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49" w:rsidRPr="00D02BA4" w:rsidRDefault="001E7549" w:rsidP="00D02BA4">
      <w:pPr>
        <w:shd w:val="clear" w:color="auto" w:fill="FFFFFF"/>
        <w:spacing w:after="0" w:line="336" w:lineRule="atLeast"/>
        <w:rPr>
          <w:rFonts w:ascii="Arial" w:eastAsia="Times New Roman" w:hAnsi="Arial" w:cs="Arial"/>
          <w:color w:val="222222"/>
          <w:sz w:val="24"/>
          <w:szCs w:val="24"/>
          <w:lang w:eastAsia="fr-CA"/>
        </w:rPr>
      </w:pPr>
      <w:bookmarkStart w:id="0" w:name="_GoBack"/>
      <w:bookmarkEnd w:id="0"/>
      <w:r w:rsidRPr="00D02BA4">
        <w:rPr>
          <w:rFonts w:ascii="Arial" w:eastAsia="Times New Roman" w:hAnsi="Arial" w:cs="Arial"/>
          <w:color w:val="222222"/>
          <w:sz w:val="24"/>
          <w:szCs w:val="24"/>
          <w:lang w:eastAsia="fr-CA"/>
        </w:rPr>
        <w:t>La </w:t>
      </w:r>
      <w:r w:rsidRPr="00D02BA4">
        <w:rPr>
          <w:rFonts w:ascii="Arial" w:eastAsia="Times New Roman" w:hAnsi="Arial" w:cs="Arial"/>
          <w:b/>
          <w:bCs/>
          <w:color w:val="222222"/>
          <w:sz w:val="24"/>
          <w:szCs w:val="24"/>
          <w:lang w:eastAsia="fr-CA"/>
        </w:rPr>
        <w:t>liturgie catholique</w:t>
      </w:r>
      <w:r w:rsidRPr="00D02BA4">
        <w:rPr>
          <w:rFonts w:ascii="Arial" w:eastAsia="Times New Roman" w:hAnsi="Arial" w:cs="Arial"/>
          <w:color w:val="222222"/>
          <w:sz w:val="24"/>
          <w:szCs w:val="24"/>
          <w:lang w:eastAsia="fr-CA"/>
        </w:rPr>
        <w:t> est l'ensemble des </w:t>
      </w:r>
      <w:hyperlink r:id="rId5" w:tooltip="Rites de l'Église catholique" w:history="1">
        <w:r w:rsidRPr="00D02BA4">
          <w:rPr>
            <w:rFonts w:ascii="Arial" w:eastAsia="Times New Roman" w:hAnsi="Arial" w:cs="Arial"/>
            <w:sz w:val="24"/>
            <w:szCs w:val="24"/>
            <w:u w:val="single"/>
            <w:lang w:eastAsia="fr-CA"/>
          </w:rPr>
          <w:t>rites</w:t>
        </w:r>
      </w:hyperlink>
      <w:r w:rsidRPr="00D02BA4">
        <w:rPr>
          <w:rFonts w:ascii="Arial" w:eastAsia="Times New Roman" w:hAnsi="Arial" w:cs="Arial"/>
          <w:color w:val="222222"/>
          <w:sz w:val="24"/>
          <w:szCs w:val="24"/>
          <w:lang w:eastAsia="fr-CA"/>
        </w:rPr>
        <w:t xml:space="preserve"> et des cérémonies développés au cours de l'histoire par </w:t>
      </w:r>
      <w:r w:rsidRPr="00D02BA4">
        <w:rPr>
          <w:rFonts w:ascii="Arial" w:eastAsia="Times New Roman" w:hAnsi="Arial" w:cs="Arial"/>
          <w:sz w:val="24"/>
          <w:szCs w:val="24"/>
          <w:lang w:eastAsia="fr-CA"/>
        </w:rPr>
        <w:t>l'</w:t>
      </w:r>
      <w:hyperlink r:id="rId6" w:tooltip="Église catholique" w:history="1">
        <w:r w:rsidRPr="00D02BA4">
          <w:rPr>
            <w:rFonts w:ascii="Arial" w:eastAsia="Times New Roman" w:hAnsi="Arial" w:cs="Arial"/>
            <w:sz w:val="24"/>
            <w:szCs w:val="24"/>
            <w:u w:val="single"/>
            <w:lang w:eastAsia="fr-CA"/>
          </w:rPr>
          <w:t>Église catholique</w:t>
        </w:r>
      </w:hyperlink>
      <w:r w:rsidRPr="00D02BA4">
        <w:rPr>
          <w:rFonts w:ascii="Arial" w:eastAsia="Times New Roman" w:hAnsi="Arial" w:cs="Arial"/>
          <w:color w:val="222222"/>
          <w:sz w:val="24"/>
          <w:szCs w:val="24"/>
          <w:lang w:eastAsia="fr-CA"/>
        </w:rPr>
        <w:t xml:space="preserve">. Mis en œuvre au cours d'une célébration religieuse, ces rites expriment l'adoration rendue par </w:t>
      </w:r>
      <w:r w:rsidRPr="00D02BA4">
        <w:rPr>
          <w:rFonts w:ascii="Arial" w:eastAsia="Times New Roman" w:hAnsi="Arial" w:cs="Arial"/>
          <w:sz w:val="24"/>
          <w:szCs w:val="24"/>
          <w:lang w:eastAsia="fr-CA"/>
        </w:rPr>
        <w:t>les </w:t>
      </w:r>
      <w:hyperlink r:id="rId7" w:tooltip="Fidèle" w:history="1">
        <w:r w:rsidRPr="00D02BA4">
          <w:rPr>
            <w:rFonts w:ascii="Arial" w:eastAsia="Times New Roman" w:hAnsi="Arial" w:cs="Arial"/>
            <w:sz w:val="24"/>
            <w:szCs w:val="24"/>
            <w:u w:val="single"/>
            <w:lang w:eastAsia="fr-CA"/>
          </w:rPr>
          <w:t>fidèles</w:t>
        </w:r>
      </w:hyperlink>
      <w:r w:rsidRPr="00D02BA4">
        <w:rPr>
          <w:rFonts w:ascii="Arial" w:eastAsia="Times New Roman" w:hAnsi="Arial" w:cs="Arial"/>
          <w:sz w:val="24"/>
          <w:szCs w:val="24"/>
          <w:lang w:eastAsia="fr-CA"/>
        </w:rPr>
        <w:t> au </w:t>
      </w:r>
      <w:hyperlink r:id="rId8" w:tooltip="Dieu" w:history="1">
        <w:r w:rsidRPr="00D02BA4">
          <w:rPr>
            <w:rFonts w:ascii="Arial" w:eastAsia="Times New Roman" w:hAnsi="Arial" w:cs="Arial"/>
            <w:sz w:val="24"/>
            <w:szCs w:val="24"/>
            <w:u w:val="single"/>
            <w:lang w:eastAsia="fr-CA"/>
          </w:rPr>
          <w:t>Dieu</w:t>
        </w:r>
      </w:hyperlink>
      <w:r w:rsidRPr="00D02BA4">
        <w:rPr>
          <w:rFonts w:ascii="Arial" w:eastAsia="Times New Roman" w:hAnsi="Arial" w:cs="Arial"/>
          <w:sz w:val="24"/>
          <w:szCs w:val="24"/>
          <w:lang w:eastAsia="fr-CA"/>
        </w:rPr>
        <w:t> unique et </w:t>
      </w:r>
      <w:hyperlink r:id="rId9" w:tooltip="Trinité (théologie)" w:history="1">
        <w:r w:rsidRPr="00D02BA4">
          <w:rPr>
            <w:rFonts w:ascii="Arial" w:eastAsia="Times New Roman" w:hAnsi="Arial" w:cs="Arial"/>
            <w:sz w:val="24"/>
            <w:szCs w:val="24"/>
            <w:u w:val="single"/>
            <w:lang w:eastAsia="fr-CA"/>
          </w:rPr>
          <w:t>trinitaire</w:t>
        </w:r>
      </w:hyperlink>
      <w:r w:rsidRPr="00D02BA4">
        <w:rPr>
          <w:rFonts w:ascii="Arial" w:eastAsia="Times New Roman" w:hAnsi="Arial" w:cs="Arial"/>
          <w:color w:val="222222"/>
          <w:sz w:val="24"/>
          <w:szCs w:val="24"/>
          <w:lang w:eastAsia="fr-CA"/>
        </w:rPr>
        <w:t>.</w:t>
      </w:r>
    </w:p>
    <w:p w:rsidR="001E7549" w:rsidRPr="00D02BA4" w:rsidRDefault="001E7549" w:rsidP="00D02BA4">
      <w:pPr>
        <w:shd w:val="clear" w:color="auto" w:fill="FFFFFF"/>
        <w:spacing w:after="0" w:line="336" w:lineRule="atLeast"/>
        <w:rPr>
          <w:rFonts w:ascii="Arial" w:eastAsia="Times New Roman" w:hAnsi="Arial" w:cs="Arial"/>
          <w:sz w:val="24"/>
          <w:szCs w:val="24"/>
          <w:lang w:eastAsia="fr-CA"/>
        </w:rPr>
      </w:pPr>
      <w:r w:rsidRPr="00D02BA4">
        <w:rPr>
          <w:rFonts w:ascii="Arial" w:eastAsia="Times New Roman" w:hAnsi="Arial" w:cs="Arial"/>
          <w:color w:val="222222"/>
          <w:sz w:val="24"/>
          <w:szCs w:val="24"/>
          <w:lang w:eastAsia="fr-CA"/>
        </w:rPr>
        <w:t xml:space="preserve">Les rites liturgiques, même si ce n'est pas dans tous leurs détails, ont leur origine dans </w:t>
      </w:r>
      <w:r w:rsidRPr="00D02BA4">
        <w:rPr>
          <w:rFonts w:ascii="Arial" w:eastAsia="Times New Roman" w:hAnsi="Arial" w:cs="Arial"/>
          <w:sz w:val="24"/>
          <w:szCs w:val="24"/>
          <w:lang w:eastAsia="fr-CA"/>
        </w:rPr>
        <w:t>le </w:t>
      </w:r>
      <w:hyperlink r:id="rId10" w:tooltip="Nouveau Testament" w:history="1">
        <w:r w:rsidRPr="00D02BA4">
          <w:rPr>
            <w:rFonts w:ascii="Arial" w:eastAsia="Times New Roman" w:hAnsi="Arial" w:cs="Arial"/>
            <w:sz w:val="24"/>
            <w:szCs w:val="24"/>
            <w:u w:val="single"/>
            <w:lang w:eastAsia="fr-CA"/>
          </w:rPr>
          <w:t>Nouveau Testament</w:t>
        </w:r>
      </w:hyperlink>
      <w:r w:rsidRPr="00D02BA4">
        <w:rPr>
          <w:rFonts w:ascii="Arial" w:eastAsia="Times New Roman" w:hAnsi="Arial" w:cs="Arial"/>
          <w:sz w:val="24"/>
          <w:szCs w:val="24"/>
          <w:lang w:eastAsia="fr-CA"/>
        </w:rPr>
        <w:t>. Les rites et les cérémonies sont régis et administrés par les autorités de l’Église catholique.</w:t>
      </w:r>
      <w:r w:rsidR="00BD03AB" w:rsidRPr="00D02BA4">
        <w:rPr>
          <w:rFonts w:ascii="Arial" w:eastAsia="Times New Roman" w:hAnsi="Arial" w:cs="Arial"/>
          <w:sz w:val="24"/>
          <w:szCs w:val="24"/>
          <w:lang w:eastAsia="fr-CA"/>
        </w:rPr>
        <w:t xml:space="preserve"> </w:t>
      </w:r>
    </w:p>
    <w:p w:rsidR="001E7549" w:rsidRPr="00D02BA4" w:rsidRDefault="001E7549" w:rsidP="00D02BA4">
      <w:pPr>
        <w:shd w:val="clear" w:color="auto" w:fill="FFFFFF"/>
        <w:spacing w:after="0" w:line="336" w:lineRule="atLeast"/>
        <w:rPr>
          <w:rFonts w:ascii="Arial" w:eastAsia="Times New Roman" w:hAnsi="Arial" w:cs="Arial"/>
          <w:sz w:val="24"/>
          <w:szCs w:val="24"/>
          <w:lang w:eastAsia="fr-CA"/>
        </w:rPr>
      </w:pPr>
      <w:r w:rsidRPr="00D02BA4">
        <w:rPr>
          <w:rFonts w:ascii="Arial" w:eastAsia="Times New Roman" w:hAnsi="Arial" w:cs="Arial"/>
          <w:sz w:val="24"/>
          <w:szCs w:val="24"/>
          <w:lang w:eastAsia="fr-CA"/>
        </w:rPr>
        <w:t>Le mot </w:t>
      </w:r>
      <w:hyperlink r:id="rId11" w:tooltip="Liturgie" w:history="1">
        <w:r w:rsidRPr="00D02BA4">
          <w:rPr>
            <w:rFonts w:ascii="Arial" w:eastAsia="Times New Roman" w:hAnsi="Arial" w:cs="Arial"/>
            <w:sz w:val="24"/>
            <w:szCs w:val="24"/>
            <w:u w:val="single"/>
            <w:lang w:eastAsia="fr-CA"/>
          </w:rPr>
          <w:t>liturgie</w:t>
        </w:r>
      </w:hyperlink>
      <w:r w:rsidRPr="00D02BA4">
        <w:rPr>
          <w:rFonts w:ascii="Arial" w:eastAsia="Times New Roman" w:hAnsi="Arial" w:cs="Arial"/>
          <w:sz w:val="24"/>
          <w:szCs w:val="24"/>
          <w:lang w:eastAsia="fr-CA"/>
        </w:rPr>
        <w:t xml:space="preserve"> désigne donc, littéralement, l'action populaire pour honorer </w:t>
      </w:r>
      <w:r w:rsidR="00BD03AB" w:rsidRPr="00D02BA4">
        <w:rPr>
          <w:rFonts w:ascii="Arial" w:eastAsia="Times New Roman" w:hAnsi="Arial" w:cs="Arial"/>
          <w:sz w:val="24"/>
          <w:szCs w:val="24"/>
          <w:lang w:eastAsia="fr-CA"/>
        </w:rPr>
        <w:t>D</w:t>
      </w:r>
      <w:r w:rsidRPr="00D02BA4">
        <w:rPr>
          <w:rFonts w:ascii="Arial" w:eastAsia="Times New Roman" w:hAnsi="Arial" w:cs="Arial"/>
          <w:sz w:val="24"/>
          <w:szCs w:val="24"/>
          <w:lang w:eastAsia="fr-CA"/>
        </w:rPr>
        <w:t>ieu</w:t>
      </w:r>
      <w:r w:rsidR="00DB62A5" w:rsidRPr="00D02BA4">
        <w:rPr>
          <w:rFonts w:ascii="Arial" w:eastAsia="Times New Roman" w:hAnsi="Arial" w:cs="Arial"/>
          <w:sz w:val="24"/>
          <w:szCs w:val="24"/>
          <w:lang w:eastAsia="fr-CA"/>
        </w:rPr>
        <w:t>.</w:t>
      </w:r>
    </w:p>
    <w:p w:rsidR="001E7549" w:rsidRPr="00D02BA4" w:rsidRDefault="001E7549" w:rsidP="00D02BA4">
      <w:pPr>
        <w:shd w:val="clear" w:color="auto" w:fill="FFFFFF"/>
        <w:spacing w:after="0" w:line="336" w:lineRule="atLeast"/>
        <w:rPr>
          <w:rFonts w:ascii="Arial" w:eastAsia="Times New Roman" w:hAnsi="Arial" w:cs="Arial"/>
          <w:color w:val="222222"/>
          <w:sz w:val="24"/>
          <w:szCs w:val="24"/>
          <w:lang w:eastAsia="fr-CA"/>
        </w:rPr>
      </w:pPr>
      <w:r w:rsidRPr="00D02BA4">
        <w:rPr>
          <w:rFonts w:ascii="Arial" w:eastAsia="Times New Roman" w:hAnsi="Arial" w:cs="Arial"/>
          <w:sz w:val="24"/>
          <w:szCs w:val="24"/>
          <w:lang w:eastAsia="fr-CA"/>
        </w:rPr>
        <w:t>La liturgie est, en effet, sacrée</w:t>
      </w:r>
      <w:r w:rsidRPr="00D02BA4">
        <w:rPr>
          <w:rFonts w:ascii="Arial" w:eastAsia="Times New Roman" w:hAnsi="Arial" w:cs="Arial"/>
          <w:color w:val="222222"/>
          <w:sz w:val="24"/>
          <w:szCs w:val="24"/>
          <w:lang w:eastAsia="fr-CA"/>
        </w:rPr>
        <w:t xml:space="preserve">. </w:t>
      </w:r>
    </w:p>
    <w:p w:rsidR="001E7549" w:rsidRPr="00D02BA4" w:rsidRDefault="001E7549" w:rsidP="00D02BA4">
      <w:pPr>
        <w:shd w:val="clear" w:color="auto" w:fill="FFFFFF"/>
        <w:spacing w:after="0" w:line="336" w:lineRule="atLeast"/>
        <w:rPr>
          <w:rFonts w:ascii="Arial" w:eastAsia="Times New Roman" w:hAnsi="Arial" w:cs="Arial"/>
          <w:color w:val="222222"/>
          <w:sz w:val="24"/>
          <w:szCs w:val="24"/>
          <w:lang w:eastAsia="fr-CA"/>
        </w:rPr>
      </w:pPr>
      <w:r w:rsidRPr="00D02BA4">
        <w:rPr>
          <w:rFonts w:ascii="Arial" w:eastAsia="Times New Roman" w:hAnsi="Arial" w:cs="Arial"/>
          <w:color w:val="222222"/>
          <w:sz w:val="24"/>
          <w:szCs w:val="24"/>
          <w:lang w:eastAsia="fr-CA"/>
        </w:rPr>
        <w:t>La liturgie est donc un ensemble d’actes</w:t>
      </w:r>
      <w:r w:rsidRPr="00D02BA4">
        <w:rPr>
          <w:rFonts w:ascii="Arial" w:eastAsia="Times New Roman" w:hAnsi="Arial" w:cs="Arial"/>
          <w:sz w:val="24"/>
          <w:szCs w:val="24"/>
          <w:lang w:eastAsia="fr-CA"/>
        </w:rPr>
        <w:t>, de </w:t>
      </w:r>
      <w:hyperlink r:id="rId12" w:tooltip="Symbole" w:history="1">
        <w:r w:rsidRPr="00D02BA4">
          <w:rPr>
            <w:rFonts w:ascii="Arial" w:eastAsia="Times New Roman" w:hAnsi="Arial" w:cs="Arial"/>
            <w:sz w:val="24"/>
            <w:szCs w:val="24"/>
            <w:u w:val="single"/>
            <w:lang w:eastAsia="fr-CA"/>
          </w:rPr>
          <w:t>symboles</w:t>
        </w:r>
      </w:hyperlink>
      <w:r w:rsidRPr="00D02BA4">
        <w:rPr>
          <w:rFonts w:ascii="Arial" w:eastAsia="Times New Roman" w:hAnsi="Arial" w:cs="Arial"/>
          <w:sz w:val="24"/>
          <w:szCs w:val="24"/>
          <w:lang w:eastAsia="fr-CA"/>
        </w:rPr>
        <w:t> et de paroles par lesquels l’Église aide les hommes à rendre un </w:t>
      </w:r>
      <w:hyperlink r:id="rId13" w:tooltip="Culte" w:history="1">
        <w:r w:rsidRPr="00D02BA4">
          <w:rPr>
            <w:rFonts w:ascii="Arial" w:eastAsia="Times New Roman" w:hAnsi="Arial" w:cs="Arial"/>
            <w:sz w:val="24"/>
            <w:szCs w:val="24"/>
            <w:u w:val="single"/>
            <w:lang w:eastAsia="fr-CA"/>
          </w:rPr>
          <w:t>culte</w:t>
        </w:r>
      </w:hyperlink>
      <w:r w:rsidRPr="00D02BA4">
        <w:rPr>
          <w:rFonts w:ascii="Arial" w:eastAsia="Times New Roman" w:hAnsi="Arial" w:cs="Arial"/>
          <w:sz w:val="24"/>
          <w:szCs w:val="24"/>
          <w:lang w:eastAsia="fr-CA"/>
        </w:rPr>
        <w:t> à </w:t>
      </w:r>
      <w:hyperlink r:id="rId14" w:tooltip="Dieu" w:history="1">
        <w:r w:rsidRPr="00D02BA4">
          <w:rPr>
            <w:rFonts w:ascii="Arial" w:eastAsia="Times New Roman" w:hAnsi="Arial" w:cs="Arial"/>
            <w:sz w:val="24"/>
            <w:szCs w:val="24"/>
            <w:u w:val="single"/>
            <w:lang w:eastAsia="fr-CA"/>
          </w:rPr>
          <w:t>Dieu</w:t>
        </w:r>
      </w:hyperlink>
      <w:r w:rsidRPr="00D02BA4">
        <w:rPr>
          <w:rFonts w:ascii="Arial" w:eastAsia="Times New Roman" w:hAnsi="Arial" w:cs="Arial"/>
          <w:sz w:val="24"/>
          <w:szCs w:val="24"/>
          <w:lang w:eastAsia="fr-CA"/>
        </w:rPr>
        <w:t> et transmet la connaissance de Dieu aux hommes. On peut dire que la liturgie met l’homme en contact avec </w:t>
      </w:r>
      <w:hyperlink r:id="rId15" w:tooltip="Dieu" w:history="1">
        <w:r w:rsidRPr="00D02BA4">
          <w:rPr>
            <w:rFonts w:ascii="Arial" w:eastAsia="Times New Roman" w:hAnsi="Arial" w:cs="Arial"/>
            <w:sz w:val="24"/>
            <w:szCs w:val="24"/>
            <w:u w:val="single"/>
            <w:lang w:eastAsia="fr-CA"/>
          </w:rPr>
          <w:t>Dieu</w:t>
        </w:r>
      </w:hyperlink>
      <w:r w:rsidRPr="00D02BA4">
        <w:rPr>
          <w:rFonts w:ascii="Arial" w:eastAsia="Times New Roman" w:hAnsi="Arial" w:cs="Arial"/>
          <w:sz w:val="24"/>
          <w:szCs w:val="24"/>
          <w:lang w:eastAsia="fr-CA"/>
        </w:rPr>
        <w:t xml:space="preserve">. </w:t>
      </w:r>
      <w:r w:rsidRPr="00D02BA4">
        <w:rPr>
          <w:rFonts w:ascii="Arial" w:eastAsia="Times New Roman" w:hAnsi="Arial" w:cs="Arial"/>
          <w:color w:val="222222"/>
          <w:sz w:val="24"/>
          <w:szCs w:val="24"/>
          <w:lang w:eastAsia="fr-CA"/>
        </w:rPr>
        <w:t>D'autre part,</w:t>
      </w:r>
      <w:r w:rsidR="00D02BA4">
        <w:rPr>
          <w:rFonts w:ascii="Arial" w:eastAsia="Times New Roman" w:hAnsi="Arial" w:cs="Arial"/>
          <w:color w:val="222222"/>
          <w:sz w:val="24"/>
          <w:szCs w:val="24"/>
          <w:lang w:eastAsia="fr-CA"/>
        </w:rPr>
        <w:t xml:space="preserve"> l</w:t>
      </w:r>
      <w:r w:rsidRPr="00D02BA4">
        <w:rPr>
          <w:rFonts w:ascii="Arial" w:eastAsia="Times New Roman" w:hAnsi="Arial" w:cs="Arial"/>
          <w:color w:val="222222"/>
          <w:sz w:val="24"/>
          <w:szCs w:val="24"/>
          <w:lang w:eastAsia="fr-CA"/>
        </w:rPr>
        <w:t>a liturgie est une prière commune, officielle et publique, soumise à des normes. Elle met en œuvre un code rituel : ni le célébrant, ni les assistants ne peuvent faire ce qu'ils veulent. Ce n'est pas du théâtre, mais il y a bien une mise en scène. Il s'agit de faire ceci ou cela, de telle et telle manière, à tel et tel moment. La personne qui participe à une liturgie n'interprète pas un rôle : dans cette prière, elle est pleinement elle-même. Elle investit la liturgie avec tout ce qu'elle est, y compris son corps.</w:t>
      </w:r>
    </w:p>
    <w:p w:rsidR="001E7549" w:rsidRPr="00D02BA4" w:rsidRDefault="001E7549" w:rsidP="00D02BA4">
      <w:pPr>
        <w:shd w:val="clear" w:color="auto" w:fill="FFFFFF"/>
        <w:spacing w:after="0" w:line="336" w:lineRule="atLeast"/>
        <w:rPr>
          <w:rFonts w:ascii="Arial" w:eastAsia="Times New Roman" w:hAnsi="Arial" w:cs="Arial"/>
          <w:sz w:val="24"/>
          <w:szCs w:val="24"/>
          <w:lang w:eastAsia="fr-CA"/>
        </w:rPr>
      </w:pPr>
      <w:r w:rsidRPr="00D02BA4">
        <w:rPr>
          <w:rFonts w:ascii="Arial" w:eastAsia="Times New Roman" w:hAnsi="Arial" w:cs="Arial"/>
          <w:sz w:val="24"/>
          <w:szCs w:val="24"/>
          <w:lang w:eastAsia="fr-CA"/>
        </w:rPr>
        <w:t>La célébration des </w:t>
      </w:r>
      <w:hyperlink r:id="rId16" w:tooltip="Sacrement" w:history="1">
        <w:r w:rsidRPr="00D02BA4">
          <w:rPr>
            <w:rFonts w:ascii="Arial" w:eastAsia="Times New Roman" w:hAnsi="Arial" w:cs="Arial"/>
            <w:sz w:val="24"/>
            <w:szCs w:val="24"/>
            <w:u w:val="single"/>
            <w:lang w:eastAsia="fr-CA"/>
          </w:rPr>
          <w:t>sacrements</w:t>
        </w:r>
      </w:hyperlink>
      <w:r w:rsidRPr="00D02BA4">
        <w:rPr>
          <w:rFonts w:ascii="Arial" w:eastAsia="Times New Roman" w:hAnsi="Arial" w:cs="Arial"/>
          <w:sz w:val="24"/>
          <w:szCs w:val="24"/>
          <w:lang w:eastAsia="fr-CA"/>
        </w:rPr>
        <w:t> (</w:t>
      </w:r>
      <w:hyperlink r:id="rId17" w:tooltip="Messe" w:history="1">
        <w:r w:rsidRPr="00D02BA4">
          <w:rPr>
            <w:rFonts w:ascii="Arial" w:eastAsia="Times New Roman" w:hAnsi="Arial" w:cs="Arial"/>
            <w:sz w:val="24"/>
            <w:szCs w:val="24"/>
            <w:u w:val="single"/>
            <w:lang w:eastAsia="fr-CA"/>
          </w:rPr>
          <w:t>Eucharistie</w:t>
        </w:r>
      </w:hyperlink>
      <w:r w:rsidRPr="00D02BA4">
        <w:rPr>
          <w:rFonts w:ascii="Arial" w:eastAsia="Times New Roman" w:hAnsi="Arial" w:cs="Arial"/>
          <w:sz w:val="24"/>
          <w:szCs w:val="24"/>
          <w:lang w:eastAsia="fr-CA"/>
        </w:rPr>
        <w:t>, </w:t>
      </w:r>
      <w:hyperlink r:id="rId18" w:tooltip="Baptême" w:history="1">
        <w:r w:rsidRPr="00D02BA4">
          <w:rPr>
            <w:rFonts w:ascii="Arial" w:eastAsia="Times New Roman" w:hAnsi="Arial" w:cs="Arial"/>
            <w:sz w:val="24"/>
            <w:szCs w:val="24"/>
            <w:u w:val="single"/>
            <w:lang w:eastAsia="fr-CA"/>
          </w:rPr>
          <w:t>baptême</w:t>
        </w:r>
      </w:hyperlink>
      <w:r w:rsidRPr="00D02BA4">
        <w:rPr>
          <w:rFonts w:ascii="Arial" w:eastAsia="Times New Roman" w:hAnsi="Arial" w:cs="Arial"/>
          <w:sz w:val="24"/>
          <w:szCs w:val="24"/>
          <w:lang w:eastAsia="fr-CA"/>
        </w:rPr>
        <w:t>, etc.) tout comme la </w:t>
      </w:r>
      <w:hyperlink r:id="rId19" w:tooltip="Liturgie des Heures" w:history="1">
        <w:r w:rsidRPr="00D02BA4">
          <w:rPr>
            <w:rFonts w:ascii="Arial" w:eastAsia="Times New Roman" w:hAnsi="Arial" w:cs="Arial"/>
            <w:sz w:val="24"/>
            <w:szCs w:val="24"/>
            <w:u w:val="single"/>
            <w:lang w:eastAsia="fr-CA"/>
          </w:rPr>
          <w:t>Liturgie des Heures</w:t>
        </w:r>
      </w:hyperlink>
      <w:r w:rsidRPr="00D02BA4">
        <w:rPr>
          <w:rFonts w:ascii="Arial" w:eastAsia="Times New Roman" w:hAnsi="Arial" w:cs="Arial"/>
          <w:sz w:val="24"/>
          <w:szCs w:val="24"/>
          <w:lang w:eastAsia="fr-CA"/>
        </w:rPr>
        <w:t> font partie de la liturgie. En revanche, une récitation de la </w:t>
      </w:r>
      <w:hyperlink r:id="rId20" w:tooltip="Prière" w:history="1">
        <w:r w:rsidRPr="00D02BA4">
          <w:rPr>
            <w:rFonts w:ascii="Arial" w:eastAsia="Times New Roman" w:hAnsi="Arial" w:cs="Arial"/>
            <w:sz w:val="24"/>
            <w:szCs w:val="24"/>
            <w:u w:val="single"/>
            <w:lang w:eastAsia="fr-CA"/>
          </w:rPr>
          <w:t>prière</w:t>
        </w:r>
      </w:hyperlink>
      <w:r w:rsidRPr="00D02BA4">
        <w:rPr>
          <w:rFonts w:ascii="Arial" w:eastAsia="Times New Roman" w:hAnsi="Arial" w:cs="Arial"/>
          <w:sz w:val="24"/>
          <w:szCs w:val="24"/>
          <w:lang w:eastAsia="fr-CA"/>
        </w:rPr>
        <w:t> du </w:t>
      </w:r>
      <w:hyperlink r:id="rId21" w:tooltip="Rosaire" w:history="1">
        <w:r w:rsidRPr="00D02BA4">
          <w:rPr>
            <w:rFonts w:ascii="Arial" w:eastAsia="Times New Roman" w:hAnsi="Arial" w:cs="Arial"/>
            <w:sz w:val="24"/>
            <w:szCs w:val="24"/>
            <w:u w:val="single"/>
            <w:lang w:eastAsia="fr-CA"/>
          </w:rPr>
          <w:t>rosaire</w:t>
        </w:r>
      </w:hyperlink>
      <w:r w:rsidRPr="00D02BA4">
        <w:rPr>
          <w:rFonts w:ascii="Arial" w:eastAsia="Times New Roman" w:hAnsi="Arial" w:cs="Arial"/>
          <w:sz w:val="24"/>
          <w:szCs w:val="24"/>
          <w:lang w:eastAsia="fr-CA"/>
        </w:rPr>
        <w:t> entre personnes privées, y compris quand elles sont réunies dans un lieu de </w:t>
      </w:r>
      <w:hyperlink r:id="rId22" w:tooltip="Culte" w:history="1">
        <w:r w:rsidRPr="00D02BA4">
          <w:rPr>
            <w:rFonts w:ascii="Arial" w:eastAsia="Times New Roman" w:hAnsi="Arial" w:cs="Arial"/>
            <w:sz w:val="24"/>
            <w:szCs w:val="24"/>
            <w:u w:val="single"/>
            <w:lang w:eastAsia="fr-CA"/>
          </w:rPr>
          <w:t>culte</w:t>
        </w:r>
      </w:hyperlink>
      <w:r w:rsidRPr="00D02BA4">
        <w:rPr>
          <w:rFonts w:ascii="Arial" w:eastAsia="Times New Roman" w:hAnsi="Arial" w:cs="Arial"/>
          <w:sz w:val="24"/>
          <w:szCs w:val="24"/>
          <w:lang w:eastAsia="fr-CA"/>
        </w:rPr>
        <w:t> et accompagnée par un </w:t>
      </w:r>
      <w:hyperlink r:id="rId23" w:tooltip="Prêtre catholique" w:history="1">
        <w:r w:rsidRPr="00D02BA4">
          <w:rPr>
            <w:rFonts w:ascii="Arial" w:eastAsia="Times New Roman" w:hAnsi="Arial" w:cs="Arial"/>
            <w:sz w:val="24"/>
            <w:szCs w:val="24"/>
            <w:u w:val="single"/>
            <w:lang w:eastAsia="fr-CA"/>
          </w:rPr>
          <w:t>prêtre</w:t>
        </w:r>
      </w:hyperlink>
      <w:r w:rsidRPr="00D02BA4">
        <w:rPr>
          <w:rFonts w:ascii="Arial" w:eastAsia="Times New Roman" w:hAnsi="Arial" w:cs="Arial"/>
          <w:sz w:val="24"/>
          <w:szCs w:val="24"/>
          <w:lang w:eastAsia="fr-CA"/>
        </w:rPr>
        <w:t> ou un </w:t>
      </w:r>
      <w:hyperlink r:id="rId24" w:tooltip="Diacre (catholicisme)" w:history="1">
        <w:r w:rsidRPr="00D02BA4">
          <w:rPr>
            <w:rFonts w:ascii="Arial" w:eastAsia="Times New Roman" w:hAnsi="Arial" w:cs="Arial"/>
            <w:sz w:val="24"/>
            <w:szCs w:val="24"/>
            <w:u w:val="single"/>
            <w:lang w:eastAsia="fr-CA"/>
          </w:rPr>
          <w:t>diacre</w:t>
        </w:r>
      </w:hyperlink>
      <w:r w:rsidRPr="00D02BA4">
        <w:rPr>
          <w:rFonts w:ascii="Arial" w:eastAsia="Times New Roman" w:hAnsi="Arial" w:cs="Arial"/>
          <w:sz w:val="24"/>
          <w:szCs w:val="24"/>
          <w:lang w:eastAsia="fr-CA"/>
        </w:rPr>
        <w:t>, n'est pas considérée comme un rite liturgique.</w:t>
      </w:r>
    </w:p>
    <w:p w:rsidR="001E7549" w:rsidRDefault="001E7549" w:rsidP="00D02BA4">
      <w:pPr>
        <w:shd w:val="clear" w:color="auto" w:fill="FFFFFF"/>
        <w:spacing w:after="0" w:line="336" w:lineRule="atLeast"/>
        <w:rPr>
          <w:rFonts w:ascii="Arial" w:eastAsia="Times New Roman" w:hAnsi="Arial" w:cs="Arial"/>
          <w:color w:val="222222"/>
          <w:sz w:val="24"/>
          <w:szCs w:val="24"/>
          <w:lang w:eastAsia="fr-CA"/>
        </w:rPr>
      </w:pPr>
      <w:r w:rsidRPr="00D02BA4">
        <w:rPr>
          <w:rFonts w:ascii="Arial" w:eastAsia="Times New Roman" w:hAnsi="Arial" w:cs="Arial"/>
          <w:sz w:val="24"/>
          <w:szCs w:val="24"/>
          <w:lang w:eastAsia="fr-CA"/>
        </w:rPr>
        <w:t>Le point culminant de la liturgie catholique est la fête de </w:t>
      </w:r>
      <w:hyperlink r:id="rId25" w:tooltip="Pâques" w:history="1">
        <w:r w:rsidRPr="00D02BA4">
          <w:rPr>
            <w:rFonts w:ascii="Arial" w:eastAsia="Times New Roman" w:hAnsi="Arial" w:cs="Arial"/>
            <w:sz w:val="24"/>
            <w:szCs w:val="24"/>
            <w:u w:val="single"/>
            <w:lang w:eastAsia="fr-CA"/>
          </w:rPr>
          <w:t>Pâques</w:t>
        </w:r>
      </w:hyperlink>
      <w:r w:rsidR="00D02BA4">
        <w:rPr>
          <w:rFonts w:ascii="Arial" w:eastAsia="Times New Roman" w:hAnsi="Arial" w:cs="Arial"/>
          <w:sz w:val="24"/>
          <w:szCs w:val="24"/>
          <w:lang w:eastAsia="fr-CA"/>
        </w:rPr>
        <w:t>, fête de l</w:t>
      </w:r>
      <w:r w:rsidRPr="00D02BA4">
        <w:rPr>
          <w:rFonts w:ascii="Arial" w:eastAsia="Times New Roman" w:hAnsi="Arial" w:cs="Arial"/>
          <w:sz w:val="24"/>
          <w:szCs w:val="24"/>
          <w:lang w:eastAsia="fr-CA"/>
        </w:rPr>
        <w:t>a </w:t>
      </w:r>
      <w:hyperlink r:id="rId26" w:tooltip="Résurrection" w:history="1">
        <w:r w:rsidRPr="00D02BA4">
          <w:rPr>
            <w:rFonts w:ascii="Arial" w:eastAsia="Times New Roman" w:hAnsi="Arial" w:cs="Arial"/>
            <w:sz w:val="24"/>
            <w:szCs w:val="24"/>
            <w:u w:val="single"/>
            <w:lang w:eastAsia="fr-CA"/>
          </w:rPr>
          <w:t>résurrection</w:t>
        </w:r>
      </w:hyperlink>
      <w:r w:rsidRPr="00D02BA4">
        <w:rPr>
          <w:rFonts w:ascii="Arial" w:eastAsia="Times New Roman" w:hAnsi="Arial" w:cs="Arial"/>
          <w:sz w:val="24"/>
          <w:szCs w:val="24"/>
          <w:lang w:eastAsia="fr-CA"/>
        </w:rPr>
        <w:t> de </w:t>
      </w:r>
      <w:hyperlink r:id="rId27" w:tooltip="Jésus de Nazareth" w:history="1">
        <w:r w:rsidRPr="00D02BA4">
          <w:rPr>
            <w:rFonts w:ascii="Arial" w:eastAsia="Times New Roman" w:hAnsi="Arial" w:cs="Arial"/>
            <w:sz w:val="24"/>
            <w:szCs w:val="24"/>
            <w:u w:val="single"/>
            <w:lang w:eastAsia="fr-CA"/>
          </w:rPr>
          <w:t>Jésus</w:t>
        </w:r>
      </w:hyperlink>
      <w:r w:rsidRPr="00D02BA4">
        <w:rPr>
          <w:rFonts w:ascii="Arial" w:eastAsia="Times New Roman" w:hAnsi="Arial" w:cs="Arial"/>
          <w:sz w:val="24"/>
          <w:szCs w:val="24"/>
          <w:lang w:eastAsia="fr-CA"/>
        </w:rPr>
        <w:t>. La résurrection de Jésus est aussi célébrée chaque </w:t>
      </w:r>
      <w:hyperlink r:id="rId28" w:tooltip="Dimanche" w:history="1">
        <w:r w:rsidRPr="00D02BA4">
          <w:rPr>
            <w:rFonts w:ascii="Arial" w:eastAsia="Times New Roman" w:hAnsi="Arial" w:cs="Arial"/>
            <w:sz w:val="24"/>
            <w:szCs w:val="24"/>
            <w:u w:val="single"/>
            <w:lang w:eastAsia="fr-CA"/>
          </w:rPr>
          <w:t>dimanche</w:t>
        </w:r>
      </w:hyperlink>
      <w:r w:rsidRPr="00D02BA4">
        <w:rPr>
          <w:rFonts w:ascii="Arial" w:eastAsia="Times New Roman" w:hAnsi="Arial" w:cs="Arial"/>
          <w:sz w:val="24"/>
          <w:szCs w:val="24"/>
          <w:lang w:eastAsia="fr-CA"/>
        </w:rPr>
        <w:t>, et chaque </w:t>
      </w:r>
      <w:hyperlink r:id="rId29" w:tooltip="Semaine" w:history="1">
        <w:r w:rsidRPr="00D02BA4">
          <w:rPr>
            <w:rFonts w:ascii="Arial" w:eastAsia="Times New Roman" w:hAnsi="Arial" w:cs="Arial"/>
            <w:sz w:val="24"/>
            <w:szCs w:val="24"/>
            <w:u w:val="single"/>
            <w:lang w:eastAsia="fr-CA"/>
          </w:rPr>
          <w:t>semaine</w:t>
        </w:r>
      </w:hyperlink>
      <w:r w:rsidRPr="00D02BA4">
        <w:rPr>
          <w:rFonts w:ascii="Arial" w:eastAsia="Times New Roman" w:hAnsi="Arial" w:cs="Arial"/>
          <w:sz w:val="24"/>
          <w:szCs w:val="24"/>
          <w:lang w:eastAsia="fr-CA"/>
        </w:rPr>
        <w:t> est couronnée liturgiquement par le</w:t>
      </w:r>
      <w:r w:rsidR="00DB62A5" w:rsidRPr="00D02BA4">
        <w:rPr>
          <w:rFonts w:ascii="Arial" w:eastAsia="Times New Roman" w:hAnsi="Arial" w:cs="Arial"/>
          <w:sz w:val="24"/>
          <w:szCs w:val="24"/>
          <w:lang w:eastAsia="fr-CA"/>
        </w:rPr>
        <w:t xml:space="preserve"> </w:t>
      </w:r>
      <w:hyperlink r:id="rId30" w:tooltip="Dimanche" w:history="1">
        <w:r w:rsidRPr="00D02BA4">
          <w:rPr>
            <w:rFonts w:ascii="Arial" w:eastAsia="Times New Roman" w:hAnsi="Arial" w:cs="Arial"/>
            <w:sz w:val="24"/>
            <w:szCs w:val="24"/>
            <w:u w:val="single"/>
            <w:lang w:eastAsia="fr-CA"/>
          </w:rPr>
          <w:t>dimanche</w:t>
        </w:r>
      </w:hyperlink>
      <w:r w:rsidRPr="00D02BA4">
        <w:rPr>
          <w:rFonts w:ascii="Arial" w:eastAsia="Times New Roman" w:hAnsi="Arial" w:cs="Arial"/>
          <w:color w:val="222222"/>
          <w:sz w:val="24"/>
          <w:szCs w:val="24"/>
          <w:lang w:eastAsia="fr-CA"/>
        </w:rPr>
        <w:t>.</w:t>
      </w:r>
    </w:p>
    <w:p w:rsidR="00D02BA4" w:rsidRPr="00D02BA4" w:rsidRDefault="00D02BA4" w:rsidP="00D02BA4">
      <w:pPr>
        <w:shd w:val="clear" w:color="auto" w:fill="FFFFFF"/>
        <w:spacing w:after="0" w:line="240" w:lineRule="auto"/>
        <w:rPr>
          <w:rFonts w:ascii="Arial" w:eastAsia="Times New Roman" w:hAnsi="Arial" w:cs="Arial"/>
          <w:color w:val="222222"/>
          <w:sz w:val="18"/>
          <w:szCs w:val="18"/>
          <w:lang w:eastAsia="fr-CA"/>
        </w:rPr>
      </w:pPr>
    </w:p>
    <w:p w:rsidR="001E7549" w:rsidRDefault="001E7549" w:rsidP="00D02BA4">
      <w:pPr>
        <w:pBdr>
          <w:bottom w:val="single" w:sz="6" w:space="0" w:color="A2A9B1"/>
        </w:pBdr>
        <w:shd w:val="clear" w:color="auto" w:fill="FFFFFF"/>
        <w:spacing w:after="0" w:line="240" w:lineRule="auto"/>
        <w:jc w:val="center"/>
        <w:outlineLvl w:val="1"/>
        <w:rPr>
          <w:rFonts w:ascii="Arial" w:eastAsia="Times New Roman" w:hAnsi="Arial" w:cs="Arial"/>
          <w:b/>
          <w:color w:val="000000"/>
          <w:sz w:val="24"/>
          <w:szCs w:val="24"/>
          <w:u w:val="single"/>
          <w:lang w:eastAsia="fr-CA"/>
        </w:rPr>
      </w:pPr>
      <w:r w:rsidRPr="00D02BA4">
        <w:rPr>
          <w:rFonts w:ascii="Arial" w:eastAsia="Times New Roman" w:hAnsi="Arial" w:cs="Arial"/>
          <w:b/>
          <w:color w:val="000000"/>
          <w:sz w:val="24"/>
          <w:szCs w:val="24"/>
          <w:u w:val="single"/>
          <w:lang w:eastAsia="fr-CA"/>
        </w:rPr>
        <w:t>Cinq branches de la liturgie catholique</w:t>
      </w:r>
    </w:p>
    <w:p w:rsidR="00D02BA4" w:rsidRPr="00D02BA4" w:rsidRDefault="00D02BA4" w:rsidP="00D02BA4">
      <w:pPr>
        <w:pBdr>
          <w:bottom w:val="single" w:sz="6" w:space="0" w:color="A2A9B1"/>
        </w:pBdr>
        <w:shd w:val="clear" w:color="auto" w:fill="FFFFFF"/>
        <w:spacing w:after="0" w:line="240" w:lineRule="auto"/>
        <w:jc w:val="center"/>
        <w:outlineLvl w:val="1"/>
        <w:rPr>
          <w:rFonts w:ascii="Arial" w:eastAsia="Times New Roman" w:hAnsi="Arial" w:cs="Arial"/>
          <w:b/>
          <w:color w:val="000000"/>
          <w:sz w:val="24"/>
          <w:szCs w:val="24"/>
          <w:u w:val="single"/>
          <w:lang w:eastAsia="fr-CA"/>
        </w:rPr>
      </w:pPr>
    </w:p>
    <w:p w:rsidR="001E7549"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b/>
          <w:bCs/>
          <w:color w:val="000000"/>
          <w:sz w:val="24"/>
          <w:szCs w:val="24"/>
          <w:lang w:eastAsia="fr-CA"/>
        </w:rPr>
      </w:pPr>
      <w:r w:rsidRPr="00D02BA4">
        <w:rPr>
          <w:rFonts w:ascii="Arial" w:eastAsia="Times New Roman" w:hAnsi="Arial" w:cs="Arial"/>
          <w:b/>
          <w:bCs/>
          <w:color w:val="000000"/>
          <w:sz w:val="24"/>
          <w:szCs w:val="24"/>
          <w:lang w:eastAsia="fr-CA"/>
        </w:rPr>
        <w:t>Les sacrements</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Les </w:t>
      </w:r>
      <w:hyperlink r:id="rId31" w:tooltip="Sacrement" w:history="1">
        <w:r w:rsidRPr="00D02BA4">
          <w:rPr>
            <w:rFonts w:ascii="Arial" w:eastAsia="Times New Roman" w:hAnsi="Arial" w:cs="Arial"/>
            <w:sz w:val="24"/>
            <w:szCs w:val="24"/>
            <w:u w:val="single"/>
            <w:lang w:eastAsia="fr-CA"/>
          </w:rPr>
          <w:t>sacrements</w:t>
        </w:r>
      </w:hyperlink>
      <w:r w:rsidRPr="00D02BA4">
        <w:rPr>
          <w:rFonts w:ascii="Arial" w:eastAsia="Times New Roman" w:hAnsi="Arial" w:cs="Arial"/>
          <w:sz w:val="24"/>
          <w:szCs w:val="24"/>
          <w:lang w:eastAsia="fr-CA"/>
        </w:rPr>
        <w:t> sont une forme particulière de la prière de l'Église. Dieu agit directement au travers des </w:t>
      </w:r>
      <w:hyperlink r:id="rId32" w:tooltip="Sacrement" w:history="1">
        <w:r w:rsidRPr="00D02BA4">
          <w:rPr>
            <w:rFonts w:ascii="Arial" w:eastAsia="Times New Roman" w:hAnsi="Arial" w:cs="Arial"/>
            <w:sz w:val="24"/>
            <w:szCs w:val="24"/>
            <w:u w:val="single"/>
            <w:lang w:eastAsia="fr-CA"/>
          </w:rPr>
          <w:t>sacrements</w:t>
        </w:r>
      </w:hyperlink>
      <w:r w:rsidRPr="00D02BA4">
        <w:rPr>
          <w:rFonts w:ascii="Arial" w:eastAsia="Times New Roman" w:hAnsi="Arial" w:cs="Arial"/>
          <w:sz w:val="24"/>
          <w:szCs w:val="24"/>
          <w:lang w:eastAsia="fr-CA"/>
        </w:rPr>
        <w:t> auprès des hommes. Chaque sacrement est normalisé et ces normes sont promulguées dans des livres liturgiques spécifiques à chacun.</w:t>
      </w:r>
    </w:p>
    <w:p w:rsidR="00F5049C"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Les </w:t>
      </w:r>
      <w:hyperlink r:id="rId33" w:tooltip="Sacrement" w:history="1">
        <w:r w:rsidRPr="00D02BA4">
          <w:rPr>
            <w:rFonts w:ascii="Arial" w:eastAsia="Times New Roman" w:hAnsi="Arial" w:cs="Arial"/>
            <w:sz w:val="24"/>
            <w:szCs w:val="24"/>
            <w:u w:val="single"/>
            <w:lang w:eastAsia="fr-CA"/>
          </w:rPr>
          <w:t>sacrements</w:t>
        </w:r>
      </w:hyperlink>
      <w:r w:rsidRPr="00D02BA4">
        <w:rPr>
          <w:rFonts w:ascii="Arial" w:eastAsia="Times New Roman" w:hAnsi="Arial" w:cs="Arial"/>
          <w:sz w:val="24"/>
          <w:szCs w:val="24"/>
          <w:lang w:eastAsia="fr-CA"/>
        </w:rPr>
        <w:t>, sont des signes de l’action de </w:t>
      </w:r>
      <w:hyperlink r:id="rId34" w:tooltip="Dieu" w:history="1">
        <w:r w:rsidRPr="00D02BA4">
          <w:rPr>
            <w:rFonts w:ascii="Arial" w:eastAsia="Times New Roman" w:hAnsi="Arial" w:cs="Arial"/>
            <w:sz w:val="24"/>
            <w:szCs w:val="24"/>
            <w:u w:val="single"/>
            <w:lang w:eastAsia="fr-CA"/>
          </w:rPr>
          <w:t>Dieu</w:t>
        </w:r>
      </w:hyperlink>
      <w:r w:rsidRPr="00D02BA4">
        <w:rPr>
          <w:rFonts w:ascii="Arial" w:eastAsia="Times New Roman" w:hAnsi="Arial" w:cs="Arial"/>
          <w:sz w:val="24"/>
          <w:szCs w:val="24"/>
          <w:lang w:eastAsia="fr-CA"/>
        </w:rPr>
        <w:t xml:space="preserve"> dans la vie d’un croyant et de l’Église. </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L’Église distingue également des </w:t>
      </w:r>
      <w:hyperlink r:id="rId35" w:tooltip="Sacramental" w:history="1">
        <w:r w:rsidRPr="00D02BA4">
          <w:rPr>
            <w:rFonts w:ascii="Arial" w:eastAsia="Times New Roman" w:hAnsi="Arial" w:cs="Arial"/>
            <w:i/>
            <w:iCs/>
            <w:sz w:val="24"/>
            <w:szCs w:val="24"/>
            <w:u w:val="single"/>
            <w:lang w:eastAsia="fr-CA"/>
          </w:rPr>
          <w:t>sacramentaux</w:t>
        </w:r>
      </w:hyperlink>
      <w:r w:rsidRPr="00D02BA4">
        <w:rPr>
          <w:rFonts w:ascii="Arial" w:eastAsia="Times New Roman" w:hAnsi="Arial" w:cs="Arial"/>
          <w:sz w:val="24"/>
          <w:szCs w:val="24"/>
          <w:lang w:eastAsia="fr-CA"/>
        </w:rPr>
        <w:t>, comme les </w:t>
      </w:r>
      <w:hyperlink r:id="rId36" w:tooltip="Bénédiction" w:history="1">
        <w:r w:rsidRPr="00D02BA4">
          <w:rPr>
            <w:rFonts w:ascii="Arial" w:eastAsia="Times New Roman" w:hAnsi="Arial" w:cs="Arial"/>
            <w:sz w:val="24"/>
            <w:szCs w:val="24"/>
            <w:u w:val="single"/>
            <w:lang w:eastAsia="fr-CA"/>
          </w:rPr>
          <w:t>bénédictions</w:t>
        </w:r>
      </w:hyperlink>
      <w:r w:rsidRPr="00D02BA4">
        <w:rPr>
          <w:rFonts w:ascii="Arial" w:eastAsia="Times New Roman" w:hAnsi="Arial" w:cs="Arial"/>
          <w:sz w:val="24"/>
          <w:szCs w:val="24"/>
          <w:lang w:eastAsia="fr-CA"/>
        </w:rPr>
        <w:t> d’une maison, d’un </w:t>
      </w:r>
      <w:hyperlink r:id="rId37" w:tooltip="Rosaire" w:history="1">
        <w:r w:rsidRPr="00D02BA4">
          <w:rPr>
            <w:rFonts w:ascii="Arial" w:eastAsia="Times New Roman" w:hAnsi="Arial" w:cs="Arial"/>
            <w:sz w:val="24"/>
            <w:szCs w:val="24"/>
            <w:u w:val="single"/>
            <w:lang w:eastAsia="fr-CA"/>
          </w:rPr>
          <w:t>rosaire</w:t>
        </w:r>
      </w:hyperlink>
      <w:r w:rsidRPr="00D02BA4">
        <w:rPr>
          <w:rFonts w:ascii="Arial" w:eastAsia="Times New Roman" w:hAnsi="Arial" w:cs="Arial"/>
          <w:sz w:val="24"/>
          <w:szCs w:val="24"/>
          <w:lang w:eastAsia="fr-CA"/>
        </w:rPr>
        <w:t>, de catéchistes, les funérailles chrétiennes</w:t>
      </w:r>
      <w:r w:rsidR="00D02BA4">
        <w:rPr>
          <w:rFonts w:ascii="Arial" w:eastAsia="Times New Roman" w:hAnsi="Arial" w:cs="Arial"/>
          <w:sz w:val="24"/>
          <w:szCs w:val="24"/>
          <w:lang w:eastAsia="fr-CA"/>
        </w:rPr>
        <w:t>.</w:t>
      </w:r>
    </w:p>
    <w:p w:rsidR="001E7549"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color w:val="222222"/>
          <w:sz w:val="24"/>
          <w:szCs w:val="24"/>
          <w:lang w:eastAsia="fr-CA"/>
        </w:rPr>
      </w:pPr>
      <w:r w:rsidRPr="00D02BA4">
        <w:rPr>
          <w:rFonts w:ascii="Arial" w:eastAsia="Times New Roman" w:hAnsi="Arial" w:cs="Arial"/>
          <w:b/>
          <w:bCs/>
          <w:color w:val="000000"/>
          <w:sz w:val="24"/>
          <w:szCs w:val="24"/>
          <w:lang w:eastAsia="fr-CA"/>
        </w:rPr>
        <w:t>La messe</w:t>
      </w:r>
      <w:r w:rsidRPr="00D02BA4">
        <w:rPr>
          <w:rFonts w:ascii="Arial" w:eastAsia="Times New Roman" w:hAnsi="Arial" w:cs="Arial"/>
          <w:color w:val="222222"/>
          <w:sz w:val="24"/>
          <w:szCs w:val="24"/>
          <w:lang w:eastAsia="fr-CA"/>
        </w:rPr>
        <w:t>.</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Dans le cas de la messe, la liturgie se fait à la fois action de Dieu auprès des hommes et action de grâce des hommes auprès de Dieu. Le </w:t>
      </w:r>
      <w:hyperlink r:id="rId38" w:tooltip="Missel" w:history="1">
        <w:r w:rsidRPr="00D02BA4">
          <w:rPr>
            <w:rFonts w:ascii="Arial" w:eastAsia="Times New Roman" w:hAnsi="Arial" w:cs="Arial"/>
            <w:sz w:val="24"/>
            <w:szCs w:val="24"/>
            <w:u w:val="single"/>
            <w:lang w:eastAsia="fr-CA"/>
          </w:rPr>
          <w:t>missel</w:t>
        </w:r>
      </w:hyperlink>
      <w:r w:rsidRPr="00D02BA4">
        <w:rPr>
          <w:rFonts w:ascii="Arial" w:eastAsia="Times New Roman" w:hAnsi="Arial" w:cs="Arial"/>
          <w:sz w:val="24"/>
          <w:szCs w:val="24"/>
          <w:lang w:eastAsia="fr-CA"/>
        </w:rPr>
        <w:t> est le livre utilisé par les </w:t>
      </w:r>
      <w:hyperlink r:id="rId39" w:tooltip="Prêtre catholique" w:history="1">
        <w:r w:rsidRPr="00D02BA4">
          <w:rPr>
            <w:rFonts w:ascii="Arial" w:eastAsia="Times New Roman" w:hAnsi="Arial" w:cs="Arial"/>
            <w:sz w:val="24"/>
            <w:szCs w:val="24"/>
            <w:u w:val="single"/>
            <w:lang w:eastAsia="fr-CA"/>
          </w:rPr>
          <w:t>prêtres</w:t>
        </w:r>
      </w:hyperlink>
      <w:r w:rsidRPr="00D02BA4">
        <w:rPr>
          <w:rFonts w:ascii="Arial" w:eastAsia="Times New Roman" w:hAnsi="Arial" w:cs="Arial"/>
          <w:sz w:val="24"/>
          <w:szCs w:val="24"/>
          <w:lang w:eastAsia="fr-CA"/>
        </w:rPr>
        <w:t>. Ils y trouvent l'ordonnancement des </w:t>
      </w:r>
      <w:hyperlink r:id="rId40" w:tooltip="Prière" w:history="1">
        <w:r w:rsidRPr="00D02BA4">
          <w:rPr>
            <w:rFonts w:ascii="Arial" w:eastAsia="Times New Roman" w:hAnsi="Arial" w:cs="Arial"/>
            <w:sz w:val="24"/>
            <w:szCs w:val="24"/>
            <w:u w:val="single"/>
            <w:lang w:eastAsia="fr-CA"/>
          </w:rPr>
          <w:t>prières</w:t>
        </w:r>
      </w:hyperlink>
      <w:r w:rsidRPr="00D02BA4">
        <w:rPr>
          <w:rFonts w:ascii="Arial" w:eastAsia="Times New Roman" w:hAnsi="Arial" w:cs="Arial"/>
          <w:sz w:val="24"/>
          <w:szCs w:val="24"/>
          <w:lang w:eastAsia="fr-CA"/>
        </w:rPr>
        <w:t> publiques de l'Église en présence de </w:t>
      </w:r>
      <w:hyperlink r:id="rId41" w:tooltip="Fidèle" w:history="1">
        <w:r w:rsidRPr="00D02BA4">
          <w:rPr>
            <w:rFonts w:ascii="Arial" w:eastAsia="Times New Roman" w:hAnsi="Arial" w:cs="Arial"/>
            <w:sz w:val="24"/>
            <w:szCs w:val="24"/>
            <w:u w:val="single"/>
            <w:lang w:eastAsia="fr-CA"/>
          </w:rPr>
          <w:t>fidèles</w:t>
        </w:r>
      </w:hyperlink>
      <w:r w:rsidRPr="00D02BA4">
        <w:rPr>
          <w:rFonts w:ascii="Arial" w:eastAsia="Times New Roman" w:hAnsi="Arial" w:cs="Arial"/>
          <w:sz w:val="24"/>
          <w:szCs w:val="24"/>
          <w:lang w:eastAsia="fr-CA"/>
        </w:rPr>
        <w:t>. L'utilité de ces prières sont la gloire de Dieu, mais aussi l'édification des fidèles.</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 xml:space="preserve">La messe est la réactualisation non </w:t>
      </w:r>
      <w:r w:rsidR="00D02BA4">
        <w:rPr>
          <w:rFonts w:ascii="Arial" w:eastAsia="Times New Roman" w:hAnsi="Arial" w:cs="Arial"/>
          <w:sz w:val="24"/>
          <w:szCs w:val="24"/>
          <w:lang w:eastAsia="fr-CA"/>
        </w:rPr>
        <w:t>sanglante du sacrifice du Christ</w:t>
      </w:r>
      <w:r w:rsidRPr="00D02BA4">
        <w:rPr>
          <w:rFonts w:ascii="Arial" w:eastAsia="Times New Roman" w:hAnsi="Arial" w:cs="Arial"/>
          <w:sz w:val="24"/>
          <w:szCs w:val="24"/>
          <w:lang w:eastAsia="fr-CA"/>
        </w:rPr>
        <w:t xml:space="preserve">. </w:t>
      </w:r>
    </w:p>
    <w:p w:rsidR="00F5049C"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b/>
          <w:bCs/>
          <w:color w:val="000000"/>
          <w:sz w:val="24"/>
          <w:szCs w:val="24"/>
          <w:lang w:eastAsia="fr-CA"/>
        </w:rPr>
      </w:pPr>
      <w:r w:rsidRPr="00D02BA4">
        <w:rPr>
          <w:rFonts w:ascii="Arial" w:eastAsia="Times New Roman" w:hAnsi="Arial" w:cs="Arial"/>
          <w:b/>
          <w:bCs/>
          <w:color w:val="000000"/>
          <w:sz w:val="24"/>
          <w:szCs w:val="24"/>
          <w:lang w:eastAsia="fr-CA"/>
        </w:rPr>
        <w:t>Les célébrations liturgiques autres que les messes</w:t>
      </w:r>
    </w:p>
    <w:p w:rsidR="001E7549" w:rsidRPr="00D02BA4" w:rsidRDefault="001E7549" w:rsidP="00D02BA4">
      <w:pPr>
        <w:pBdr>
          <w:bottom w:val="dotted" w:sz="6" w:space="0" w:color="AAAAAA"/>
        </w:pBdr>
        <w:shd w:val="clear" w:color="auto" w:fill="FFFFFF"/>
        <w:spacing w:after="0" w:line="240" w:lineRule="auto"/>
        <w:ind w:left="540"/>
        <w:outlineLvl w:val="2"/>
        <w:rPr>
          <w:rFonts w:ascii="Arial" w:eastAsia="Times New Roman" w:hAnsi="Arial" w:cs="Arial"/>
          <w:sz w:val="24"/>
          <w:szCs w:val="24"/>
          <w:lang w:eastAsia="fr-CA"/>
        </w:rPr>
      </w:pPr>
      <w:r w:rsidRPr="00D02BA4">
        <w:rPr>
          <w:rFonts w:ascii="Arial" w:eastAsia="Times New Roman" w:hAnsi="Arial" w:cs="Arial"/>
          <w:sz w:val="24"/>
          <w:szCs w:val="24"/>
          <w:lang w:eastAsia="fr-CA"/>
        </w:rPr>
        <w:t>La consécration ou </w:t>
      </w:r>
      <w:hyperlink r:id="rId42" w:tooltip="Dédicace (cérémonie)" w:history="1">
        <w:r w:rsidRPr="00D02BA4">
          <w:rPr>
            <w:rFonts w:ascii="Arial" w:eastAsia="Times New Roman" w:hAnsi="Arial" w:cs="Arial"/>
            <w:sz w:val="24"/>
            <w:szCs w:val="24"/>
            <w:u w:val="single"/>
            <w:lang w:eastAsia="fr-CA"/>
          </w:rPr>
          <w:t>dédicace</w:t>
        </w:r>
      </w:hyperlink>
      <w:r w:rsidRPr="00D02BA4">
        <w:rPr>
          <w:rFonts w:ascii="Arial" w:eastAsia="Times New Roman" w:hAnsi="Arial" w:cs="Arial"/>
          <w:sz w:val="24"/>
          <w:szCs w:val="24"/>
          <w:lang w:eastAsia="fr-CA"/>
        </w:rPr>
        <w:t> d'une </w:t>
      </w:r>
      <w:hyperlink r:id="rId43" w:tooltip="Église (édifice)" w:history="1">
        <w:r w:rsidRPr="00D02BA4">
          <w:rPr>
            <w:rFonts w:ascii="Arial" w:eastAsia="Times New Roman" w:hAnsi="Arial" w:cs="Arial"/>
            <w:sz w:val="24"/>
            <w:szCs w:val="24"/>
            <w:u w:val="single"/>
            <w:lang w:eastAsia="fr-CA"/>
          </w:rPr>
          <w:t>église</w:t>
        </w:r>
      </w:hyperlink>
      <w:r w:rsidRPr="00D02BA4">
        <w:rPr>
          <w:rFonts w:ascii="Arial" w:eastAsia="Times New Roman" w:hAnsi="Arial" w:cs="Arial"/>
          <w:sz w:val="24"/>
          <w:szCs w:val="24"/>
          <w:lang w:eastAsia="fr-CA"/>
        </w:rPr>
        <w:t> ;</w:t>
      </w:r>
      <w:r w:rsidR="00F5049C" w:rsidRPr="00D02BA4">
        <w:rPr>
          <w:rFonts w:ascii="Arial" w:eastAsia="Times New Roman" w:hAnsi="Arial" w:cs="Arial"/>
          <w:sz w:val="24"/>
          <w:szCs w:val="24"/>
          <w:lang w:eastAsia="fr-CA"/>
        </w:rPr>
        <w:t xml:space="preserve"> </w:t>
      </w:r>
      <w:r w:rsidRPr="00D02BA4">
        <w:rPr>
          <w:rFonts w:ascii="Arial" w:eastAsia="Times New Roman" w:hAnsi="Arial" w:cs="Arial"/>
          <w:sz w:val="24"/>
          <w:szCs w:val="24"/>
          <w:lang w:eastAsia="fr-CA"/>
        </w:rPr>
        <w:t>les assemblées et veillées de prière, les plus importantes étant celles de </w:t>
      </w:r>
      <w:hyperlink r:id="rId44" w:tooltip="Noël" w:history="1">
        <w:r w:rsidRPr="00D02BA4">
          <w:rPr>
            <w:rFonts w:ascii="Arial" w:eastAsia="Times New Roman" w:hAnsi="Arial" w:cs="Arial"/>
            <w:sz w:val="24"/>
            <w:szCs w:val="24"/>
            <w:u w:val="single"/>
            <w:lang w:eastAsia="fr-CA"/>
          </w:rPr>
          <w:t>Noël</w:t>
        </w:r>
      </w:hyperlink>
      <w:r w:rsidRPr="00D02BA4">
        <w:rPr>
          <w:rFonts w:ascii="Arial" w:eastAsia="Times New Roman" w:hAnsi="Arial" w:cs="Arial"/>
          <w:sz w:val="24"/>
          <w:szCs w:val="24"/>
          <w:lang w:eastAsia="fr-CA"/>
        </w:rPr>
        <w:t> et la </w:t>
      </w:r>
      <w:hyperlink r:id="rId45" w:tooltip="Vigile pascale" w:history="1">
        <w:r w:rsidRPr="00D02BA4">
          <w:rPr>
            <w:rFonts w:ascii="Arial" w:eastAsia="Times New Roman" w:hAnsi="Arial" w:cs="Arial"/>
            <w:sz w:val="24"/>
            <w:szCs w:val="24"/>
            <w:u w:val="single"/>
            <w:lang w:eastAsia="fr-CA"/>
          </w:rPr>
          <w:t>vigile pascale</w:t>
        </w:r>
      </w:hyperlink>
      <w:r w:rsidRPr="00D02BA4">
        <w:rPr>
          <w:rFonts w:ascii="Arial" w:eastAsia="Times New Roman" w:hAnsi="Arial" w:cs="Arial"/>
          <w:sz w:val="24"/>
          <w:szCs w:val="24"/>
          <w:lang w:eastAsia="fr-CA"/>
        </w:rPr>
        <w:t> ;</w:t>
      </w:r>
      <w:r w:rsidR="00F5049C" w:rsidRPr="00D02BA4">
        <w:rPr>
          <w:rFonts w:ascii="Arial" w:eastAsia="Times New Roman" w:hAnsi="Arial" w:cs="Arial"/>
          <w:sz w:val="24"/>
          <w:szCs w:val="24"/>
          <w:lang w:eastAsia="fr-CA"/>
        </w:rPr>
        <w:t xml:space="preserve"> </w:t>
      </w:r>
      <w:r w:rsidRPr="00D02BA4">
        <w:rPr>
          <w:rFonts w:ascii="Arial" w:eastAsia="Times New Roman" w:hAnsi="Arial" w:cs="Arial"/>
          <w:sz w:val="24"/>
          <w:szCs w:val="24"/>
          <w:lang w:eastAsia="fr-CA"/>
        </w:rPr>
        <w:t>le </w:t>
      </w:r>
      <w:hyperlink r:id="rId46" w:tooltip="Chemin de croix" w:history="1">
        <w:r w:rsidRPr="00D02BA4">
          <w:rPr>
            <w:rFonts w:ascii="Arial" w:eastAsia="Times New Roman" w:hAnsi="Arial" w:cs="Arial"/>
            <w:sz w:val="24"/>
            <w:szCs w:val="24"/>
            <w:u w:val="single"/>
            <w:lang w:eastAsia="fr-CA"/>
          </w:rPr>
          <w:t>chemin de croix</w:t>
        </w:r>
      </w:hyperlink>
      <w:r w:rsidRPr="00D02BA4">
        <w:rPr>
          <w:rFonts w:ascii="Arial" w:eastAsia="Times New Roman" w:hAnsi="Arial" w:cs="Arial"/>
          <w:sz w:val="24"/>
          <w:szCs w:val="24"/>
          <w:lang w:eastAsia="fr-CA"/>
        </w:rPr>
        <w:t>, effectué le Vendredi Saint, qui rappelle les souffrances du Christ au cours de sa </w:t>
      </w:r>
      <w:hyperlink r:id="rId47" w:tooltip="La Passion" w:history="1">
        <w:r w:rsidRPr="00D02BA4">
          <w:rPr>
            <w:rFonts w:ascii="Arial" w:eastAsia="Times New Roman" w:hAnsi="Arial" w:cs="Arial"/>
            <w:sz w:val="24"/>
            <w:szCs w:val="24"/>
            <w:u w:val="single"/>
            <w:lang w:eastAsia="fr-CA"/>
          </w:rPr>
          <w:t>Passion</w:t>
        </w:r>
      </w:hyperlink>
      <w:r w:rsidRPr="00D02BA4">
        <w:rPr>
          <w:rFonts w:ascii="Arial" w:eastAsia="Times New Roman" w:hAnsi="Arial" w:cs="Arial"/>
          <w:sz w:val="24"/>
          <w:szCs w:val="24"/>
          <w:lang w:eastAsia="fr-CA"/>
        </w:rPr>
        <w:t> ;</w:t>
      </w:r>
      <w:r w:rsidR="00F5049C" w:rsidRPr="00D02BA4">
        <w:rPr>
          <w:rFonts w:ascii="Arial" w:eastAsia="Times New Roman" w:hAnsi="Arial" w:cs="Arial"/>
          <w:sz w:val="24"/>
          <w:szCs w:val="24"/>
          <w:lang w:eastAsia="fr-CA"/>
        </w:rPr>
        <w:t xml:space="preserve"> </w:t>
      </w:r>
      <w:r w:rsidRPr="00D02BA4">
        <w:rPr>
          <w:rFonts w:ascii="Arial" w:eastAsia="Times New Roman" w:hAnsi="Arial" w:cs="Arial"/>
          <w:sz w:val="24"/>
          <w:szCs w:val="24"/>
          <w:lang w:eastAsia="fr-CA"/>
        </w:rPr>
        <w:t xml:space="preserve"> l’office de l’après-midi du </w:t>
      </w:r>
      <w:hyperlink r:id="rId48" w:tooltip="Vendredi saint" w:history="1">
        <w:r w:rsidRPr="00D02BA4">
          <w:rPr>
            <w:rFonts w:ascii="Arial" w:eastAsia="Times New Roman" w:hAnsi="Arial" w:cs="Arial"/>
            <w:sz w:val="24"/>
            <w:szCs w:val="24"/>
            <w:u w:val="single"/>
            <w:lang w:eastAsia="fr-CA"/>
          </w:rPr>
          <w:t>Vendredi saint</w:t>
        </w:r>
      </w:hyperlink>
      <w:r w:rsidRPr="00D02BA4">
        <w:rPr>
          <w:rFonts w:ascii="Arial" w:eastAsia="Times New Roman" w:hAnsi="Arial" w:cs="Arial"/>
          <w:sz w:val="24"/>
          <w:szCs w:val="24"/>
          <w:lang w:eastAsia="fr-CA"/>
        </w:rPr>
        <w:t> qui</w:t>
      </w:r>
      <w:r w:rsidR="00D02BA4">
        <w:rPr>
          <w:rFonts w:ascii="Arial" w:eastAsia="Times New Roman" w:hAnsi="Arial" w:cs="Arial"/>
          <w:sz w:val="24"/>
          <w:szCs w:val="24"/>
          <w:lang w:eastAsia="fr-CA"/>
        </w:rPr>
        <w:t xml:space="preserve"> n'est, en fait, pas une messe.</w:t>
      </w:r>
    </w:p>
    <w:p w:rsidR="001E7549"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color w:val="222222"/>
          <w:sz w:val="24"/>
          <w:szCs w:val="24"/>
          <w:lang w:eastAsia="fr-CA"/>
        </w:rPr>
      </w:pPr>
      <w:r w:rsidRPr="00D02BA4">
        <w:rPr>
          <w:rFonts w:ascii="Arial" w:eastAsia="Times New Roman" w:hAnsi="Arial" w:cs="Arial"/>
          <w:b/>
          <w:bCs/>
          <w:color w:val="000000"/>
          <w:sz w:val="24"/>
          <w:szCs w:val="24"/>
          <w:lang w:eastAsia="fr-CA"/>
        </w:rPr>
        <w:lastRenderedPageBreak/>
        <w:t>L'Office divin</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L'Office Divin (ou </w:t>
      </w:r>
      <w:hyperlink r:id="rId49" w:tooltip="Liturgie des Heures" w:history="1">
        <w:r w:rsidRPr="00D02BA4">
          <w:rPr>
            <w:rFonts w:ascii="Arial" w:eastAsia="Times New Roman" w:hAnsi="Arial" w:cs="Arial"/>
            <w:sz w:val="24"/>
            <w:szCs w:val="24"/>
            <w:u w:val="single"/>
            <w:lang w:eastAsia="fr-CA"/>
          </w:rPr>
          <w:t>Liturgie des Heures</w:t>
        </w:r>
      </w:hyperlink>
      <w:r w:rsidRPr="00D02BA4">
        <w:rPr>
          <w:rFonts w:ascii="Arial" w:eastAsia="Times New Roman" w:hAnsi="Arial" w:cs="Arial"/>
          <w:sz w:val="24"/>
          <w:szCs w:val="24"/>
          <w:lang w:eastAsia="fr-CA"/>
        </w:rPr>
        <w:t>) est une louange rendue à </w:t>
      </w:r>
      <w:hyperlink r:id="rId50" w:tooltip="Dieu" w:history="1">
        <w:r w:rsidRPr="00D02BA4">
          <w:rPr>
            <w:rFonts w:ascii="Arial" w:eastAsia="Times New Roman" w:hAnsi="Arial" w:cs="Arial"/>
            <w:sz w:val="24"/>
            <w:szCs w:val="24"/>
            <w:u w:val="single"/>
            <w:lang w:eastAsia="fr-CA"/>
          </w:rPr>
          <w:t>Dieu</w:t>
        </w:r>
      </w:hyperlink>
      <w:r w:rsidRPr="00D02BA4">
        <w:rPr>
          <w:rFonts w:ascii="Arial" w:eastAsia="Times New Roman" w:hAnsi="Arial" w:cs="Arial"/>
          <w:sz w:val="24"/>
          <w:szCs w:val="24"/>
          <w:lang w:eastAsia="fr-CA"/>
        </w:rPr>
        <w:t> seul par la prière commune de l’Église catholique. Sa seule « utilité » est la gloire de Dieu. C'est un dialogue d'amour entre Dieu et son peuple, en utilisant les mots de Dieu contenus dans l'</w:t>
      </w:r>
      <w:hyperlink r:id="rId51" w:tooltip="Bible" w:history="1">
        <w:r w:rsidRPr="00D02BA4">
          <w:rPr>
            <w:rFonts w:ascii="Arial" w:eastAsia="Times New Roman" w:hAnsi="Arial" w:cs="Arial"/>
            <w:sz w:val="24"/>
            <w:szCs w:val="24"/>
            <w:u w:val="single"/>
            <w:lang w:eastAsia="fr-CA"/>
          </w:rPr>
          <w:t>Écriture Sainte</w:t>
        </w:r>
      </w:hyperlink>
      <w:r w:rsidRPr="00D02BA4">
        <w:rPr>
          <w:rFonts w:ascii="Arial" w:eastAsia="Times New Roman" w:hAnsi="Arial" w:cs="Arial"/>
          <w:sz w:val="24"/>
          <w:szCs w:val="24"/>
          <w:lang w:eastAsia="fr-CA"/>
        </w:rPr>
        <w:t xml:space="preserve">. </w:t>
      </w:r>
    </w:p>
    <w:p w:rsidR="001E7549"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b/>
          <w:bCs/>
          <w:sz w:val="24"/>
          <w:szCs w:val="24"/>
          <w:lang w:eastAsia="fr-CA"/>
        </w:rPr>
      </w:pPr>
      <w:r w:rsidRPr="00D02BA4">
        <w:rPr>
          <w:rFonts w:ascii="Arial" w:eastAsia="Times New Roman" w:hAnsi="Arial" w:cs="Arial"/>
          <w:b/>
          <w:bCs/>
          <w:sz w:val="24"/>
          <w:szCs w:val="24"/>
          <w:lang w:eastAsia="fr-CA"/>
        </w:rPr>
        <w:t>Dévotions catholiques</w:t>
      </w:r>
      <w:r w:rsidRPr="00D02BA4">
        <w:rPr>
          <w:rFonts w:ascii="Arial" w:eastAsia="Times New Roman" w:hAnsi="Arial" w:cs="Arial"/>
          <w:sz w:val="24"/>
          <w:szCs w:val="24"/>
          <w:lang w:eastAsia="fr-CA"/>
        </w:rPr>
        <w:t>]</w:t>
      </w:r>
    </w:p>
    <w:p w:rsidR="001E7549" w:rsidRPr="00D02BA4" w:rsidRDefault="001E7549" w:rsidP="00D02BA4">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Les </w:t>
      </w:r>
      <w:hyperlink r:id="rId52" w:tooltip="Dévotions catholiques" w:history="1">
        <w:r w:rsidRPr="00D02BA4">
          <w:rPr>
            <w:rFonts w:ascii="Arial" w:eastAsia="Times New Roman" w:hAnsi="Arial" w:cs="Arial"/>
            <w:sz w:val="24"/>
            <w:szCs w:val="24"/>
            <w:u w:val="single"/>
            <w:lang w:eastAsia="fr-CA"/>
          </w:rPr>
          <w:t>dévotions catholiques</w:t>
        </w:r>
      </w:hyperlink>
      <w:r w:rsidRPr="00D02BA4">
        <w:rPr>
          <w:rFonts w:ascii="Arial" w:eastAsia="Times New Roman" w:hAnsi="Arial" w:cs="Arial"/>
          <w:sz w:val="24"/>
          <w:szCs w:val="24"/>
          <w:lang w:eastAsia="fr-CA"/>
        </w:rPr>
        <w:t> sont des types de prières (telles que celle dédiée, par exemple, au </w:t>
      </w:r>
      <w:hyperlink r:id="rId53" w:tooltip="Dévotion au Précieux Sang" w:history="1">
        <w:r w:rsidRPr="00D02BA4">
          <w:rPr>
            <w:rFonts w:ascii="Arial" w:eastAsia="Times New Roman" w:hAnsi="Arial" w:cs="Arial"/>
            <w:sz w:val="24"/>
            <w:szCs w:val="24"/>
            <w:u w:val="single"/>
            <w:lang w:eastAsia="fr-CA"/>
          </w:rPr>
          <w:t>Précieux Sang</w:t>
        </w:r>
      </w:hyperlink>
      <w:r w:rsidRPr="00D02BA4">
        <w:rPr>
          <w:rFonts w:ascii="Arial" w:eastAsia="Times New Roman" w:hAnsi="Arial" w:cs="Arial"/>
          <w:sz w:val="24"/>
          <w:szCs w:val="24"/>
          <w:lang w:eastAsia="fr-CA"/>
        </w:rPr>
        <w:t>) qui n'ont pas été élaborées officiellement par l'Église mais sont issues de pratiques développées par des particuliers (ou groupe de particuliers). Cependant, nombre d'entre elles sont officiellement approuvées par l'Église catholique.</w:t>
      </w:r>
    </w:p>
    <w:p w:rsidR="00D02BA4" w:rsidRDefault="00D02BA4" w:rsidP="00D02BA4">
      <w:pPr>
        <w:pBdr>
          <w:bottom w:val="single" w:sz="6" w:space="0" w:color="A2A9B1"/>
        </w:pBdr>
        <w:shd w:val="clear" w:color="auto" w:fill="FFFFFF"/>
        <w:spacing w:after="0" w:line="240" w:lineRule="auto"/>
        <w:outlineLvl w:val="1"/>
        <w:rPr>
          <w:rFonts w:ascii="Arial" w:eastAsia="Times New Roman" w:hAnsi="Arial" w:cs="Arial"/>
          <w:color w:val="000000"/>
          <w:sz w:val="24"/>
          <w:szCs w:val="24"/>
          <w:lang w:eastAsia="fr-CA"/>
        </w:rPr>
      </w:pPr>
    </w:p>
    <w:p w:rsidR="001E7549" w:rsidRPr="006A1957" w:rsidRDefault="001E7549" w:rsidP="006A1957">
      <w:pPr>
        <w:pBdr>
          <w:bottom w:val="single" w:sz="6" w:space="0" w:color="A2A9B1"/>
        </w:pBdr>
        <w:shd w:val="clear" w:color="auto" w:fill="FFFFFF"/>
        <w:spacing w:after="0" w:line="240" w:lineRule="auto"/>
        <w:jc w:val="center"/>
        <w:outlineLvl w:val="1"/>
        <w:rPr>
          <w:rFonts w:ascii="Arial" w:eastAsia="Times New Roman" w:hAnsi="Arial" w:cs="Arial"/>
          <w:b/>
          <w:i/>
          <w:color w:val="000000"/>
          <w:sz w:val="24"/>
          <w:szCs w:val="24"/>
          <w:lang w:eastAsia="fr-CA"/>
        </w:rPr>
      </w:pPr>
      <w:r w:rsidRPr="006A1957">
        <w:rPr>
          <w:rFonts w:ascii="Arial" w:eastAsia="Times New Roman" w:hAnsi="Arial" w:cs="Arial"/>
          <w:b/>
          <w:i/>
          <w:color w:val="000000"/>
          <w:sz w:val="24"/>
          <w:szCs w:val="24"/>
          <w:lang w:eastAsia="fr-CA"/>
        </w:rPr>
        <w:t>Les liturgies catholiques</w:t>
      </w:r>
    </w:p>
    <w:p w:rsidR="001E7549" w:rsidRPr="00D02BA4" w:rsidRDefault="001E7549" w:rsidP="00D02BA4">
      <w:pPr>
        <w:pBdr>
          <w:bottom w:val="dotted" w:sz="6" w:space="0" w:color="AAAAAA"/>
        </w:pBdr>
        <w:shd w:val="clear" w:color="auto" w:fill="FFFFFF"/>
        <w:spacing w:after="0" w:line="240" w:lineRule="auto"/>
        <w:outlineLvl w:val="2"/>
        <w:rPr>
          <w:rFonts w:ascii="Arial" w:eastAsia="Times New Roman" w:hAnsi="Arial" w:cs="Arial"/>
          <w:b/>
          <w:bCs/>
          <w:color w:val="000000"/>
          <w:sz w:val="24"/>
          <w:szCs w:val="24"/>
          <w:lang w:eastAsia="fr-CA"/>
        </w:rPr>
      </w:pPr>
      <w:r w:rsidRPr="00D02BA4">
        <w:rPr>
          <w:rFonts w:ascii="Arial" w:eastAsia="Times New Roman" w:hAnsi="Arial" w:cs="Arial"/>
          <w:b/>
          <w:bCs/>
          <w:color w:val="000000"/>
          <w:sz w:val="24"/>
          <w:szCs w:val="24"/>
          <w:lang w:eastAsia="fr-CA"/>
        </w:rPr>
        <w:t>Le rite</w:t>
      </w:r>
    </w:p>
    <w:p w:rsidR="001E7549" w:rsidRPr="00D02BA4" w:rsidRDefault="001E7549" w:rsidP="006A1957">
      <w:pPr>
        <w:shd w:val="clear" w:color="auto" w:fill="FFFFFF"/>
        <w:spacing w:after="0" w:line="336" w:lineRule="atLeast"/>
        <w:ind w:left="540"/>
        <w:rPr>
          <w:rFonts w:ascii="Arial" w:eastAsia="Times New Roman" w:hAnsi="Arial" w:cs="Arial"/>
          <w:sz w:val="24"/>
          <w:szCs w:val="24"/>
          <w:lang w:eastAsia="fr-CA"/>
        </w:rPr>
      </w:pPr>
      <w:r w:rsidRPr="00D02BA4">
        <w:rPr>
          <w:rFonts w:ascii="Arial" w:eastAsia="Times New Roman" w:hAnsi="Arial" w:cs="Arial"/>
          <w:sz w:val="24"/>
          <w:szCs w:val="24"/>
          <w:lang w:eastAsia="fr-CA"/>
        </w:rPr>
        <w:t xml:space="preserve">La notion de liturgie est parfois confondue avec celle de « rite », désignant les différentes manières de célébrer publiquement les mystères de la religion en tant qu'elles se différencient selon des critères ecclésiologiques, géographiques, culturels ou linguistiques, selon une tradition </w:t>
      </w:r>
      <w:proofErr w:type="spellStart"/>
      <w:r w:rsidRPr="00D02BA4">
        <w:rPr>
          <w:rFonts w:ascii="Arial" w:eastAsia="Times New Roman" w:hAnsi="Arial" w:cs="Arial"/>
          <w:sz w:val="24"/>
          <w:szCs w:val="24"/>
          <w:lang w:eastAsia="fr-CA"/>
        </w:rPr>
        <w:t>pluri-séculaire</w:t>
      </w:r>
      <w:proofErr w:type="spellEnd"/>
      <w:r w:rsidRPr="00D02BA4">
        <w:rPr>
          <w:rFonts w:ascii="Arial" w:eastAsia="Times New Roman" w:hAnsi="Arial" w:cs="Arial"/>
          <w:sz w:val="24"/>
          <w:szCs w:val="24"/>
          <w:lang w:eastAsia="fr-CA"/>
        </w:rPr>
        <w:t xml:space="preserve">. De nos jours, on emploie équivalemment le terme « rite ». </w:t>
      </w:r>
    </w:p>
    <w:p w:rsidR="001E7549" w:rsidRPr="00D02BA4" w:rsidRDefault="001E7549" w:rsidP="006A1957">
      <w:pPr>
        <w:pStyle w:val="NormalWeb"/>
        <w:shd w:val="clear" w:color="auto" w:fill="FFFFFF"/>
        <w:spacing w:before="0" w:beforeAutospacing="0" w:after="0" w:afterAutospacing="0" w:line="336" w:lineRule="atLeast"/>
        <w:ind w:left="540"/>
        <w:rPr>
          <w:rFonts w:ascii="Arial" w:hAnsi="Arial" w:cs="Arial"/>
        </w:rPr>
      </w:pPr>
      <w:r w:rsidRPr="00D02BA4">
        <w:rPr>
          <w:rFonts w:ascii="Arial" w:hAnsi="Arial" w:cs="Arial"/>
        </w:rPr>
        <w:t>La liturgie essaie de répondre à la quête du</w:t>
      </w:r>
      <w:r w:rsidRPr="00D02BA4">
        <w:rPr>
          <w:rStyle w:val="apple-converted-space"/>
          <w:rFonts w:ascii="Arial" w:hAnsi="Arial" w:cs="Arial"/>
        </w:rPr>
        <w:t> </w:t>
      </w:r>
      <w:hyperlink r:id="rId54" w:tooltip="Beau" w:history="1">
        <w:r w:rsidRPr="00D02BA4">
          <w:rPr>
            <w:rStyle w:val="Lienhypertexte"/>
            <w:rFonts w:ascii="Arial" w:hAnsi="Arial" w:cs="Arial"/>
            <w:color w:val="auto"/>
            <w:u w:val="none"/>
          </w:rPr>
          <w:t>beau</w:t>
        </w:r>
      </w:hyperlink>
      <w:r w:rsidRPr="00D02BA4">
        <w:rPr>
          <w:rStyle w:val="apple-converted-space"/>
          <w:rFonts w:ascii="Arial" w:hAnsi="Arial" w:cs="Arial"/>
        </w:rPr>
        <w:t> </w:t>
      </w:r>
      <w:r w:rsidRPr="00D02BA4">
        <w:rPr>
          <w:rFonts w:ascii="Arial" w:hAnsi="Arial" w:cs="Arial"/>
        </w:rPr>
        <w:t>avec la</w:t>
      </w:r>
      <w:r w:rsidRPr="00D02BA4">
        <w:rPr>
          <w:rStyle w:val="apple-converted-space"/>
          <w:rFonts w:ascii="Arial" w:hAnsi="Arial" w:cs="Arial"/>
        </w:rPr>
        <w:t> </w:t>
      </w:r>
      <w:hyperlink r:id="rId55" w:tooltip="Musique sacrée" w:history="1">
        <w:r w:rsidRPr="00D02BA4">
          <w:rPr>
            <w:rStyle w:val="Lienhypertexte"/>
            <w:rFonts w:ascii="Arial" w:hAnsi="Arial" w:cs="Arial"/>
            <w:color w:val="auto"/>
            <w:u w:val="none"/>
          </w:rPr>
          <w:t>musique</w:t>
        </w:r>
      </w:hyperlink>
      <w:r w:rsidRPr="00D02BA4">
        <w:rPr>
          <w:rFonts w:ascii="Arial" w:hAnsi="Arial" w:cs="Arial"/>
        </w:rPr>
        <w:t>, les objets, les</w:t>
      </w:r>
      <w:r w:rsidRPr="00D02BA4">
        <w:rPr>
          <w:rStyle w:val="apple-converted-space"/>
          <w:rFonts w:ascii="Arial" w:hAnsi="Arial" w:cs="Arial"/>
        </w:rPr>
        <w:t> </w:t>
      </w:r>
      <w:hyperlink r:id="rId56" w:tooltip="Vêtement liturgique" w:history="1">
        <w:r w:rsidRPr="00D02BA4">
          <w:rPr>
            <w:rStyle w:val="Lienhypertexte"/>
            <w:rFonts w:ascii="Arial" w:hAnsi="Arial" w:cs="Arial"/>
            <w:color w:val="auto"/>
            <w:u w:val="none"/>
          </w:rPr>
          <w:t>vêtements liturgiques</w:t>
        </w:r>
      </w:hyperlink>
      <w:r w:rsidRPr="00D02BA4">
        <w:rPr>
          <w:rFonts w:ascii="Arial" w:hAnsi="Arial" w:cs="Arial"/>
        </w:rPr>
        <w:t>, les</w:t>
      </w:r>
      <w:r w:rsidRPr="00D02BA4">
        <w:rPr>
          <w:rStyle w:val="apple-converted-space"/>
          <w:rFonts w:ascii="Arial" w:hAnsi="Arial" w:cs="Arial"/>
        </w:rPr>
        <w:t> </w:t>
      </w:r>
      <w:hyperlink r:id="rId57" w:tooltip="Geste" w:history="1">
        <w:r w:rsidRPr="00D02BA4">
          <w:rPr>
            <w:rStyle w:val="Lienhypertexte"/>
            <w:rFonts w:ascii="Arial" w:hAnsi="Arial" w:cs="Arial"/>
            <w:color w:val="auto"/>
            <w:u w:val="none"/>
          </w:rPr>
          <w:t>gestes</w:t>
        </w:r>
      </w:hyperlink>
      <w:r w:rsidRPr="00D02BA4">
        <w:rPr>
          <w:rStyle w:val="apple-converted-space"/>
          <w:rFonts w:ascii="Arial" w:hAnsi="Arial" w:cs="Arial"/>
        </w:rPr>
        <w:t> </w:t>
      </w:r>
      <w:r w:rsidRPr="00D02BA4">
        <w:rPr>
          <w:rFonts w:ascii="Arial" w:hAnsi="Arial" w:cs="Arial"/>
        </w:rPr>
        <w:t>et les</w:t>
      </w:r>
      <w:r w:rsidRPr="00D02BA4">
        <w:rPr>
          <w:rStyle w:val="apple-converted-space"/>
          <w:rFonts w:ascii="Arial" w:hAnsi="Arial" w:cs="Arial"/>
        </w:rPr>
        <w:t> </w:t>
      </w:r>
      <w:hyperlink r:id="rId58" w:tooltip="Œuvre d'art" w:history="1">
        <w:r w:rsidRPr="00D02BA4">
          <w:rPr>
            <w:rStyle w:val="Lienhypertexte"/>
            <w:rFonts w:ascii="Arial" w:hAnsi="Arial" w:cs="Arial"/>
            <w:color w:val="auto"/>
            <w:u w:val="none"/>
          </w:rPr>
          <w:t>œuvres d'art</w:t>
        </w:r>
      </w:hyperlink>
      <w:r w:rsidRPr="00D02BA4">
        <w:rPr>
          <w:rFonts w:ascii="Arial" w:hAnsi="Arial" w:cs="Arial"/>
        </w:rPr>
        <w:t>. Avec ces signes, ces objets, ces créations artistiques, la liturgie n'essaie pas seulement à atteindre un</w:t>
      </w:r>
      <w:r w:rsidRPr="00D02BA4">
        <w:rPr>
          <w:rStyle w:val="apple-converted-space"/>
          <w:rFonts w:ascii="Arial" w:hAnsi="Arial" w:cs="Arial"/>
        </w:rPr>
        <w:t> </w:t>
      </w:r>
      <w:hyperlink r:id="rId59" w:tooltip="Esthétique" w:history="1">
        <w:r w:rsidRPr="00D02BA4">
          <w:rPr>
            <w:rStyle w:val="Lienhypertexte"/>
            <w:rFonts w:ascii="Arial" w:hAnsi="Arial" w:cs="Arial"/>
            <w:color w:val="auto"/>
            <w:u w:val="none"/>
          </w:rPr>
          <w:t>esthétisme</w:t>
        </w:r>
      </w:hyperlink>
      <w:r w:rsidR="00F5049C" w:rsidRPr="00D02BA4">
        <w:rPr>
          <w:rFonts w:ascii="Arial" w:hAnsi="Arial" w:cs="Arial"/>
        </w:rPr>
        <w:t xml:space="preserve"> </w:t>
      </w:r>
      <w:r w:rsidRPr="00D02BA4">
        <w:rPr>
          <w:rFonts w:ascii="Arial" w:hAnsi="Arial" w:cs="Arial"/>
        </w:rPr>
        <w:t>particulier. De même, elle ne considère pas la beauté d'une musique ou d'un vêtement comme une</w:t>
      </w:r>
      <w:r w:rsidRPr="00D02BA4">
        <w:rPr>
          <w:rStyle w:val="apple-converted-space"/>
          <w:rFonts w:ascii="Arial" w:hAnsi="Arial" w:cs="Arial"/>
        </w:rPr>
        <w:t> </w:t>
      </w:r>
      <w:hyperlink r:id="rId60" w:tooltip="Décoration (art)" w:history="1">
        <w:r w:rsidRPr="00D02BA4">
          <w:rPr>
            <w:rStyle w:val="Lienhypertexte"/>
            <w:rFonts w:ascii="Arial" w:hAnsi="Arial" w:cs="Arial"/>
            <w:color w:val="auto"/>
            <w:u w:val="none"/>
          </w:rPr>
          <w:t>décoration</w:t>
        </w:r>
      </w:hyperlink>
      <w:r w:rsidRPr="00D02BA4">
        <w:rPr>
          <w:rStyle w:val="apple-converted-space"/>
          <w:rFonts w:ascii="Arial" w:hAnsi="Arial" w:cs="Arial"/>
        </w:rPr>
        <w:t> </w:t>
      </w:r>
      <w:r w:rsidRPr="00D02BA4">
        <w:rPr>
          <w:rFonts w:ascii="Arial" w:hAnsi="Arial" w:cs="Arial"/>
        </w:rPr>
        <w:t>supplémentaire. Mais par leur beauté, ces signes, ces objets, ces créations artistiques doivent aider les</w:t>
      </w:r>
      <w:r w:rsidRPr="00D02BA4">
        <w:rPr>
          <w:rStyle w:val="apple-converted-space"/>
          <w:rFonts w:ascii="Arial" w:hAnsi="Arial" w:cs="Arial"/>
        </w:rPr>
        <w:t> </w:t>
      </w:r>
      <w:hyperlink r:id="rId61" w:tooltip="Croyant" w:history="1">
        <w:r w:rsidRPr="00D02BA4">
          <w:rPr>
            <w:rStyle w:val="Lienhypertexte"/>
            <w:rFonts w:ascii="Arial" w:hAnsi="Arial" w:cs="Arial"/>
            <w:color w:val="auto"/>
            <w:u w:val="none"/>
          </w:rPr>
          <w:t>croyants</w:t>
        </w:r>
      </w:hyperlink>
      <w:r w:rsidRPr="00D02BA4">
        <w:rPr>
          <w:rStyle w:val="apple-converted-space"/>
          <w:rFonts w:ascii="Arial" w:hAnsi="Arial" w:cs="Arial"/>
        </w:rPr>
        <w:t> </w:t>
      </w:r>
      <w:r w:rsidRPr="00D02BA4">
        <w:rPr>
          <w:rFonts w:ascii="Arial" w:hAnsi="Arial" w:cs="Arial"/>
        </w:rPr>
        <w:t xml:space="preserve">à </w:t>
      </w:r>
      <w:r w:rsidR="00F5049C" w:rsidRPr="00D02BA4">
        <w:rPr>
          <w:rFonts w:ascii="Arial" w:hAnsi="Arial" w:cs="Arial"/>
        </w:rPr>
        <w:t>accéder</w:t>
      </w:r>
      <w:r w:rsidRPr="00D02BA4">
        <w:rPr>
          <w:rFonts w:ascii="Arial" w:hAnsi="Arial" w:cs="Arial"/>
        </w:rPr>
        <w:t xml:space="preserve"> à Dieu qui est Beauté suprême. La liturgie essaie de répondre à la quête du</w:t>
      </w:r>
      <w:r w:rsidRPr="00D02BA4">
        <w:rPr>
          <w:rStyle w:val="apple-converted-space"/>
          <w:rFonts w:ascii="Arial" w:hAnsi="Arial" w:cs="Arial"/>
        </w:rPr>
        <w:t> </w:t>
      </w:r>
      <w:hyperlink r:id="rId62" w:tooltip="Bonté" w:history="1">
        <w:r w:rsidRPr="00D02BA4">
          <w:rPr>
            <w:rStyle w:val="Lienhypertexte"/>
            <w:rFonts w:ascii="Arial" w:hAnsi="Arial" w:cs="Arial"/>
            <w:color w:val="auto"/>
            <w:u w:val="none"/>
          </w:rPr>
          <w:t>bon</w:t>
        </w:r>
      </w:hyperlink>
      <w:r w:rsidRPr="00D02BA4">
        <w:rPr>
          <w:rStyle w:val="apple-converted-space"/>
          <w:rFonts w:ascii="Arial" w:hAnsi="Arial" w:cs="Arial"/>
        </w:rPr>
        <w:t> </w:t>
      </w:r>
      <w:r w:rsidRPr="00D02BA4">
        <w:rPr>
          <w:rFonts w:ascii="Arial" w:hAnsi="Arial" w:cs="Arial"/>
        </w:rPr>
        <w:t>en faisant rencontrer la</w:t>
      </w:r>
      <w:r w:rsidRPr="00D02BA4">
        <w:rPr>
          <w:rStyle w:val="apple-converted-space"/>
          <w:rFonts w:ascii="Arial" w:hAnsi="Arial" w:cs="Arial"/>
        </w:rPr>
        <w:t> </w:t>
      </w:r>
      <w:hyperlink r:id="rId63" w:tooltip="Personne" w:history="1">
        <w:r w:rsidRPr="00D02BA4">
          <w:rPr>
            <w:rStyle w:val="Lienhypertexte"/>
            <w:rFonts w:ascii="Arial" w:hAnsi="Arial" w:cs="Arial"/>
            <w:color w:val="auto"/>
            <w:u w:val="none"/>
          </w:rPr>
          <w:t>personne</w:t>
        </w:r>
      </w:hyperlink>
      <w:r w:rsidRPr="00D02BA4">
        <w:rPr>
          <w:rStyle w:val="apple-converted-space"/>
          <w:rFonts w:ascii="Arial" w:hAnsi="Arial" w:cs="Arial"/>
        </w:rPr>
        <w:t> </w:t>
      </w:r>
      <w:r w:rsidRPr="00D02BA4">
        <w:rPr>
          <w:rFonts w:ascii="Arial" w:hAnsi="Arial" w:cs="Arial"/>
        </w:rPr>
        <w:t>et le</w:t>
      </w:r>
      <w:r w:rsidRPr="00D02BA4">
        <w:rPr>
          <w:rStyle w:val="apple-converted-space"/>
          <w:rFonts w:ascii="Arial" w:hAnsi="Arial" w:cs="Arial"/>
        </w:rPr>
        <w:t> </w:t>
      </w:r>
      <w:hyperlink r:id="rId64" w:tooltip="Mystère (christianisme)" w:history="1">
        <w:r w:rsidRPr="00D02BA4">
          <w:rPr>
            <w:rStyle w:val="Lienhypertexte"/>
            <w:rFonts w:ascii="Arial" w:hAnsi="Arial" w:cs="Arial"/>
            <w:color w:val="auto"/>
            <w:u w:val="none"/>
          </w:rPr>
          <w:t>mystère divin</w:t>
        </w:r>
      </w:hyperlink>
      <w:r w:rsidRPr="00D02BA4">
        <w:rPr>
          <w:rFonts w:ascii="Arial" w:hAnsi="Arial" w:cs="Arial"/>
        </w:rPr>
        <w:t>. En effet, c'est seulement Dieu qui peut répondre véritablement à la question</w:t>
      </w:r>
      <w:r w:rsidRPr="00D02BA4">
        <w:rPr>
          <w:rStyle w:val="apple-converted-space"/>
          <w:rFonts w:ascii="Arial" w:hAnsi="Arial" w:cs="Arial"/>
        </w:rPr>
        <w:t> </w:t>
      </w:r>
      <w:hyperlink r:id="rId65" w:tooltip="Morale" w:history="1">
        <w:r w:rsidRPr="00D02BA4">
          <w:rPr>
            <w:rStyle w:val="Lienhypertexte"/>
            <w:rFonts w:ascii="Arial" w:hAnsi="Arial" w:cs="Arial"/>
            <w:color w:val="auto"/>
            <w:u w:val="none"/>
          </w:rPr>
          <w:t>morale</w:t>
        </w:r>
      </w:hyperlink>
      <w:r w:rsidRPr="00D02BA4">
        <w:rPr>
          <w:rFonts w:ascii="Arial" w:hAnsi="Arial" w:cs="Arial"/>
        </w:rPr>
        <w:t> : « Que dois-je faire ? ». La liturgie n'est pas une évasion de la</w:t>
      </w:r>
      <w:r w:rsidRPr="00D02BA4">
        <w:rPr>
          <w:rStyle w:val="apple-converted-space"/>
          <w:rFonts w:ascii="Arial" w:hAnsi="Arial" w:cs="Arial"/>
        </w:rPr>
        <w:t> </w:t>
      </w:r>
      <w:hyperlink r:id="rId66" w:tooltip="Réalité" w:history="1">
        <w:r w:rsidRPr="00D02BA4">
          <w:rPr>
            <w:rStyle w:val="Lienhypertexte"/>
            <w:rFonts w:ascii="Arial" w:hAnsi="Arial" w:cs="Arial"/>
            <w:color w:val="auto"/>
            <w:u w:val="none"/>
          </w:rPr>
          <w:t>réalité</w:t>
        </w:r>
      </w:hyperlink>
      <w:r w:rsidRPr="00D02BA4">
        <w:rPr>
          <w:rFonts w:ascii="Arial" w:hAnsi="Arial" w:cs="Arial"/>
        </w:rPr>
        <w:t xml:space="preserve">, mais un </w:t>
      </w:r>
      <w:r w:rsidRPr="006A1957">
        <w:rPr>
          <w:rFonts w:ascii="Arial" w:hAnsi="Arial" w:cs="Arial"/>
          <w:i/>
          <w:u w:val="single"/>
        </w:rPr>
        <w:t>rentrer</w:t>
      </w:r>
      <w:r w:rsidRPr="00D02BA4">
        <w:rPr>
          <w:rFonts w:ascii="Arial" w:hAnsi="Arial" w:cs="Arial"/>
        </w:rPr>
        <w:t xml:space="preserve"> dans la réalité même, puisque les différentes conditions de la réalité poussent l'homme à poser des actes. Ainsi, la rencontre avec le</w:t>
      </w:r>
      <w:r w:rsidRPr="00D02BA4">
        <w:rPr>
          <w:rStyle w:val="apple-converted-space"/>
          <w:rFonts w:ascii="Arial" w:hAnsi="Arial" w:cs="Arial"/>
        </w:rPr>
        <w:t> </w:t>
      </w:r>
      <w:hyperlink r:id="rId67" w:tooltip="Jésus-Christ" w:history="1">
        <w:r w:rsidRPr="00D02BA4">
          <w:rPr>
            <w:rStyle w:val="Lienhypertexte"/>
            <w:rFonts w:ascii="Arial" w:hAnsi="Arial" w:cs="Arial"/>
            <w:color w:val="auto"/>
            <w:u w:val="none"/>
          </w:rPr>
          <w:t>Christ</w:t>
        </w:r>
      </w:hyperlink>
      <w:r w:rsidRPr="00D02BA4">
        <w:rPr>
          <w:rStyle w:val="apple-converted-space"/>
          <w:rFonts w:ascii="Arial" w:hAnsi="Arial" w:cs="Arial"/>
        </w:rPr>
        <w:t> </w:t>
      </w:r>
      <w:r w:rsidRPr="00D02BA4">
        <w:rPr>
          <w:rFonts w:ascii="Arial" w:hAnsi="Arial" w:cs="Arial"/>
        </w:rPr>
        <w:t>par la liturgie donne à l'homme la possibilité d'agir correctement dans la réalité.</w:t>
      </w:r>
    </w:p>
    <w:p w:rsidR="001E7549" w:rsidRDefault="001E7549"/>
    <w:sectPr w:rsidR="001E7549" w:rsidSect="00D02BA4">
      <w:pgSz w:w="12240" w:h="15840"/>
      <w:pgMar w:top="990" w:right="1080" w:bottom="63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94E63"/>
    <w:multiLevelType w:val="multilevel"/>
    <w:tmpl w:val="D300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E675B"/>
    <w:multiLevelType w:val="multilevel"/>
    <w:tmpl w:val="9BD2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61130A"/>
    <w:multiLevelType w:val="multilevel"/>
    <w:tmpl w:val="400E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6C246D"/>
    <w:multiLevelType w:val="multilevel"/>
    <w:tmpl w:val="358A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49"/>
    <w:rsid w:val="001E7549"/>
    <w:rsid w:val="001F43AB"/>
    <w:rsid w:val="006A1957"/>
    <w:rsid w:val="00964D92"/>
    <w:rsid w:val="00BD03AB"/>
    <w:rsid w:val="00D02BA4"/>
    <w:rsid w:val="00DB62A5"/>
    <w:rsid w:val="00F5049C"/>
    <w:rsid w:val="00FF491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28C10-E2FE-4A88-9480-3DBFBAEB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E7549"/>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1E7549"/>
    <w:pPr>
      <w:spacing w:before="100" w:beforeAutospacing="1" w:after="100" w:afterAutospacing="1" w:line="240" w:lineRule="auto"/>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7549"/>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1E7549"/>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1E754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1E7549"/>
  </w:style>
  <w:style w:type="character" w:styleId="Lienhypertexte">
    <w:name w:val="Hyperlink"/>
    <w:basedOn w:val="Policepardfaut"/>
    <w:uiPriority w:val="99"/>
    <w:semiHidden/>
    <w:unhideWhenUsed/>
    <w:rsid w:val="001E7549"/>
    <w:rPr>
      <w:color w:val="0000FF"/>
      <w:u w:val="single"/>
    </w:rPr>
  </w:style>
  <w:style w:type="character" w:styleId="Lienhypertextesuivivisit">
    <w:name w:val="FollowedHyperlink"/>
    <w:basedOn w:val="Policepardfaut"/>
    <w:uiPriority w:val="99"/>
    <w:semiHidden/>
    <w:unhideWhenUsed/>
    <w:rsid w:val="001E7549"/>
    <w:rPr>
      <w:color w:val="800080"/>
      <w:u w:val="single"/>
    </w:rPr>
  </w:style>
  <w:style w:type="character" w:customStyle="1" w:styleId="toctogglespan">
    <w:name w:val="toctogglespan"/>
    <w:basedOn w:val="Policepardfaut"/>
    <w:rsid w:val="001E7549"/>
  </w:style>
  <w:style w:type="character" w:customStyle="1" w:styleId="tocnumber">
    <w:name w:val="tocnumber"/>
    <w:basedOn w:val="Policepardfaut"/>
    <w:rsid w:val="001E7549"/>
  </w:style>
  <w:style w:type="character" w:customStyle="1" w:styleId="toctext">
    <w:name w:val="toctext"/>
    <w:basedOn w:val="Policepardfaut"/>
    <w:rsid w:val="001E7549"/>
  </w:style>
  <w:style w:type="character" w:customStyle="1" w:styleId="mw-headline">
    <w:name w:val="mw-headline"/>
    <w:basedOn w:val="Policepardfaut"/>
    <w:rsid w:val="001E7549"/>
  </w:style>
  <w:style w:type="character" w:customStyle="1" w:styleId="mw-editsection">
    <w:name w:val="mw-editsection"/>
    <w:basedOn w:val="Policepardfaut"/>
    <w:rsid w:val="001E7549"/>
  </w:style>
  <w:style w:type="character" w:customStyle="1" w:styleId="mw-editsection-bracket">
    <w:name w:val="mw-editsection-bracket"/>
    <w:basedOn w:val="Policepardfaut"/>
    <w:rsid w:val="001E7549"/>
  </w:style>
  <w:style w:type="character" w:customStyle="1" w:styleId="mw-editsection-divider">
    <w:name w:val="mw-editsection-divider"/>
    <w:basedOn w:val="Policepardfaut"/>
    <w:rsid w:val="001E7549"/>
  </w:style>
  <w:style w:type="character" w:customStyle="1" w:styleId="romain">
    <w:name w:val="romain"/>
    <w:basedOn w:val="Policepardfaut"/>
    <w:rsid w:val="001E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916561">
      <w:bodyDiv w:val="1"/>
      <w:marLeft w:val="0"/>
      <w:marRight w:val="0"/>
      <w:marTop w:val="0"/>
      <w:marBottom w:val="0"/>
      <w:divBdr>
        <w:top w:val="none" w:sz="0" w:space="0" w:color="auto"/>
        <w:left w:val="none" w:sz="0" w:space="0" w:color="auto"/>
        <w:bottom w:val="none" w:sz="0" w:space="0" w:color="auto"/>
        <w:right w:val="none" w:sz="0" w:space="0" w:color="auto"/>
      </w:divBdr>
      <w:divsChild>
        <w:div w:id="612397470">
          <w:marLeft w:val="0"/>
          <w:marRight w:val="0"/>
          <w:marTop w:val="0"/>
          <w:marBottom w:val="0"/>
          <w:divBdr>
            <w:top w:val="single" w:sz="6" w:space="5" w:color="A2A9B1"/>
            <w:left w:val="single" w:sz="6" w:space="5" w:color="A2A9B1"/>
            <w:bottom w:val="single" w:sz="6" w:space="5" w:color="A2A9B1"/>
            <w:right w:val="single" w:sz="6" w:space="5" w:color="A2A9B1"/>
          </w:divBdr>
        </w:div>
        <w:div w:id="1863933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9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49227855">
          <w:marLeft w:val="480"/>
          <w:marRight w:val="0"/>
          <w:marTop w:val="72"/>
          <w:marBottom w:val="168"/>
          <w:divBdr>
            <w:top w:val="single" w:sz="6" w:space="2" w:color="E7E7E7"/>
            <w:left w:val="single" w:sz="2" w:space="0" w:color="E7E7E7"/>
            <w:bottom w:val="single" w:sz="6" w:space="1" w:color="E7E7E7"/>
            <w:right w:val="single" w:sz="2" w:space="6" w:color="E7E7E7"/>
          </w:divBdr>
        </w:div>
        <w:div w:id="821237033">
          <w:marLeft w:val="480"/>
          <w:marRight w:val="0"/>
          <w:marTop w:val="72"/>
          <w:marBottom w:val="168"/>
          <w:divBdr>
            <w:top w:val="single" w:sz="6" w:space="2" w:color="E7E7E7"/>
            <w:left w:val="single" w:sz="2" w:space="0" w:color="E7E7E7"/>
            <w:bottom w:val="single" w:sz="6" w:space="1" w:color="E7E7E7"/>
            <w:right w:val="single" w:sz="2" w:space="6" w:color="E7E7E7"/>
          </w:divBdr>
        </w:div>
        <w:div w:id="393624124">
          <w:marLeft w:val="480"/>
          <w:marRight w:val="0"/>
          <w:marTop w:val="72"/>
          <w:marBottom w:val="168"/>
          <w:divBdr>
            <w:top w:val="single" w:sz="6" w:space="2" w:color="E7E7E7"/>
            <w:left w:val="single" w:sz="2" w:space="0" w:color="E7E7E7"/>
            <w:bottom w:val="single" w:sz="6" w:space="1" w:color="E7E7E7"/>
            <w:right w:val="single" w:sz="2" w:space="6" w:color="E7E7E7"/>
          </w:divBdr>
        </w:div>
      </w:divsChild>
    </w:div>
    <w:div w:id="15394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ulte" TargetMode="External"/><Relationship Id="rId18" Type="http://schemas.openxmlformats.org/officeDocument/2006/relationships/hyperlink" Target="https://fr.wikipedia.org/wiki/Bapt%C3%AAme" TargetMode="External"/><Relationship Id="rId26" Type="http://schemas.openxmlformats.org/officeDocument/2006/relationships/hyperlink" Target="https://fr.wikipedia.org/wiki/R%C3%A9surrection" TargetMode="External"/><Relationship Id="rId39" Type="http://schemas.openxmlformats.org/officeDocument/2006/relationships/hyperlink" Target="https://fr.wikipedia.org/wiki/Pr%C3%AAtre_catholique" TargetMode="External"/><Relationship Id="rId21" Type="http://schemas.openxmlformats.org/officeDocument/2006/relationships/hyperlink" Target="https://fr.wikipedia.org/wiki/Rosaire" TargetMode="External"/><Relationship Id="rId34" Type="http://schemas.openxmlformats.org/officeDocument/2006/relationships/hyperlink" Target="https://fr.wikipedia.org/wiki/Dieu" TargetMode="External"/><Relationship Id="rId42" Type="http://schemas.openxmlformats.org/officeDocument/2006/relationships/hyperlink" Target="https://fr.wikipedia.org/wiki/D%C3%A9dicace_(c%C3%A9r%C3%A9monie)" TargetMode="External"/><Relationship Id="rId47" Type="http://schemas.openxmlformats.org/officeDocument/2006/relationships/hyperlink" Target="https://fr.wikipedia.org/wiki/La_Passion" TargetMode="External"/><Relationship Id="rId50" Type="http://schemas.openxmlformats.org/officeDocument/2006/relationships/hyperlink" Target="https://fr.wikipedia.org/wiki/Dieu" TargetMode="External"/><Relationship Id="rId55" Type="http://schemas.openxmlformats.org/officeDocument/2006/relationships/hyperlink" Target="https://fr.wikipedia.org/wiki/Musique_sacr%C3%A9e" TargetMode="External"/><Relationship Id="rId63" Type="http://schemas.openxmlformats.org/officeDocument/2006/relationships/hyperlink" Target="https://fr.wikipedia.org/wiki/Personne" TargetMode="External"/><Relationship Id="rId68" Type="http://schemas.openxmlformats.org/officeDocument/2006/relationships/fontTable" Target="fontTable.xml"/><Relationship Id="rId7" Type="http://schemas.openxmlformats.org/officeDocument/2006/relationships/hyperlink" Target="https://fr.wikipedia.org/wiki/Fid%C3%A8le" TargetMode="External"/><Relationship Id="rId2" Type="http://schemas.openxmlformats.org/officeDocument/2006/relationships/styles" Target="styles.xml"/><Relationship Id="rId16" Type="http://schemas.openxmlformats.org/officeDocument/2006/relationships/hyperlink" Target="https://fr.wikipedia.org/wiki/Sacrement" TargetMode="External"/><Relationship Id="rId29" Type="http://schemas.openxmlformats.org/officeDocument/2006/relationships/hyperlink" Target="https://fr.wikipedia.org/wiki/Semaine" TargetMode="External"/><Relationship Id="rId1" Type="http://schemas.openxmlformats.org/officeDocument/2006/relationships/numbering" Target="numbering.xml"/><Relationship Id="rId6" Type="http://schemas.openxmlformats.org/officeDocument/2006/relationships/hyperlink" Target="https://fr.wikipedia.org/wiki/%C3%89glise_catholique" TargetMode="External"/><Relationship Id="rId11" Type="http://schemas.openxmlformats.org/officeDocument/2006/relationships/hyperlink" Target="https://fr.wikipedia.org/wiki/Liturgie" TargetMode="External"/><Relationship Id="rId24" Type="http://schemas.openxmlformats.org/officeDocument/2006/relationships/hyperlink" Target="https://fr.wikipedia.org/wiki/Diacre_(catholicisme)" TargetMode="External"/><Relationship Id="rId32" Type="http://schemas.openxmlformats.org/officeDocument/2006/relationships/hyperlink" Target="https://fr.wikipedia.org/wiki/Sacrement" TargetMode="External"/><Relationship Id="rId37" Type="http://schemas.openxmlformats.org/officeDocument/2006/relationships/hyperlink" Target="https://fr.wikipedia.org/wiki/Rosaire" TargetMode="External"/><Relationship Id="rId40" Type="http://schemas.openxmlformats.org/officeDocument/2006/relationships/hyperlink" Target="https://fr.wikipedia.org/wiki/Pri%C3%A8re" TargetMode="External"/><Relationship Id="rId45" Type="http://schemas.openxmlformats.org/officeDocument/2006/relationships/hyperlink" Target="https://fr.wikipedia.org/wiki/Vigile_pascale" TargetMode="External"/><Relationship Id="rId53" Type="http://schemas.openxmlformats.org/officeDocument/2006/relationships/hyperlink" Target="https://fr.wikipedia.org/wiki/D%C3%A9votion_au_Pr%C3%A9cieux_Sang" TargetMode="External"/><Relationship Id="rId58" Type="http://schemas.openxmlformats.org/officeDocument/2006/relationships/hyperlink" Target="https://fr.wikipedia.org/wiki/%C5%92uvre_d%27art" TargetMode="External"/><Relationship Id="rId66" Type="http://schemas.openxmlformats.org/officeDocument/2006/relationships/hyperlink" Target="https://fr.wikipedia.org/wiki/R%C3%A9alit%C3%A9" TargetMode="External"/><Relationship Id="rId5" Type="http://schemas.openxmlformats.org/officeDocument/2006/relationships/hyperlink" Target="https://fr.wikipedia.org/wiki/Rites_de_l%27%C3%89glise_catholique" TargetMode="External"/><Relationship Id="rId15" Type="http://schemas.openxmlformats.org/officeDocument/2006/relationships/hyperlink" Target="https://fr.wikipedia.org/wiki/Dieu" TargetMode="External"/><Relationship Id="rId23" Type="http://schemas.openxmlformats.org/officeDocument/2006/relationships/hyperlink" Target="https://fr.wikipedia.org/wiki/Pr%C3%AAtre_catholique" TargetMode="External"/><Relationship Id="rId28" Type="http://schemas.openxmlformats.org/officeDocument/2006/relationships/hyperlink" Target="https://fr.wikipedia.org/wiki/Dimanche" TargetMode="External"/><Relationship Id="rId36" Type="http://schemas.openxmlformats.org/officeDocument/2006/relationships/hyperlink" Target="https://fr.wikipedia.org/wiki/B%C3%A9n%C3%A9diction" TargetMode="External"/><Relationship Id="rId49" Type="http://schemas.openxmlformats.org/officeDocument/2006/relationships/hyperlink" Target="https://fr.wikipedia.org/wiki/Liturgie_des_Heures" TargetMode="External"/><Relationship Id="rId57" Type="http://schemas.openxmlformats.org/officeDocument/2006/relationships/hyperlink" Target="https://fr.wikipedia.org/wiki/Geste" TargetMode="External"/><Relationship Id="rId61" Type="http://schemas.openxmlformats.org/officeDocument/2006/relationships/hyperlink" Target="https://fr.wikipedia.org/wiki/Croyant" TargetMode="External"/><Relationship Id="rId10" Type="http://schemas.openxmlformats.org/officeDocument/2006/relationships/hyperlink" Target="https://fr.wikipedia.org/wiki/Nouveau_Testament" TargetMode="External"/><Relationship Id="rId19" Type="http://schemas.openxmlformats.org/officeDocument/2006/relationships/hyperlink" Target="https://fr.wikipedia.org/wiki/Liturgie_des_Heures" TargetMode="External"/><Relationship Id="rId31" Type="http://schemas.openxmlformats.org/officeDocument/2006/relationships/hyperlink" Target="https://fr.wikipedia.org/wiki/Sacrement" TargetMode="External"/><Relationship Id="rId44" Type="http://schemas.openxmlformats.org/officeDocument/2006/relationships/hyperlink" Target="https://fr.wikipedia.org/wiki/No%C3%ABl" TargetMode="External"/><Relationship Id="rId52" Type="http://schemas.openxmlformats.org/officeDocument/2006/relationships/hyperlink" Target="https://fr.wikipedia.org/wiki/D%C3%A9votions_catholiques" TargetMode="External"/><Relationship Id="rId60" Type="http://schemas.openxmlformats.org/officeDocument/2006/relationships/hyperlink" Target="https://fr.wikipedia.org/wiki/D%C3%A9coration_(art)" TargetMode="External"/><Relationship Id="rId65" Type="http://schemas.openxmlformats.org/officeDocument/2006/relationships/hyperlink" Target="https://fr.wikipedia.org/wiki/Morale" TargetMode="External"/><Relationship Id="rId4" Type="http://schemas.openxmlformats.org/officeDocument/2006/relationships/webSettings" Target="webSettings.xml"/><Relationship Id="rId9" Type="http://schemas.openxmlformats.org/officeDocument/2006/relationships/hyperlink" Target="https://fr.wikipedia.org/wiki/Trinit%C3%A9_(th%C3%A9ologie)" TargetMode="External"/><Relationship Id="rId14" Type="http://schemas.openxmlformats.org/officeDocument/2006/relationships/hyperlink" Target="https://fr.wikipedia.org/wiki/Dieu" TargetMode="External"/><Relationship Id="rId22" Type="http://schemas.openxmlformats.org/officeDocument/2006/relationships/hyperlink" Target="https://fr.wikipedia.org/wiki/Culte" TargetMode="External"/><Relationship Id="rId27" Type="http://schemas.openxmlformats.org/officeDocument/2006/relationships/hyperlink" Target="https://fr.wikipedia.org/wiki/J%C3%A9sus_de_Nazareth" TargetMode="External"/><Relationship Id="rId30" Type="http://schemas.openxmlformats.org/officeDocument/2006/relationships/hyperlink" Target="https://fr.wikipedia.org/wiki/Dimanche" TargetMode="External"/><Relationship Id="rId35" Type="http://schemas.openxmlformats.org/officeDocument/2006/relationships/hyperlink" Target="https://fr.wikipedia.org/wiki/Sacramental" TargetMode="External"/><Relationship Id="rId43" Type="http://schemas.openxmlformats.org/officeDocument/2006/relationships/hyperlink" Target="https://fr.wikipedia.org/wiki/%C3%89glise_(%C3%A9difice)" TargetMode="External"/><Relationship Id="rId48" Type="http://schemas.openxmlformats.org/officeDocument/2006/relationships/hyperlink" Target="https://fr.wikipedia.org/wiki/Vendredi_saint" TargetMode="External"/><Relationship Id="rId56" Type="http://schemas.openxmlformats.org/officeDocument/2006/relationships/hyperlink" Target="https://fr.wikipedia.org/wiki/V%C3%AAtement_liturgique" TargetMode="External"/><Relationship Id="rId64" Type="http://schemas.openxmlformats.org/officeDocument/2006/relationships/hyperlink" Target="https://fr.wikipedia.org/wiki/Myst%C3%A8re_(christianisme)" TargetMode="External"/><Relationship Id="rId69" Type="http://schemas.openxmlformats.org/officeDocument/2006/relationships/theme" Target="theme/theme1.xml"/><Relationship Id="rId8" Type="http://schemas.openxmlformats.org/officeDocument/2006/relationships/hyperlink" Target="https://fr.wikipedia.org/wiki/Dieu" TargetMode="External"/><Relationship Id="rId51" Type="http://schemas.openxmlformats.org/officeDocument/2006/relationships/hyperlink" Target="https://fr.wikipedia.org/wiki/Bible" TargetMode="External"/><Relationship Id="rId3" Type="http://schemas.openxmlformats.org/officeDocument/2006/relationships/settings" Target="settings.xml"/><Relationship Id="rId12" Type="http://schemas.openxmlformats.org/officeDocument/2006/relationships/hyperlink" Target="https://fr.wikipedia.org/wiki/Symbole" TargetMode="External"/><Relationship Id="rId17" Type="http://schemas.openxmlformats.org/officeDocument/2006/relationships/hyperlink" Target="https://fr.wikipedia.org/wiki/Messe" TargetMode="External"/><Relationship Id="rId25" Type="http://schemas.openxmlformats.org/officeDocument/2006/relationships/hyperlink" Target="https://fr.wikipedia.org/wiki/P%C3%A2ques" TargetMode="External"/><Relationship Id="rId33" Type="http://schemas.openxmlformats.org/officeDocument/2006/relationships/hyperlink" Target="https://fr.wikipedia.org/wiki/Sacrement" TargetMode="External"/><Relationship Id="rId38" Type="http://schemas.openxmlformats.org/officeDocument/2006/relationships/hyperlink" Target="https://fr.wikipedia.org/wiki/Missel" TargetMode="External"/><Relationship Id="rId46" Type="http://schemas.openxmlformats.org/officeDocument/2006/relationships/hyperlink" Target="https://fr.wikipedia.org/wiki/Chemin_de_croix" TargetMode="External"/><Relationship Id="rId59" Type="http://schemas.openxmlformats.org/officeDocument/2006/relationships/hyperlink" Target="https://fr.wikipedia.org/wiki/Esth%C3%A9tique" TargetMode="External"/><Relationship Id="rId67" Type="http://schemas.openxmlformats.org/officeDocument/2006/relationships/hyperlink" Target="https://fr.wikipedia.org/wiki/J%C3%A9sus-Christ" TargetMode="External"/><Relationship Id="rId20" Type="http://schemas.openxmlformats.org/officeDocument/2006/relationships/hyperlink" Target="https://fr.wikipedia.org/wiki/Pri%C3%A8re" TargetMode="External"/><Relationship Id="rId41" Type="http://schemas.openxmlformats.org/officeDocument/2006/relationships/hyperlink" Target="https://fr.wikipedia.org/wiki/Fid%C3%A8le" TargetMode="External"/><Relationship Id="rId54" Type="http://schemas.openxmlformats.org/officeDocument/2006/relationships/hyperlink" Target="https://fr.wikipedia.org/wiki/Beau" TargetMode="External"/><Relationship Id="rId62" Type="http://schemas.openxmlformats.org/officeDocument/2006/relationships/hyperlink" Target="https://fr.wikipedia.org/wiki/Bont%C3%A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1581</Words>
  <Characters>8700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Denis V</cp:lastModifiedBy>
  <cp:revision>2</cp:revision>
  <dcterms:created xsi:type="dcterms:W3CDTF">2020-03-09T09:26:00Z</dcterms:created>
  <dcterms:modified xsi:type="dcterms:W3CDTF">2020-03-09T09:26:00Z</dcterms:modified>
</cp:coreProperties>
</file>