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17E" w:rsidRDefault="0032517E" w:rsidP="0032517E">
      <w:pPr>
        <w:pStyle w:val="NormalWeb"/>
        <w:shd w:val="clear" w:color="auto" w:fill="FFFFFF"/>
        <w:spacing w:before="0" w:beforeAutospacing="0" w:after="0" w:afterAutospacing="0"/>
        <w:rPr>
          <w:rFonts w:ascii="Arial" w:hAnsi="Arial" w:cs="Arial"/>
          <w:noProof/>
        </w:rPr>
      </w:pPr>
    </w:p>
    <w:p w:rsidR="0032517E" w:rsidRDefault="0032517E" w:rsidP="0032517E">
      <w:pPr>
        <w:pStyle w:val="NormalWeb"/>
        <w:shd w:val="clear" w:color="auto" w:fill="FFFFFF"/>
        <w:spacing w:before="0" w:beforeAutospacing="0" w:after="0" w:afterAutospacing="0"/>
        <w:jc w:val="center"/>
        <w:rPr>
          <w:rFonts w:ascii="Arial" w:hAnsi="Arial" w:cs="Arial"/>
          <w:noProof/>
        </w:rPr>
      </w:pPr>
      <w:r>
        <w:rPr>
          <w:rFonts w:ascii="Arial" w:hAnsi="Arial" w:cs="Arial"/>
          <w:noProof/>
        </w:rPr>
        <w:drawing>
          <wp:inline distT="0" distB="0" distL="0" distR="0" wp14:anchorId="406B578C">
            <wp:extent cx="2182495" cy="2091055"/>
            <wp:effectExtent l="0" t="0" r="825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2495" cy="2091055"/>
                    </a:xfrm>
                    <a:prstGeom prst="rect">
                      <a:avLst/>
                    </a:prstGeom>
                    <a:noFill/>
                  </pic:spPr>
                </pic:pic>
              </a:graphicData>
            </a:graphic>
          </wp:inline>
        </w:drawing>
      </w:r>
    </w:p>
    <w:p w:rsidR="0032517E" w:rsidRDefault="0032517E" w:rsidP="0032517E">
      <w:pPr>
        <w:pStyle w:val="NormalWeb"/>
        <w:shd w:val="clear" w:color="auto" w:fill="FFFFFF"/>
        <w:spacing w:before="0" w:beforeAutospacing="0" w:after="0" w:afterAutospacing="0"/>
        <w:rPr>
          <w:rFonts w:ascii="Arial" w:hAnsi="Arial" w:cs="Arial"/>
          <w:noProof/>
        </w:rPr>
      </w:pPr>
    </w:p>
    <w:p w:rsidR="0032517E" w:rsidRDefault="0032517E" w:rsidP="0032517E">
      <w:pPr>
        <w:pStyle w:val="NormalWeb"/>
        <w:shd w:val="clear" w:color="auto" w:fill="FFFFFF"/>
        <w:spacing w:before="0" w:beforeAutospacing="0" w:after="0" w:afterAutospacing="0"/>
        <w:rPr>
          <w:rFonts w:ascii="Arial" w:hAnsi="Arial" w:cs="Arial"/>
          <w:noProof/>
        </w:rPr>
      </w:pPr>
      <w:bookmarkStart w:id="0" w:name="_GoBack"/>
      <w:bookmarkEnd w:id="0"/>
    </w:p>
    <w:p w:rsidR="0032517E" w:rsidRPr="007161DF" w:rsidRDefault="0032517E" w:rsidP="0032517E">
      <w:pPr>
        <w:pStyle w:val="NormalWeb"/>
        <w:shd w:val="clear" w:color="auto" w:fill="FFFFFF"/>
        <w:spacing w:before="0" w:beforeAutospacing="0" w:after="0" w:afterAutospacing="0"/>
        <w:rPr>
          <w:rFonts w:ascii="Arial" w:hAnsi="Arial" w:cs="Arial"/>
          <w:b/>
          <w:i/>
        </w:rPr>
      </w:pPr>
      <w:r w:rsidRPr="007161DF">
        <w:rPr>
          <w:rFonts w:ascii="Arial" w:hAnsi="Arial" w:cs="Arial"/>
          <w:b/>
          <w:i/>
        </w:rPr>
        <w:t>« Je suis venu pour que les brebis aient la vie et l'aient en abondance. Je suis le bon pasteur, le bon pasteur donne sa vie pour ses brebis »</w:t>
      </w:r>
    </w:p>
    <w:p w:rsidR="0032517E" w:rsidRPr="007161DF" w:rsidRDefault="0032517E" w:rsidP="0032517E">
      <w:pPr>
        <w:spacing w:after="0"/>
        <w:rPr>
          <w:rFonts w:ascii="Arial" w:hAnsi="Arial" w:cs="Arial"/>
          <w:b/>
          <w:i/>
          <w:sz w:val="24"/>
          <w:szCs w:val="24"/>
        </w:rPr>
      </w:pPr>
      <w:r w:rsidRPr="007161DF">
        <w:rPr>
          <w:rFonts w:ascii="Arial" w:hAnsi="Arial" w:cs="Arial"/>
          <w:b/>
          <w:i/>
          <w:sz w:val="24"/>
          <w:szCs w:val="24"/>
        </w:rPr>
        <w:t>(</w:t>
      </w:r>
      <w:proofErr w:type="spellStart"/>
      <w:r w:rsidRPr="007161DF">
        <w:rPr>
          <w:rFonts w:ascii="Arial" w:hAnsi="Arial" w:cs="Arial"/>
          <w:b/>
          <w:i/>
          <w:sz w:val="24"/>
          <w:szCs w:val="24"/>
        </w:rPr>
        <w:t>Jn</w:t>
      </w:r>
      <w:proofErr w:type="spellEnd"/>
      <w:r w:rsidRPr="007161DF">
        <w:rPr>
          <w:rFonts w:ascii="Arial" w:hAnsi="Arial" w:cs="Arial"/>
          <w:b/>
          <w:i/>
          <w:sz w:val="24"/>
          <w:szCs w:val="24"/>
        </w:rPr>
        <w:t xml:space="preserve"> 10,10-11).</w:t>
      </w:r>
    </w:p>
    <w:p w:rsidR="0032517E" w:rsidRPr="007161DF" w:rsidRDefault="0032517E" w:rsidP="0032517E">
      <w:pPr>
        <w:spacing w:after="0" w:line="240" w:lineRule="auto"/>
        <w:rPr>
          <w:rFonts w:ascii="Arial" w:hAnsi="Arial" w:cs="Arial"/>
          <w:sz w:val="20"/>
          <w:szCs w:val="20"/>
        </w:rPr>
      </w:pPr>
    </w:p>
    <w:p w:rsidR="0032517E" w:rsidRPr="007161DF" w:rsidRDefault="0032517E" w:rsidP="0032517E">
      <w:pPr>
        <w:spacing w:after="0" w:line="240" w:lineRule="auto"/>
        <w:rPr>
          <w:rFonts w:ascii="Arial" w:hAnsi="Arial" w:cs="Arial"/>
          <w:sz w:val="24"/>
          <w:szCs w:val="24"/>
        </w:rPr>
      </w:pPr>
      <w:r w:rsidRPr="007161DF">
        <w:rPr>
          <w:rFonts w:ascii="Arial" w:hAnsi="Arial" w:cs="Arial"/>
          <w:sz w:val="24"/>
          <w:szCs w:val="24"/>
        </w:rPr>
        <w:t>Cette Parole de Dieu fonde le Mouvement Les Brebis de Jésus, né en 1985 par sr Jocelyne Huot, de la communauté des Sœurs de St-François d'Assise</w:t>
      </w:r>
    </w:p>
    <w:p w:rsidR="0032517E" w:rsidRPr="007161DF" w:rsidRDefault="0032517E" w:rsidP="0032517E">
      <w:pPr>
        <w:pStyle w:val="NormalWeb"/>
        <w:shd w:val="clear" w:color="auto" w:fill="FFFFFF"/>
        <w:spacing w:before="0" w:beforeAutospacing="0" w:after="0" w:afterAutospacing="0"/>
        <w:rPr>
          <w:rFonts w:ascii="Arial" w:hAnsi="Arial" w:cs="Arial"/>
          <w:sz w:val="20"/>
          <w:szCs w:val="20"/>
        </w:rPr>
      </w:pPr>
    </w:p>
    <w:p w:rsidR="0032517E" w:rsidRDefault="0032517E" w:rsidP="0032517E">
      <w:pPr>
        <w:shd w:val="clear" w:color="auto" w:fill="FFFFFF"/>
        <w:spacing w:after="0" w:line="240" w:lineRule="auto"/>
        <w:jc w:val="both"/>
        <w:rPr>
          <w:rFonts w:ascii="Arial" w:eastAsia="Times New Roman" w:hAnsi="Arial" w:cs="Arial"/>
          <w:color w:val="333333"/>
          <w:sz w:val="24"/>
          <w:szCs w:val="24"/>
          <w:lang w:eastAsia="fr-CA"/>
        </w:rPr>
      </w:pPr>
      <w:r w:rsidRPr="007161DF">
        <w:rPr>
          <w:rFonts w:ascii="Arial" w:eastAsia="Times New Roman" w:hAnsi="Arial" w:cs="Arial"/>
          <w:color w:val="333333"/>
          <w:sz w:val="24"/>
          <w:szCs w:val="24"/>
          <w:lang w:eastAsia="fr-CA"/>
        </w:rPr>
        <w:t xml:space="preserve">Le chemin d’évangélisation Les Brebis de Jésus veut rejoindre les enfants de 6-12 ans. La Brebis de Jésus tire sa joie de la présence du Berger qui prend soin d’elle, l’appelle par son nom, la conduit dans de verts pâturages, la protège du mal. Sa voix la rassure, l’établit dans la confiance et la sécurité. L’approfondissement de sa relation personnelle avec son Berger lui révèle son identité d’enfant de Dieu. C’est la découverte de la grâce de son baptême. </w:t>
      </w:r>
    </w:p>
    <w:p w:rsidR="0032517E" w:rsidRPr="007161DF" w:rsidRDefault="0032517E" w:rsidP="0032517E">
      <w:pPr>
        <w:shd w:val="clear" w:color="auto" w:fill="FFFFFF"/>
        <w:spacing w:after="0" w:line="240" w:lineRule="auto"/>
        <w:jc w:val="both"/>
        <w:rPr>
          <w:rFonts w:ascii="Arial" w:eastAsia="Times New Roman" w:hAnsi="Arial" w:cs="Arial"/>
          <w:color w:val="333333"/>
          <w:sz w:val="24"/>
          <w:szCs w:val="24"/>
          <w:lang w:eastAsia="fr-CA"/>
        </w:rPr>
      </w:pPr>
      <w:r w:rsidRPr="007161DF">
        <w:rPr>
          <w:rFonts w:ascii="Arial" w:eastAsia="Times New Roman" w:hAnsi="Arial" w:cs="Arial"/>
          <w:color w:val="333333"/>
          <w:sz w:val="24"/>
          <w:szCs w:val="24"/>
          <w:lang w:eastAsia="fr-CA"/>
        </w:rPr>
        <w:t>À cette étape, l’enfant apprend à grandir en alliance avec son Dieu.</w:t>
      </w:r>
      <w:r w:rsidRPr="007161DF">
        <w:rPr>
          <w:rFonts w:ascii="Arial" w:eastAsia="Times New Roman" w:hAnsi="Arial" w:cs="Arial"/>
          <w:color w:val="333333"/>
          <w:sz w:val="24"/>
          <w:szCs w:val="24"/>
          <w:lang w:eastAsia="fr-CA"/>
        </w:rPr>
        <w:br/>
        <w:t>La Parole de Dieu est au cœur de chaque rencontre des Brebis de Jésus.</w:t>
      </w:r>
    </w:p>
    <w:p w:rsidR="0032517E" w:rsidRDefault="0032517E" w:rsidP="0032517E">
      <w:pPr>
        <w:shd w:val="clear" w:color="auto" w:fill="FFFFFF"/>
        <w:spacing w:after="0" w:line="240" w:lineRule="auto"/>
        <w:jc w:val="both"/>
        <w:rPr>
          <w:rFonts w:ascii="Arial" w:eastAsia="Times New Roman" w:hAnsi="Arial" w:cs="Arial"/>
          <w:color w:val="333333"/>
          <w:sz w:val="24"/>
          <w:szCs w:val="24"/>
          <w:lang w:eastAsia="fr-CA"/>
        </w:rPr>
      </w:pPr>
      <w:r w:rsidRPr="007161DF">
        <w:rPr>
          <w:rFonts w:ascii="Arial" w:eastAsia="Times New Roman" w:hAnsi="Arial" w:cs="Arial"/>
          <w:color w:val="333333"/>
          <w:sz w:val="24"/>
          <w:szCs w:val="24"/>
          <w:lang w:eastAsia="fr-CA"/>
        </w:rPr>
        <w:t xml:space="preserve">Une rencontre, c’est la Parole de Dieu entendue, proclamée, accueillie, partagée et actualisée. </w:t>
      </w:r>
    </w:p>
    <w:p w:rsidR="0032517E" w:rsidRPr="00C9424F" w:rsidRDefault="0032517E" w:rsidP="0032517E">
      <w:pPr>
        <w:pStyle w:val="Paragraphedeliste"/>
        <w:shd w:val="clear" w:color="auto" w:fill="FFFFFF"/>
        <w:spacing w:after="0" w:line="240" w:lineRule="auto"/>
        <w:jc w:val="both"/>
        <w:rPr>
          <w:rFonts w:ascii="Arial" w:eastAsia="Times New Roman" w:hAnsi="Arial" w:cs="Arial"/>
          <w:color w:val="333333"/>
          <w:sz w:val="20"/>
          <w:szCs w:val="20"/>
          <w:lang w:eastAsia="fr-CA"/>
        </w:rPr>
      </w:pPr>
    </w:p>
    <w:p w:rsidR="0032517E" w:rsidRDefault="0032517E" w:rsidP="0032517E">
      <w:pPr>
        <w:shd w:val="clear" w:color="auto" w:fill="FFFFFF"/>
        <w:spacing w:after="0" w:line="240" w:lineRule="auto"/>
        <w:jc w:val="both"/>
        <w:rPr>
          <w:rFonts w:ascii="Arial" w:eastAsia="Times New Roman" w:hAnsi="Arial" w:cs="Arial"/>
          <w:color w:val="333333"/>
          <w:sz w:val="24"/>
          <w:szCs w:val="24"/>
          <w:lang w:eastAsia="fr-CA"/>
        </w:rPr>
      </w:pPr>
      <w:r w:rsidRPr="007161DF">
        <w:rPr>
          <w:rFonts w:ascii="Arial" w:eastAsia="Times New Roman" w:hAnsi="Arial" w:cs="Arial"/>
          <w:color w:val="333333"/>
          <w:sz w:val="24"/>
          <w:szCs w:val="24"/>
          <w:lang w:eastAsia="fr-CA"/>
        </w:rPr>
        <w:t>Les rencontres se vivent à un rythme hebdomadaire ou bimensuel. Elles durent environ 60 minutes.</w:t>
      </w:r>
    </w:p>
    <w:p w:rsidR="0032517E" w:rsidRPr="00C9424F" w:rsidRDefault="0032517E" w:rsidP="0032517E">
      <w:pPr>
        <w:shd w:val="clear" w:color="auto" w:fill="FFFFFF"/>
        <w:spacing w:after="0" w:line="240" w:lineRule="auto"/>
        <w:jc w:val="both"/>
        <w:rPr>
          <w:rFonts w:ascii="Arial" w:eastAsia="Times New Roman" w:hAnsi="Arial" w:cs="Arial"/>
          <w:color w:val="333333"/>
          <w:sz w:val="20"/>
          <w:szCs w:val="20"/>
          <w:lang w:eastAsia="fr-CA"/>
        </w:rPr>
      </w:pPr>
    </w:p>
    <w:p w:rsidR="0032517E" w:rsidRPr="00E76ACB" w:rsidRDefault="0032517E" w:rsidP="0032517E">
      <w:pPr>
        <w:numPr>
          <w:ilvl w:val="0"/>
          <w:numId w:val="1"/>
        </w:numPr>
        <w:shd w:val="clear" w:color="auto" w:fill="FFFFFF"/>
        <w:spacing w:after="0" w:line="240" w:lineRule="auto"/>
        <w:rPr>
          <w:rFonts w:ascii="Arial" w:eastAsia="Times New Roman" w:hAnsi="Arial" w:cs="Arial"/>
          <w:color w:val="333333"/>
          <w:sz w:val="24"/>
          <w:szCs w:val="24"/>
          <w:lang w:eastAsia="fr-CA"/>
        </w:rPr>
      </w:pPr>
      <w:r w:rsidRPr="00E76ACB">
        <w:rPr>
          <w:rFonts w:ascii="Arial" w:eastAsia="Times New Roman" w:hAnsi="Arial" w:cs="Arial"/>
          <w:color w:val="333333"/>
          <w:sz w:val="24"/>
          <w:szCs w:val="24"/>
          <w:lang w:eastAsia="fr-CA"/>
        </w:rPr>
        <w:t>Une pédagogie de la rencontre personnelle avec le Christ qui forme le croyant ;</w:t>
      </w:r>
    </w:p>
    <w:p w:rsidR="0032517E" w:rsidRPr="00E76ACB" w:rsidRDefault="0032517E" w:rsidP="0032517E">
      <w:pPr>
        <w:numPr>
          <w:ilvl w:val="0"/>
          <w:numId w:val="1"/>
        </w:numPr>
        <w:shd w:val="clear" w:color="auto" w:fill="FFFFFF"/>
        <w:spacing w:after="0" w:line="240" w:lineRule="auto"/>
        <w:rPr>
          <w:rFonts w:ascii="Arial" w:eastAsia="Times New Roman" w:hAnsi="Arial" w:cs="Arial"/>
          <w:color w:val="333333"/>
          <w:sz w:val="24"/>
          <w:szCs w:val="24"/>
          <w:lang w:eastAsia="fr-CA"/>
        </w:rPr>
      </w:pPr>
      <w:r w:rsidRPr="00E76ACB">
        <w:rPr>
          <w:rFonts w:ascii="Arial" w:eastAsia="Times New Roman" w:hAnsi="Arial" w:cs="Arial"/>
          <w:color w:val="333333"/>
          <w:sz w:val="24"/>
          <w:szCs w:val="24"/>
          <w:lang w:eastAsia="fr-CA"/>
        </w:rPr>
        <w:t>Une pédagogie de la communauté, car la conscience d’appartenir à un troupeau, à un peuple, est liée à la relation Berger-Brebis;</w:t>
      </w:r>
    </w:p>
    <w:p w:rsidR="0032517E" w:rsidRPr="00E76ACB" w:rsidRDefault="0032517E" w:rsidP="0032517E">
      <w:pPr>
        <w:numPr>
          <w:ilvl w:val="0"/>
          <w:numId w:val="1"/>
        </w:numPr>
        <w:shd w:val="clear" w:color="auto" w:fill="FFFFFF"/>
        <w:spacing w:after="0" w:line="240" w:lineRule="auto"/>
        <w:rPr>
          <w:rFonts w:ascii="Arial" w:eastAsia="Times New Roman" w:hAnsi="Arial" w:cs="Arial"/>
          <w:color w:val="333333"/>
          <w:sz w:val="24"/>
          <w:szCs w:val="24"/>
          <w:lang w:eastAsia="fr-CA"/>
        </w:rPr>
      </w:pPr>
      <w:r w:rsidRPr="00E76ACB">
        <w:rPr>
          <w:rFonts w:ascii="Arial" w:eastAsia="Times New Roman" w:hAnsi="Arial" w:cs="Arial"/>
          <w:color w:val="333333"/>
          <w:sz w:val="24"/>
          <w:szCs w:val="24"/>
          <w:lang w:eastAsia="fr-CA"/>
        </w:rPr>
        <w:t xml:space="preserve">Une pédagogie de la </w:t>
      </w:r>
      <w:proofErr w:type="spellStart"/>
      <w:r w:rsidRPr="00E76ACB">
        <w:rPr>
          <w:rFonts w:ascii="Arial" w:eastAsia="Times New Roman" w:hAnsi="Arial" w:cs="Arial"/>
          <w:color w:val="333333"/>
          <w:sz w:val="24"/>
          <w:szCs w:val="24"/>
          <w:lang w:eastAsia="fr-CA"/>
        </w:rPr>
        <w:t>Sequela</w:t>
      </w:r>
      <w:proofErr w:type="spellEnd"/>
      <w:r w:rsidRPr="00E76ACB">
        <w:rPr>
          <w:rFonts w:ascii="Arial" w:eastAsia="Times New Roman" w:hAnsi="Arial" w:cs="Arial"/>
          <w:color w:val="333333"/>
          <w:sz w:val="24"/>
          <w:szCs w:val="24"/>
          <w:lang w:eastAsia="fr-CA"/>
        </w:rPr>
        <w:t xml:space="preserve"> Christi, car les brebis, petites ou grandes, apprennent à suivre leur Berger là où Il veut les conduire;</w:t>
      </w:r>
    </w:p>
    <w:p w:rsidR="0032517E" w:rsidRPr="00E76ACB" w:rsidRDefault="0032517E" w:rsidP="0032517E">
      <w:pPr>
        <w:numPr>
          <w:ilvl w:val="0"/>
          <w:numId w:val="1"/>
        </w:numPr>
        <w:shd w:val="clear" w:color="auto" w:fill="FFFFFF"/>
        <w:spacing w:after="0" w:line="240" w:lineRule="auto"/>
        <w:rPr>
          <w:rFonts w:ascii="Arial" w:eastAsia="Times New Roman" w:hAnsi="Arial" w:cs="Arial"/>
          <w:color w:val="333333"/>
          <w:sz w:val="24"/>
          <w:szCs w:val="24"/>
          <w:lang w:eastAsia="fr-CA"/>
        </w:rPr>
      </w:pPr>
      <w:r w:rsidRPr="00E76ACB">
        <w:rPr>
          <w:rFonts w:ascii="Arial" w:eastAsia="Times New Roman" w:hAnsi="Arial" w:cs="Arial"/>
          <w:color w:val="333333"/>
          <w:sz w:val="24"/>
          <w:szCs w:val="24"/>
          <w:lang w:eastAsia="fr-CA"/>
        </w:rPr>
        <w:t>Une pédagogie de l’annonce, car la Parole porte en elle-même son dynamisme missionnaire;</w:t>
      </w:r>
    </w:p>
    <w:p w:rsidR="0032517E" w:rsidRDefault="0032517E" w:rsidP="0032517E">
      <w:pPr>
        <w:numPr>
          <w:ilvl w:val="0"/>
          <w:numId w:val="1"/>
        </w:numPr>
        <w:shd w:val="clear" w:color="auto" w:fill="FFFFFF"/>
        <w:spacing w:after="0" w:line="240" w:lineRule="auto"/>
        <w:rPr>
          <w:rFonts w:ascii="Arial" w:eastAsia="Times New Roman" w:hAnsi="Arial" w:cs="Arial"/>
          <w:color w:val="333333"/>
          <w:sz w:val="24"/>
          <w:szCs w:val="24"/>
          <w:lang w:eastAsia="fr-CA"/>
        </w:rPr>
      </w:pPr>
      <w:r w:rsidRPr="00E76ACB">
        <w:rPr>
          <w:rFonts w:ascii="Arial" w:eastAsia="Times New Roman" w:hAnsi="Arial" w:cs="Arial"/>
          <w:color w:val="333333"/>
          <w:sz w:val="24"/>
          <w:szCs w:val="24"/>
          <w:lang w:eastAsia="fr-CA"/>
        </w:rPr>
        <w:t>Une pédagogie de l’unité et de la communauté, au service de l’Église.</w:t>
      </w:r>
    </w:p>
    <w:p w:rsidR="0032517E" w:rsidRPr="00E76ACB" w:rsidRDefault="0032517E" w:rsidP="0032517E">
      <w:pPr>
        <w:shd w:val="clear" w:color="auto" w:fill="FFFFFF"/>
        <w:spacing w:after="0" w:line="240" w:lineRule="auto"/>
        <w:ind w:left="720"/>
        <w:rPr>
          <w:rFonts w:ascii="Arial" w:eastAsia="Times New Roman" w:hAnsi="Arial" w:cs="Arial"/>
          <w:color w:val="333333"/>
          <w:sz w:val="24"/>
          <w:szCs w:val="24"/>
          <w:lang w:eastAsia="fr-CA"/>
        </w:rPr>
      </w:pPr>
    </w:p>
    <w:p w:rsidR="0032517E" w:rsidRDefault="0032517E" w:rsidP="0032517E">
      <w:pPr>
        <w:pStyle w:val="NormalWeb"/>
        <w:shd w:val="clear" w:color="auto" w:fill="FFFFFF"/>
        <w:spacing w:before="0" w:beforeAutospacing="0" w:after="0" w:afterAutospacing="0"/>
        <w:rPr>
          <w:rFonts w:ascii="Arial" w:hAnsi="Arial" w:cs="Arial"/>
        </w:rPr>
      </w:pPr>
      <w:r w:rsidRPr="00524CB1">
        <w:rPr>
          <w:rFonts w:ascii="Arial" w:hAnsi="Arial" w:cs="Arial"/>
          <w:b/>
          <w:i/>
          <w:highlight w:val="cyan"/>
        </w:rPr>
        <w:t>Contactez-nous</w:t>
      </w:r>
    </w:p>
    <w:p w:rsidR="0032517E" w:rsidRPr="005355B9" w:rsidRDefault="0032517E" w:rsidP="0032517E">
      <w:pPr>
        <w:pStyle w:val="NormalWeb"/>
        <w:shd w:val="clear" w:color="auto" w:fill="FFFFFF"/>
        <w:spacing w:before="0" w:beforeAutospacing="0" w:after="0" w:afterAutospacing="0"/>
        <w:rPr>
          <w:rFonts w:ascii="Arial" w:hAnsi="Arial" w:cs="Arial"/>
        </w:rPr>
      </w:pPr>
    </w:p>
    <w:p w:rsidR="00715C00" w:rsidRDefault="00715C00"/>
    <w:sectPr w:rsidR="00715C00" w:rsidSect="00E77B25">
      <w:pgSz w:w="12240" w:h="15840"/>
      <w:pgMar w:top="1260" w:right="153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033AD"/>
    <w:multiLevelType w:val="multilevel"/>
    <w:tmpl w:val="81F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7E"/>
    <w:rsid w:val="0032517E"/>
    <w:rsid w:val="00715C0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CE5F0-3345-497D-8C1B-D2933B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7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2517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325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1378</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dc:creator>
  <cp:keywords/>
  <dc:description/>
  <cp:lastModifiedBy>Denis V</cp:lastModifiedBy>
  <cp:revision>1</cp:revision>
  <dcterms:created xsi:type="dcterms:W3CDTF">2020-03-09T09:33:00Z</dcterms:created>
  <dcterms:modified xsi:type="dcterms:W3CDTF">2020-03-09T09:39:00Z</dcterms:modified>
</cp:coreProperties>
</file>