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C00" w:rsidRDefault="00D332C1">
      <w:r>
        <w:t>Catéchèse des enfants</w:t>
      </w:r>
    </w:p>
    <w:p w:rsidR="00D332C1" w:rsidRDefault="00D332C1"/>
    <w:p w:rsidR="00D332C1" w:rsidRDefault="00D332C1">
      <w:r>
        <w:t>Le cheminement des enfants par la catéchèse inclut souvent la célébration des sacrements d’initiation.</w:t>
      </w:r>
    </w:p>
    <w:p w:rsidR="00D332C1" w:rsidRDefault="00D332C1">
      <w:r>
        <w:t>Pour en savoir plus, vous êtes invités à vous référer à la section « Sacrements ».</w:t>
      </w:r>
    </w:p>
    <w:p w:rsidR="00D332C1" w:rsidRDefault="00D332C1">
      <w:r>
        <w:t>Vous pouvez aussi contacter les personnes responsables à partir de ce formulaire :</w:t>
      </w:r>
    </w:p>
    <w:p w:rsidR="00CA5C90" w:rsidRDefault="00CA5C90">
      <w:bookmarkStart w:id="0" w:name="_GoBack"/>
      <w:bookmarkEnd w:id="0"/>
      <w:r w:rsidRPr="00CA5C90">
        <w:rPr>
          <w:highlight w:val="green"/>
        </w:rPr>
        <w:t>Bouton formulaire enfants</w:t>
      </w:r>
    </w:p>
    <w:p w:rsidR="00D332C1" w:rsidRDefault="00D332C1"/>
    <w:sectPr w:rsidR="00D332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C1"/>
    <w:rsid w:val="00715C00"/>
    <w:rsid w:val="00CA5C90"/>
    <w:rsid w:val="00D3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02C29"/>
  <w15:chartTrackingRefBased/>
  <w15:docId w15:val="{529127C6-672A-47E8-A504-4CC29F7D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2020-03-09T09:58:00Z</dcterms:created>
  <dcterms:modified xsi:type="dcterms:W3CDTF">2020-03-09T10:01:00Z</dcterms:modified>
</cp:coreProperties>
</file>