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51" w:rsidRDefault="003F0D51" w:rsidP="003F0D51">
      <w:pPr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原料模块</w:t>
      </w:r>
      <w:r>
        <w:rPr>
          <w:rFonts w:ascii="宋体" w:hAnsi="宋体"/>
          <w:b/>
          <w:sz w:val="24"/>
          <w:szCs w:val="24"/>
        </w:rPr>
        <w:t>开发主要内容：</w:t>
      </w:r>
    </w:p>
    <w:p w:rsidR="003F0D51" w:rsidRDefault="003F0D51" w:rsidP="003F0D51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</w:t>
      </w:r>
      <w:r>
        <w:rPr>
          <w:rFonts w:ascii="宋体" w:hAnsi="宋体"/>
          <w:sz w:val="24"/>
          <w:szCs w:val="24"/>
        </w:rPr>
        <w:t>页面包含两</w:t>
      </w:r>
      <w:r>
        <w:rPr>
          <w:rFonts w:ascii="宋体" w:hAnsi="宋体" w:hint="eastAsia"/>
          <w:sz w:val="24"/>
          <w:szCs w:val="24"/>
        </w:rPr>
        <w:t>块</w:t>
      </w:r>
      <w:r>
        <w:rPr>
          <w:rFonts w:ascii="宋体" w:hAnsi="宋体"/>
          <w:sz w:val="24"/>
          <w:szCs w:val="24"/>
        </w:rPr>
        <w:t>内容，</w:t>
      </w:r>
      <w:r>
        <w:rPr>
          <w:rFonts w:ascii="宋体" w:hAnsi="宋体" w:hint="eastAsia"/>
          <w:sz w:val="24"/>
          <w:szCs w:val="24"/>
        </w:rPr>
        <w:t>输入</w:t>
      </w:r>
      <w:r>
        <w:rPr>
          <w:rFonts w:ascii="宋体" w:hAnsi="宋体"/>
          <w:sz w:val="24"/>
          <w:szCs w:val="24"/>
        </w:rPr>
        <w:t>与计算结果。</w:t>
      </w:r>
    </w:p>
    <w:p w:rsidR="003F0D51" w:rsidRDefault="003F0D51" w:rsidP="00F325BC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宋体" w:hAnsi="宋体"/>
          <w:sz w:val="24"/>
          <w:szCs w:val="24"/>
        </w:rPr>
      </w:pPr>
      <w:r w:rsidRPr="00F325BC">
        <w:rPr>
          <w:rFonts w:ascii="宋体" w:hAnsi="宋体"/>
          <w:sz w:val="24"/>
          <w:szCs w:val="24"/>
        </w:rPr>
        <w:t>输入</w:t>
      </w:r>
      <w:r w:rsidRPr="00F325BC">
        <w:rPr>
          <w:rFonts w:ascii="宋体" w:hAnsi="宋体" w:hint="eastAsia"/>
          <w:sz w:val="24"/>
          <w:szCs w:val="24"/>
        </w:rPr>
        <w:t>项目名称如下</w:t>
      </w:r>
      <w:r w:rsidRPr="00F325BC">
        <w:rPr>
          <w:rFonts w:ascii="宋体" w:hAnsi="宋体" w:hint="eastAsia"/>
          <w:b/>
          <w:sz w:val="24"/>
          <w:szCs w:val="21"/>
          <w:u w:val="single"/>
        </w:rPr>
        <w:t>下划线</w:t>
      </w:r>
      <w:r w:rsidRPr="00F325BC">
        <w:rPr>
          <w:rFonts w:ascii="宋体" w:hAnsi="宋体"/>
          <w:sz w:val="24"/>
          <w:szCs w:val="24"/>
        </w:rPr>
        <w:t>，其中</w:t>
      </w:r>
      <w:r w:rsidRPr="00F325BC">
        <w:rPr>
          <w:rFonts w:ascii="宋体" w:hAnsi="宋体"/>
          <w:b/>
          <w:color w:val="C00000"/>
          <w:sz w:val="24"/>
          <w:szCs w:val="24"/>
        </w:rPr>
        <w:t>红色括号内的数值</w:t>
      </w:r>
      <w:r w:rsidRPr="00F325BC">
        <w:rPr>
          <w:rFonts w:ascii="宋体" w:hAnsi="宋体" w:hint="eastAsia"/>
          <w:sz w:val="24"/>
          <w:szCs w:val="24"/>
        </w:rPr>
        <w:t>是</w:t>
      </w:r>
      <w:r w:rsidRPr="00F325BC">
        <w:rPr>
          <w:rFonts w:ascii="宋体" w:hAnsi="宋体"/>
          <w:sz w:val="24"/>
          <w:szCs w:val="24"/>
        </w:rPr>
        <w:t>输入的内容，不写死，要可以修改（</w:t>
      </w:r>
      <w:r w:rsidRPr="00F325BC">
        <w:rPr>
          <w:rFonts w:ascii="宋体" w:hAnsi="宋体" w:hint="eastAsia"/>
          <w:sz w:val="24"/>
          <w:szCs w:val="24"/>
        </w:rPr>
        <w:t>即使</w:t>
      </w:r>
      <w:r w:rsidRPr="00F325BC">
        <w:rPr>
          <w:rFonts w:ascii="宋体" w:hAnsi="宋体"/>
          <w:sz w:val="24"/>
          <w:szCs w:val="24"/>
        </w:rPr>
        <w:t>对计算结果没有任何影响）</w:t>
      </w:r>
    </w:p>
    <w:p w:rsidR="00F325BC" w:rsidRDefault="00F325BC" w:rsidP="00F325BC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醒目位置</w:t>
      </w:r>
      <w:r>
        <w:rPr>
          <w:rFonts w:ascii="宋体" w:hAnsi="宋体"/>
          <w:sz w:val="24"/>
          <w:szCs w:val="24"/>
        </w:rPr>
        <w:t>有“</w:t>
      </w:r>
      <w:r>
        <w:rPr>
          <w:rFonts w:ascii="宋体" w:hAnsi="宋体" w:hint="eastAsia"/>
          <w:sz w:val="24"/>
          <w:szCs w:val="24"/>
        </w:rPr>
        <w:t>计算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按钮</w:t>
      </w:r>
    </w:p>
    <w:p w:rsidR="00F325BC" w:rsidRPr="00F325BC" w:rsidRDefault="00F325BC" w:rsidP="00F325BC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宋体" w:hAnsi="宋体" w:hint="eastAsia"/>
          <w:sz w:val="24"/>
          <w:szCs w:val="24"/>
        </w:rPr>
      </w:pPr>
      <w:r w:rsidRPr="00F325BC">
        <w:rPr>
          <w:rFonts w:ascii="宋体" w:hAnsi="宋体" w:hint="eastAsia"/>
          <w:sz w:val="24"/>
          <w:szCs w:val="24"/>
        </w:rPr>
        <w:t>计算结果</w:t>
      </w:r>
      <w:r w:rsidRPr="00F325BC">
        <w:rPr>
          <w:rFonts w:ascii="宋体" w:hAnsi="宋体"/>
          <w:sz w:val="24"/>
          <w:szCs w:val="24"/>
        </w:rPr>
        <w:t>包含的输入</w:t>
      </w:r>
      <w:r w:rsidRPr="00F325BC">
        <w:rPr>
          <w:rFonts w:ascii="宋体" w:hAnsi="宋体" w:hint="eastAsia"/>
          <w:sz w:val="24"/>
          <w:szCs w:val="24"/>
        </w:rPr>
        <w:t>项目</w:t>
      </w:r>
      <w:r w:rsidRPr="00F325BC">
        <w:rPr>
          <w:rFonts w:ascii="宋体" w:hAnsi="宋体"/>
          <w:sz w:val="24"/>
          <w:szCs w:val="24"/>
        </w:rPr>
        <w:t>与内容规格与①一致</w:t>
      </w:r>
    </w:p>
    <w:p w:rsidR="00F325BC" w:rsidRPr="00F325BC" w:rsidRDefault="00F325BC" w:rsidP="00F325BC">
      <w:pPr>
        <w:spacing w:line="360" w:lineRule="exact"/>
        <w:rPr>
          <w:rFonts w:ascii="宋体" w:hAnsi="宋体" w:hint="eastAsia"/>
          <w:sz w:val="24"/>
          <w:szCs w:val="24"/>
        </w:rPr>
      </w:pPr>
    </w:p>
    <w:p w:rsidR="003F0D51" w:rsidRPr="003F0D51" w:rsidRDefault="003F0D51" w:rsidP="003F0D51">
      <w:pPr>
        <w:spacing w:line="360" w:lineRule="exact"/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3F0D51" w:rsidRPr="003F0D51" w:rsidRDefault="003F0D51" w:rsidP="003F0D51">
      <w:pPr>
        <w:spacing w:line="360" w:lineRule="exact"/>
        <w:rPr>
          <w:rFonts w:ascii="宋体" w:hAnsi="宋体"/>
          <w:b/>
          <w:sz w:val="24"/>
          <w:szCs w:val="24"/>
        </w:rPr>
      </w:pPr>
      <w:r w:rsidRPr="003F0D51">
        <w:rPr>
          <w:rFonts w:ascii="宋体" w:hAnsi="宋体" w:hint="eastAsia"/>
          <w:b/>
          <w:sz w:val="24"/>
          <w:szCs w:val="24"/>
        </w:rPr>
        <w:t>输入</w:t>
      </w:r>
      <w:r w:rsidRPr="003F0D51">
        <w:rPr>
          <w:rFonts w:ascii="宋体" w:hAnsi="宋体"/>
          <w:b/>
          <w:sz w:val="24"/>
          <w:szCs w:val="24"/>
        </w:rPr>
        <w:t>内容：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硅石成分：  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硅石-SiO2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(99.89)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硅石-Al2O3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(0.18)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硅石-Fe2O3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 xml:space="preserve">(0.01) 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纯碱成分：  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纯碱-Na2O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 xml:space="preserve">(57.8)  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 </w:t>
      </w:r>
    </w:p>
    <w:p w:rsidR="003F0D51" w:rsidRPr="00955D02" w:rsidRDefault="003F0D51" w:rsidP="003F0D51">
      <w:pPr>
        <w:spacing w:line="360" w:lineRule="exact"/>
        <w:rPr>
          <w:rFonts w:ascii="宋体" w:hAnsi="宋体"/>
          <w:sz w:val="24"/>
          <w:szCs w:val="24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白云石成分：H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白云石-CaO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(30.5)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白云石-MgO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(20.1)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白云石-Al2O3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(0.3)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白云石-Fe2O3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(0.07)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 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石灰石成分：H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石灰石-CaO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(54.5)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石灰石-MgO</w:t>
      </w:r>
      <w:r w:rsidRPr="003F0D51">
        <w:rPr>
          <w:rFonts w:ascii="宋体" w:hAnsi="宋体" w:hint="eastAsia"/>
          <w:b/>
          <w:color w:val="C00000"/>
          <w:sz w:val="24"/>
          <w:szCs w:val="24"/>
          <w:u w:val="single"/>
        </w:rPr>
        <w:t>(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0.7)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石灰石-Al2O3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(0.2)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石灰石-Fe2O3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(0.05)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 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b/>
          <w:color w:val="C00000"/>
          <w:sz w:val="24"/>
          <w:szCs w:val="24"/>
        </w:rPr>
      </w:pPr>
      <w:r w:rsidRPr="00955D02">
        <w:rPr>
          <w:rFonts w:ascii="宋体" w:hAnsi="宋体" w:hint="eastAsia"/>
          <w:sz w:val="24"/>
          <w:szCs w:val="24"/>
        </w:rPr>
        <w:t xml:space="preserve">长石成分： </w:t>
      </w:r>
      <w:r w:rsidRPr="003F0D51">
        <w:rPr>
          <w:rFonts w:ascii="宋体" w:hAnsi="宋体" w:hint="eastAsia"/>
          <w:sz w:val="24"/>
          <w:szCs w:val="24"/>
          <w:u w:val="single"/>
        </w:rPr>
        <w:t xml:space="preserve"> 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长石-CaO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 xml:space="preserve">(0.83) 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长石-SiO2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(66.09)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长石-Na2O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(14.8)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长石-Al2O3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(0.2)</w:t>
      </w:r>
    </w:p>
    <w:p w:rsidR="003F0D51" w:rsidRPr="00955D02" w:rsidRDefault="003F0D51" w:rsidP="003F0D51">
      <w:pPr>
        <w:spacing w:line="360" w:lineRule="exact"/>
        <w:ind w:firstLineChars="686" w:firstLine="1646"/>
        <w:rPr>
          <w:rFonts w:ascii="宋体" w:hAnsi="宋体"/>
          <w:sz w:val="24"/>
          <w:szCs w:val="24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长石-Fe2O3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(18.04)</w:t>
      </w:r>
    </w:p>
    <w:p w:rsidR="003F0D51" w:rsidRPr="00955D02" w:rsidRDefault="003F0D51" w:rsidP="003F0D51">
      <w:pPr>
        <w:spacing w:line="360" w:lineRule="exact"/>
        <w:rPr>
          <w:rFonts w:ascii="宋体" w:hAnsi="宋体"/>
          <w:sz w:val="24"/>
          <w:szCs w:val="24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芒硝成分：  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芒硝-NaO2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(48.74)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  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b/>
          <w:color w:val="C00000"/>
          <w:sz w:val="24"/>
          <w:szCs w:val="24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理论设计玻璃成分：H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设计-CaO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(8.8)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设计-SiO2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(72.9)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设计-Na2O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(13.8)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设计-Al2O3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(1.0)</w:t>
      </w:r>
    </w:p>
    <w:p w:rsidR="003F0D51" w:rsidRPr="00955D02" w:rsidRDefault="003F0D51" w:rsidP="003F0D51">
      <w:pPr>
        <w:spacing w:line="360" w:lineRule="exact"/>
        <w:rPr>
          <w:rFonts w:ascii="宋体" w:hAnsi="宋体"/>
          <w:sz w:val="24"/>
          <w:szCs w:val="24"/>
        </w:rPr>
      </w:pP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 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 xml:space="preserve">设计-Fe2O3 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(＜0.1)</w:t>
      </w:r>
      <w:r w:rsidRPr="00955D02">
        <w:rPr>
          <w:rFonts w:ascii="宋体" w:hAnsi="宋体" w:hint="eastAsia"/>
          <w:sz w:val="24"/>
          <w:szCs w:val="24"/>
          <w:vertAlign w:val="subscript"/>
        </w:rPr>
        <w:t xml:space="preserve"> </w:t>
      </w:r>
      <w:r w:rsidRPr="003F0D51">
        <w:rPr>
          <w:rFonts w:ascii="宋体" w:hAnsi="宋体" w:hint="eastAsia"/>
          <w:sz w:val="24"/>
          <w:szCs w:val="24"/>
          <w:u w:val="single"/>
        </w:rPr>
        <w:t>H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设计-MgO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(4.5)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碎玻璃投入率</w:t>
      </w:r>
      <w:r w:rsidRPr="00955D02">
        <w:rPr>
          <w:rFonts w:ascii="宋体" w:hAnsi="宋体" w:hint="eastAsia"/>
          <w:sz w:val="24"/>
          <w:szCs w:val="24"/>
        </w:rPr>
        <w:t>按</w:t>
      </w:r>
      <w:r w:rsidRPr="003F0D51">
        <w:rPr>
          <w:rFonts w:ascii="宋体" w:hAnsi="宋体" w:hint="eastAsia"/>
          <w:color w:val="C00000"/>
          <w:sz w:val="24"/>
          <w:szCs w:val="24"/>
        </w:rPr>
        <w:t>（</w:t>
      </w:r>
      <w:r w:rsidRPr="003F0D51">
        <w:rPr>
          <w:rFonts w:ascii="宋体" w:hAnsi="宋体" w:hint="eastAsia"/>
          <w:b/>
          <w:color w:val="C00000"/>
          <w:sz w:val="24"/>
          <w:szCs w:val="24"/>
        </w:rPr>
        <w:t>0.3</w:t>
      </w:r>
      <w:r w:rsidRPr="003F0D51">
        <w:rPr>
          <w:rFonts w:ascii="宋体" w:hAnsi="宋体" w:hint="eastAsia"/>
          <w:b/>
          <w:color w:val="C00000"/>
          <w:sz w:val="24"/>
          <w:szCs w:val="24"/>
        </w:rPr>
        <w:t>）</w:t>
      </w:r>
      <w:r w:rsidRPr="00955D02">
        <w:rPr>
          <w:rFonts w:ascii="宋体" w:hAnsi="宋体" w:hint="eastAsia"/>
          <w:sz w:val="24"/>
          <w:szCs w:val="24"/>
        </w:rPr>
        <w:t>计。</w:t>
      </w:r>
      <w:r w:rsidRPr="003F0D51">
        <w:rPr>
          <w:rFonts w:ascii="宋体" w:hAnsi="宋体" w:hint="eastAsia"/>
          <w:sz w:val="24"/>
          <w:szCs w:val="24"/>
          <w:u w:val="single"/>
        </w:rPr>
        <w:t>水分</w:t>
      </w:r>
      <w:r w:rsidRPr="00955D02">
        <w:rPr>
          <w:rFonts w:ascii="宋体" w:hAnsi="宋体" w:hint="eastAsia"/>
          <w:sz w:val="24"/>
          <w:szCs w:val="24"/>
        </w:rPr>
        <w:t>按</w:t>
      </w:r>
      <w:r w:rsidRPr="003F0D51">
        <w:rPr>
          <w:rFonts w:ascii="宋体" w:hAnsi="宋体" w:hint="eastAsia"/>
          <w:color w:val="C00000"/>
          <w:sz w:val="24"/>
          <w:szCs w:val="24"/>
        </w:rPr>
        <w:t>（</w:t>
      </w:r>
      <w:r w:rsidRPr="003F0D51">
        <w:rPr>
          <w:rFonts w:ascii="宋体" w:hAnsi="宋体" w:hint="eastAsia"/>
          <w:b/>
          <w:color w:val="C00000"/>
          <w:sz w:val="24"/>
          <w:szCs w:val="24"/>
        </w:rPr>
        <w:t>0.04</w:t>
      </w:r>
      <w:r w:rsidRPr="003F0D51">
        <w:rPr>
          <w:rFonts w:ascii="宋体" w:hAnsi="宋体" w:hint="eastAsia"/>
          <w:b/>
          <w:color w:val="C00000"/>
          <w:sz w:val="24"/>
          <w:szCs w:val="24"/>
        </w:rPr>
        <w:t>）</w:t>
      </w:r>
      <w:r w:rsidRPr="00955D02">
        <w:rPr>
          <w:rFonts w:ascii="宋体" w:hAnsi="宋体" w:hint="eastAsia"/>
          <w:sz w:val="24"/>
          <w:szCs w:val="24"/>
        </w:rPr>
        <w:t>取。</w:t>
      </w:r>
    </w:p>
    <w:p w:rsidR="00793959" w:rsidRDefault="00793959"/>
    <w:p w:rsidR="003F0D51" w:rsidRDefault="003F0D51"/>
    <w:p w:rsidR="003F0D51" w:rsidRPr="003F0D51" w:rsidRDefault="003F0D51" w:rsidP="003F0D51">
      <w:pPr>
        <w:spacing w:line="360" w:lineRule="exact"/>
        <w:rPr>
          <w:rFonts w:ascii="宋体" w:hAnsi="宋体" w:hint="eastAsia"/>
          <w:b/>
          <w:sz w:val="24"/>
          <w:szCs w:val="24"/>
        </w:rPr>
      </w:pPr>
      <w:r w:rsidRPr="003F0D51">
        <w:rPr>
          <w:rFonts w:ascii="宋体" w:hAnsi="宋体" w:hint="eastAsia"/>
          <w:b/>
          <w:sz w:val="24"/>
          <w:szCs w:val="24"/>
        </w:rPr>
        <w:t>计算结果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硅石投入量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硅石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(69.77kg)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纯碱投入量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纯碱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(22.47kg)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白云石投入量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白云石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(22.26kg)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石灰石投入量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石灰石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(3.69kg)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长石投入量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长石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(4.85kg)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芒硝投入量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芒硝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(1.23kg)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煤粉投入量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煤粉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(0.05kg)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碎玻璃投入量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碎玻璃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(53.28kg)</w:t>
      </w:r>
    </w:p>
    <w:p w:rsidR="003F0D51" w:rsidRPr="00955D02" w:rsidRDefault="003F0D51" w:rsidP="003F0D51">
      <w:pPr>
        <w:spacing w:line="360" w:lineRule="exact"/>
        <w:rPr>
          <w:rFonts w:ascii="宋体" w:hAnsi="宋体" w:hint="eastAsia"/>
          <w:sz w:val="24"/>
          <w:szCs w:val="24"/>
          <w:vertAlign w:val="subscript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配料总量  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配料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(124.32kg)</w:t>
      </w:r>
    </w:p>
    <w:p w:rsidR="003F0D51" w:rsidRPr="000D6822" w:rsidRDefault="003F0D51" w:rsidP="003F0D51">
      <w:pPr>
        <w:spacing w:line="360" w:lineRule="exact"/>
        <w:rPr>
          <w:rFonts w:ascii="宋体" w:hAnsi="宋体"/>
          <w:sz w:val="28"/>
          <w:szCs w:val="28"/>
        </w:rPr>
      </w:pPr>
      <w:r w:rsidRPr="003F0D51">
        <w:rPr>
          <w:rFonts w:ascii="宋体" w:hAnsi="宋体" w:hint="eastAsia"/>
          <w:sz w:val="24"/>
          <w:szCs w:val="24"/>
          <w:u w:val="single"/>
        </w:rPr>
        <w:t>加水量         Q</w:t>
      </w:r>
      <w:r w:rsidRPr="003F0D51">
        <w:rPr>
          <w:rFonts w:ascii="宋体" w:hAnsi="宋体" w:hint="eastAsia"/>
          <w:sz w:val="24"/>
          <w:szCs w:val="24"/>
          <w:u w:val="single"/>
          <w:vertAlign w:val="subscript"/>
        </w:rPr>
        <w:t>加水</w:t>
      </w:r>
      <w:r w:rsidRPr="00955D02">
        <w:rPr>
          <w:rFonts w:ascii="宋体" w:hAnsi="宋体" w:hint="eastAsia"/>
          <w:b/>
          <w:color w:val="C00000"/>
          <w:sz w:val="24"/>
          <w:szCs w:val="24"/>
        </w:rPr>
        <w:t>(6.54kg)</w:t>
      </w:r>
    </w:p>
    <w:p w:rsidR="003F0D51" w:rsidRPr="003F0D51" w:rsidRDefault="003F0D51">
      <w:pPr>
        <w:rPr>
          <w:rFonts w:hint="eastAsia"/>
        </w:rPr>
      </w:pPr>
    </w:p>
    <w:sectPr w:rsidR="003F0D51" w:rsidRPr="003F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226" w:rsidRDefault="007C7226" w:rsidP="003F0D51">
      <w:r>
        <w:separator/>
      </w:r>
    </w:p>
  </w:endnote>
  <w:endnote w:type="continuationSeparator" w:id="0">
    <w:p w:rsidR="007C7226" w:rsidRDefault="007C7226" w:rsidP="003F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226" w:rsidRDefault="007C7226" w:rsidP="003F0D51">
      <w:r>
        <w:separator/>
      </w:r>
    </w:p>
  </w:footnote>
  <w:footnote w:type="continuationSeparator" w:id="0">
    <w:p w:rsidR="007C7226" w:rsidRDefault="007C7226" w:rsidP="003F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33489"/>
    <w:multiLevelType w:val="hybridMultilevel"/>
    <w:tmpl w:val="4328AD62"/>
    <w:lvl w:ilvl="0" w:tplc="CC045B8C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4"/>
    <w:rsid w:val="003F0D51"/>
    <w:rsid w:val="00793959"/>
    <w:rsid w:val="007A56B8"/>
    <w:rsid w:val="007C7226"/>
    <w:rsid w:val="00DB1B24"/>
    <w:rsid w:val="00F3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D1F94-F435-45A7-B85E-6F259499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D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D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D51"/>
    <w:rPr>
      <w:sz w:val="18"/>
      <w:szCs w:val="18"/>
    </w:rPr>
  </w:style>
  <w:style w:type="paragraph" w:styleId="a5">
    <w:name w:val="List Paragraph"/>
    <w:basedOn w:val="a"/>
    <w:uiPriority w:val="34"/>
    <w:qFormat/>
    <w:rsid w:val="00F32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708</Characters>
  <Application>Microsoft Office Word</Application>
  <DocSecurity>0</DocSecurity>
  <Lines>5</Lines>
  <Paragraphs>1</Paragraphs>
  <ScaleCrop>false</ScaleCrop>
  <Company>微软中国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2016-03-23T01:48:00Z</dcterms:created>
  <dcterms:modified xsi:type="dcterms:W3CDTF">2016-03-23T02:00:00Z</dcterms:modified>
</cp:coreProperties>
</file>