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443E49">
              <w:pPr>
                <w:spacing w:after="0" w:line="276" w:lineRule="auto"/>
                <w:jc w:val="center"/>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443E49">
              <w:pPr>
                <w:spacing w:after="0" w:line="276" w:lineRule="auto"/>
                <w:jc w:val="center"/>
                <w:rPr>
                  <w:rFonts w:eastAsia="MS Mincho" w:cs="Times New Roman"/>
                  <w:b/>
                  <w:bCs/>
                  <w:sz w:val="36"/>
                  <w:szCs w:val="24"/>
                  <w:lang w:eastAsia="es-ES"/>
                </w:rPr>
              </w:pPr>
            </w:p>
            <w:p w:rsidR="007A6B91" w:rsidRDefault="007A6B91"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3F726587" wp14:editId="22ADC8BB">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7FFA7BDB" wp14:editId="476E7D2A">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443E49">
              <w:pPr>
                <w:spacing w:after="0" w:line="276" w:lineRule="auto"/>
                <w:jc w:val="center"/>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w:t>
              </w:r>
            </w:p>
            <w:p w:rsidR="007A6B91" w:rsidRPr="00D53E21" w:rsidRDefault="007A6B91" w:rsidP="00443E49">
              <w:pPr>
                <w:spacing w:after="0" w:line="360" w:lineRule="auto"/>
                <w:jc w:val="center"/>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4C490CB" wp14:editId="33F3A219">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443E49">
              <w:pPr>
                <w:spacing w:after="0" w:line="240" w:lineRule="auto"/>
                <w:ind w:left="2832"/>
                <w:jc w:val="right"/>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443E49">
              <w:pPr>
                <w:spacing w:after="0" w:line="240" w:lineRule="auto"/>
                <w:ind w:left="708"/>
                <w:jc w:val="center"/>
                <w:rPr>
                  <w:rFonts w:eastAsia="MS Mincho" w:cs="Times New Roman"/>
                  <w:b/>
                  <w:bCs/>
                  <w:caps/>
                  <w:sz w:val="34"/>
                  <w:szCs w:val="3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443E49">
              <w:pPr>
                <w:spacing w:after="0" w:line="240" w:lineRule="auto"/>
                <w:ind w:left="1416"/>
                <w:jc w:val="right"/>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443E49">
              <w:pPr>
                <w:spacing w:after="0" w:line="360" w:lineRule="auto"/>
                <w:jc w:val="center"/>
                <w:rPr>
                  <w:rFonts w:eastAsia="MS Mincho" w:cs="Times New Roman"/>
                  <w:b/>
                  <w:bCs/>
                  <w:szCs w:val="24"/>
                  <w:lang w:eastAsia="es-ES"/>
                </w:rPr>
              </w:pP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jc w:val="center"/>
                <w:rPr>
                  <w:rFonts w:eastAsia="MS Mincho" w:cs="Times New Roman"/>
                  <w:b/>
                  <w:bCs/>
                  <w:sz w:val="34"/>
                  <w:szCs w:val="34"/>
                  <w:lang w:eastAsia="es-ES"/>
                </w:rPr>
              </w:pPr>
            </w:p>
            <w:p w:rsidR="007A6B91" w:rsidRPr="00D84BA0" w:rsidRDefault="00D84BA0" w:rsidP="00443E49">
              <w:pPr>
                <w:spacing w:after="0" w:line="240" w:lineRule="auto"/>
                <w:jc w:val="center"/>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75495B">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C94A14"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75495B">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75495B">
      <w:pPr>
        <w:spacing w:after="0" w:line="360" w:lineRule="auto"/>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75495B">
      <w:pPr>
        <w:spacing w:after="0" w:line="360" w:lineRule="auto"/>
        <w:jc w:val="both"/>
        <w:rPr>
          <w:rFonts w:eastAsiaTheme="majorEastAsia"/>
        </w:rPr>
      </w:pPr>
      <w:r>
        <w:br w:type="page"/>
      </w:r>
    </w:p>
    <w:p w:rsidR="00260285" w:rsidRDefault="000824CF"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75495B">
      <w:pPr>
        <w:spacing w:after="0" w:line="360" w:lineRule="auto"/>
        <w:jc w:val="both"/>
        <w:rPr>
          <w:rFonts w:eastAsiaTheme="majorEastAsia"/>
        </w:rPr>
      </w:pPr>
      <w:r>
        <w:br w:type="page"/>
      </w:r>
    </w:p>
    <w:p w:rsidR="00260285" w:rsidRDefault="00C51C03" w:rsidP="0075495B">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75495B">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Con los nuevos métodos agrícolas se pretende también que cada individuo viva participando activamente en un entorno donde las actividades agrícolas sean </w:t>
      </w:r>
      <w:proofErr w:type="spellStart"/>
      <w:r w:rsidRPr="00260285">
        <w:rPr>
          <w:rFonts w:ascii="Times New Roman" w:hAnsi="Times New Roman" w:cs="Times New Roman"/>
          <w:color w:val="auto"/>
          <w:sz w:val="24"/>
          <w:szCs w:val="24"/>
        </w:rPr>
        <w:t>autosostenibles</w:t>
      </w:r>
      <w:proofErr w:type="spellEnd"/>
      <w:r w:rsidRPr="00260285">
        <w:rPr>
          <w:rFonts w:ascii="Times New Roman" w:hAnsi="Times New Roman" w:cs="Times New Roman"/>
          <w:color w:val="auto"/>
          <w:sz w:val="24"/>
          <w:szCs w:val="24"/>
        </w:rPr>
        <w:t>. Lo que implica, a su vez, una elevación de la cultura alimentaria.</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lastRenderedPageBreak/>
        <w:t>Kurt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Benke</w:t>
      </w:r>
      <w:proofErr w:type="spellEnd"/>
      <w:r w:rsidRPr="00260285">
        <w:rPr>
          <w:rFonts w:ascii="Times New Roman" w:hAnsi="Times New Roman" w:cs="Times New Roman"/>
          <w:color w:val="auto"/>
          <w:sz w:val="24"/>
          <w:szCs w:val="24"/>
        </w:rPr>
        <w:t xml:space="preserve"> y Bruce </w:t>
      </w:r>
      <w:proofErr w:type="spellStart"/>
      <w:r w:rsidRPr="00260285">
        <w:rPr>
          <w:rFonts w:ascii="Times New Roman" w:hAnsi="Times New Roman" w:cs="Times New Roman"/>
          <w:color w:val="auto"/>
          <w:sz w:val="24"/>
          <w:szCs w:val="24"/>
        </w:rPr>
        <w:t>Tomkins</w:t>
      </w:r>
      <w:proofErr w:type="spellEnd"/>
      <w:r w:rsidRPr="00260285">
        <w:rPr>
          <w:rFonts w:ascii="Times New Roman" w:hAnsi="Times New Roman" w:cs="Times New Roman"/>
          <w:color w:val="auto"/>
          <w:sz w:val="24"/>
          <w:szCs w:val="24"/>
        </w:rPr>
        <w:t xml:space="preserve"> (2017) afirman que las </w:t>
      </w:r>
      <w:proofErr w:type="spellStart"/>
      <w:r w:rsidRPr="00260285">
        <w:rPr>
          <w:rFonts w:ascii="Times New Roman" w:hAnsi="Times New Roman" w:cs="Times New Roman"/>
          <w:color w:val="auto"/>
          <w:sz w:val="24"/>
          <w:szCs w:val="24"/>
        </w:rPr>
        <w:t>megatendencias</w:t>
      </w:r>
      <w:proofErr w:type="spellEnd"/>
      <w:r w:rsidRPr="00260285">
        <w:rPr>
          <w:rFonts w:ascii="Times New Roman" w:hAnsi="Times New Roman" w:cs="Times New Roman"/>
          <w:color w:val="auto"/>
          <w:sz w:val="24"/>
          <w:szCs w:val="24"/>
        </w:rPr>
        <w:t xml:space="preserve">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Muhammad </w:t>
      </w:r>
      <w:proofErr w:type="spellStart"/>
      <w:r w:rsidRPr="00260285">
        <w:rPr>
          <w:rFonts w:ascii="Times New Roman" w:hAnsi="Times New Roman" w:cs="Times New Roman"/>
          <w:color w:val="auto"/>
          <w:sz w:val="24"/>
          <w:szCs w:val="24"/>
        </w:rPr>
        <w:t>Ikhwan</w:t>
      </w:r>
      <w:proofErr w:type="spellEnd"/>
      <w:r w:rsidRPr="00260285">
        <w:rPr>
          <w:rFonts w:ascii="Times New Roman" w:hAnsi="Times New Roman" w:cs="Times New Roman"/>
          <w:color w:val="auto"/>
          <w:sz w:val="24"/>
          <w:szCs w:val="24"/>
        </w:rPr>
        <w:t xml:space="preserve"> y </w:t>
      </w:r>
      <w:proofErr w:type="spellStart"/>
      <w:r w:rsidRPr="00260285">
        <w:rPr>
          <w:rFonts w:ascii="Times New Roman" w:hAnsi="Times New Roman" w:cs="Times New Roman"/>
          <w:color w:val="auto"/>
          <w:sz w:val="24"/>
          <w:szCs w:val="24"/>
        </w:rPr>
        <w:t>Norashikin</w:t>
      </w:r>
      <w:proofErr w:type="spellEnd"/>
      <w:r w:rsidRPr="00260285">
        <w:rPr>
          <w:rFonts w:ascii="Times New Roman" w:hAnsi="Times New Roman" w:cs="Times New Roman"/>
          <w:color w:val="auto"/>
          <w:sz w:val="24"/>
          <w:szCs w:val="24"/>
        </w:rPr>
        <w:t xml:space="preserve"> M. </w:t>
      </w:r>
      <w:proofErr w:type="spellStart"/>
      <w:r w:rsidRPr="00260285">
        <w:rPr>
          <w:rFonts w:ascii="Times New Roman" w:hAnsi="Times New Roman" w:cs="Times New Roman"/>
          <w:color w:val="auto"/>
          <w:sz w:val="24"/>
          <w:szCs w:val="24"/>
        </w:rPr>
        <w:t>Thamrin</w:t>
      </w:r>
      <w:proofErr w:type="spellEnd"/>
      <w:r w:rsidRPr="00260285">
        <w:rPr>
          <w:rFonts w:ascii="Times New Roman" w:hAnsi="Times New Roman" w:cs="Times New Roman"/>
          <w:color w:val="auto"/>
          <w:sz w:val="24"/>
          <w:szCs w:val="24"/>
        </w:rPr>
        <w:t xml:space="preserve">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Deepak</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Vasisht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Zerina</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Kapetanovic</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Jongho</w:t>
      </w:r>
      <w:proofErr w:type="spellEnd"/>
      <w:r w:rsidRPr="00260285">
        <w:rPr>
          <w:rFonts w:ascii="Times New Roman" w:hAnsi="Times New Roman" w:cs="Times New Roman"/>
          <w:color w:val="auto"/>
          <w:sz w:val="24"/>
          <w:szCs w:val="24"/>
        </w:rPr>
        <w:t xml:space="preserve"> Won, </w:t>
      </w:r>
      <w:proofErr w:type="spellStart"/>
      <w:r w:rsidRPr="00260285">
        <w:rPr>
          <w:rFonts w:ascii="Times New Roman" w:hAnsi="Times New Roman" w:cs="Times New Roman"/>
          <w:color w:val="auto"/>
          <w:sz w:val="24"/>
          <w:szCs w:val="24"/>
        </w:rPr>
        <w:t>Xinxin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Jin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Ranveer</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Chandra</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Ashish</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Kapoor</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Sudipta</w:t>
      </w:r>
      <w:proofErr w:type="spellEnd"/>
      <w:r w:rsidRPr="00260285">
        <w:rPr>
          <w:rFonts w:ascii="Times New Roman" w:hAnsi="Times New Roman" w:cs="Times New Roman"/>
          <w:color w:val="auto"/>
          <w:sz w:val="24"/>
          <w:szCs w:val="24"/>
        </w:rPr>
        <w:t xml:space="preserve"> N. </w:t>
      </w:r>
      <w:proofErr w:type="spellStart"/>
      <w:r w:rsidRPr="00260285">
        <w:rPr>
          <w:rFonts w:ascii="Times New Roman" w:hAnsi="Times New Roman" w:cs="Times New Roman"/>
          <w:color w:val="auto"/>
          <w:sz w:val="24"/>
          <w:szCs w:val="24"/>
        </w:rPr>
        <w:t>Sinhaand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Madhusudhan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Sudarshan</w:t>
      </w:r>
      <w:proofErr w:type="spellEnd"/>
      <w:r w:rsidRPr="00260285">
        <w:rPr>
          <w:rFonts w:ascii="Times New Roman" w:hAnsi="Times New Roman" w:cs="Times New Roman"/>
          <w:color w:val="auto"/>
          <w:sz w:val="24"/>
          <w:szCs w:val="24"/>
        </w:rPr>
        <w:t xml:space="preserve">, Sean </w:t>
      </w:r>
      <w:proofErr w:type="spellStart"/>
      <w:r w:rsidRPr="00260285">
        <w:rPr>
          <w:rFonts w:ascii="Times New Roman" w:hAnsi="Times New Roman" w:cs="Times New Roman"/>
          <w:color w:val="auto"/>
          <w:sz w:val="24"/>
          <w:szCs w:val="24"/>
        </w:rPr>
        <w:t>Stratman</w:t>
      </w:r>
      <w:proofErr w:type="spellEnd"/>
      <w:r w:rsidRPr="00260285">
        <w:rPr>
          <w:rFonts w:ascii="Times New Roman" w:hAnsi="Times New Roman" w:cs="Times New Roman"/>
          <w:color w:val="auto"/>
          <w:sz w:val="24"/>
          <w:szCs w:val="24"/>
        </w:rPr>
        <w:t xml:space="preserve">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Yap</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Shien</w:t>
      </w:r>
      <w:proofErr w:type="spellEnd"/>
      <w:r w:rsidRPr="00260285">
        <w:rPr>
          <w:rFonts w:ascii="Times New Roman" w:hAnsi="Times New Roman" w:cs="Times New Roman"/>
          <w:color w:val="auto"/>
          <w:sz w:val="24"/>
          <w:szCs w:val="24"/>
        </w:rPr>
        <w:t xml:space="preserve"> Chin y </w:t>
      </w:r>
      <w:proofErr w:type="spellStart"/>
      <w:r w:rsidRPr="00260285">
        <w:rPr>
          <w:rFonts w:ascii="Times New Roman" w:hAnsi="Times New Roman" w:cs="Times New Roman"/>
          <w:color w:val="auto"/>
          <w:sz w:val="24"/>
          <w:szCs w:val="24"/>
        </w:rPr>
        <w:t>Lukman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Audah</w:t>
      </w:r>
      <w:proofErr w:type="spellEnd"/>
      <w:r w:rsidRPr="00260285">
        <w:rPr>
          <w:rFonts w:ascii="Times New Roman" w:hAnsi="Times New Roman" w:cs="Times New Roman"/>
          <w:color w:val="auto"/>
          <w:sz w:val="24"/>
          <w:szCs w:val="24"/>
        </w:rPr>
        <w:t xml:space="preserve">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lastRenderedPageBreak/>
        <w:t>Kurt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Benke</w:t>
      </w:r>
      <w:proofErr w:type="spellEnd"/>
      <w:r w:rsidRPr="00260285">
        <w:rPr>
          <w:rFonts w:ascii="Times New Roman" w:hAnsi="Times New Roman" w:cs="Times New Roman"/>
          <w:color w:val="auto"/>
          <w:sz w:val="24"/>
          <w:szCs w:val="24"/>
        </w:rPr>
        <w:t xml:space="preserve"> y Bruce </w:t>
      </w:r>
      <w:proofErr w:type="spellStart"/>
      <w:r w:rsidRPr="00260285">
        <w:rPr>
          <w:rFonts w:ascii="Times New Roman" w:hAnsi="Times New Roman" w:cs="Times New Roman"/>
          <w:color w:val="auto"/>
          <w:sz w:val="24"/>
          <w:szCs w:val="24"/>
        </w:rPr>
        <w:t>Tomkins</w:t>
      </w:r>
      <w:proofErr w:type="spellEnd"/>
      <w:r w:rsidRPr="00260285">
        <w:rPr>
          <w:rFonts w:ascii="Times New Roman" w:hAnsi="Times New Roman" w:cs="Times New Roman"/>
          <w:color w:val="auto"/>
          <w:sz w:val="24"/>
          <w:szCs w:val="24"/>
        </w:rPr>
        <w:t xml:space="preserve">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w:t>
      </w:r>
      <w:proofErr w:type="spellStart"/>
      <w:r w:rsidRPr="00260285">
        <w:rPr>
          <w:rFonts w:ascii="Times New Roman" w:hAnsi="Times New Roman" w:cs="Times New Roman"/>
          <w:color w:val="auto"/>
          <w:sz w:val="24"/>
          <w:szCs w:val="24"/>
        </w:rPr>
        <w:t>Dionysios</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Touliatos</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Ian</w:t>
      </w:r>
      <w:proofErr w:type="spellEnd"/>
      <w:r w:rsidRPr="00260285">
        <w:rPr>
          <w:rFonts w:ascii="Times New Roman" w:hAnsi="Times New Roman" w:cs="Times New Roman"/>
          <w:color w:val="auto"/>
          <w:sz w:val="24"/>
          <w:szCs w:val="24"/>
        </w:rPr>
        <w:t xml:space="preserve"> C. </w:t>
      </w:r>
      <w:proofErr w:type="spellStart"/>
      <w:r w:rsidRPr="00260285">
        <w:rPr>
          <w:rFonts w:ascii="Times New Roman" w:hAnsi="Times New Roman" w:cs="Times New Roman"/>
          <w:color w:val="auto"/>
          <w:sz w:val="24"/>
          <w:szCs w:val="24"/>
        </w:rPr>
        <w:t>Dodd</w:t>
      </w:r>
      <w:proofErr w:type="spellEnd"/>
      <w:r w:rsidRPr="00260285">
        <w:rPr>
          <w:rFonts w:ascii="Times New Roman" w:hAnsi="Times New Roman" w:cs="Times New Roman"/>
          <w:color w:val="auto"/>
          <w:sz w:val="24"/>
          <w:szCs w:val="24"/>
        </w:rPr>
        <w:t xml:space="preserve"> y Martin </w:t>
      </w:r>
      <w:proofErr w:type="spellStart"/>
      <w:r w:rsidRPr="00260285">
        <w:rPr>
          <w:rFonts w:ascii="Times New Roman" w:hAnsi="Times New Roman" w:cs="Times New Roman"/>
          <w:color w:val="auto"/>
          <w:sz w:val="24"/>
          <w:szCs w:val="24"/>
        </w:rPr>
        <w:t>McAinsh</w:t>
      </w:r>
      <w:proofErr w:type="spellEnd"/>
      <w:r w:rsidRPr="00260285">
        <w:rPr>
          <w:rFonts w:ascii="Times New Roman" w:hAnsi="Times New Roman" w:cs="Times New Roman"/>
          <w:color w:val="auto"/>
          <w:sz w:val="24"/>
          <w:szCs w:val="24"/>
        </w:rPr>
        <w:t>, 2016,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Malek</w:t>
      </w:r>
      <w:proofErr w:type="spellEnd"/>
      <w:r w:rsidRPr="00260285">
        <w:rPr>
          <w:rFonts w:ascii="Times New Roman" w:hAnsi="Times New Roman" w:cs="Times New Roman"/>
          <w:color w:val="auto"/>
          <w:sz w:val="24"/>
          <w:szCs w:val="24"/>
        </w:rPr>
        <w:t xml:space="preserve"> Al-</w:t>
      </w:r>
      <w:proofErr w:type="spellStart"/>
      <w:r w:rsidRPr="00260285">
        <w:rPr>
          <w:rFonts w:ascii="Times New Roman" w:hAnsi="Times New Roman" w:cs="Times New Roman"/>
          <w:color w:val="auto"/>
          <w:sz w:val="24"/>
          <w:szCs w:val="24"/>
        </w:rPr>
        <w:t>Chalabi</w:t>
      </w:r>
      <w:proofErr w:type="spellEnd"/>
      <w:r w:rsidRPr="00260285">
        <w:rPr>
          <w:rFonts w:ascii="Times New Roman" w:hAnsi="Times New Roman" w:cs="Times New Roman"/>
          <w:color w:val="auto"/>
          <w:sz w:val="24"/>
          <w:szCs w:val="24"/>
        </w:rPr>
        <w:t xml:space="preserve">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w:t>
      </w:r>
      <w:proofErr w:type="spellStart"/>
      <w:r w:rsidRPr="00260285">
        <w:rPr>
          <w:rFonts w:ascii="Times New Roman" w:hAnsi="Times New Roman" w:cs="Times New Roman"/>
          <w:color w:val="auto"/>
          <w:sz w:val="24"/>
          <w:szCs w:val="24"/>
        </w:rPr>
        <w:t>tecnoeconómico</w:t>
      </w:r>
      <w:proofErr w:type="spellEnd"/>
      <w:r w:rsidRPr="00260285">
        <w:rPr>
          <w:rFonts w:ascii="Times New Roman" w:hAnsi="Times New Roman" w:cs="Times New Roman"/>
          <w:color w:val="auto"/>
          <w:sz w:val="24"/>
          <w:szCs w:val="24"/>
        </w:rPr>
        <w:t xml:space="preserve">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w:t>
      </w:r>
      <w:r w:rsidR="00061D66">
        <w:rPr>
          <w:rFonts w:ascii="Times New Roman" w:hAnsi="Times New Roman" w:cs="Times New Roman"/>
          <w:sz w:val="24"/>
          <w:szCs w:val="24"/>
        </w:rPr>
        <w:t>elementos</w:t>
      </w:r>
      <w:r w:rsidRPr="00260285">
        <w:rPr>
          <w:rFonts w:ascii="Times New Roman" w:hAnsi="Times New Roman" w:cs="Times New Roman"/>
          <w:sz w:val="24"/>
          <w:szCs w:val="24"/>
        </w:rPr>
        <w:t xml:space="preserve"> </w:t>
      </w:r>
      <w:r w:rsidR="00061D66">
        <w:rPr>
          <w:rFonts w:ascii="Times New Roman" w:hAnsi="Times New Roman" w:cs="Times New Roman"/>
          <w:sz w:val="24"/>
          <w:szCs w:val="24"/>
        </w:rPr>
        <w:t>transductores</w:t>
      </w:r>
      <w:r w:rsidRPr="00260285">
        <w:rPr>
          <w:rFonts w:ascii="Times New Roman" w:hAnsi="Times New Roman" w:cs="Times New Roman"/>
          <w:sz w:val="24"/>
          <w:szCs w:val="24"/>
        </w:rPr>
        <w:t xml:space="preserve"> y</w:t>
      </w:r>
      <w:r w:rsidR="00061D66">
        <w:rPr>
          <w:rFonts w:ascii="Times New Roman" w:hAnsi="Times New Roman" w:cs="Times New Roman"/>
          <w:sz w:val="24"/>
          <w:szCs w:val="24"/>
        </w:rPr>
        <w:t xml:space="preserve"> actuadores necesarios para </w:t>
      </w:r>
      <w:r w:rsidRPr="00260285">
        <w:rPr>
          <w:rFonts w:ascii="Times New Roman" w:hAnsi="Times New Roman" w:cs="Times New Roman"/>
          <w:sz w:val="24"/>
          <w:szCs w:val="24"/>
        </w:rPr>
        <w:t xml:space="preserve">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75495B">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75495B">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75495B">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75495B">
      <w:pPr>
        <w:spacing w:line="360" w:lineRule="auto"/>
        <w:jc w:val="both"/>
        <w:rPr>
          <w:rFonts w:ascii="Times New Roman" w:eastAsiaTheme="majorEastAsia" w:hAnsi="Times New Roman" w:cs="Times New Roman"/>
          <w:sz w:val="24"/>
          <w:szCs w:val="24"/>
        </w:rPr>
      </w:pPr>
    </w:p>
    <w:p w:rsidR="00C30395"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75495B">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75495B">
      <w:pPr>
        <w:pStyle w:val="Descripcin"/>
        <w:keepNext/>
        <w:spacing w:after="0" w:line="360" w:lineRule="auto"/>
        <w:jc w:val="both"/>
        <w:rPr>
          <w:rFonts w:cs="Times New Roman"/>
          <w:sz w:val="24"/>
          <w:szCs w:val="24"/>
        </w:rPr>
      </w:pPr>
    </w:p>
    <w:p w:rsidR="00FD3A34" w:rsidRPr="00260285" w:rsidRDefault="00FD3A34" w:rsidP="0075495B">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w:t>
            </w:r>
            <w:r w:rsidRPr="00260285">
              <w:rPr>
                <w:rFonts w:ascii="Times New Roman" w:eastAsia="Times New Roman" w:hAnsi="Times New Roman" w:cs="Times New Roman"/>
                <w:sz w:val="24"/>
                <w:szCs w:val="24"/>
                <w:lang w:eastAsia="es-PE"/>
              </w:rPr>
              <w:lastRenderedPageBreak/>
              <w:t>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Periodo de </w:t>
            </w:r>
            <w:proofErr w:type="spellStart"/>
            <w:r w:rsidRPr="00260285">
              <w:rPr>
                <w:rFonts w:ascii="Times New Roman" w:eastAsia="Times New Roman" w:hAnsi="Times New Roman" w:cs="Times New Roman"/>
                <w:sz w:val="24"/>
                <w:szCs w:val="24"/>
                <w:lang w:eastAsia="es-PE"/>
              </w:rPr>
              <w:t>injección</w:t>
            </w:r>
            <w:proofErr w:type="spellEnd"/>
            <w:r w:rsidRPr="00260285">
              <w:rPr>
                <w:rFonts w:ascii="Times New Roman" w:eastAsia="Times New Roman" w:hAnsi="Times New Roman" w:cs="Times New Roman"/>
                <w:sz w:val="24"/>
                <w:szCs w:val="24"/>
                <w:lang w:eastAsia="es-PE"/>
              </w:rPr>
              <w:t xml:space="preserve">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Periodo de </w:t>
            </w:r>
            <w:proofErr w:type="spellStart"/>
            <w:r w:rsidRPr="00260285">
              <w:rPr>
                <w:rFonts w:ascii="Times New Roman" w:eastAsia="Times New Roman" w:hAnsi="Times New Roman" w:cs="Times New Roman"/>
                <w:sz w:val="24"/>
                <w:szCs w:val="24"/>
                <w:lang w:eastAsia="es-PE"/>
              </w:rPr>
              <w:t>injección</w:t>
            </w:r>
            <w:proofErr w:type="spellEnd"/>
            <w:r w:rsidRPr="00260285">
              <w:rPr>
                <w:rFonts w:ascii="Times New Roman" w:eastAsia="Times New Roman" w:hAnsi="Times New Roman" w:cs="Times New Roman"/>
                <w:sz w:val="24"/>
                <w:szCs w:val="24"/>
                <w:lang w:eastAsia="es-PE"/>
              </w:rPr>
              <w:t xml:space="preserve">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abierto para variar la intensidad </w:t>
            </w:r>
            <w:r w:rsidRPr="00260285">
              <w:rPr>
                <w:rFonts w:ascii="Times New Roman" w:eastAsia="Times New Roman" w:hAnsi="Times New Roman" w:cs="Times New Roman"/>
                <w:sz w:val="24"/>
                <w:szCs w:val="24"/>
                <w:lang w:eastAsia="es-PE"/>
              </w:rPr>
              <w:lastRenderedPageBreak/>
              <w:t>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75495B">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75495B">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75495B">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proofErr w:type="spellStart"/>
      <w:r w:rsidR="00732911">
        <w:rPr>
          <w:rFonts w:ascii="Times New Roman" w:hAnsi="Times New Roman" w:cs="Times New Roman"/>
          <w:color w:val="auto"/>
          <w:sz w:val="24"/>
          <w:szCs w:val="24"/>
        </w:rPr>
        <w:t>Arduino</w:t>
      </w:r>
      <w:proofErr w:type="spellEnd"/>
      <w:r w:rsidR="00732911">
        <w:rPr>
          <w:rFonts w:ascii="Times New Roman" w:hAnsi="Times New Roman" w:cs="Times New Roman"/>
          <w:color w:val="auto"/>
          <w:sz w:val="24"/>
          <w:szCs w:val="24"/>
        </w:rPr>
        <w:t>.</w:t>
      </w:r>
    </w:p>
    <w:p w:rsidR="00732911" w:rsidRPr="00732911" w:rsidRDefault="00732911"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proofErr w:type="spellStart"/>
      <w:r>
        <w:rPr>
          <w:rFonts w:ascii="Times New Roman" w:hAnsi="Times New Roman" w:cs="Times New Roman"/>
          <w:color w:val="auto"/>
          <w:sz w:val="24"/>
          <w:szCs w:val="24"/>
        </w:rPr>
        <w:t>fi</w:t>
      </w:r>
      <w:r w:rsidRPr="00732911">
        <w:rPr>
          <w:rFonts w:ascii="Times New Roman" w:hAnsi="Times New Roman" w:cs="Times New Roman"/>
          <w:color w:val="auto"/>
          <w:sz w:val="24"/>
          <w:szCs w:val="24"/>
        </w:rPr>
        <w:t>rmata</w:t>
      </w:r>
      <w:proofErr w:type="spellEnd"/>
      <w:r w:rsidRPr="00732911">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para </w:t>
      </w:r>
      <w:proofErr w:type="spellStart"/>
      <w:r w:rsidRPr="00732911">
        <w:rPr>
          <w:rFonts w:ascii="Times New Roman" w:hAnsi="Times New Roman" w:cs="Times New Roman"/>
          <w:color w:val="auto"/>
          <w:sz w:val="24"/>
          <w:szCs w:val="24"/>
        </w:rPr>
        <w:t>Arduino</w:t>
      </w:r>
      <w:proofErr w:type="spellEnd"/>
      <w:r>
        <w:rPr>
          <w:rFonts w:ascii="Times New Roman" w:hAnsi="Times New Roman" w:cs="Times New Roman"/>
          <w:color w:val="auto"/>
          <w:sz w:val="24"/>
          <w:szCs w:val="24"/>
        </w:rPr>
        <w:t>.</w:t>
      </w:r>
    </w:p>
    <w:p w:rsid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75495B">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Selección de </w:t>
      </w:r>
      <w:r w:rsidR="009D77B7">
        <w:rPr>
          <w:rFonts w:ascii="Times New Roman" w:hAnsi="Times New Roman" w:cs="Times New Roman"/>
          <w:b/>
          <w:color w:val="auto"/>
          <w:sz w:val="24"/>
          <w:szCs w:val="24"/>
        </w:rPr>
        <w:t>elementos</w:t>
      </w:r>
      <w:r w:rsidR="00B137AF" w:rsidRPr="00B137AF">
        <w:rPr>
          <w:rFonts w:ascii="Times New Roman" w:hAnsi="Times New Roman" w:cs="Times New Roman"/>
          <w:b/>
          <w:color w:val="auto"/>
          <w:sz w:val="24"/>
          <w:szCs w:val="24"/>
        </w:rPr>
        <w:t xml:space="preserve"> </w:t>
      </w:r>
      <w:r w:rsidR="00D16925">
        <w:rPr>
          <w:rFonts w:ascii="Times New Roman" w:hAnsi="Times New Roman" w:cs="Times New Roman"/>
          <w:b/>
          <w:color w:val="auto"/>
          <w:sz w:val="24"/>
          <w:szCs w:val="24"/>
        </w:rPr>
        <w:t>transductores y actuadores</w:t>
      </w:r>
      <w:r w:rsidR="009D77B7">
        <w:rPr>
          <w:rFonts w:ascii="Times New Roman" w:hAnsi="Times New Roman" w:cs="Times New Roman"/>
          <w:b/>
          <w:color w:val="auto"/>
          <w:sz w:val="24"/>
          <w:szCs w:val="24"/>
        </w:rPr>
        <w:t>,</w:t>
      </w:r>
      <w:r w:rsidR="00B137AF" w:rsidRPr="00B137AF">
        <w:rPr>
          <w:rFonts w:ascii="Times New Roman" w:hAnsi="Times New Roman" w:cs="Times New Roman"/>
          <w:b/>
          <w:color w:val="auto"/>
          <w:sz w:val="24"/>
          <w:szCs w:val="24"/>
        </w:rPr>
        <w:t xml:space="preserve">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 xml:space="preserve">de un prototipo de una Personal </w:t>
      </w:r>
      <w:proofErr w:type="spellStart"/>
      <w:r w:rsidR="0030796C">
        <w:rPr>
          <w:rFonts w:ascii="Times New Roman" w:hAnsi="Times New Roman" w:cs="Times New Roman"/>
          <w:b/>
          <w:color w:val="auto"/>
          <w:sz w:val="24"/>
          <w:szCs w:val="24"/>
        </w:rPr>
        <w:t>Food</w:t>
      </w:r>
      <w:proofErr w:type="spellEnd"/>
      <w:r w:rsidR="0030796C">
        <w:rPr>
          <w:rFonts w:ascii="Times New Roman" w:hAnsi="Times New Roman" w:cs="Times New Roman"/>
          <w:b/>
          <w:color w:val="auto"/>
          <w:sz w:val="24"/>
          <w:szCs w:val="24"/>
        </w:rPr>
        <w:t xml:space="preserve"> </w:t>
      </w:r>
      <w:proofErr w:type="spellStart"/>
      <w:r w:rsidR="0030796C">
        <w:rPr>
          <w:rFonts w:ascii="Times New Roman" w:hAnsi="Times New Roman" w:cs="Times New Roman"/>
          <w:b/>
          <w:color w:val="auto"/>
          <w:sz w:val="24"/>
          <w:szCs w:val="24"/>
        </w:rPr>
        <w:t>Computer</w:t>
      </w:r>
      <w:proofErr w:type="spellEnd"/>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75495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w:t>
      </w:r>
      <w:r w:rsidR="009D77B7">
        <w:rPr>
          <w:rFonts w:ascii="Times New Roman" w:eastAsiaTheme="majorEastAsia" w:hAnsi="Times New Roman" w:cs="Times New Roman"/>
          <w:sz w:val="24"/>
          <w:szCs w:val="24"/>
        </w:rPr>
        <w:t>ió</w:t>
      </w:r>
      <w:r w:rsidRPr="00D64A76">
        <w:rPr>
          <w:rFonts w:ascii="Times New Roman" w:eastAsiaTheme="majorEastAsia" w:hAnsi="Times New Roman" w:cs="Times New Roman"/>
          <w:sz w:val="24"/>
          <w:szCs w:val="24"/>
        </w:rPr>
        <w:t xml:space="preserv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961F8D">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 xml:space="preserve">600 a 680 </w:t>
            </w:r>
            <w:proofErr w:type="spellStart"/>
            <w:r w:rsidRPr="00E91D09">
              <w:rPr>
                <w:rFonts w:ascii="Calibri" w:eastAsia="Times New Roman" w:hAnsi="Calibri" w:cs="Calibri"/>
                <w:color w:val="000000"/>
                <w:sz w:val="24"/>
                <w:szCs w:val="24"/>
                <w:lang w:eastAsia="es-PE"/>
              </w:rPr>
              <w:t>nm</w:t>
            </w:r>
            <w:proofErr w:type="spellEnd"/>
            <w:r w:rsidRPr="00E91D09">
              <w:rPr>
                <w:rFonts w:ascii="Calibri" w:eastAsia="Times New Roman" w:hAnsi="Calibri" w:cs="Calibri"/>
                <w:color w:val="000000"/>
                <w:sz w:val="24"/>
                <w:szCs w:val="24"/>
                <w:lang w:eastAsia="es-PE"/>
              </w:rPr>
              <w:t xml:space="preserve"> (rojo)</w:t>
            </w:r>
            <w:r w:rsidRPr="00E91D09">
              <w:rPr>
                <w:rFonts w:ascii="Calibri" w:eastAsia="Times New Roman" w:hAnsi="Calibri" w:cs="Calibri"/>
                <w:color w:val="000000"/>
                <w:sz w:val="24"/>
                <w:szCs w:val="24"/>
                <w:lang w:eastAsia="es-PE"/>
              </w:rPr>
              <w:br/>
              <w:t xml:space="preserve">380 a 480 </w:t>
            </w:r>
            <w:proofErr w:type="spellStart"/>
            <w:r w:rsidRPr="00E91D09">
              <w:rPr>
                <w:rFonts w:ascii="Calibri" w:eastAsia="Times New Roman" w:hAnsi="Calibri" w:cs="Calibri"/>
                <w:color w:val="000000"/>
                <w:sz w:val="24"/>
                <w:szCs w:val="24"/>
                <w:lang w:eastAsia="es-PE"/>
              </w:rPr>
              <w:t>nm</w:t>
            </w:r>
            <w:proofErr w:type="spellEnd"/>
            <w:r w:rsidRPr="00E91D09">
              <w:rPr>
                <w:rFonts w:ascii="Calibri" w:eastAsia="Times New Roman" w:hAnsi="Calibri" w:cs="Calibri"/>
                <w:color w:val="000000"/>
                <w:sz w:val="24"/>
                <w:szCs w:val="24"/>
                <w:lang w:eastAsia="es-PE"/>
              </w:rPr>
              <w:t xml:space="preserve"> (azul)</w:t>
            </w:r>
          </w:p>
        </w:tc>
      </w:tr>
      <w:tr w:rsidR="00E91D09" w:rsidRPr="00E91D09" w:rsidTr="00961F8D">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 xml:space="preserve">1.0 - 2.5 </w:t>
            </w:r>
            <w:proofErr w:type="spellStart"/>
            <w:r>
              <w:rPr>
                <w:rFonts w:ascii="Calibri" w:eastAsia="Times New Roman" w:hAnsi="Calibri" w:cs="Calibri"/>
                <w:color w:val="000000"/>
                <w:sz w:val="24"/>
                <w:szCs w:val="24"/>
                <w:lang w:eastAsia="es-PE"/>
              </w:rPr>
              <w:t>dS</w:t>
            </w:r>
            <w:proofErr w:type="spellEnd"/>
            <w:r>
              <w:rPr>
                <w:rFonts w:ascii="Calibri" w:eastAsia="Times New Roman" w:hAnsi="Calibri" w:cs="Calibri"/>
                <w:color w:val="000000"/>
                <w:sz w:val="24"/>
                <w:szCs w:val="24"/>
                <w:lang w:eastAsia="es-PE"/>
              </w:rPr>
              <w:t>/m</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15 – 27 °C</w:t>
            </w:r>
          </w:p>
        </w:tc>
      </w:tr>
    </w:tbl>
    <w:p w:rsidR="00D64A76" w:rsidRPr="00D64A76" w:rsidRDefault="00D64A76" w:rsidP="0075495B">
      <w:pPr>
        <w:jc w:val="both"/>
      </w:pPr>
    </w:p>
    <w:p w:rsidR="00665C04" w:rsidRDefault="004011EE" w:rsidP="0075495B">
      <w:pPr>
        <w:pStyle w:val="Ttulo3"/>
        <w:jc w:val="both"/>
        <w:rPr>
          <w:rFonts w:ascii="Times New Roman" w:hAnsi="Times New Roman" w:cs="Times New Roman"/>
          <w:b/>
          <w:color w:val="auto"/>
        </w:rPr>
      </w:pPr>
      <w:r>
        <w:rPr>
          <w:rFonts w:ascii="Times New Roman" w:hAnsi="Times New Roman" w:cs="Times New Roman"/>
          <w:b/>
          <w:color w:val="auto"/>
        </w:rPr>
        <w:lastRenderedPageBreak/>
        <w:t xml:space="preserve">Selección de </w:t>
      </w:r>
      <w:r w:rsidR="009D77B7">
        <w:rPr>
          <w:rFonts w:ascii="Times New Roman" w:hAnsi="Times New Roman" w:cs="Times New Roman"/>
          <w:b/>
          <w:color w:val="auto"/>
        </w:rPr>
        <w:t>elementos</w:t>
      </w:r>
      <w:r w:rsidR="00665C04">
        <w:rPr>
          <w:rFonts w:ascii="Times New Roman" w:hAnsi="Times New Roman" w:cs="Times New Roman"/>
          <w:b/>
          <w:color w:val="auto"/>
        </w:rPr>
        <w:t xml:space="preserve"> </w:t>
      </w:r>
      <w:r w:rsidR="009D77B7">
        <w:rPr>
          <w:rFonts w:ascii="Times New Roman" w:hAnsi="Times New Roman" w:cs="Times New Roman"/>
          <w:b/>
          <w:color w:val="auto"/>
        </w:rPr>
        <w:t>transductores y actuadores</w:t>
      </w:r>
    </w:p>
    <w:p w:rsidR="00C94A14" w:rsidRDefault="00AB134F" w:rsidP="0075495B">
      <w:pPr>
        <w:jc w:val="both"/>
      </w:pPr>
      <w:r>
        <w:t>El conjunto de elementos listados a continuación</w:t>
      </w:r>
      <w:r w:rsidR="00295244">
        <w:t>,</w:t>
      </w:r>
      <w:r>
        <w:t xml:space="preserve"> se tomó de un universo de alternativas</w:t>
      </w:r>
      <w:r w:rsidR="009D77B7">
        <w:t xml:space="preserve"> ofertadas en el mercado peruano</w:t>
      </w:r>
      <w:r w:rsidR="00295244">
        <w:t>,</w:t>
      </w:r>
      <w:r w:rsidR="009D77B7">
        <w:t xml:space="preserve"> que cumplen con las características requeridas en el cuadro </w:t>
      </w:r>
      <w:r w:rsidR="009D77B7" w:rsidRPr="009D77B7">
        <w:rPr>
          <w:highlight w:val="yellow"/>
        </w:rPr>
        <w:t>TAL</w:t>
      </w:r>
      <w:r w:rsidR="009D77B7">
        <w:t>. Dichos elementos</w:t>
      </w:r>
      <w:r>
        <w:t xml:space="preserve"> serán evaluados por distintos indicadores, cuya finalidad es evaluar la necesidad de su uso en el prototipo</w:t>
      </w:r>
      <w:r w:rsidR="009D77B7">
        <w:t>,</w:t>
      </w:r>
      <w:r w:rsidR="00295244">
        <w:t xml:space="preserve"> tomando en cuenta</w:t>
      </w:r>
      <w:r>
        <w:t xml:space="preserve"> el objetiv</w:t>
      </w:r>
      <w:r w:rsidR="00E439FC">
        <w:t xml:space="preserve">o </w:t>
      </w:r>
      <w:r w:rsidR="00295244">
        <w:t xml:space="preserve">de </w:t>
      </w:r>
      <w:r w:rsidR="00E439FC">
        <w:t>este trabajo.</w:t>
      </w:r>
    </w:p>
    <w:tbl>
      <w:tblPr>
        <w:tblW w:w="8760" w:type="dxa"/>
        <w:jc w:val="center"/>
        <w:tblCellMar>
          <w:left w:w="70" w:type="dxa"/>
          <w:right w:w="70" w:type="dxa"/>
        </w:tblCellMar>
        <w:tblLook w:val="04A0" w:firstRow="1" w:lastRow="0" w:firstColumn="1" w:lastColumn="0" w:noHBand="0" w:noVBand="1"/>
      </w:tblPr>
      <w:tblGrid>
        <w:gridCol w:w="1526"/>
        <w:gridCol w:w="5740"/>
        <w:gridCol w:w="890"/>
        <w:gridCol w:w="661"/>
      </w:tblGrid>
      <w:tr w:rsidR="00435ECB" w:rsidRPr="00435ECB" w:rsidTr="000D60BC">
        <w:trPr>
          <w:trHeight w:val="315"/>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INDICADOR</w:t>
            </w:r>
          </w:p>
        </w:tc>
        <w:tc>
          <w:tcPr>
            <w:tcW w:w="57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DESCRIPCIÓN</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ESCALA</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PESO</w:t>
            </w:r>
          </w:p>
        </w:tc>
      </w:tr>
      <w:tr w:rsidR="00435ECB" w:rsidRPr="00435ECB" w:rsidTr="000D60BC">
        <w:trPr>
          <w:trHeight w:val="645"/>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Sustituibilidad</w:t>
            </w:r>
          </w:p>
        </w:tc>
        <w:tc>
          <w:tcPr>
            <w:tcW w:w="5740" w:type="dxa"/>
            <w:tcBorders>
              <w:top w:val="nil"/>
              <w:left w:val="nil"/>
              <w:bottom w:val="single" w:sz="8" w:space="0" w:color="auto"/>
              <w:right w:val="single" w:sz="8"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con que el elemento puede ser reemplazado por</w:t>
            </w:r>
            <w:r w:rsidRPr="00435ECB">
              <w:rPr>
                <w:rFonts w:ascii="Calibri" w:eastAsia="Times New Roman" w:hAnsi="Calibri" w:cs="Calibri"/>
                <w:color w:val="000000"/>
                <w:sz w:val="24"/>
                <w:szCs w:val="24"/>
                <w:lang w:eastAsia="es-PE"/>
              </w:rPr>
              <w:br/>
              <w:t>otro menos complejo con iguales fines demostrativos</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 a 10</w:t>
            </w: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r>
      <w:tr w:rsidR="00435ECB" w:rsidRPr="00435ECB" w:rsidTr="000D60BC">
        <w:trPr>
          <w:trHeight w:val="3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Precio</w:t>
            </w:r>
          </w:p>
        </w:tc>
        <w:tc>
          <w:tcPr>
            <w:tcW w:w="5740" w:type="dxa"/>
            <w:tcBorders>
              <w:top w:val="nil"/>
              <w:left w:val="nil"/>
              <w:bottom w:val="single" w:sz="8" w:space="0" w:color="auto"/>
              <w:right w:val="single" w:sz="8"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Percepción personal cuantitativa del costo del elemento</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r>
      <w:tr w:rsidR="00435ECB" w:rsidRPr="00435ECB" w:rsidTr="000D60BC">
        <w:trPr>
          <w:trHeight w:val="6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Conexiones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de requerimientos necesitados por el elemento para ser añadido al sistema</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bl>
    <w:p w:rsidR="00066CFA" w:rsidRDefault="00066CFA" w:rsidP="0075495B">
      <w:pPr>
        <w:jc w:val="both"/>
      </w:pPr>
    </w:p>
    <w:tbl>
      <w:tblPr>
        <w:tblW w:w="8439" w:type="dxa"/>
        <w:jc w:val="center"/>
        <w:tblLayout w:type="fixed"/>
        <w:tblCellMar>
          <w:left w:w="70" w:type="dxa"/>
          <w:right w:w="70" w:type="dxa"/>
        </w:tblCellMar>
        <w:tblLook w:val="04A0" w:firstRow="1" w:lastRow="0" w:firstColumn="1" w:lastColumn="0" w:noHBand="0" w:noVBand="1"/>
      </w:tblPr>
      <w:tblGrid>
        <w:gridCol w:w="1720"/>
        <w:gridCol w:w="4021"/>
        <w:gridCol w:w="425"/>
        <w:gridCol w:w="426"/>
        <w:gridCol w:w="425"/>
        <w:gridCol w:w="1422"/>
      </w:tblGrid>
      <w:tr w:rsidR="009837A3" w:rsidRPr="00435ECB" w:rsidTr="009837A3">
        <w:trPr>
          <w:trHeight w:val="315"/>
          <w:jc w:val="center"/>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ELEMENTO</w:t>
            </w:r>
          </w:p>
        </w:tc>
        <w:tc>
          <w:tcPr>
            <w:tcW w:w="40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ESPECIFICACIONES TÉCNICAS</w:t>
            </w:r>
          </w:p>
        </w:tc>
        <w:tc>
          <w:tcPr>
            <w:tcW w:w="1276" w:type="dxa"/>
            <w:gridSpan w:val="3"/>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FACTORES</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RESULTADO</w:t>
            </w:r>
          </w:p>
        </w:tc>
      </w:tr>
      <w:tr w:rsidR="00A04173" w:rsidRPr="00435ECB" w:rsidTr="009837A3">
        <w:trPr>
          <w:trHeight w:val="2160"/>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021"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SUSTITUIBILIDAD</w:t>
            </w:r>
          </w:p>
        </w:tc>
        <w:tc>
          <w:tcPr>
            <w:tcW w:w="426"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CONEXIONES</w:t>
            </w: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PRECIO</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SHT31</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Pr>
                <w:rFonts w:ascii="Calibri" w:eastAsia="Times New Roman" w:hAnsi="Calibri" w:cs="Calibri"/>
                <w:color w:val="000000"/>
                <w:sz w:val="24"/>
                <w:szCs w:val="24"/>
                <w:lang w:eastAsia="es-PE"/>
              </w:rPr>
              <w:t>Sensor de humedad y temperatura</w:t>
            </w:r>
          </w:p>
          <w:p w:rsidR="00435ECB" w:rsidRP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-40° a 125°C (0.2°C)</w:t>
            </w:r>
            <w:r w:rsidRPr="00A04173">
              <w:rPr>
                <w:rFonts w:ascii="Calibri" w:eastAsia="Times New Roman" w:hAnsi="Calibri" w:cs="Calibri"/>
                <w:color w:val="000000"/>
                <w:sz w:val="24"/>
                <w:szCs w:val="24"/>
                <w:lang w:eastAsia="es-PE"/>
              </w:rPr>
              <w:br/>
              <w:t>0 a 100% RH (0.01 %RH)</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6.33</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MH-Z19</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Dióxido de Carbono</w:t>
            </w:r>
          </w:p>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5000ppm (50ppm)</w:t>
            </w:r>
          </w:p>
          <w:p w:rsidR="00435ECB" w:rsidRP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Precalentamiento de 3min</w:t>
            </w:r>
            <w:r w:rsidRPr="00A04173">
              <w:rPr>
                <w:rFonts w:ascii="Calibri" w:eastAsia="Times New Roman" w:hAnsi="Calibri" w:cs="Calibri"/>
                <w:color w:val="000000"/>
                <w:sz w:val="24"/>
                <w:szCs w:val="24"/>
                <w:lang w:eastAsia="es-PE"/>
              </w:rPr>
              <w:br/>
              <w:t>Temperatura de 0 a 50°C</w:t>
            </w:r>
            <w:r w:rsidRPr="00A04173">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9</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8.8</w:t>
            </w:r>
            <w:r w:rsidR="00435ECB" w:rsidRPr="00435ECB">
              <w:rPr>
                <w:rFonts w:ascii="Calibri" w:eastAsia="Times New Roman" w:hAnsi="Calibri" w:cs="Calibri"/>
                <w:color w:val="000000"/>
                <w:sz w:val="24"/>
                <w:szCs w:val="24"/>
                <w:lang w:eastAsia="es-PE"/>
              </w:rPr>
              <w:t>3</w:t>
            </w:r>
          </w:p>
        </w:tc>
      </w:tr>
      <w:tr w:rsidR="00A04173" w:rsidRPr="00435ECB" w:rsidTr="009837A3">
        <w:trPr>
          <w:trHeight w:val="42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LED</w:t>
            </w:r>
            <w:r w:rsidRPr="00435ECB">
              <w:rPr>
                <w:rFonts w:ascii="Calibri" w:eastAsia="Times New Roman" w:hAnsi="Calibri" w:cs="Calibri"/>
                <w:color w:val="000000"/>
                <w:sz w:val="24"/>
                <w:szCs w:val="24"/>
                <w:lang w:eastAsia="es-PE"/>
              </w:rPr>
              <w:br/>
              <w:t>GROW</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Iluminación</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Proporción de colores:</w:t>
            </w:r>
            <w:r w:rsidRPr="00A04173">
              <w:rPr>
                <w:rFonts w:ascii="Calibri" w:eastAsia="Times New Roman" w:hAnsi="Calibri" w:cs="Calibri"/>
                <w:color w:val="000000"/>
                <w:sz w:val="24"/>
                <w:szCs w:val="24"/>
                <w:lang w:eastAsia="es-PE"/>
              </w:rPr>
              <w:br/>
              <w:t xml:space="preserve">3 </w:t>
            </w:r>
            <w:proofErr w:type="spellStart"/>
            <w:r w:rsidRPr="00A04173">
              <w:rPr>
                <w:rFonts w:ascii="Calibri" w:eastAsia="Times New Roman" w:hAnsi="Calibri" w:cs="Calibri"/>
                <w:color w:val="000000"/>
                <w:sz w:val="24"/>
                <w:szCs w:val="24"/>
                <w:lang w:eastAsia="es-PE"/>
              </w:rPr>
              <w:t>LEDs</w:t>
            </w:r>
            <w:proofErr w:type="spellEnd"/>
            <w:r w:rsidRPr="00A04173">
              <w:rPr>
                <w:rFonts w:ascii="Calibri" w:eastAsia="Times New Roman" w:hAnsi="Calibri" w:cs="Calibri"/>
                <w:color w:val="000000"/>
                <w:sz w:val="24"/>
                <w:szCs w:val="24"/>
                <w:lang w:eastAsia="es-PE"/>
              </w:rPr>
              <w:t xml:space="preserve"> rojos </w:t>
            </w:r>
            <w:r w:rsidR="00A04173">
              <w:rPr>
                <w:rFonts w:ascii="Calibri" w:eastAsia="Times New Roman" w:hAnsi="Calibri" w:cs="Calibri"/>
                <w:color w:val="000000"/>
                <w:sz w:val="24"/>
                <w:szCs w:val="24"/>
                <w:lang w:eastAsia="es-PE"/>
              </w:rPr>
              <w:t>/c LED azul</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Espectro</w:t>
            </w:r>
            <w:r w:rsidR="00A04173">
              <w:rPr>
                <w:rFonts w:ascii="Calibri" w:eastAsia="Times New Roman" w:hAnsi="Calibri" w:cs="Calibri"/>
                <w:b/>
                <w:color w:val="000000"/>
                <w:sz w:val="24"/>
                <w:szCs w:val="24"/>
                <w:lang w:eastAsia="es-PE"/>
              </w:rPr>
              <w:t>s</w:t>
            </w:r>
            <w:r w:rsidRPr="00A04173">
              <w:rPr>
                <w:rFonts w:ascii="Calibri" w:eastAsia="Times New Roman" w:hAnsi="Calibri" w:cs="Calibri"/>
                <w:b/>
                <w:color w:val="000000"/>
                <w:sz w:val="24"/>
                <w:szCs w:val="24"/>
                <w:lang w:eastAsia="es-PE"/>
              </w:rPr>
              <w:t xml:space="preserve"> de luz:</w:t>
            </w:r>
            <w:r w:rsidR="00A04173">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460nm (azul)</w:t>
            </w:r>
          </w:p>
          <w:p w:rsid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640nm</w:t>
            </w:r>
            <w:r w:rsidR="00A04173">
              <w:rPr>
                <w:rFonts w:ascii="Calibri" w:eastAsia="Times New Roman" w:hAnsi="Calibri" w:cs="Calibri"/>
                <w:color w:val="000000"/>
                <w:sz w:val="24"/>
                <w:szCs w:val="24"/>
                <w:lang w:eastAsia="es-PE"/>
              </w:rPr>
              <w:t xml:space="preserve"> (roja)</w:t>
            </w:r>
          </w:p>
          <w:p w:rsidR="00A04173" w:rsidRPr="00A04173" w:rsidRDefault="00A04173" w:rsidP="00A04173">
            <w:pPr>
              <w:pStyle w:val="Prrafodelista"/>
              <w:numPr>
                <w:ilvl w:val="0"/>
                <w:numId w:val="20"/>
              </w:numPr>
              <w:spacing w:after="0" w:line="240" w:lineRule="auto"/>
              <w:rPr>
                <w:rFonts w:ascii="Calibri" w:eastAsia="Times New Roman" w:hAnsi="Calibri" w:cs="Calibri"/>
                <w:b/>
                <w:color w:val="000000"/>
                <w:sz w:val="24"/>
                <w:szCs w:val="24"/>
                <w:lang w:eastAsia="es-PE"/>
              </w:rPr>
            </w:pPr>
            <w:r w:rsidRPr="00A04173">
              <w:rPr>
                <w:rFonts w:ascii="Calibri" w:eastAsia="Times New Roman" w:hAnsi="Calibri" w:cs="Calibri"/>
                <w:b/>
                <w:color w:val="000000"/>
                <w:sz w:val="24"/>
                <w:szCs w:val="24"/>
                <w:lang w:eastAsia="es-PE"/>
              </w:rPr>
              <w:t>Potencia</w:t>
            </w:r>
          </w:p>
          <w:p w:rsidR="00435ECB" w:rsidRP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0.24W/LED</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2.33</w:t>
            </w:r>
          </w:p>
        </w:tc>
      </w:tr>
      <w:tr w:rsidR="00A04173" w:rsidRPr="00435ECB" w:rsidTr="009837A3">
        <w:trPr>
          <w:trHeight w:val="126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Kit pH</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 xml:space="preserve">Sensor de </w:t>
            </w:r>
            <w:proofErr w:type="spellStart"/>
            <w:r w:rsidR="00A04173">
              <w:rPr>
                <w:rFonts w:ascii="Calibri" w:eastAsia="Times New Roman" w:hAnsi="Calibri" w:cs="Calibri"/>
                <w:color w:val="000000"/>
                <w:sz w:val="24"/>
                <w:szCs w:val="24"/>
                <w:lang w:eastAsia="es-PE"/>
              </w:rPr>
              <w:t>Ph</w:t>
            </w:r>
            <w:proofErr w:type="spellEnd"/>
          </w:p>
          <w:p w:rsidR="00435ECB" w:rsidRP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14 (0.5)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Kit TEC1-12706</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sidRPr="00A04173">
              <w:rPr>
                <w:rFonts w:ascii="Calibri" w:eastAsia="Times New Roman" w:hAnsi="Calibri" w:cs="Calibri"/>
                <w:color w:val="000000"/>
                <w:sz w:val="24"/>
                <w:szCs w:val="24"/>
                <w:lang w:eastAsia="es-PE"/>
              </w:rPr>
              <w:t>Refrigeración</w:t>
            </w:r>
            <w:r w:rsidR="00A04173">
              <w:rPr>
                <w:rFonts w:ascii="Calibri" w:eastAsia="Times New Roman" w:hAnsi="Calibri" w:cs="Calibri"/>
                <w:color w:val="000000"/>
                <w:sz w:val="24"/>
                <w:szCs w:val="24"/>
                <w:lang w:eastAsia="es-PE"/>
              </w:rPr>
              <w:t xml:space="preserve"> o calefacción</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Corriente de trabajo:</w:t>
            </w:r>
            <w:r>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&lt; 6A</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Potencia nominal:</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50 a 70W</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Temperatura de trabajo:</w:t>
            </w:r>
          </w:p>
          <w:p w:rsidR="00435ECB" w:rsidRP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 xml:space="preserve">-30 </w:t>
            </w:r>
            <w:r w:rsidR="00435ECB" w:rsidRPr="00A04173">
              <w:rPr>
                <w:rFonts w:ascii="Calibri" w:eastAsia="Times New Roman" w:hAnsi="Calibri" w:cs="Calibri"/>
                <w:color w:val="000000"/>
                <w:sz w:val="24"/>
                <w:szCs w:val="24"/>
                <w:lang w:eastAsia="es-PE"/>
              </w:rPr>
              <w:t>a 70ºC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15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ME2-O2</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Oxígeno</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5C76F9"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00A04173">
              <w:rPr>
                <w:rFonts w:ascii="Calibri" w:eastAsia="Times New Roman" w:hAnsi="Calibri" w:cs="Calibri"/>
                <w:color w:val="000000"/>
                <w:sz w:val="24"/>
                <w:szCs w:val="24"/>
                <w:lang w:eastAsia="es-PE"/>
              </w:rPr>
              <w:br/>
              <w:t>0% - 25%</w:t>
            </w:r>
          </w:p>
          <w:p w:rsidR="00435ECB" w:rsidRP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Concentración medible &lt; 30%</w:t>
            </w:r>
            <w:r w:rsidRPr="00A04173">
              <w:rPr>
                <w:rFonts w:ascii="Calibri" w:eastAsia="Times New Roman" w:hAnsi="Calibri" w:cs="Calibri"/>
                <w:color w:val="000000"/>
                <w:sz w:val="24"/>
                <w:szCs w:val="24"/>
                <w:lang w:eastAsia="es-PE"/>
              </w:rPr>
              <w:br/>
              <w:t xml:space="preserve">Sensibilidad de 0.1 a 0.3 </w:t>
            </w:r>
            <w:proofErr w:type="spellStart"/>
            <w:r w:rsidRPr="00A04173">
              <w:rPr>
                <w:rFonts w:ascii="Calibri" w:eastAsia="Times New Roman" w:hAnsi="Calibri" w:cs="Calibri"/>
                <w:color w:val="000000"/>
                <w:sz w:val="24"/>
                <w:szCs w:val="24"/>
                <w:lang w:eastAsia="es-PE"/>
              </w:rPr>
              <w:t>mA</w:t>
            </w:r>
            <w:proofErr w:type="spellEnd"/>
            <w:r w:rsidRPr="00A04173">
              <w:rPr>
                <w:rFonts w:ascii="Calibri" w:eastAsia="Times New Roman" w:hAnsi="Calibri" w:cs="Calibri"/>
                <w:color w:val="000000"/>
                <w:sz w:val="24"/>
                <w:szCs w:val="24"/>
                <w:lang w:eastAsia="es-PE"/>
              </w:rPr>
              <w:br/>
              <w:t>Tiempo de respuesta &lt; 15s</w:t>
            </w:r>
            <w:r w:rsidRPr="00A04173">
              <w:rPr>
                <w:rFonts w:ascii="Calibri" w:eastAsia="Times New Roman" w:hAnsi="Calibri" w:cs="Calibri"/>
                <w:color w:val="000000"/>
                <w:sz w:val="24"/>
                <w:szCs w:val="24"/>
                <w:lang w:eastAsia="es-PE"/>
              </w:rPr>
              <w:br/>
              <w:t>Temperatura de 20° a 50°C</w:t>
            </w:r>
            <w:r w:rsidRPr="00A04173">
              <w:rPr>
                <w:rFonts w:ascii="Calibri" w:eastAsia="Times New Roman" w:hAnsi="Calibri" w:cs="Calibri"/>
                <w:color w:val="000000"/>
                <w:sz w:val="24"/>
                <w:szCs w:val="24"/>
                <w:lang w:eastAsia="es-PE"/>
              </w:rPr>
              <w:br/>
              <w:t>Humedad de 0 a 99%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46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MDC PUMP</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t>B</w:t>
            </w:r>
            <w:r w:rsidR="00A04173">
              <w:rPr>
                <w:rFonts w:ascii="Calibri" w:eastAsia="Times New Roman" w:hAnsi="Calibri" w:cs="Calibri"/>
                <w:color w:val="000000"/>
                <w:sz w:val="24"/>
                <w:szCs w:val="24"/>
                <w:lang w:eastAsia="es-PE"/>
              </w:rPr>
              <w:t>omba de agua, aceite o gasolina</w:t>
            </w:r>
          </w:p>
          <w:p w:rsidR="00435ECB" w:rsidRP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Corriente máxima de 350mA</w:t>
            </w:r>
            <w:r w:rsidRPr="00A04173">
              <w:rPr>
                <w:rFonts w:ascii="Calibri" w:eastAsia="Times New Roman" w:hAnsi="Calibri" w:cs="Calibri"/>
                <w:color w:val="000000"/>
                <w:sz w:val="24"/>
                <w:szCs w:val="24"/>
                <w:lang w:eastAsia="es-PE"/>
              </w:rPr>
              <w:br/>
              <w:t>Potencia de 4.8W</w:t>
            </w:r>
            <w:r w:rsidRPr="00A04173">
              <w:rPr>
                <w:rFonts w:ascii="Calibri" w:eastAsia="Times New Roman" w:hAnsi="Calibri" w:cs="Calibri"/>
                <w:color w:val="000000"/>
                <w:sz w:val="24"/>
                <w:szCs w:val="24"/>
                <w:lang w:eastAsia="es-PE"/>
              </w:rPr>
              <w:br/>
              <w:t>Caudal máximo de 240L/H</w:t>
            </w:r>
            <w:r w:rsidRPr="00A04173">
              <w:rPr>
                <w:rFonts w:ascii="Calibri" w:eastAsia="Times New Roman" w:hAnsi="Calibri" w:cs="Calibri"/>
                <w:color w:val="000000"/>
                <w:sz w:val="24"/>
                <w:szCs w:val="24"/>
                <w:lang w:eastAsia="es-PE"/>
              </w:rPr>
              <w:br/>
              <w:t>Columna de agua &lt; 3m</w:t>
            </w:r>
            <w:r w:rsidRPr="00A04173">
              <w:rPr>
                <w:rFonts w:ascii="Calibri" w:eastAsia="Times New Roman" w:hAnsi="Calibri" w:cs="Calibri"/>
                <w:color w:val="000000"/>
                <w:sz w:val="24"/>
                <w:szCs w:val="24"/>
                <w:lang w:eastAsia="es-PE"/>
              </w:rPr>
              <w:br/>
              <w:t>Ruido &lt; 40dB</w:t>
            </w:r>
            <w:r w:rsidRPr="00A04173">
              <w:rPr>
                <w:rFonts w:ascii="Calibri" w:eastAsia="Times New Roman" w:hAnsi="Calibri" w:cs="Calibri"/>
                <w:color w:val="000000"/>
                <w:sz w:val="24"/>
                <w:szCs w:val="24"/>
                <w:lang w:eastAsia="es-PE"/>
              </w:rPr>
              <w:br/>
              <w:t>Diseño sumergible</w:t>
            </w:r>
            <w:r w:rsidRPr="00A04173">
              <w:rPr>
                <w:rFonts w:ascii="Calibri" w:eastAsia="Times New Roman" w:hAnsi="Calibri" w:cs="Calibri"/>
                <w:color w:val="000000"/>
                <w:sz w:val="24"/>
                <w:szCs w:val="24"/>
                <w:lang w:eastAsia="es-PE"/>
              </w:rPr>
              <w:br/>
              <w:t>Dimensiones de 38*36*25mm</w:t>
            </w:r>
            <w:r w:rsidRPr="00A04173">
              <w:rPr>
                <w:rFonts w:ascii="Calibri" w:eastAsia="Times New Roman" w:hAnsi="Calibri" w:cs="Calibri"/>
                <w:color w:val="000000"/>
                <w:sz w:val="24"/>
                <w:szCs w:val="24"/>
                <w:lang w:eastAsia="es-PE"/>
              </w:rPr>
              <w:br/>
              <w:t>Temperatura de 0 a 60°C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4</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SEN-DS18B20</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3"/>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acuático de temperatura</w:t>
            </w:r>
          </w:p>
          <w:p w:rsidR="00435ECB" w:rsidRPr="00A04173" w:rsidRDefault="00435ECB" w:rsidP="005C76F9">
            <w:pPr>
              <w:pStyle w:val="Prrafodelista"/>
              <w:numPr>
                <w:ilvl w:val="0"/>
                <w:numId w:val="23"/>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A04173">
              <w:rPr>
                <w:rFonts w:ascii="Calibri" w:eastAsia="Times New Roman" w:hAnsi="Calibri" w:cs="Calibri"/>
                <w:color w:val="000000"/>
                <w:sz w:val="24"/>
                <w:szCs w:val="24"/>
                <w:lang w:eastAsia="es-PE"/>
              </w:rPr>
              <w:br/>
              <w:t>-55 a 125</w:t>
            </w:r>
            <w:r w:rsidRPr="00A04173">
              <w:rPr>
                <w:rFonts w:ascii="Cambria Math" w:eastAsia="Times New Roman" w:hAnsi="Cambria Math" w:cs="Cambria Math"/>
                <w:color w:val="000000"/>
                <w:sz w:val="24"/>
                <w:szCs w:val="24"/>
                <w:lang w:eastAsia="es-PE"/>
              </w:rPr>
              <w:t>℃</w:t>
            </w:r>
            <w:r w:rsidR="005C76F9">
              <w:rPr>
                <w:rFonts w:ascii="Calibri" w:eastAsia="Times New Roman" w:hAnsi="Calibri" w:cs="Calibri"/>
                <w:color w:val="000000"/>
                <w:sz w:val="24"/>
                <w:szCs w:val="24"/>
                <w:lang w:eastAsia="es-PE"/>
              </w:rPr>
              <w:t xml:space="preserve"> (0.5°C)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COOLER</w:t>
            </w:r>
            <w:r w:rsidRPr="00435ECB">
              <w:rPr>
                <w:rFonts w:ascii="Calibri" w:eastAsia="Times New Roman" w:hAnsi="Calibri" w:cs="Calibri"/>
                <w:color w:val="000000"/>
                <w:sz w:val="24"/>
                <w:szCs w:val="24"/>
                <w:lang w:eastAsia="es-PE"/>
              </w:rPr>
              <w:br/>
              <w:t>FAN</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Ventilador</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005C76F9">
              <w:rPr>
                <w:rFonts w:ascii="Calibri" w:eastAsia="Times New Roman" w:hAnsi="Calibri" w:cs="Calibri"/>
                <w:color w:val="000000"/>
                <w:sz w:val="24"/>
                <w:szCs w:val="24"/>
                <w:lang w:eastAsia="es-PE"/>
              </w:rPr>
              <w:br/>
              <w:t>-40 a 70°C</w:t>
            </w:r>
          </w:p>
          <w:p w:rsidR="005C76F9" w:rsidRPr="005C76F9" w:rsidRDefault="005C76F9" w:rsidP="005C76F9">
            <w:pPr>
              <w:pStyle w:val="Prrafodelista"/>
              <w:numPr>
                <w:ilvl w:val="0"/>
                <w:numId w:val="24"/>
              </w:numPr>
              <w:spacing w:after="0" w:line="240" w:lineRule="auto"/>
              <w:rPr>
                <w:rFonts w:ascii="Calibri" w:eastAsia="Times New Roman" w:hAnsi="Calibri" w:cs="Calibri"/>
                <w:b/>
                <w:color w:val="000000"/>
                <w:sz w:val="24"/>
                <w:szCs w:val="24"/>
                <w:lang w:eastAsia="es-PE"/>
              </w:rPr>
            </w:pPr>
            <w:r w:rsidRPr="005C76F9">
              <w:rPr>
                <w:rFonts w:ascii="Calibri" w:eastAsia="Times New Roman" w:hAnsi="Calibri" w:cs="Calibri"/>
                <w:b/>
                <w:color w:val="000000"/>
                <w:sz w:val="24"/>
                <w:szCs w:val="24"/>
                <w:lang w:eastAsia="es-PE"/>
              </w:rPr>
              <w:t>Velocidad nominal:</w:t>
            </w:r>
          </w:p>
          <w:p w:rsidR="005C76F9" w:rsidRDefault="005C76F9" w:rsidP="005C76F9">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19000 RPM</w:t>
            </w:r>
          </w:p>
          <w:p w:rsidR="005C76F9" w:rsidRDefault="005C76F9"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Flujo de aire:</w:t>
            </w:r>
          </w:p>
          <w:p w:rsidR="00435ECB" w:rsidRPr="005C76F9" w:rsidRDefault="00435ECB" w:rsidP="005C76F9">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25.6CFM</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r w:rsidR="00A04173" w:rsidRPr="00435ECB" w:rsidTr="009837A3">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NUTRIENTE</w:t>
            </w:r>
          </w:p>
        </w:tc>
        <w:tc>
          <w:tcPr>
            <w:tcW w:w="4021"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961F8D">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Soluciones nutritivas A y B</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6.17</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MQ7</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de Monóxido de Carbono</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Rangos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005C76F9">
              <w:rPr>
                <w:rFonts w:ascii="Calibri" w:eastAsia="Times New Roman" w:hAnsi="Calibri" w:cs="Calibri"/>
                <w:color w:val="000000"/>
                <w:sz w:val="24"/>
                <w:szCs w:val="24"/>
                <w:lang w:eastAsia="es-PE"/>
              </w:rPr>
              <w:br/>
              <w:t>0 a 2000ppm (20ppm)</w:t>
            </w:r>
          </w:p>
          <w:p w:rsidR="00435ECB" w:rsidRP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Pr="005C76F9">
              <w:rPr>
                <w:rFonts w:ascii="Calibri" w:eastAsia="Times New Roman" w:hAnsi="Calibri" w:cs="Calibri"/>
                <w:color w:val="000000"/>
                <w:sz w:val="24"/>
                <w:szCs w:val="24"/>
                <w:lang w:eastAsia="es-PE"/>
              </w:rPr>
              <w:br/>
              <w:t>Precalentamiento de 3min</w:t>
            </w:r>
            <w:r w:rsidRPr="005C76F9">
              <w:rPr>
                <w:rFonts w:ascii="Calibri" w:eastAsia="Times New Roman" w:hAnsi="Calibri" w:cs="Calibri"/>
                <w:color w:val="000000"/>
                <w:sz w:val="24"/>
                <w:szCs w:val="24"/>
                <w:lang w:eastAsia="es-PE"/>
              </w:rPr>
              <w:br/>
              <w:t>Temperatura de -20 a 50°C</w:t>
            </w:r>
            <w:r w:rsidRPr="005C76F9">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r w:rsidR="000D60BC" w:rsidRPr="00435ECB">
              <w:rPr>
                <w:rFonts w:ascii="Calibri" w:eastAsia="Times New Roman" w:hAnsi="Calibri" w:cs="Calibri"/>
                <w:color w:val="000000"/>
                <w:sz w:val="24"/>
                <w:szCs w:val="24"/>
                <w:lang w:eastAsia="es-PE"/>
              </w:rPr>
              <w:t xml:space="preserve"> </w:t>
            </w:r>
            <w:r w:rsidRPr="00435ECB">
              <w:rPr>
                <w:rFonts w:ascii="Calibri" w:eastAsia="Times New Roman" w:hAnsi="Calibri" w:cs="Calibri"/>
                <w:color w:val="000000"/>
                <w:sz w:val="24"/>
                <w:szCs w:val="24"/>
                <w:lang w:eastAsia="es-PE"/>
              </w:rPr>
              <w:t>33</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WASHER</w:t>
            </w:r>
            <w:r w:rsidRPr="00435ECB">
              <w:rPr>
                <w:rFonts w:ascii="Calibri" w:eastAsia="Times New Roman" w:hAnsi="Calibri" w:cs="Calibri"/>
                <w:color w:val="000000"/>
                <w:sz w:val="24"/>
                <w:szCs w:val="24"/>
                <w:lang w:eastAsia="es-PE"/>
              </w:rPr>
              <w:br/>
              <w:t>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5C76F9">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limpiaparabrisas 12VDC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1.17</w:t>
            </w:r>
          </w:p>
        </w:tc>
      </w:tr>
      <w:tr w:rsidR="009837A3" w:rsidRPr="00435ECB" w:rsidTr="006B128E">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LM35</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6B128E">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Pr="005C76F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Sensor analógico de temperatura</w:t>
            </w:r>
          </w:p>
          <w:p w:rsidR="009837A3" w:rsidRDefault="009837A3" w:rsidP="006B128E">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5C76F9">
              <w:rPr>
                <w:rFonts w:ascii="Calibri" w:eastAsia="Times New Roman" w:hAnsi="Calibri" w:cs="Calibri"/>
                <w:color w:val="000000"/>
                <w:sz w:val="24"/>
                <w:szCs w:val="24"/>
                <w:lang w:eastAsia="es-PE"/>
              </w:rPr>
              <w:br/>
              <w:t>-55 a 150</w:t>
            </w:r>
            <w:r w:rsidRPr="005C76F9">
              <w:rPr>
                <w:rFonts w:ascii="Cambria Math" w:eastAsia="Times New Roman" w:hAnsi="Cambria Math" w:cs="Cambria Math"/>
                <w:color w:val="000000"/>
                <w:sz w:val="24"/>
                <w:szCs w:val="24"/>
                <w:lang w:eastAsia="es-PE"/>
              </w:rPr>
              <w:t>℃</w:t>
            </w:r>
            <w:r>
              <w:rPr>
                <w:rFonts w:ascii="Calibri" w:eastAsia="Times New Roman" w:hAnsi="Calibri" w:cs="Calibri"/>
                <w:color w:val="000000"/>
                <w:sz w:val="24"/>
                <w:szCs w:val="24"/>
                <w:lang w:eastAsia="es-PE"/>
              </w:rPr>
              <w:t xml:space="preserve"> (0.5°C)</w:t>
            </w:r>
          </w:p>
          <w:p w:rsidR="009837A3" w:rsidRDefault="009837A3" w:rsidP="006B128E">
            <w:pPr>
              <w:pStyle w:val="Prrafodelista"/>
              <w:numPr>
                <w:ilvl w:val="0"/>
                <w:numId w:val="25"/>
              </w:numPr>
              <w:spacing w:after="0" w:line="240" w:lineRule="auto"/>
              <w:rPr>
                <w:rFonts w:ascii="Calibri" w:eastAsia="Times New Roman" w:hAnsi="Calibri" w:cs="Calibri"/>
                <w:b/>
                <w:color w:val="000000"/>
                <w:sz w:val="24"/>
                <w:szCs w:val="24"/>
                <w:lang w:eastAsia="es-PE"/>
              </w:rPr>
            </w:pPr>
            <w:r>
              <w:rPr>
                <w:rFonts w:ascii="Calibri" w:eastAsia="Times New Roman" w:hAnsi="Calibri" w:cs="Calibri"/>
                <w:b/>
                <w:color w:val="000000"/>
                <w:sz w:val="24"/>
                <w:szCs w:val="24"/>
                <w:lang w:eastAsia="es-PE"/>
              </w:rPr>
              <w:t>Pendiente</w:t>
            </w:r>
          </w:p>
          <w:p w:rsidR="009837A3" w:rsidRPr="005C76F9" w:rsidRDefault="009837A3" w:rsidP="006B128E">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 xml:space="preserve">10mV / </w:t>
            </w:r>
            <w:proofErr w:type="spellStart"/>
            <w:r w:rsidRPr="005C76F9">
              <w:rPr>
                <w:rFonts w:ascii="Calibri" w:eastAsia="Times New Roman" w:hAnsi="Calibri" w:cs="Calibri"/>
                <w:color w:val="000000"/>
                <w:sz w:val="24"/>
                <w:szCs w:val="24"/>
                <w:lang w:eastAsia="es-PE"/>
              </w:rPr>
              <w:t>ºC</w:t>
            </w:r>
            <w:proofErr w:type="spellEnd"/>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6B128E">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2.3</w:t>
            </w:r>
            <w:r w:rsidRPr="00435ECB">
              <w:rPr>
                <w:rFonts w:ascii="Calibri" w:eastAsia="Times New Roman" w:hAnsi="Calibri" w:cs="Calibri"/>
                <w:color w:val="000000"/>
                <w:sz w:val="24"/>
                <w:szCs w:val="24"/>
                <w:lang w:eastAsia="es-PE"/>
              </w:rPr>
              <w:t>3</w:t>
            </w: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hAnsi="Calibri" w:cs="Calibri"/>
                <w:color w:val="000000"/>
              </w:rPr>
              <w:t>ACT-HUM</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Función:</w:t>
            </w:r>
            <w:r>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Humidificador ultrasónico</w:t>
            </w:r>
          </w:p>
          <w:p w:rsidR="00435ECB" w:rsidRP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Condiciones de operación:</w:t>
            </w:r>
            <w:r w:rsidRPr="009837A3">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Voltaje de Operación: 24V DC</w:t>
            </w:r>
            <w:r w:rsidRPr="009837A3">
              <w:rPr>
                <w:rFonts w:ascii="Calibri" w:eastAsia="Times New Roman" w:hAnsi="Calibri" w:cs="Calibri"/>
                <w:color w:val="000000"/>
                <w:sz w:val="24"/>
                <w:szCs w:val="24"/>
                <w:lang w:eastAsia="es-PE"/>
              </w:rPr>
              <w:br/>
              <w:t>Consumo de corriente: 800mA</w:t>
            </w:r>
            <w:r w:rsidRPr="009837A3">
              <w:rPr>
                <w:rFonts w:ascii="Calibri" w:eastAsia="Times New Roman" w:hAnsi="Calibri" w:cs="Calibri"/>
                <w:color w:val="000000"/>
                <w:sz w:val="24"/>
                <w:szCs w:val="24"/>
                <w:lang w:eastAsia="es-PE"/>
              </w:rPr>
              <w:br/>
              <w:t>Diseño sumergible</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HC-SR04</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ultrasónico</w:t>
            </w:r>
          </w:p>
          <w:p w:rsidR="00435ECB" w:rsidRP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Pr="005C76F9">
              <w:rPr>
                <w:rFonts w:ascii="Calibri" w:eastAsia="Times New Roman" w:hAnsi="Calibri" w:cs="Calibri"/>
                <w:color w:val="000000"/>
                <w:sz w:val="24"/>
                <w:szCs w:val="24"/>
                <w:lang w:eastAsia="es-PE"/>
              </w:rPr>
              <w:br/>
              <w:t>2 a 450cm (3mm)</w:t>
            </w:r>
            <w:r w:rsidRPr="005C76F9">
              <w:rPr>
                <w:rFonts w:ascii="Calibri" w:eastAsia="Times New Roman" w:hAnsi="Calibri" w:cs="Calibri"/>
                <w:color w:val="000000"/>
                <w:sz w:val="24"/>
                <w:szCs w:val="24"/>
                <w:lang w:eastAsia="es-PE"/>
              </w:rPr>
              <w:br/>
              <w:t>Ángulo de apertura: 15°</w:t>
            </w:r>
            <w:r w:rsidRPr="005C76F9">
              <w:rPr>
                <w:rFonts w:ascii="Calibri" w:eastAsia="Times New Roman" w:hAnsi="Calibri" w:cs="Calibri"/>
                <w:color w:val="000000"/>
                <w:sz w:val="24"/>
                <w:szCs w:val="24"/>
                <w:lang w:eastAsia="es-PE"/>
              </w:rPr>
              <w:br/>
              <w:t>Corriente de trabajo de 15mA</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1.67</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SB-348A</w:t>
            </w:r>
            <w:r w:rsidRPr="00435ECB">
              <w:rPr>
                <w:rFonts w:ascii="Calibri" w:eastAsia="Times New Roman" w:hAnsi="Calibri" w:cs="Calibri"/>
                <w:color w:val="000000"/>
                <w:sz w:val="24"/>
                <w:szCs w:val="24"/>
                <w:lang w:eastAsia="es-PE"/>
              </w:rPr>
              <w:br/>
              <w:t>AIR 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B90C4F">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de aire 220VAC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w:t>
            </w:r>
            <w:r w:rsidR="00435ECB" w:rsidRPr="00435ECB">
              <w:rPr>
                <w:rFonts w:ascii="Calibri" w:eastAsia="Times New Roman" w:hAnsi="Calibri" w:cs="Calibri"/>
                <w:color w:val="000000"/>
                <w:sz w:val="24"/>
                <w:szCs w:val="24"/>
                <w:lang w:eastAsia="es-PE"/>
              </w:rPr>
              <w:t>67</w:t>
            </w:r>
          </w:p>
        </w:tc>
      </w:tr>
    </w:tbl>
    <w:p w:rsidR="00066CFA" w:rsidRPr="0030796C" w:rsidRDefault="00066CFA" w:rsidP="0075495B">
      <w:pPr>
        <w:jc w:val="both"/>
      </w:pPr>
    </w:p>
    <w:p w:rsidR="0030796C" w:rsidRDefault="00A561A5" w:rsidP="004011EE">
      <w:pPr>
        <w:pStyle w:val="Ttulo3"/>
        <w:jc w:val="both"/>
        <w:rPr>
          <w:rFonts w:ascii="Times New Roman" w:hAnsi="Times New Roman" w:cs="Times New Roman"/>
          <w:b/>
          <w:color w:val="auto"/>
        </w:rPr>
      </w:pPr>
      <w:r>
        <w:rPr>
          <w:rFonts w:ascii="Times New Roman" w:hAnsi="Times New Roman" w:cs="Times New Roman"/>
          <w:b/>
          <w:color w:val="auto"/>
        </w:rPr>
        <w:lastRenderedPageBreak/>
        <w:t>Diseño de</w:t>
      </w:r>
      <w:bookmarkStart w:id="31" w:name="_GoBack"/>
      <w:bookmarkEnd w:id="31"/>
      <w:r>
        <w:rPr>
          <w:rFonts w:ascii="Times New Roman" w:hAnsi="Times New Roman" w:cs="Times New Roman"/>
          <w:b/>
          <w:color w:val="auto"/>
        </w:rPr>
        <w:t xml:space="preserve">l </w:t>
      </w:r>
      <w:r w:rsidR="00977354">
        <w:rPr>
          <w:rFonts w:ascii="Times New Roman" w:hAnsi="Times New Roman" w:cs="Times New Roman"/>
          <w:b/>
          <w:color w:val="auto"/>
        </w:rPr>
        <w:t>prototipo</w:t>
      </w:r>
    </w:p>
    <w:p w:rsidR="0030796C" w:rsidRDefault="00303807" w:rsidP="0075495B">
      <w:pPr>
        <w:jc w:val="both"/>
      </w:pPr>
      <w:r>
        <w:t>Los elementos con una puntuación menor a cinco (5) demuestran ser adecuados para los fines de este trabajo, por lo tanto, serán considerados en el diseño del prototipo.</w:t>
      </w:r>
      <w:r w:rsidR="0027174F">
        <w:t xml:space="preserve"> Así también, la lista completa de elementos de hardware y software utilizados se detalla a continuación:</w:t>
      </w:r>
    </w:p>
    <w:p w:rsidR="00303807" w:rsidRPr="0030796C" w:rsidRDefault="00303807" w:rsidP="0075495B">
      <w:pPr>
        <w:jc w:val="both"/>
      </w:pPr>
    </w:p>
    <w:p w:rsidR="00B137AF" w:rsidRPr="00A669B1"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C5118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AE7" w:rsidRDefault="00F26AE7" w:rsidP="007A6B91">
      <w:pPr>
        <w:spacing w:after="0" w:line="240" w:lineRule="auto"/>
      </w:pPr>
      <w:r>
        <w:separator/>
      </w:r>
    </w:p>
  </w:endnote>
  <w:endnote w:type="continuationSeparator" w:id="0">
    <w:p w:rsidR="00F26AE7" w:rsidRDefault="00F26AE7"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AE7" w:rsidRDefault="00F26AE7" w:rsidP="007A6B91">
      <w:pPr>
        <w:spacing w:after="0" w:line="240" w:lineRule="auto"/>
      </w:pPr>
      <w:r>
        <w:separator/>
      </w:r>
    </w:p>
  </w:footnote>
  <w:footnote w:type="continuationSeparator" w:id="0">
    <w:p w:rsidR="00F26AE7" w:rsidRDefault="00F26AE7"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E16EF2"/>
    <w:multiLevelType w:val="hybridMultilevel"/>
    <w:tmpl w:val="EE303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AAC5CBC"/>
    <w:multiLevelType w:val="hybridMultilevel"/>
    <w:tmpl w:val="DBCCA4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2F411A17"/>
    <w:multiLevelType w:val="hybridMultilevel"/>
    <w:tmpl w:val="51024A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5302FC9"/>
    <w:multiLevelType w:val="hybridMultilevel"/>
    <w:tmpl w:val="54FA8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194C55"/>
    <w:multiLevelType w:val="hybridMultilevel"/>
    <w:tmpl w:val="CC9024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5BB6330"/>
    <w:multiLevelType w:val="hybridMultilevel"/>
    <w:tmpl w:val="BDCCC2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384565"/>
    <w:multiLevelType w:val="hybridMultilevel"/>
    <w:tmpl w:val="09E27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6B567F94"/>
    <w:multiLevelType w:val="hybridMultilevel"/>
    <w:tmpl w:val="41860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C09655C"/>
    <w:multiLevelType w:val="hybridMultilevel"/>
    <w:tmpl w:val="6C00B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E1617AB"/>
    <w:multiLevelType w:val="hybridMultilevel"/>
    <w:tmpl w:val="24CAE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DA1D09"/>
    <w:multiLevelType w:val="hybridMultilevel"/>
    <w:tmpl w:val="1BB8B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7"/>
  </w:num>
  <w:num w:numId="5">
    <w:abstractNumId w:val="7"/>
  </w:num>
  <w:num w:numId="6">
    <w:abstractNumId w:val="16"/>
  </w:num>
  <w:num w:numId="7">
    <w:abstractNumId w:val="7"/>
  </w:num>
  <w:num w:numId="8">
    <w:abstractNumId w:val="0"/>
  </w:num>
  <w:num w:numId="9">
    <w:abstractNumId w:val="14"/>
  </w:num>
  <w:num w:numId="10">
    <w:abstractNumId w:val="7"/>
  </w:num>
  <w:num w:numId="11">
    <w:abstractNumId w:val="2"/>
  </w:num>
  <w:num w:numId="12">
    <w:abstractNumId w:val="3"/>
  </w:num>
  <w:num w:numId="13">
    <w:abstractNumId w:val="9"/>
  </w:num>
  <w:num w:numId="14">
    <w:abstractNumId w:val="20"/>
  </w:num>
  <w:num w:numId="15">
    <w:abstractNumId w:val="13"/>
  </w:num>
  <w:num w:numId="16">
    <w:abstractNumId w:val="4"/>
  </w:num>
  <w:num w:numId="17">
    <w:abstractNumId w:val="17"/>
  </w:num>
  <w:num w:numId="18">
    <w:abstractNumId w:val="19"/>
  </w:num>
  <w:num w:numId="19">
    <w:abstractNumId w:val="6"/>
  </w:num>
  <w:num w:numId="20">
    <w:abstractNumId w:val="10"/>
  </w:num>
  <w:num w:numId="21">
    <w:abstractNumId w:val="11"/>
  </w:num>
  <w:num w:numId="22">
    <w:abstractNumId w:val="1"/>
  </w:num>
  <w:num w:numId="23">
    <w:abstractNumId w:val="18"/>
  </w:num>
  <w:num w:numId="24">
    <w:abstractNumId w:val="21"/>
  </w:num>
  <w:num w:numId="25">
    <w:abstractNumId w:val="8"/>
  </w:num>
  <w:num w:numId="2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61D66"/>
    <w:rsid w:val="00066CFA"/>
    <w:rsid w:val="00082138"/>
    <w:rsid w:val="000824CF"/>
    <w:rsid w:val="00097CF1"/>
    <w:rsid w:val="000D60BC"/>
    <w:rsid w:val="00151DCE"/>
    <w:rsid w:val="00151FD3"/>
    <w:rsid w:val="001A3590"/>
    <w:rsid w:val="001E007A"/>
    <w:rsid w:val="001E310B"/>
    <w:rsid w:val="00214E39"/>
    <w:rsid w:val="00224CC7"/>
    <w:rsid w:val="00240A33"/>
    <w:rsid w:val="00260285"/>
    <w:rsid w:val="0027174F"/>
    <w:rsid w:val="00295244"/>
    <w:rsid w:val="002C6D40"/>
    <w:rsid w:val="002D0D4E"/>
    <w:rsid w:val="002E7356"/>
    <w:rsid w:val="00303807"/>
    <w:rsid w:val="0030796C"/>
    <w:rsid w:val="00343A93"/>
    <w:rsid w:val="00363754"/>
    <w:rsid w:val="0037485D"/>
    <w:rsid w:val="003871EC"/>
    <w:rsid w:val="003E1202"/>
    <w:rsid w:val="004011EE"/>
    <w:rsid w:val="004173E3"/>
    <w:rsid w:val="00435ECB"/>
    <w:rsid w:val="004416E6"/>
    <w:rsid w:val="00443E49"/>
    <w:rsid w:val="00474391"/>
    <w:rsid w:val="004B2CE5"/>
    <w:rsid w:val="004C727A"/>
    <w:rsid w:val="00542554"/>
    <w:rsid w:val="00564969"/>
    <w:rsid w:val="00591E17"/>
    <w:rsid w:val="005A51F0"/>
    <w:rsid w:val="005C76F9"/>
    <w:rsid w:val="0062487F"/>
    <w:rsid w:val="00632C03"/>
    <w:rsid w:val="006505B3"/>
    <w:rsid w:val="0065131C"/>
    <w:rsid w:val="00664849"/>
    <w:rsid w:val="00665C04"/>
    <w:rsid w:val="00676C50"/>
    <w:rsid w:val="00690716"/>
    <w:rsid w:val="006A396A"/>
    <w:rsid w:val="006D5969"/>
    <w:rsid w:val="00716425"/>
    <w:rsid w:val="007178B0"/>
    <w:rsid w:val="00732911"/>
    <w:rsid w:val="00753153"/>
    <w:rsid w:val="0075495B"/>
    <w:rsid w:val="007A1F06"/>
    <w:rsid w:val="007A4E3C"/>
    <w:rsid w:val="007A6B91"/>
    <w:rsid w:val="007B10F4"/>
    <w:rsid w:val="007B2985"/>
    <w:rsid w:val="00817175"/>
    <w:rsid w:val="00822914"/>
    <w:rsid w:val="00842159"/>
    <w:rsid w:val="008477A8"/>
    <w:rsid w:val="00874A21"/>
    <w:rsid w:val="00881F21"/>
    <w:rsid w:val="00901BBB"/>
    <w:rsid w:val="009068E1"/>
    <w:rsid w:val="00933AAD"/>
    <w:rsid w:val="00961F8D"/>
    <w:rsid w:val="00977354"/>
    <w:rsid w:val="009837A3"/>
    <w:rsid w:val="00990777"/>
    <w:rsid w:val="009A070C"/>
    <w:rsid w:val="009D77B7"/>
    <w:rsid w:val="009E0BFC"/>
    <w:rsid w:val="009F1DED"/>
    <w:rsid w:val="00A04173"/>
    <w:rsid w:val="00A118C0"/>
    <w:rsid w:val="00A17686"/>
    <w:rsid w:val="00A25B2D"/>
    <w:rsid w:val="00A561A5"/>
    <w:rsid w:val="00A612C1"/>
    <w:rsid w:val="00A669B1"/>
    <w:rsid w:val="00A70C1F"/>
    <w:rsid w:val="00AB134F"/>
    <w:rsid w:val="00AB1D7B"/>
    <w:rsid w:val="00AC1ECD"/>
    <w:rsid w:val="00B020DB"/>
    <w:rsid w:val="00B041B3"/>
    <w:rsid w:val="00B06F51"/>
    <w:rsid w:val="00B137AF"/>
    <w:rsid w:val="00B801E6"/>
    <w:rsid w:val="00B90C4F"/>
    <w:rsid w:val="00BA3B59"/>
    <w:rsid w:val="00BD5DC9"/>
    <w:rsid w:val="00C30395"/>
    <w:rsid w:val="00C51183"/>
    <w:rsid w:val="00C51C03"/>
    <w:rsid w:val="00C94A14"/>
    <w:rsid w:val="00C95F55"/>
    <w:rsid w:val="00CB2F14"/>
    <w:rsid w:val="00CD15F2"/>
    <w:rsid w:val="00D16925"/>
    <w:rsid w:val="00D36CEE"/>
    <w:rsid w:val="00D64A76"/>
    <w:rsid w:val="00D8086B"/>
    <w:rsid w:val="00D84BA0"/>
    <w:rsid w:val="00D91E95"/>
    <w:rsid w:val="00DC1747"/>
    <w:rsid w:val="00DD5A03"/>
    <w:rsid w:val="00E22837"/>
    <w:rsid w:val="00E40A4D"/>
    <w:rsid w:val="00E42A8E"/>
    <w:rsid w:val="00E439FC"/>
    <w:rsid w:val="00E861C7"/>
    <w:rsid w:val="00E91D09"/>
    <w:rsid w:val="00EA6C88"/>
    <w:rsid w:val="00EE22B1"/>
    <w:rsid w:val="00EE3D19"/>
    <w:rsid w:val="00EF7B66"/>
    <w:rsid w:val="00F05714"/>
    <w:rsid w:val="00F26AE7"/>
    <w:rsid w:val="00F313F4"/>
    <w:rsid w:val="00F351B3"/>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105"/>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 w:type="table" w:styleId="Tablaconcuadrcula">
    <w:name w:val="Table Grid"/>
    <w:basedOn w:val="Tablanormal"/>
    <w:uiPriority w:val="39"/>
    <w:rsid w:val="0006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63890">
      <w:bodyDiv w:val="1"/>
      <w:marLeft w:val="0"/>
      <w:marRight w:val="0"/>
      <w:marTop w:val="0"/>
      <w:marBottom w:val="0"/>
      <w:divBdr>
        <w:top w:val="none" w:sz="0" w:space="0" w:color="auto"/>
        <w:left w:val="none" w:sz="0" w:space="0" w:color="auto"/>
        <w:bottom w:val="none" w:sz="0" w:space="0" w:color="auto"/>
        <w:right w:val="none" w:sz="0" w:space="0" w:color="auto"/>
      </w:divBdr>
    </w:div>
    <w:div w:id="509682297">
      <w:bodyDiv w:val="1"/>
      <w:marLeft w:val="0"/>
      <w:marRight w:val="0"/>
      <w:marTop w:val="0"/>
      <w:marBottom w:val="0"/>
      <w:divBdr>
        <w:top w:val="none" w:sz="0" w:space="0" w:color="auto"/>
        <w:left w:val="none" w:sz="0" w:space="0" w:color="auto"/>
        <w:bottom w:val="none" w:sz="0" w:space="0" w:color="auto"/>
        <w:right w:val="none" w:sz="0" w:space="0" w:color="auto"/>
      </w:divBdr>
    </w:div>
    <w:div w:id="555355395">
      <w:bodyDiv w:val="1"/>
      <w:marLeft w:val="0"/>
      <w:marRight w:val="0"/>
      <w:marTop w:val="0"/>
      <w:marBottom w:val="0"/>
      <w:divBdr>
        <w:top w:val="none" w:sz="0" w:space="0" w:color="auto"/>
        <w:left w:val="none" w:sz="0" w:space="0" w:color="auto"/>
        <w:bottom w:val="none" w:sz="0" w:space="0" w:color="auto"/>
        <w:right w:val="none" w:sz="0" w:space="0" w:color="auto"/>
      </w:divBdr>
    </w:div>
    <w:div w:id="734014341">
      <w:bodyDiv w:val="1"/>
      <w:marLeft w:val="0"/>
      <w:marRight w:val="0"/>
      <w:marTop w:val="0"/>
      <w:marBottom w:val="0"/>
      <w:divBdr>
        <w:top w:val="none" w:sz="0" w:space="0" w:color="auto"/>
        <w:left w:val="none" w:sz="0" w:space="0" w:color="auto"/>
        <w:bottom w:val="none" w:sz="0" w:space="0" w:color="auto"/>
        <w:right w:val="none" w:sz="0" w:space="0" w:color="auto"/>
      </w:divBdr>
    </w:div>
    <w:div w:id="870068101">
      <w:bodyDiv w:val="1"/>
      <w:marLeft w:val="0"/>
      <w:marRight w:val="0"/>
      <w:marTop w:val="0"/>
      <w:marBottom w:val="0"/>
      <w:divBdr>
        <w:top w:val="none" w:sz="0" w:space="0" w:color="auto"/>
        <w:left w:val="none" w:sz="0" w:space="0" w:color="auto"/>
        <w:bottom w:val="none" w:sz="0" w:space="0" w:color="auto"/>
        <w:right w:val="none" w:sz="0" w:space="0" w:color="auto"/>
      </w:divBdr>
    </w:div>
    <w:div w:id="889344437">
      <w:bodyDiv w:val="1"/>
      <w:marLeft w:val="0"/>
      <w:marRight w:val="0"/>
      <w:marTop w:val="0"/>
      <w:marBottom w:val="0"/>
      <w:divBdr>
        <w:top w:val="none" w:sz="0" w:space="0" w:color="auto"/>
        <w:left w:val="none" w:sz="0" w:space="0" w:color="auto"/>
        <w:bottom w:val="none" w:sz="0" w:space="0" w:color="auto"/>
        <w:right w:val="none" w:sz="0" w:space="0" w:color="auto"/>
      </w:divBdr>
    </w:div>
    <w:div w:id="912663515">
      <w:bodyDiv w:val="1"/>
      <w:marLeft w:val="0"/>
      <w:marRight w:val="0"/>
      <w:marTop w:val="0"/>
      <w:marBottom w:val="0"/>
      <w:divBdr>
        <w:top w:val="none" w:sz="0" w:space="0" w:color="auto"/>
        <w:left w:val="none" w:sz="0" w:space="0" w:color="auto"/>
        <w:bottom w:val="none" w:sz="0" w:space="0" w:color="auto"/>
        <w:right w:val="none" w:sz="0" w:space="0" w:color="auto"/>
      </w:divBdr>
    </w:div>
    <w:div w:id="1015837953">
      <w:bodyDiv w:val="1"/>
      <w:marLeft w:val="0"/>
      <w:marRight w:val="0"/>
      <w:marTop w:val="0"/>
      <w:marBottom w:val="0"/>
      <w:divBdr>
        <w:top w:val="none" w:sz="0" w:space="0" w:color="auto"/>
        <w:left w:val="none" w:sz="0" w:space="0" w:color="auto"/>
        <w:bottom w:val="none" w:sz="0" w:space="0" w:color="auto"/>
        <w:right w:val="none" w:sz="0" w:space="0" w:color="auto"/>
      </w:divBdr>
    </w:div>
    <w:div w:id="1437285934">
      <w:bodyDiv w:val="1"/>
      <w:marLeft w:val="0"/>
      <w:marRight w:val="0"/>
      <w:marTop w:val="0"/>
      <w:marBottom w:val="0"/>
      <w:divBdr>
        <w:top w:val="none" w:sz="0" w:space="0" w:color="auto"/>
        <w:left w:val="none" w:sz="0" w:space="0" w:color="auto"/>
        <w:bottom w:val="none" w:sz="0" w:space="0" w:color="auto"/>
        <w:right w:val="none" w:sz="0" w:space="0" w:color="auto"/>
      </w:divBdr>
    </w:div>
    <w:div w:id="1917202200">
      <w:bodyDiv w:val="1"/>
      <w:marLeft w:val="0"/>
      <w:marRight w:val="0"/>
      <w:marTop w:val="0"/>
      <w:marBottom w:val="0"/>
      <w:divBdr>
        <w:top w:val="none" w:sz="0" w:space="0" w:color="auto"/>
        <w:left w:val="none" w:sz="0" w:space="0" w:color="auto"/>
        <w:bottom w:val="none" w:sz="0" w:space="0" w:color="auto"/>
        <w:right w:val="none" w:sz="0" w:space="0" w:color="auto"/>
      </w:divBdr>
    </w:div>
    <w:div w:id="1919363938">
      <w:bodyDiv w:val="1"/>
      <w:marLeft w:val="0"/>
      <w:marRight w:val="0"/>
      <w:marTop w:val="0"/>
      <w:marBottom w:val="0"/>
      <w:divBdr>
        <w:top w:val="none" w:sz="0" w:space="0" w:color="auto"/>
        <w:left w:val="none" w:sz="0" w:space="0" w:color="auto"/>
        <w:bottom w:val="none" w:sz="0" w:space="0" w:color="auto"/>
        <w:right w:val="none" w:sz="0" w:space="0" w:color="auto"/>
      </w:divBdr>
    </w:div>
    <w:div w:id="1933705796">
      <w:bodyDiv w:val="1"/>
      <w:marLeft w:val="0"/>
      <w:marRight w:val="0"/>
      <w:marTop w:val="0"/>
      <w:marBottom w:val="0"/>
      <w:divBdr>
        <w:top w:val="none" w:sz="0" w:space="0" w:color="auto"/>
        <w:left w:val="none" w:sz="0" w:space="0" w:color="auto"/>
        <w:bottom w:val="none" w:sz="0" w:space="0" w:color="auto"/>
        <w:right w:val="none" w:sz="0" w:space="0" w:color="auto"/>
      </w:divBdr>
    </w:div>
    <w:div w:id="1956475233">
      <w:bodyDiv w:val="1"/>
      <w:marLeft w:val="0"/>
      <w:marRight w:val="0"/>
      <w:marTop w:val="0"/>
      <w:marBottom w:val="0"/>
      <w:divBdr>
        <w:top w:val="none" w:sz="0" w:space="0" w:color="auto"/>
        <w:left w:val="none" w:sz="0" w:space="0" w:color="auto"/>
        <w:bottom w:val="none" w:sz="0" w:space="0" w:color="auto"/>
        <w:right w:val="none" w:sz="0" w:space="0" w:color="auto"/>
      </w:divBdr>
    </w:div>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F93F-6BE8-4C8D-BC96-2A633153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3377</TotalTime>
  <Pages>25</Pages>
  <Words>3951</Words>
  <Characters>21732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58</cp:revision>
  <dcterms:created xsi:type="dcterms:W3CDTF">2018-06-26T03:28:00Z</dcterms:created>
  <dcterms:modified xsi:type="dcterms:W3CDTF">2018-07-27T07:46:00Z</dcterms:modified>
</cp:coreProperties>
</file>