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7000" w14:textId="48E14C77"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C1E48">
        <w:rPr>
          <w:rFonts w:ascii="Arial" w:hAnsi="Arial" w:hint="eastAsia"/>
        </w:rPr>
        <w:t>&lt;</w:t>
      </w:r>
      <w:r w:rsidR="002D5BAA">
        <w:rPr>
          <w:rFonts w:ascii="Arial" w:hAnsi="Arial" w:hint="eastAsia"/>
        </w:rPr>
        <w:t>在线购票系统</w:t>
      </w:r>
      <w:r w:rsidR="000C1E48">
        <w:rPr>
          <w:rFonts w:ascii="Arial" w:hAnsi="Arial" w:hint="eastAsia"/>
        </w:rPr>
        <w:t>&gt;</w:t>
      </w:r>
      <w:r>
        <w:rPr>
          <w:rFonts w:ascii="Arial" w:hAnsi="Arial"/>
        </w:rPr>
        <w:fldChar w:fldCharType="end"/>
      </w:r>
    </w:p>
    <w:p w14:paraId="0AE4966E"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7E6BB91F" w14:textId="77777777" w:rsidR="003A46E4" w:rsidRDefault="003A46E4">
      <w:pPr>
        <w:pStyle w:val="a4"/>
        <w:jc w:val="right"/>
      </w:pPr>
    </w:p>
    <w:p w14:paraId="05A9DF30" w14:textId="4E435FB8" w:rsidR="003A46E4" w:rsidRDefault="003A46E4">
      <w:pPr>
        <w:pStyle w:val="a4"/>
        <w:jc w:val="right"/>
        <w:rPr>
          <w:sz w:val="28"/>
        </w:rPr>
      </w:pPr>
      <w:r>
        <w:rPr>
          <w:rFonts w:hint="eastAsia"/>
          <w:sz w:val="28"/>
        </w:rPr>
        <w:t>版本</w:t>
      </w:r>
      <w:r>
        <w:rPr>
          <w:rFonts w:ascii="Arial" w:hAnsi="Arial"/>
          <w:sz w:val="28"/>
        </w:rPr>
        <w:t xml:space="preserve"> &lt;</w:t>
      </w:r>
      <w:r w:rsidR="008239C5">
        <w:rPr>
          <w:rFonts w:ascii="Arial" w:hAnsi="Arial"/>
          <w:sz w:val="28"/>
        </w:rPr>
        <w:t>2</w:t>
      </w:r>
      <w:r>
        <w:rPr>
          <w:rFonts w:ascii="Arial" w:hAnsi="Arial"/>
          <w:sz w:val="28"/>
        </w:rPr>
        <w:t>.0&gt;</w:t>
      </w:r>
    </w:p>
    <w:p w14:paraId="60E3F0E7" w14:textId="77777777" w:rsidR="003A46E4" w:rsidRDefault="003A46E4">
      <w:pPr>
        <w:pStyle w:val="InfoBlue"/>
      </w:pPr>
    </w:p>
    <w:p w14:paraId="239DBE2A" w14:textId="77777777" w:rsidR="003A46E4" w:rsidRDefault="003A46E4">
      <w:pPr>
        <w:pStyle w:val="InfoBlue"/>
      </w:pPr>
    </w:p>
    <w:p w14:paraId="6A58BF04" w14:textId="77777777" w:rsidR="003A46E4" w:rsidRDefault="003A46E4">
      <w:pPr>
        <w:pStyle w:val="a4"/>
        <w:rPr>
          <w:sz w:val="28"/>
        </w:rPr>
      </w:pPr>
    </w:p>
    <w:p w14:paraId="69A4DD7C" w14:textId="77777777" w:rsidR="003A46E4" w:rsidRDefault="003A46E4">
      <w:pPr>
        <w:sectPr w:rsidR="003A46E4">
          <w:headerReference w:type="default" r:id="rId7"/>
          <w:pgSz w:w="12240" w:h="15840" w:code="1"/>
          <w:pgMar w:top="1440" w:right="1440" w:bottom="1440" w:left="1440" w:header="720" w:footer="720" w:gutter="0"/>
          <w:cols w:space="720"/>
          <w:vAlign w:val="center"/>
        </w:sectPr>
      </w:pPr>
    </w:p>
    <w:p w14:paraId="74D1C080"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2F14449A" w14:textId="77777777">
        <w:tc>
          <w:tcPr>
            <w:tcW w:w="2304" w:type="dxa"/>
          </w:tcPr>
          <w:p w14:paraId="2DD2E244" w14:textId="77777777" w:rsidR="003A46E4" w:rsidRDefault="003A46E4">
            <w:pPr>
              <w:pStyle w:val="Tabletext"/>
              <w:jc w:val="center"/>
              <w:rPr>
                <w:b/>
              </w:rPr>
            </w:pPr>
            <w:r>
              <w:rPr>
                <w:rFonts w:hint="eastAsia"/>
                <w:b/>
              </w:rPr>
              <w:t>日期</w:t>
            </w:r>
          </w:p>
        </w:tc>
        <w:tc>
          <w:tcPr>
            <w:tcW w:w="1152" w:type="dxa"/>
          </w:tcPr>
          <w:p w14:paraId="0E3F169C" w14:textId="77777777" w:rsidR="003A46E4" w:rsidRDefault="003A46E4">
            <w:pPr>
              <w:pStyle w:val="Tabletext"/>
              <w:jc w:val="center"/>
              <w:rPr>
                <w:b/>
              </w:rPr>
            </w:pPr>
            <w:r>
              <w:rPr>
                <w:rFonts w:hint="eastAsia"/>
                <w:b/>
              </w:rPr>
              <w:t>版本</w:t>
            </w:r>
          </w:p>
        </w:tc>
        <w:tc>
          <w:tcPr>
            <w:tcW w:w="3744" w:type="dxa"/>
          </w:tcPr>
          <w:p w14:paraId="25531239" w14:textId="77777777" w:rsidR="003A46E4" w:rsidRDefault="003A46E4">
            <w:pPr>
              <w:pStyle w:val="Tabletext"/>
              <w:jc w:val="center"/>
              <w:rPr>
                <w:b/>
              </w:rPr>
            </w:pPr>
            <w:r>
              <w:rPr>
                <w:rFonts w:hint="eastAsia"/>
                <w:b/>
              </w:rPr>
              <w:t>说明</w:t>
            </w:r>
          </w:p>
        </w:tc>
        <w:tc>
          <w:tcPr>
            <w:tcW w:w="2304" w:type="dxa"/>
          </w:tcPr>
          <w:p w14:paraId="7EEEED58" w14:textId="77777777" w:rsidR="003A46E4" w:rsidRDefault="003A46E4">
            <w:pPr>
              <w:pStyle w:val="Tabletext"/>
              <w:jc w:val="center"/>
              <w:rPr>
                <w:b/>
              </w:rPr>
            </w:pPr>
            <w:r>
              <w:rPr>
                <w:rFonts w:hint="eastAsia"/>
                <w:b/>
              </w:rPr>
              <w:t>作者</w:t>
            </w:r>
          </w:p>
        </w:tc>
      </w:tr>
      <w:tr w:rsidR="003A46E4" w14:paraId="0DAEA00F" w14:textId="77777777">
        <w:tc>
          <w:tcPr>
            <w:tcW w:w="2304" w:type="dxa"/>
          </w:tcPr>
          <w:p w14:paraId="379896B2" w14:textId="10CF59B3" w:rsidR="003A46E4" w:rsidRDefault="003A46E4">
            <w:pPr>
              <w:pStyle w:val="Tabletext"/>
            </w:pPr>
            <w:r>
              <w:rPr>
                <w:rFonts w:ascii="Times New Roman"/>
              </w:rPr>
              <w:t>&lt;</w:t>
            </w:r>
            <w:r w:rsidR="002D5BAA">
              <w:rPr>
                <w:rFonts w:hint="eastAsia"/>
              </w:rPr>
              <w:t>2</w:t>
            </w:r>
            <w:r w:rsidR="002D5BAA">
              <w:t>3</w:t>
            </w:r>
            <w:r>
              <w:rPr>
                <w:rFonts w:ascii="Times New Roman"/>
              </w:rPr>
              <w:t>/</w:t>
            </w:r>
            <w:r w:rsidR="002D5BAA">
              <w:rPr>
                <w:rFonts w:hint="eastAsia"/>
              </w:rPr>
              <w:t>7</w:t>
            </w:r>
            <w:r>
              <w:rPr>
                <w:rFonts w:ascii="Times New Roman"/>
              </w:rPr>
              <w:t>/</w:t>
            </w:r>
            <w:r w:rsidR="002D5BAA">
              <w:rPr>
                <w:rFonts w:hint="eastAsia"/>
              </w:rPr>
              <w:t>2</w:t>
            </w:r>
            <w:r w:rsidR="002D5BAA">
              <w:t>021</w:t>
            </w:r>
            <w:r>
              <w:rPr>
                <w:rFonts w:ascii="Times New Roman"/>
              </w:rPr>
              <w:t>&gt;</w:t>
            </w:r>
          </w:p>
        </w:tc>
        <w:tc>
          <w:tcPr>
            <w:tcW w:w="1152" w:type="dxa"/>
          </w:tcPr>
          <w:p w14:paraId="73DA00D4" w14:textId="701F4C44" w:rsidR="003A46E4" w:rsidRDefault="003A46E4">
            <w:pPr>
              <w:pStyle w:val="Tabletext"/>
            </w:pPr>
            <w:r>
              <w:rPr>
                <w:rFonts w:ascii="Times New Roman"/>
              </w:rPr>
              <w:t>&lt;</w:t>
            </w:r>
            <w:r w:rsidR="002D5BAA">
              <w:rPr>
                <w:rFonts w:ascii="Times New Roman"/>
              </w:rPr>
              <w:t>1.0</w:t>
            </w:r>
            <w:r>
              <w:rPr>
                <w:rFonts w:ascii="Times New Roman"/>
              </w:rPr>
              <w:t>&gt;</w:t>
            </w:r>
          </w:p>
        </w:tc>
        <w:tc>
          <w:tcPr>
            <w:tcW w:w="3744" w:type="dxa"/>
          </w:tcPr>
          <w:p w14:paraId="0D5EC0E0" w14:textId="6B51AE33" w:rsidR="003A46E4" w:rsidRDefault="001F4DCD">
            <w:pPr>
              <w:pStyle w:val="Tabletext"/>
            </w:pPr>
            <w:r>
              <w:rPr>
                <w:rFonts w:ascii="Times New Roman" w:hint="eastAsia"/>
              </w:rPr>
              <w:t>完成用例视图</w:t>
            </w:r>
          </w:p>
        </w:tc>
        <w:tc>
          <w:tcPr>
            <w:tcW w:w="2304" w:type="dxa"/>
          </w:tcPr>
          <w:p w14:paraId="071A0E98" w14:textId="49646B22" w:rsidR="003A46E4" w:rsidRDefault="000F027A">
            <w:pPr>
              <w:pStyle w:val="Tabletext"/>
            </w:pPr>
            <w:r>
              <w:rPr>
                <w:rFonts w:ascii="Times New Roman" w:hint="eastAsia"/>
              </w:rPr>
              <w:t>全体人员</w:t>
            </w:r>
          </w:p>
        </w:tc>
      </w:tr>
      <w:tr w:rsidR="003A46E4" w14:paraId="1BA70966" w14:textId="77777777">
        <w:tc>
          <w:tcPr>
            <w:tcW w:w="2304" w:type="dxa"/>
          </w:tcPr>
          <w:p w14:paraId="7F3F13D2" w14:textId="7FBE5F01" w:rsidR="003A46E4" w:rsidRDefault="008239C5">
            <w:pPr>
              <w:pStyle w:val="Tabletext"/>
              <w:rPr>
                <w:rFonts w:hint="eastAsia"/>
              </w:rPr>
            </w:pPr>
            <w:r>
              <w:rPr>
                <w:rFonts w:ascii="Times New Roman"/>
              </w:rPr>
              <w:t>&lt;</w:t>
            </w:r>
            <w:r>
              <w:rPr>
                <w:rFonts w:hint="eastAsia"/>
              </w:rPr>
              <w:t>2</w:t>
            </w:r>
            <w:r>
              <w:t>5</w:t>
            </w:r>
            <w:r>
              <w:rPr>
                <w:rFonts w:ascii="Times New Roman"/>
              </w:rPr>
              <w:t>/</w:t>
            </w:r>
            <w:r>
              <w:rPr>
                <w:rFonts w:hint="eastAsia"/>
              </w:rPr>
              <w:t>7</w:t>
            </w:r>
            <w:r>
              <w:rPr>
                <w:rFonts w:ascii="Times New Roman"/>
              </w:rPr>
              <w:t>/</w:t>
            </w:r>
            <w:r>
              <w:rPr>
                <w:rFonts w:hint="eastAsia"/>
              </w:rPr>
              <w:t>2</w:t>
            </w:r>
            <w:r>
              <w:t>021</w:t>
            </w:r>
            <w:r>
              <w:rPr>
                <w:rFonts w:ascii="Times New Roman"/>
              </w:rPr>
              <w:t>&gt;</w:t>
            </w:r>
          </w:p>
        </w:tc>
        <w:tc>
          <w:tcPr>
            <w:tcW w:w="1152" w:type="dxa"/>
          </w:tcPr>
          <w:p w14:paraId="31E85E38" w14:textId="48157B07" w:rsidR="003A46E4" w:rsidRDefault="008239C5">
            <w:pPr>
              <w:pStyle w:val="Tabletext"/>
            </w:pPr>
            <w:r>
              <w:rPr>
                <w:rFonts w:ascii="Times New Roman"/>
              </w:rPr>
              <w:t>&lt;</w:t>
            </w:r>
            <w:r>
              <w:rPr>
                <w:rFonts w:ascii="Times New Roman"/>
              </w:rPr>
              <w:t>2</w:t>
            </w:r>
            <w:r>
              <w:rPr>
                <w:rFonts w:ascii="Times New Roman"/>
              </w:rPr>
              <w:t>.0&gt;</w:t>
            </w:r>
          </w:p>
        </w:tc>
        <w:tc>
          <w:tcPr>
            <w:tcW w:w="3744" w:type="dxa"/>
          </w:tcPr>
          <w:p w14:paraId="3A7358CB" w14:textId="197CAC40" w:rsidR="003A46E4" w:rsidRDefault="00D20D33">
            <w:pPr>
              <w:pStyle w:val="Tabletext"/>
              <w:rPr>
                <w:rFonts w:hint="eastAsia"/>
              </w:rPr>
            </w:pPr>
            <w:r>
              <w:rPr>
                <w:rFonts w:hint="eastAsia"/>
              </w:rPr>
              <w:t>修改了逻辑视图和部署视图</w:t>
            </w:r>
          </w:p>
        </w:tc>
        <w:tc>
          <w:tcPr>
            <w:tcW w:w="2304" w:type="dxa"/>
          </w:tcPr>
          <w:p w14:paraId="76224467" w14:textId="7DA73DFE" w:rsidR="003A46E4" w:rsidRDefault="008239C5">
            <w:pPr>
              <w:pStyle w:val="Tabletext"/>
            </w:pPr>
            <w:r>
              <w:rPr>
                <w:rFonts w:hint="eastAsia"/>
              </w:rPr>
              <w:t>李天策、闫星羽</w:t>
            </w:r>
          </w:p>
        </w:tc>
      </w:tr>
      <w:tr w:rsidR="003A46E4" w14:paraId="55241151" w14:textId="77777777">
        <w:tc>
          <w:tcPr>
            <w:tcW w:w="2304" w:type="dxa"/>
          </w:tcPr>
          <w:p w14:paraId="722049C5" w14:textId="77777777" w:rsidR="003A46E4" w:rsidRDefault="003A46E4">
            <w:pPr>
              <w:pStyle w:val="Tabletext"/>
            </w:pPr>
          </w:p>
        </w:tc>
        <w:tc>
          <w:tcPr>
            <w:tcW w:w="1152" w:type="dxa"/>
          </w:tcPr>
          <w:p w14:paraId="5BBB01DA" w14:textId="77777777" w:rsidR="003A46E4" w:rsidRDefault="003A46E4">
            <w:pPr>
              <w:pStyle w:val="Tabletext"/>
            </w:pPr>
          </w:p>
        </w:tc>
        <w:tc>
          <w:tcPr>
            <w:tcW w:w="3744" w:type="dxa"/>
          </w:tcPr>
          <w:p w14:paraId="3042E8A1" w14:textId="77777777" w:rsidR="003A46E4" w:rsidRDefault="003A46E4">
            <w:pPr>
              <w:pStyle w:val="Tabletext"/>
            </w:pPr>
          </w:p>
        </w:tc>
        <w:tc>
          <w:tcPr>
            <w:tcW w:w="2304" w:type="dxa"/>
          </w:tcPr>
          <w:p w14:paraId="11E33990" w14:textId="77777777" w:rsidR="003A46E4" w:rsidRDefault="003A46E4">
            <w:pPr>
              <w:pStyle w:val="Tabletext"/>
            </w:pPr>
          </w:p>
        </w:tc>
      </w:tr>
      <w:tr w:rsidR="003A46E4" w14:paraId="3610F074" w14:textId="77777777">
        <w:tc>
          <w:tcPr>
            <w:tcW w:w="2304" w:type="dxa"/>
          </w:tcPr>
          <w:p w14:paraId="63B93F9E" w14:textId="77777777" w:rsidR="003A46E4" w:rsidRDefault="003A46E4">
            <w:pPr>
              <w:pStyle w:val="Tabletext"/>
            </w:pPr>
          </w:p>
        </w:tc>
        <w:tc>
          <w:tcPr>
            <w:tcW w:w="1152" w:type="dxa"/>
          </w:tcPr>
          <w:p w14:paraId="54CA7F84" w14:textId="77777777" w:rsidR="003A46E4" w:rsidRDefault="003A46E4">
            <w:pPr>
              <w:pStyle w:val="Tabletext"/>
            </w:pPr>
          </w:p>
        </w:tc>
        <w:tc>
          <w:tcPr>
            <w:tcW w:w="3744" w:type="dxa"/>
          </w:tcPr>
          <w:p w14:paraId="778AD31A" w14:textId="77777777" w:rsidR="003A46E4" w:rsidRDefault="003A46E4">
            <w:pPr>
              <w:pStyle w:val="Tabletext"/>
            </w:pPr>
          </w:p>
        </w:tc>
        <w:tc>
          <w:tcPr>
            <w:tcW w:w="2304" w:type="dxa"/>
          </w:tcPr>
          <w:p w14:paraId="23D178B8" w14:textId="77777777" w:rsidR="003A46E4" w:rsidRDefault="003A46E4">
            <w:pPr>
              <w:pStyle w:val="Tabletext"/>
            </w:pPr>
          </w:p>
        </w:tc>
      </w:tr>
    </w:tbl>
    <w:p w14:paraId="42E5622A" w14:textId="77777777" w:rsidR="003A46E4" w:rsidRDefault="003A46E4"/>
    <w:p w14:paraId="74F3BECB" w14:textId="77777777" w:rsidR="003A46E4" w:rsidRDefault="003A46E4">
      <w:pPr>
        <w:pStyle w:val="a4"/>
      </w:pPr>
      <w:r>
        <w:br w:type="page"/>
      </w:r>
      <w:r>
        <w:rPr>
          <w:rFonts w:hint="eastAsia"/>
        </w:rPr>
        <w:lastRenderedPageBreak/>
        <w:t>目录</w:t>
      </w:r>
    </w:p>
    <w:p w14:paraId="45EB7445" w14:textId="77777777" w:rsidR="009E2047"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9E2047">
        <w:rPr>
          <w:noProof/>
        </w:rPr>
        <w:t>1.</w:t>
      </w:r>
      <w:r w:rsidR="009E2047">
        <w:rPr>
          <w:rFonts w:asciiTheme="minorHAnsi" w:eastAsiaTheme="minorEastAsia" w:hAnsiTheme="minorHAnsi" w:cstheme="minorBidi"/>
          <w:noProof/>
          <w:snapToGrid/>
          <w:kern w:val="2"/>
          <w:sz w:val="21"/>
          <w:szCs w:val="22"/>
        </w:rPr>
        <w:tab/>
      </w:r>
      <w:r w:rsidR="009E2047">
        <w:rPr>
          <w:rFonts w:hint="eastAsia"/>
          <w:noProof/>
        </w:rPr>
        <w:t>简介</w:t>
      </w:r>
      <w:r w:rsidR="009E2047">
        <w:rPr>
          <w:noProof/>
        </w:rPr>
        <w:tab/>
      </w:r>
      <w:r w:rsidR="009E2047">
        <w:rPr>
          <w:noProof/>
        </w:rPr>
        <w:fldChar w:fldCharType="begin"/>
      </w:r>
      <w:r w:rsidR="009E2047">
        <w:rPr>
          <w:noProof/>
        </w:rPr>
        <w:instrText xml:space="preserve"> PAGEREF _Toc54270023 \h </w:instrText>
      </w:r>
      <w:r w:rsidR="009E2047">
        <w:rPr>
          <w:noProof/>
        </w:rPr>
      </w:r>
      <w:r w:rsidR="009E2047">
        <w:rPr>
          <w:noProof/>
        </w:rPr>
        <w:fldChar w:fldCharType="separate"/>
      </w:r>
      <w:r w:rsidR="009E2047">
        <w:rPr>
          <w:noProof/>
        </w:rPr>
        <w:t>4</w:t>
      </w:r>
      <w:r w:rsidR="009E2047">
        <w:rPr>
          <w:noProof/>
        </w:rPr>
        <w:fldChar w:fldCharType="end"/>
      </w:r>
    </w:p>
    <w:p w14:paraId="74D86516"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_Toc54270024 \h </w:instrText>
      </w:r>
      <w:r>
        <w:rPr>
          <w:noProof/>
        </w:rPr>
      </w:r>
      <w:r>
        <w:rPr>
          <w:noProof/>
        </w:rPr>
        <w:fldChar w:fldCharType="separate"/>
      </w:r>
      <w:r>
        <w:rPr>
          <w:noProof/>
        </w:rPr>
        <w:t>4</w:t>
      </w:r>
      <w:r>
        <w:rPr>
          <w:noProof/>
        </w:rPr>
        <w:fldChar w:fldCharType="end"/>
      </w:r>
    </w:p>
    <w:p w14:paraId="2CAAFE05"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_Toc54270025 \h </w:instrText>
      </w:r>
      <w:r>
        <w:rPr>
          <w:noProof/>
        </w:rPr>
      </w:r>
      <w:r>
        <w:rPr>
          <w:noProof/>
        </w:rPr>
        <w:fldChar w:fldCharType="separate"/>
      </w:r>
      <w:r>
        <w:rPr>
          <w:noProof/>
        </w:rPr>
        <w:t>4</w:t>
      </w:r>
      <w:r>
        <w:rPr>
          <w:noProof/>
        </w:rPr>
        <w:fldChar w:fldCharType="end"/>
      </w:r>
    </w:p>
    <w:p w14:paraId="36DFD790"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_Toc54270026 \h </w:instrText>
      </w:r>
      <w:r>
        <w:rPr>
          <w:noProof/>
        </w:rPr>
      </w:r>
      <w:r>
        <w:rPr>
          <w:noProof/>
        </w:rPr>
        <w:fldChar w:fldCharType="separate"/>
      </w:r>
      <w:r>
        <w:rPr>
          <w:noProof/>
        </w:rPr>
        <w:t>4</w:t>
      </w:r>
      <w:r>
        <w:rPr>
          <w:noProof/>
        </w:rPr>
        <w:fldChar w:fldCharType="end"/>
      </w:r>
    </w:p>
    <w:p w14:paraId="445D8FAC"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_Toc54270027 \h </w:instrText>
      </w:r>
      <w:r>
        <w:rPr>
          <w:noProof/>
        </w:rPr>
      </w:r>
      <w:r>
        <w:rPr>
          <w:noProof/>
        </w:rPr>
        <w:fldChar w:fldCharType="separate"/>
      </w:r>
      <w:r>
        <w:rPr>
          <w:noProof/>
        </w:rPr>
        <w:t>4</w:t>
      </w:r>
      <w:r>
        <w:rPr>
          <w:noProof/>
        </w:rPr>
        <w:fldChar w:fldCharType="end"/>
      </w:r>
    </w:p>
    <w:p w14:paraId="545D8396"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概述</w:t>
      </w:r>
      <w:r>
        <w:rPr>
          <w:noProof/>
        </w:rPr>
        <w:tab/>
      </w:r>
      <w:r>
        <w:rPr>
          <w:noProof/>
        </w:rPr>
        <w:fldChar w:fldCharType="begin"/>
      </w:r>
      <w:r>
        <w:rPr>
          <w:noProof/>
        </w:rPr>
        <w:instrText xml:space="preserve"> PAGEREF _Toc54270028 \h </w:instrText>
      </w:r>
      <w:r>
        <w:rPr>
          <w:noProof/>
        </w:rPr>
      </w:r>
      <w:r>
        <w:rPr>
          <w:noProof/>
        </w:rPr>
        <w:fldChar w:fldCharType="separate"/>
      </w:r>
      <w:r>
        <w:rPr>
          <w:noProof/>
        </w:rPr>
        <w:t>4</w:t>
      </w:r>
      <w:r>
        <w:rPr>
          <w:noProof/>
        </w:rPr>
        <w:fldChar w:fldCharType="end"/>
      </w:r>
    </w:p>
    <w:p w14:paraId="228E03FC"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_Toc54270029 \h </w:instrText>
      </w:r>
      <w:r>
        <w:rPr>
          <w:noProof/>
        </w:rPr>
      </w:r>
      <w:r>
        <w:rPr>
          <w:noProof/>
        </w:rPr>
        <w:fldChar w:fldCharType="separate"/>
      </w:r>
      <w:r>
        <w:rPr>
          <w:noProof/>
        </w:rPr>
        <w:t>4</w:t>
      </w:r>
      <w:r>
        <w:rPr>
          <w:noProof/>
        </w:rPr>
        <w:fldChar w:fldCharType="end"/>
      </w:r>
    </w:p>
    <w:p w14:paraId="3D3BA301"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_Toc54270030 \h </w:instrText>
      </w:r>
      <w:r>
        <w:rPr>
          <w:noProof/>
        </w:rPr>
      </w:r>
      <w:r>
        <w:rPr>
          <w:noProof/>
        </w:rPr>
        <w:fldChar w:fldCharType="separate"/>
      </w:r>
      <w:r>
        <w:rPr>
          <w:noProof/>
        </w:rPr>
        <w:t>4</w:t>
      </w:r>
      <w:r>
        <w:rPr>
          <w:noProof/>
        </w:rPr>
        <w:fldChar w:fldCharType="end"/>
      </w:r>
    </w:p>
    <w:p w14:paraId="33E929A4"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_Toc54270031 \h </w:instrText>
      </w:r>
      <w:r>
        <w:rPr>
          <w:noProof/>
        </w:rPr>
      </w:r>
      <w:r>
        <w:rPr>
          <w:noProof/>
        </w:rPr>
        <w:fldChar w:fldCharType="separate"/>
      </w:r>
      <w:r>
        <w:rPr>
          <w:noProof/>
        </w:rPr>
        <w:t>4</w:t>
      </w:r>
      <w:r>
        <w:rPr>
          <w:noProof/>
        </w:rPr>
        <w:fldChar w:fldCharType="end"/>
      </w:r>
    </w:p>
    <w:p w14:paraId="12EF4EF9"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_Toc54270032 \h </w:instrText>
      </w:r>
      <w:r>
        <w:rPr>
          <w:noProof/>
        </w:rPr>
      </w:r>
      <w:r>
        <w:rPr>
          <w:noProof/>
        </w:rPr>
        <w:fldChar w:fldCharType="separate"/>
      </w:r>
      <w:r>
        <w:rPr>
          <w:noProof/>
        </w:rPr>
        <w:t>5</w:t>
      </w:r>
      <w:r>
        <w:rPr>
          <w:noProof/>
        </w:rPr>
        <w:fldChar w:fldCharType="end"/>
      </w:r>
    </w:p>
    <w:p w14:paraId="01B56A7F"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技术视图</w:t>
      </w:r>
      <w:r>
        <w:rPr>
          <w:noProof/>
        </w:rPr>
        <w:tab/>
      </w:r>
      <w:r>
        <w:rPr>
          <w:noProof/>
        </w:rPr>
        <w:fldChar w:fldCharType="begin"/>
      </w:r>
      <w:r>
        <w:rPr>
          <w:noProof/>
        </w:rPr>
        <w:instrText xml:space="preserve"> PAGEREF _Toc54270033 \h </w:instrText>
      </w:r>
      <w:r>
        <w:rPr>
          <w:noProof/>
        </w:rPr>
      </w:r>
      <w:r>
        <w:rPr>
          <w:noProof/>
        </w:rPr>
        <w:fldChar w:fldCharType="separate"/>
      </w:r>
      <w:r>
        <w:rPr>
          <w:noProof/>
        </w:rPr>
        <w:t>5</w:t>
      </w:r>
      <w:r>
        <w:rPr>
          <w:noProof/>
        </w:rPr>
        <w:fldChar w:fldCharType="end"/>
      </w:r>
    </w:p>
    <w:p w14:paraId="27C33AEB"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_Toc54270034 \h </w:instrText>
      </w:r>
      <w:r>
        <w:rPr>
          <w:noProof/>
        </w:rPr>
      </w:r>
      <w:r>
        <w:rPr>
          <w:noProof/>
        </w:rPr>
        <w:fldChar w:fldCharType="separate"/>
      </w:r>
      <w:r>
        <w:rPr>
          <w:noProof/>
        </w:rPr>
        <w:t>5</w:t>
      </w:r>
      <w:r>
        <w:rPr>
          <w:noProof/>
        </w:rPr>
        <w:fldChar w:fldCharType="end"/>
      </w:r>
    </w:p>
    <w:p w14:paraId="07B8065E"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_Toc54270035 \h </w:instrText>
      </w:r>
      <w:r>
        <w:rPr>
          <w:noProof/>
        </w:rPr>
      </w:r>
      <w:r>
        <w:rPr>
          <w:noProof/>
        </w:rPr>
        <w:fldChar w:fldCharType="separate"/>
      </w:r>
      <w:r>
        <w:rPr>
          <w:noProof/>
        </w:rPr>
        <w:t>5</w:t>
      </w:r>
      <w:r>
        <w:rPr>
          <w:noProof/>
        </w:rPr>
        <w:fldChar w:fldCharType="end"/>
      </w:r>
    </w:p>
    <w:p w14:paraId="39D90915" w14:textId="77777777" w:rsidR="009E2047" w:rsidRDefault="009E2047" w:rsidP="00073596">
      <w:pPr>
        <w:pStyle w:val="TOC1"/>
        <w:tabs>
          <w:tab w:val="left" w:pos="460"/>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质量属性的设计</w:t>
      </w:r>
      <w:r>
        <w:rPr>
          <w:noProof/>
        </w:rPr>
        <w:tab/>
      </w:r>
      <w:r>
        <w:rPr>
          <w:noProof/>
        </w:rPr>
        <w:fldChar w:fldCharType="begin"/>
      </w:r>
      <w:r>
        <w:rPr>
          <w:noProof/>
        </w:rPr>
        <w:instrText xml:space="preserve"> PAGEREF _Toc54270036 \h </w:instrText>
      </w:r>
      <w:r>
        <w:rPr>
          <w:noProof/>
        </w:rPr>
      </w:r>
      <w:r>
        <w:rPr>
          <w:noProof/>
        </w:rPr>
        <w:fldChar w:fldCharType="separate"/>
      </w:r>
      <w:r>
        <w:rPr>
          <w:noProof/>
        </w:rPr>
        <w:t>5</w:t>
      </w:r>
      <w:r>
        <w:rPr>
          <w:noProof/>
        </w:rPr>
        <w:fldChar w:fldCharType="end"/>
      </w:r>
    </w:p>
    <w:p w14:paraId="563E48AA" w14:textId="77777777" w:rsidR="009C7C87" w:rsidRDefault="003A46E4">
      <w:pPr>
        <w:pStyle w:val="a4"/>
      </w:pPr>
      <w:r>
        <w:rPr>
          <w:rFonts w:ascii="Times New Roman"/>
        </w:rPr>
        <w:fldChar w:fldCharType="end"/>
      </w:r>
    </w:p>
    <w:p w14:paraId="2E767A06" w14:textId="77777777" w:rsidR="009C7C87" w:rsidRPr="009C7C87" w:rsidRDefault="009C7C87" w:rsidP="009C7C87"/>
    <w:p w14:paraId="123410F9" w14:textId="77777777" w:rsidR="009C7C87" w:rsidRPr="009C7C87" w:rsidRDefault="009C7C87" w:rsidP="009C7C87"/>
    <w:p w14:paraId="727BDD4C" w14:textId="77777777" w:rsidR="009C7C87" w:rsidRPr="009C7C87" w:rsidRDefault="009C7C87" w:rsidP="009C7C87"/>
    <w:p w14:paraId="14E59955" w14:textId="77777777" w:rsidR="009C7C87" w:rsidRPr="009C7C87" w:rsidRDefault="009C7C87" w:rsidP="009C7C87"/>
    <w:p w14:paraId="47381AEF" w14:textId="77777777" w:rsidR="009C7C87" w:rsidRPr="009C7C87" w:rsidRDefault="009C7C87" w:rsidP="009C7C87"/>
    <w:p w14:paraId="4E6E207C" w14:textId="77777777" w:rsidR="009C7C87" w:rsidRPr="009C7C87" w:rsidRDefault="009C7C87" w:rsidP="009C7C87"/>
    <w:p w14:paraId="71E110D5" w14:textId="77777777" w:rsidR="009C7C87" w:rsidRDefault="009C7C87" w:rsidP="009C7C87">
      <w:pPr>
        <w:pStyle w:val="a4"/>
        <w:tabs>
          <w:tab w:val="left" w:pos="5340"/>
        </w:tabs>
        <w:jc w:val="left"/>
      </w:pPr>
      <w:r>
        <w:tab/>
      </w:r>
    </w:p>
    <w:p w14:paraId="624FA8C6" w14:textId="77777777"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250A9543" w14:textId="77777777" w:rsidR="003A46E4" w:rsidRDefault="003A46E4">
      <w:pPr>
        <w:pStyle w:val="1"/>
        <w:ind w:left="360" w:hanging="360"/>
      </w:pPr>
      <w:bookmarkStart w:id="0" w:name="_Toc54270023"/>
      <w:r>
        <w:rPr>
          <w:rFonts w:hint="eastAsia"/>
        </w:rPr>
        <w:t>简介</w:t>
      </w:r>
      <w:bookmarkEnd w:id="0"/>
    </w:p>
    <w:p w14:paraId="220D034F" w14:textId="77777777" w:rsidR="003A46E4" w:rsidRDefault="003A46E4">
      <w:pPr>
        <w:pStyle w:val="2"/>
      </w:pPr>
      <w:bookmarkStart w:id="1" w:name="_Toc54270024"/>
      <w:r>
        <w:rPr>
          <w:rFonts w:hint="eastAsia"/>
        </w:rPr>
        <w:t>目的</w:t>
      </w:r>
      <w:bookmarkEnd w:id="1"/>
    </w:p>
    <w:p w14:paraId="6844AA9D" w14:textId="4845E1C7" w:rsidR="003A46E4" w:rsidRDefault="003A46E4" w:rsidP="001F4DCD">
      <w:pPr>
        <w:ind w:left="720" w:firstLineChars="200" w:firstLine="400"/>
      </w:pPr>
      <w:r>
        <w:rPr>
          <w:rFonts w:hint="eastAsia"/>
        </w:rPr>
        <w:t>本文档将从构架方面对</w:t>
      </w:r>
      <w:r w:rsidR="002D5BAA">
        <w:rPr>
          <w:rFonts w:hint="eastAsia"/>
        </w:rPr>
        <w:t>在线购票</w:t>
      </w:r>
      <w:r>
        <w:rPr>
          <w:rFonts w:hint="eastAsia"/>
        </w:rPr>
        <w:t>系统进行综合概述，其中会使用多种不同的构架视图来描述系统的各个方面。它用于记录并表述已对系统的构架方面作出的重要决策。</w:t>
      </w:r>
    </w:p>
    <w:p w14:paraId="2D523CBA" w14:textId="73C59B15" w:rsidR="003A46E4" w:rsidRDefault="009178A9" w:rsidP="001F4DCD">
      <w:pPr>
        <w:ind w:left="720" w:firstLineChars="200" w:firstLine="400"/>
      </w:pPr>
      <w:r>
        <w:rPr>
          <w:rFonts w:hint="eastAsia"/>
        </w:rPr>
        <w:t>该文档主要面向本项目的开发人员以供架构参考，</w:t>
      </w:r>
      <w:r w:rsidR="001F4DCD">
        <w:rPr>
          <w:rFonts w:hint="eastAsia"/>
        </w:rPr>
        <w:t>说明了软件的设计层次和逻辑，</w:t>
      </w:r>
      <w:r>
        <w:rPr>
          <w:rFonts w:hint="eastAsia"/>
        </w:rPr>
        <w:t>指导本项目的开发与部署过程</w:t>
      </w:r>
      <w:r w:rsidR="001F4DCD">
        <w:rPr>
          <w:rFonts w:hint="eastAsia"/>
        </w:rPr>
        <w:t>，有助于项目后期的维护</w:t>
      </w:r>
      <w:r>
        <w:rPr>
          <w:rFonts w:hint="eastAsia"/>
        </w:rPr>
        <w:t>。</w:t>
      </w:r>
    </w:p>
    <w:p w14:paraId="05B2D890" w14:textId="77777777" w:rsidR="0019054F" w:rsidRPr="001F4DCD" w:rsidRDefault="0019054F" w:rsidP="0019054F">
      <w:pPr>
        <w:ind w:left="720" w:firstLine="720"/>
      </w:pPr>
    </w:p>
    <w:p w14:paraId="11160308" w14:textId="61B123B2" w:rsidR="003A46E4" w:rsidRDefault="003A46E4">
      <w:pPr>
        <w:pStyle w:val="2"/>
      </w:pPr>
      <w:bookmarkStart w:id="2" w:name="_Toc54270025"/>
      <w:r>
        <w:rPr>
          <w:rFonts w:hint="eastAsia"/>
        </w:rPr>
        <w:t>参考资料</w:t>
      </w:r>
      <w:bookmarkEnd w:id="2"/>
    </w:p>
    <w:p w14:paraId="63B35195" w14:textId="48AF888E" w:rsidR="002D5BAA" w:rsidRDefault="002D5BAA" w:rsidP="002B5D5A">
      <w:pPr>
        <w:ind w:firstLine="720"/>
      </w:pPr>
      <w:r>
        <w:rPr>
          <w:rFonts w:hint="eastAsia"/>
        </w:rPr>
        <w:t>软件工程原理</w:t>
      </w:r>
      <w:r w:rsidR="002B5D5A">
        <w:rPr>
          <w:rFonts w:hint="eastAsia"/>
        </w:rPr>
        <w:t>.</w:t>
      </w:r>
      <w:r w:rsidR="002B5D5A">
        <w:t>2013</w:t>
      </w:r>
      <w:r w:rsidR="002B5D5A">
        <w:rPr>
          <w:rFonts w:hint="eastAsia"/>
        </w:rPr>
        <w:t>年2月版.高等教育出版社.</w:t>
      </w:r>
      <w:r>
        <w:rPr>
          <w:rFonts w:hint="eastAsia"/>
        </w:rPr>
        <w:t>沈备军</w:t>
      </w:r>
      <w:r w:rsidR="002B5D5A">
        <w:rPr>
          <w:rFonts w:hint="eastAsia"/>
        </w:rPr>
        <w:t>，</w:t>
      </w:r>
      <w:r>
        <w:rPr>
          <w:rFonts w:hint="eastAsia"/>
        </w:rPr>
        <w:t>陈昊鹏</w:t>
      </w:r>
      <w:r w:rsidR="002B5D5A">
        <w:rPr>
          <w:rFonts w:hint="eastAsia"/>
        </w:rPr>
        <w:t>，</w:t>
      </w:r>
      <w:r>
        <w:rPr>
          <w:rFonts w:hint="eastAsia"/>
        </w:rPr>
        <w:t>陈雨亭</w:t>
      </w:r>
      <w:r w:rsidR="002B5D5A">
        <w:rPr>
          <w:rFonts w:hint="eastAsia"/>
        </w:rPr>
        <w:t>编著</w:t>
      </w:r>
    </w:p>
    <w:p w14:paraId="1116921F" w14:textId="77777777" w:rsidR="002B5D5A" w:rsidRPr="002D5BAA" w:rsidRDefault="002B5D5A" w:rsidP="002B5D5A">
      <w:pPr>
        <w:ind w:firstLine="720"/>
      </w:pPr>
    </w:p>
    <w:p w14:paraId="4A12E91A" w14:textId="719548E4" w:rsidR="003A46E4" w:rsidRDefault="003A46E4" w:rsidP="0032547A">
      <w:pPr>
        <w:pStyle w:val="1"/>
        <w:ind w:left="360" w:hanging="360"/>
      </w:pPr>
      <w:bookmarkStart w:id="3" w:name="_Toc54270026"/>
      <w:r>
        <w:rPr>
          <w:rFonts w:hint="eastAsia"/>
        </w:rPr>
        <w:t>用例视图</w:t>
      </w:r>
      <w:bookmarkEnd w:id="3"/>
    </w:p>
    <w:p w14:paraId="071A4699" w14:textId="7CBD5FAE" w:rsidR="0032547A" w:rsidRDefault="0032547A" w:rsidP="001F4DCD">
      <w:pPr>
        <w:ind w:left="720" w:firstLineChars="200" w:firstLine="400"/>
      </w:pPr>
      <w:r>
        <w:rPr>
          <w:rFonts w:hint="eastAsia"/>
        </w:rPr>
        <w:t>该视图列举并描述了该项目的一组重要的场景和用例，这些场景和用例代表了该项目将要实现的中心功能，这些用例的实现是每次迭代的工作焦点和中心。</w:t>
      </w:r>
    </w:p>
    <w:p w14:paraId="2027F839" w14:textId="77777777" w:rsidR="001F4DCD" w:rsidRDefault="001F4DCD" w:rsidP="0032547A">
      <w:pPr>
        <w:ind w:left="360" w:firstLine="360"/>
      </w:pPr>
    </w:p>
    <w:p w14:paraId="61157985" w14:textId="757E0134" w:rsidR="0032547A" w:rsidRDefault="0032547A" w:rsidP="001F4DCD">
      <w:pPr>
        <w:ind w:left="360" w:firstLine="360"/>
      </w:pPr>
      <w:r>
        <w:rPr>
          <w:rFonts w:hint="eastAsia"/>
        </w:rPr>
        <w:t>它主要包括以下用例：</w:t>
      </w:r>
    </w:p>
    <w:p w14:paraId="0EAB53E4" w14:textId="25D82B8D" w:rsidR="0032547A" w:rsidRDefault="0080632C" w:rsidP="0080632C">
      <w:pPr>
        <w:pStyle w:val="af1"/>
        <w:numPr>
          <w:ilvl w:val="0"/>
          <w:numId w:val="24"/>
        </w:numPr>
        <w:spacing w:line="480" w:lineRule="auto"/>
        <w:ind w:left="1077" w:firstLineChars="0" w:hanging="357"/>
      </w:pPr>
      <w:r>
        <w:rPr>
          <w:rFonts w:hint="eastAsia"/>
        </w:rPr>
        <w:t>点到点车票查询</w:t>
      </w:r>
    </w:p>
    <w:p w14:paraId="218DB71E" w14:textId="4E4BB1AD" w:rsidR="001F4DCD" w:rsidRDefault="0080632C" w:rsidP="0032547A">
      <w:pPr>
        <w:pStyle w:val="af1"/>
        <w:numPr>
          <w:ilvl w:val="0"/>
          <w:numId w:val="24"/>
        </w:numPr>
        <w:spacing w:line="480" w:lineRule="auto"/>
        <w:ind w:left="1077" w:firstLineChars="0" w:hanging="357"/>
      </w:pPr>
      <w:r>
        <w:rPr>
          <w:rFonts w:hint="eastAsia"/>
        </w:rPr>
        <w:t>车次查询</w:t>
      </w:r>
    </w:p>
    <w:p w14:paraId="4A65D3F2" w14:textId="0122A374" w:rsidR="0032547A" w:rsidRDefault="0032547A" w:rsidP="0032547A">
      <w:pPr>
        <w:pStyle w:val="af1"/>
        <w:numPr>
          <w:ilvl w:val="0"/>
          <w:numId w:val="24"/>
        </w:numPr>
        <w:spacing w:line="480" w:lineRule="auto"/>
        <w:ind w:left="1077" w:firstLineChars="0" w:hanging="357"/>
      </w:pPr>
      <w:r>
        <w:rPr>
          <w:rFonts w:hint="eastAsia"/>
        </w:rPr>
        <w:t>车票购买</w:t>
      </w:r>
    </w:p>
    <w:p w14:paraId="28E55263" w14:textId="661BE1F8" w:rsidR="0032547A" w:rsidRDefault="0032547A" w:rsidP="0032547A">
      <w:pPr>
        <w:pStyle w:val="af1"/>
        <w:numPr>
          <w:ilvl w:val="0"/>
          <w:numId w:val="24"/>
        </w:numPr>
        <w:spacing w:line="480" w:lineRule="auto"/>
        <w:ind w:left="1077" w:firstLineChars="0" w:hanging="357"/>
      </w:pPr>
      <w:r>
        <w:rPr>
          <w:rFonts w:hint="eastAsia"/>
        </w:rPr>
        <w:t>改签</w:t>
      </w:r>
    </w:p>
    <w:p w14:paraId="0B437106" w14:textId="77A19B1C" w:rsidR="0032547A" w:rsidRDefault="0032547A" w:rsidP="0032547A">
      <w:pPr>
        <w:pStyle w:val="af1"/>
        <w:numPr>
          <w:ilvl w:val="0"/>
          <w:numId w:val="24"/>
        </w:numPr>
        <w:spacing w:line="480" w:lineRule="auto"/>
        <w:ind w:left="1077" w:firstLineChars="0" w:hanging="357"/>
      </w:pPr>
      <w:r>
        <w:rPr>
          <w:rFonts w:hint="eastAsia"/>
        </w:rPr>
        <w:t>退票</w:t>
      </w:r>
    </w:p>
    <w:p w14:paraId="0DC87B75" w14:textId="39C30AA4" w:rsidR="0032547A" w:rsidRDefault="0032547A" w:rsidP="0032547A">
      <w:pPr>
        <w:pStyle w:val="af1"/>
        <w:numPr>
          <w:ilvl w:val="0"/>
          <w:numId w:val="24"/>
        </w:numPr>
        <w:spacing w:line="480" w:lineRule="auto"/>
        <w:ind w:left="1077" w:firstLineChars="0" w:hanging="357"/>
      </w:pPr>
      <w:r>
        <w:rPr>
          <w:rFonts w:hint="eastAsia"/>
        </w:rPr>
        <w:t>订单信息查询</w:t>
      </w:r>
    </w:p>
    <w:p w14:paraId="51C04E7C" w14:textId="294FFE0E" w:rsidR="0019054F" w:rsidRDefault="0032547A" w:rsidP="0032547A">
      <w:pPr>
        <w:pStyle w:val="af1"/>
        <w:numPr>
          <w:ilvl w:val="0"/>
          <w:numId w:val="24"/>
        </w:numPr>
        <w:spacing w:line="480" w:lineRule="auto"/>
        <w:ind w:left="1077" w:firstLineChars="0" w:hanging="357"/>
      </w:pPr>
      <w:r>
        <w:rPr>
          <w:rFonts w:hint="eastAsia"/>
        </w:rPr>
        <w:t>用户个人信息</w:t>
      </w:r>
      <w:r w:rsidR="001F4DCD">
        <w:rPr>
          <w:rFonts w:hint="eastAsia"/>
        </w:rPr>
        <w:t>管理</w:t>
      </w:r>
    </w:p>
    <w:p w14:paraId="7F43FECF" w14:textId="27A0AB14" w:rsidR="0019054F" w:rsidRDefault="0019054F" w:rsidP="0019054F">
      <w:pPr>
        <w:pStyle w:val="2"/>
      </w:pPr>
      <w:r>
        <w:rPr>
          <w:rFonts w:hint="eastAsia"/>
        </w:rPr>
        <w:t>Use</w:t>
      </w:r>
      <w:r>
        <w:t>-</w:t>
      </w:r>
      <w:r>
        <w:rPr>
          <w:rFonts w:hint="eastAsia"/>
        </w:rPr>
        <w:t>Case展示与说明</w:t>
      </w:r>
    </w:p>
    <w:p w14:paraId="36F672D8" w14:textId="77777777" w:rsidR="0019054F" w:rsidRPr="0019054F" w:rsidRDefault="0019054F" w:rsidP="0019054F">
      <w:pPr>
        <w:spacing w:line="480" w:lineRule="auto"/>
      </w:pPr>
    </w:p>
    <w:p w14:paraId="0E476932" w14:textId="3197CE85" w:rsidR="0045357F" w:rsidRDefault="0032547A" w:rsidP="000F027A">
      <w:pPr>
        <w:pStyle w:val="af1"/>
        <w:spacing w:line="480" w:lineRule="auto"/>
        <w:ind w:left="1077" w:firstLineChars="0" w:firstLine="0"/>
      </w:pPr>
      <w:r w:rsidRPr="0032547A">
        <w:rPr>
          <w:noProof/>
        </w:rPr>
        <w:lastRenderedPageBreak/>
        <w:drawing>
          <wp:inline distT="0" distB="0" distL="0" distR="0" wp14:anchorId="5E9E2E10" wp14:editId="361F218F">
            <wp:extent cx="4791600" cy="392040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1600" cy="3920400"/>
                    </a:xfrm>
                    <a:prstGeom prst="rect">
                      <a:avLst/>
                    </a:prstGeom>
                  </pic:spPr>
                </pic:pic>
              </a:graphicData>
            </a:graphic>
          </wp:inline>
        </w:drawing>
      </w:r>
    </w:p>
    <w:p w14:paraId="00801457" w14:textId="3C8D7664" w:rsidR="0019054F" w:rsidRDefault="0080632C" w:rsidP="0019054F">
      <w:pPr>
        <w:pStyle w:val="3"/>
      </w:pPr>
      <w:r>
        <w:rPr>
          <w:rFonts w:hint="eastAsia"/>
        </w:rPr>
        <w:t>点对点车票查询</w:t>
      </w:r>
      <w:r w:rsidR="0019054F">
        <w:rPr>
          <w:rFonts w:hint="eastAsia"/>
        </w:rPr>
        <w:t>：</w:t>
      </w:r>
    </w:p>
    <w:p w14:paraId="1A806F85" w14:textId="660274F2" w:rsidR="0019054F" w:rsidRDefault="0080632C" w:rsidP="0080632C">
      <w:pPr>
        <w:pStyle w:val="af1"/>
        <w:ind w:leftChars="360" w:left="720" w:firstLine="400"/>
      </w:pPr>
      <w:r>
        <w:rPr>
          <w:rFonts w:hint="eastAsia"/>
        </w:rPr>
        <w:t>在点对点车票查询时，用户需要确定起点站与终点站以及日期，点击查询后可以得到满足上述条件并且有空余座位的所有列车信息，同时提供中转方案</w:t>
      </w:r>
      <w:r w:rsidR="0019054F">
        <w:rPr>
          <w:rFonts w:hint="eastAsia"/>
        </w:rPr>
        <w:t>。</w:t>
      </w:r>
    </w:p>
    <w:p w14:paraId="59CDE44B" w14:textId="6FEAE54C" w:rsidR="0019054F" w:rsidRDefault="0080632C" w:rsidP="0019054F">
      <w:pPr>
        <w:pStyle w:val="3"/>
      </w:pPr>
      <w:r>
        <w:rPr>
          <w:rFonts w:hint="eastAsia"/>
        </w:rPr>
        <w:t>车次查询：</w:t>
      </w:r>
    </w:p>
    <w:p w14:paraId="16C3F8C4" w14:textId="5888D6FF" w:rsidR="0019054F" w:rsidRDefault="00184AED" w:rsidP="0080632C">
      <w:pPr>
        <w:ind w:left="720" w:firstLineChars="200" w:firstLine="400"/>
      </w:pPr>
      <w:r>
        <w:rPr>
          <w:rFonts w:hint="eastAsia"/>
        </w:rPr>
        <w:t>车次查询时，用户</w:t>
      </w:r>
      <w:r w:rsidR="0080632C">
        <w:rPr>
          <w:rFonts w:hint="eastAsia"/>
        </w:rPr>
        <w:t>需要输入</w:t>
      </w:r>
      <w:r>
        <w:rPr>
          <w:rFonts w:hint="eastAsia"/>
        </w:rPr>
        <w:t>车次号</w:t>
      </w:r>
      <w:r w:rsidR="0080632C">
        <w:rPr>
          <w:rFonts w:hint="eastAsia"/>
        </w:rPr>
        <w:t>，</w:t>
      </w:r>
      <w:r>
        <w:rPr>
          <w:rFonts w:hint="eastAsia"/>
        </w:rPr>
        <w:t>点击查询</w:t>
      </w:r>
      <w:r w:rsidR="0080632C">
        <w:rPr>
          <w:rFonts w:hint="eastAsia"/>
        </w:rPr>
        <w:t>按钮</w:t>
      </w:r>
      <w:r>
        <w:rPr>
          <w:rFonts w:hint="eastAsia"/>
        </w:rPr>
        <w:t>后，可得到该车次</w:t>
      </w:r>
      <w:r w:rsidR="0080632C">
        <w:rPr>
          <w:rFonts w:hint="eastAsia"/>
        </w:rPr>
        <w:t>的经停车站和到达离开车站的时刻表信息。</w:t>
      </w:r>
    </w:p>
    <w:p w14:paraId="7D1EE2AD" w14:textId="27A907B6" w:rsidR="00184AED" w:rsidRDefault="00184AED" w:rsidP="00184AED">
      <w:pPr>
        <w:pStyle w:val="3"/>
      </w:pPr>
      <w:r>
        <w:rPr>
          <w:rFonts w:hint="eastAsia"/>
        </w:rPr>
        <w:t>车票购买：</w:t>
      </w:r>
    </w:p>
    <w:p w14:paraId="0089204E" w14:textId="065198DF" w:rsidR="00184AED" w:rsidRDefault="00184AED" w:rsidP="0080632C">
      <w:pPr>
        <w:ind w:left="720" w:firstLineChars="200" w:firstLine="400"/>
      </w:pPr>
      <w:r>
        <w:rPr>
          <w:rFonts w:hint="eastAsia"/>
        </w:rPr>
        <w:t>用户在查询车票并且完善乘车人信息后，可以通过提交订单按钮进行车票购买。</w:t>
      </w:r>
    </w:p>
    <w:p w14:paraId="6A7911E8" w14:textId="77777777" w:rsidR="002B5D5A" w:rsidRDefault="00184AED" w:rsidP="002B5D5A">
      <w:pPr>
        <w:pStyle w:val="3"/>
      </w:pPr>
      <w:r>
        <w:rPr>
          <w:rFonts w:hint="eastAsia"/>
        </w:rPr>
        <w:t>改签：</w:t>
      </w:r>
    </w:p>
    <w:p w14:paraId="047A805F" w14:textId="6B139CF3" w:rsidR="00184AED" w:rsidRPr="002B5D5A" w:rsidRDefault="00184AED" w:rsidP="0080632C">
      <w:pPr>
        <w:pStyle w:val="3"/>
        <w:numPr>
          <w:ilvl w:val="0"/>
          <w:numId w:val="0"/>
        </w:numPr>
        <w:ind w:left="720" w:firstLineChars="200" w:firstLine="400"/>
        <w:rPr>
          <w:i w:val="0"/>
        </w:rPr>
      </w:pPr>
      <w:r w:rsidRPr="002B5D5A">
        <w:rPr>
          <w:rFonts w:hint="eastAsia"/>
          <w:i w:val="0"/>
        </w:rPr>
        <w:t>用户已经购买的车次发车前一段时间内，用户可以在订单界面点击改签按钮进行改签。</w:t>
      </w:r>
    </w:p>
    <w:p w14:paraId="1A1E69CE" w14:textId="01E71EC8" w:rsidR="00184AED" w:rsidRDefault="00184AED" w:rsidP="00184AED">
      <w:pPr>
        <w:pStyle w:val="3"/>
      </w:pPr>
      <w:r>
        <w:rPr>
          <w:rFonts w:hint="eastAsia"/>
        </w:rPr>
        <w:t>退票：</w:t>
      </w:r>
    </w:p>
    <w:p w14:paraId="4119B179" w14:textId="2669B52B" w:rsidR="00184AED" w:rsidRDefault="00184AED" w:rsidP="0080632C">
      <w:pPr>
        <w:ind w:firstLineChars="560" w:firstLine="1120"/>
      </w:pPr>
      <w:r>
        <w:rPr>
          <w:rFonts w:hint="eastAsia"/>
        </w:rPr>
        <w:t>在用户已经购买的车次发车前一段时间内，用户可以在订单界面点击退票按钮进行退票。</w:t>
      </w:r>
    </w:p>
    <w:p w14:paraId="405809C3" w14:textId="5BC0DDFA" w:rsidR="00184AED" w:rsidRDefault="00184AED" w:rsidP="00184AED">
      <w:pPr>
        <w:pStyle w:val="3"/>
      </w:pPr>
      <w:r>
        <w:rPr>
          <w:rFonts w:hint="eastAsia"/>
        </w:rPr>
        <w:t>订单信息查询：</w:t>
      </w:r>
    </w:p>
    <w:p w14:paraId="0AA44A3E" w14:textId="4347DEE6" w:rsidR="00184AED" w:rsidRDefault="00184AED" w:rsidP="0080632C">
      <w:pPr>
        <w:ind w:firstLineChars="560" w:firstLine="1120"/>
      </w:pPr>
      <w:r>
        <w:rPr>
          <w:rFonts w:hint="eastAsia"/>
        </w:rPr>
        <w:t>用户在订单页与订单详情页可以进行订单信息查询。</w:t>
      </w:r>
    </w:p>
    <w:p w14:paraId="373EF419" w14:textId="5072F805" w:rsidR="00184AED" w:rsidRDefault="00184AED" w:rsidP="00184AED">
      <w:pPr>
        <w:pStyle w:val="3"/>
      </w:pPr>
      <w:r>
        <w:rPr>
          <w:rFonts w:hint="eastAsia"/>
        </w:rPr>
        <w:t>用户个人信息</w:t>
      </w:r>
      <w:r w:rsidR="0080632C">
        <w:rPr>
          <w:rFonts w:hint="eastAsia"/>
        </w:rPr>
        <w:t>管理</w:t>
      </w:r>
      <w:r>
        <w:rPr>
          <w:rFonts w:hint="eastAsia"/>
        </w:rPr>
        <w:t>：</w:t>
      </w:r>
    </w:p>
    <w:p w14:paraId="68DADCA4" w14:textId="55A3EDD8" w:rsidR="00184AED" w:rsidRPr="00184AED" w:rsidRDefault="00787232" w:rsidP="0080632C">
      <w:pPr>
        <w:ind w:firstLineChars="560" w:firstLine="1120"/>
      </w:pPr>
      <w:r>
        <w:rPr>
          <w:rFonts w:hint="eastAsia"/>
        </w:rPr>
        <w:t>用户</w:t>
      </w:r>
      <w:r w:rsidR="0080632C">
        <w:rPr>
          <w:rFonts w:hint="eastAsia"/>
        </w:rPr>
        <w:t>可以</w:t>
      </w:r>
      <w:r>
        <w:rPr>
          <w:rFonts w:hint="eastAsia"/>
        </w:rPr>
        <w:t>在个人中心页面可以进行个人信息的查询与修改。</w:t>
      </w:r>
    </w:p>
    <w:p w14:paraId="03E1A0EC" w14:textId="77777777" w:rsidR="00184AED" w:rsidRPr="0019054F" w:rsidRDefault="00184AED" w:rsidP="00184AED">
      <w:pPr>
        <w:ind w:left="1440"/>
      </w:pPr>
    </w:p>
    <w:p w14:paraId="62903440" w14:textId="77777777" w:rsidR="003A46E4" w:rsidRDefault="003A46E4">
      <w:pPr>
        <w:pStyle w:val="1"/>
        <w:ind w:left="360" w:hanging="360"/>
      </w:pPr>
      <w:bookmarkStart w:id="4" w:name="_Toc54270027"/>
      <w:r>
        <w:rPr>
          <w:rFonts w:hint="eastAsia"/>
        </w:rPr>
        <w:lastRenderedPageBreak/>
        <w:t>逻辑视图</w:t>
      </w:r>
      <w:bookmarkEnd w:id="4"/>
    </w:p>
    <w:p w14:paraId="42A04288" w14:textId="445DA4DB" w:rsidR="00F6718B" w:rsidRDefault="003A46E4" w:rsidP="00B52392">
      <w:pPr>
        <w:pStyle w:val="2"/>
      </w:pPr>
      <w:bookmarkStart w:id="5" w:name="_Toc54270028"/>
      <w:r>
        <w:rPr>
          <w:rFonts w:hint="eastAsia"/>
        </w:rPr>
        <w:t>概述</w:t>
      </w:r>
      <w:bookmarkEnd w:id="5"/>
    </w:p>
    <w:p w14:paraId="442D9B69" w14:textId="094C4972" w:rsidR="00F6718B" w:rsidRDefault="00F6718B" w:rsidP="00F6718B">
      <w:pPr>
        <w:pStyle w:val="a9"/>
      </w:pPr>
      <w:r>
        <w:rPr>
          <w:rFonts w:hint="eastAsia"/>
        </w:rPr>
        <w:t>本项目采用</w:t>
      </w:r>
      <w:r>
        <w:t>系统整体采用</w:t>
      </w:r>
      <w:r w:rsidR="005F0F77">
        <w:rPr>
          <w:rFonts w:hint="eastAsia"/>
        </w:rPr>
        <w:t>C</w:t>
      </w:r>
      <w:r w:rsidR="005F0F77">
        <w:t>/S</w:t>
      </w:r>
      <w:r w:rsidR="005F0F77">
        <w:rPr>
          <w:rFonts w:hint="eastAsia"/>
        </w:rPr>
        <w:t>的</w:t>
      </w:r>
      <w:r>
        <w:t>架构风格</w:t>
      </w:r>
      <w:r w:rsidR="00296968">
        <w:rPr>
          <w:rFonts w:hint="eastAsia"/>
        </w:rPr>
        <w:t>。用户浏览安卓端App界面即AppPages包中的类，通过交互由RequestPoster中的各类发送请求至Server端，</w:t>
      </w:r>
      <w:r w:rsidR="00D20D33">
        <w:rPr>
          <w:rFonts w:hint="eastAsia"/>
        </w:rPr>
        <w:t>Server中TicketController处理与查询票务信息有关的请求，OrderController处理购票、退票、改签等业务，UserController处理用户注册、登录和信息修改请求，PassengerController用于管理乘客信息。</w:t>
      </w:r>
      <w:r w:rsidR="008239C5">
        <w:t xml:space="preserve"> </w:t>
      </w:r>
    </w:p>
    <w:p w14:paraId="3B4B6ECC" w14:textId="49A06A47" w:rsidR="00592F2B" w:rsidRPr="00592F2B" w:rsidRDefault="00A87565" w:rsidP="00592F2B">
      <w:pPr>
        <w:widowControl/>
        <w:spacing w:line="240" w:lineRule="auto"/>
        <w:rPr>
          <w:rFonts w:hAnsi="宋体" w:cs="宋体"/>
          <w:snapToGrid/>
          <w:sz w:val="24"/>
          <w:szCs w:val="24"/>
        </w:rPr>
      </w:pPr>
      <w:r>
        <w:rPr>
          <w:rFonts w:hAnsi="宋体" w:cs="宋体"/>
          <w:snapToGrid/>
          <w:sz w:val="24"/>
          <w:szCs w:val="24"/>
        </w:rPr>
        <w:tab/>
      </w:r>
      <w:r w:rsidR="00545ECA">
        <w:rPr>
          <w:noProof/>
          <w:snapToGrid/>
        </w:rPr>
        <w:drawing>
          <wp:inline distT="0" distB="0" distL="0" distR="0" wp14:anchorId="2A1A0E65" wp14:editId="44A7020C">
            <wp:extent cx="5745978" cy="6127011"/>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5978" cy="6127011"/>
                    </a:xfrm>
                    <a:prstGeom prst="rect">
                      <a:avLst/>
                    </a:prstGeom>
                  </pic:spPr>
                </pic:pic>
              </a:graphicData>
            </a:graphic>
          </wp:inline>
        </w:drawing>
      </w:r>
    </w:p>
    <w:p w14:paraId="54D425AA" w14:textId="57E653F0" w:rsidR="00A87565" w:rsidRPr="00A87565" w:rsidRDefault="00A87565" w:rsidP="00A87565">
      <w:pPr>
        <w:widowControl/>
        <w:spacing w:line="240" w:lineRule="auto"/>
        <w:rPr>
          <w:rFonts w:hAnsi="宋体" w:cs="宋体"/>
          <w:snapToGrid/>
          <w:sz w:val="24"/>
          <w:szCs w:val="24"/>
        </w:rPr>
      </w:pPr>
    </w:p>
    <w:p w14:paraId="47F5C9C4" w14:textId="69B5C678" w:rsidR="00A87565" w:rsidRPr="00A87565" w:rsidRDefault="00A87565" w:rsidP="00A87565">
      <w:pPr>
        <w:widowControl/>
        <w:spacing w:line="240" w:lineRule="auto"/>
        <w:rPr>
          <w:rFonts w:hAnsi="宋体" w:cs="宋体"/>
          <w:snapToGrid/>
          <w:sz w:val="24"/>
          <w:szCs w:val="24"/>
        </w:rPr>
      </w:pPr>
    </w:p>
    <w:p w14:paraId="0F6758E9" w14:textId="77777777" w:rsidR="00A87565" w:rsidRPr="00F6718B" w:rsidRDefault="00A87565" w:rsidP="00F6718B">
      <w:pPr>
        <w:pStyle w:val="a9"/>
      </w:pPr>
    </w:p>
    <w:p w14:paraId="291B5456" w14:textId="77777777" w:rsidR="003A46E4" w:rsidRDefault="003A46E4">
      <w:pPr>
        <w:pStyle w:val="2"/>
      </w:pPr>
      <w:bookmarkStart w:id="6" w:name="_Toc54270029"/>
      <w:r>
        <w:rPr>
          <w:rFonts w:hint="eastAsia"/>
        </w:rPr>
        <w:lastRenderedPageBreak/>
        <w:t>在构架方面具有重要意义的设计包</w:t>
      </w:r>
      <w:bookmarkEnd w:id="6"/>
    </w:p>
    <w:p w14:paraId="2C98F9EF" w14:textId="51C63408" w:rsidR="00296968" w:rsidRPr="00296968" w:rsidRDefault="00296968" w:rsidP="00296968">
      <w:pPr>
        <w:pStyle w:val="a9"/>
      </w:pPr>
      <w:r>
        <w:rPr>
          <w:rFonts w:hint="eastAsia"/>
        </w:rPr>
        <w:t>待定</w:t>
      </w:r>
    </w:p>
    <w:p w14:paraId="6AB174AE" w14:textId="529FC541" w:rsidR="003A46E4" w:rsidRDefault="003A46E4">
      <w:pPr>
        <w:pStyle w:val="1"/>
        <w:ind w:left="360" w:hanging="360"/>
      </w:pPr>
      <w:bookmarkStart w:id="7" w:name="_Toc54270031"/>
      <w:r>
        <w:rPr>
          <w:rFonts w:hint="eastAsia"/>
        </w:rPr>
        <w:t>部署视图</w:t>
      </w:r>
      <w:bookmarkEnd w:id="7"/>
    </w:p>
    <w:p w14:paraId="42622F3C" w14:textId="774F4864" w:rsidR="00441B96" w:rsidRDefault="00B13BB1" w:rsidP="000F027A">
      <w:pPr>
        <w:pStyle w:val="a9"/>
        <w:jc w:val="center"/>
      </w:pPr>
      <w:r>
        <w:rPr>
          <w:noProof/>
          <w:snapToGrid/>
        </w:rPr>
        <w:drawing>
          <wp:inline distT="0" distB="0" distL="0" distR="0" wp14:anchorId="37991B04" wp14:editId="52D2C5FC">
            <wp:extent cx="5943600" cy="17310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31010"/>
                    </a:xfrm>
                    <a:prstGeom prst="rect">
                      <a:avLst/>
                    </a:prstGeom>
                  </pic:spPr>
                </pic:pic>
              </a:graphicData>
            </a:graphic>
          </wp:inline>
        </w:drawing>
      </w:r>
    </w:p>
    <w:p w14:paraId="1977C7B9" w14:textId="77777777" w:rsidR="000F027A" w:rsidRPr="00441B96" w:rsidRDefault="000F027A" w:rsidP="000F027A">
      <w:pPr>
        <w:pStyle w:val="a9"/>
        <w:jc w:val="center"/>
      </w:pPr>
    </w:p>
    <w:p w14:paraId="4BBAD881" w14:textId="77777777" w:rsidR="00441B96" w:rsidRDefault="00441B96" w:rsidP="00441B96">
      <w:pPr>
        <w:pStyle w:val="1"/>
        <w:ind w:left="360" w:hanging="360"/>
      </w:pPr>
      <w:bookmarkStart w:id="8" w:name="_Toc54212214"/>
      <w:bookmarkStart w:id="9" w:name="_Toc54270033"/>
      <w:r>
        <w:rPr>
          <w:rFonts w:hint="eastAsia"/>
        </w:rPr>
        <w:t>技</w:t>
      </w:r>
      <w:r>
        <w:t>术</w:t>
      </w:r>
      <w:r>
        <w:rPr>
          <w:rFonts w:hint="eastAsia"/>
        </w:rPr>
        <w:t>视图</w:t>
      </w:r>
      <w:bookmarkEnd w:id="8"/>
      <w:bookmarkEnd w:id="9"/>
    </w:p>
    <w:p w14:paraId="4ADE0450" w14:textId="42070482" w:rsidR="00441B96" w:rsidRDefault="000F027A" w:rsidP="00441B96">
      <w:pPr>
        <w:pStyle w:val="a9"/>
      </w:pPr>
      <w:r>
        <w:rPr>
          <w:noProof/>
        </w:rPr>
        <w:drawing>
          <wp:inline distT="0" distB="0" distL="0" distR="0" wp14:anchorId="59F144EC" wp14:editId="0B821B8D">
            <wp:extent cx="5204460" cy="3521351"/>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884" cy="3524344"/>
                    </a:xfrm>
                    <a:prstGeom prst="rect">
                      <a:avLst/>
                    </a:prstGeom>
                    <a:noFill/>
                    <a:ln>
                      <a:noFill/>
                    </a:ln>
                  </pic:spPr>
                </pic:pic>
              </a:graphicData>
            </a:graphic>
          </wp:inline>
        </w:drawing>
      </w:r>
    </w:p>
    <w:p w14:paraId="0FA268C3" w14:textId="77777777" w:rsidR="00C23858" w:rsidRDefault="00C23858" w:rsidP="00441B96">
      <w:pPr>
        <w:pStyle w:val="a9"/>
      </w:pPr>
      <w:r>
        <w:t>软件语言：</w:t>
      </w:r>
      <w:r>
        <w:t> </w:t>
      </w:r>
      <w:r>
        <w:t>前端开发使用React-Native框架，语言使用JavaScript，后端使用Spring框架，语言选择Java语言。</w:t>
      </w:r>
    </w:p>
    <w:p w14:paraId="78C6CC29" w14:textId="00313873" w:rsidR="00C23858" w:rsidRDefault="00C23858" w:rsidP="00441B96">
      <w:pPr>
        <w:pStyle w:val="a9"/>
      </w:pPr>
      <w:r>
        <w:br/>
      </w:r>
      <w:r>
        <w:rPr>
          <w:rFonts w:hint="eastAsia"/>
        </w:rPr>
        <w:t>组件和依赖库</w:t>
      </w:r>
      <w:r>
        <w:t>：</w:t>
      </w:r>
      <w:r>
        <w:t> </w:t>
      </w:r>
      <w:r>
        <w:t>前端开发使用React与</w:t>
      </w:r>
      <w:r>
        <w:t> </w:t>
      </w:r>
      <w:r>
        <w:t>React-Native组件库以及ant-design的组件库；后端开发使用同一版本的Java库以及Spring</w:t>
      </w:r>
      <w:r>
        <w:t> </w:t>
      </w:r>
      <w:r>
        <w:t>JPA。</w:t>
      </w:r>
    </w:p>
    <w:p w14:paraId="169F5D89" w14:textId="77777777" w:rsidR="00C23858" w:rsidRDefault="00C23858" w:rsidP="00441B96">
      <w:pPr>
        <w:pStyle w:val="a9"/>
      </w:pPr>
      <w:r>
        <w:lastRenderedPageBreak/>
        <w:br/>
        <w:t>开发工具的指定用途：</w:t>
      </w:r>
      <w:r>
        <w:t> </w:t>
      </w:r>
      <w:r>
        <w:t>Windows使用Idea</w:t>
      </w:r>
      <w:r>
        <w:t> </w:t>
      </w:r>
      <w:r>
        <w:t>Intellij或者Android</w:t>
      </w:r>
      <w:r>
        <w:t> </w:t>
      </w:r>
      <w:r>
        <w:t>Studio进行软件开发，Mac使用Idea</w:t>
      </w:r>
      <w:r>
        <w:t> </w:t>
      </w:r>
      <w:r>
        <w:t>Intellij结合Xcode进行软件开发，利用PowerDesigner进行系统的建模，统一使用华为云以及Github进行项目管理。</w:t>
      </w:r>
    </w:p>
    <w:p w14:paraId="365CCC66" w14:textId="021783DD" w:rsidR="00C23858" w:rsidRDefault="00C23858" w:rsidP="00441B96">
      <w:pPr>
        <w:pStyle w:val="a9"/>
      </w:pPr>
      <w:r>
        <w:br/>
        <w:t>购买的构件：</w:t>
      </w:r>
      <w:r>
        <w:t> </w:t>
      </w:r>
      <w:r>
        <w:t>待定。</w:t>
      </w:r>
    </w:p>
    <w:p w14:paraId="5B2A54AE" w14:textId="4C21215E" w:rsidR="00455CFC" w:rsidRDefault="00455CFC" w:rsidP="00441B96">
      <w:pPr>
        <w:pStyle w:val="a9"/>
      </w:pPr>
    </w:p>
    <w:p w14:paraId="2E09E772" w14:textId="5D53CAB5" w:rsidR="00455CFC" w:rsidRDefault="00455CFC" w:rsidP="00441B96">
      <w:pPr>
        <w:pStyle w:val="a9"/>
      </w:pPr>
      <w:r>
        <w:rPr>
          <w:rFonts w:hint="eastAsia"/>
        </w:rPr>
        <w:t>数据库：MySql</w:t>
      </w:r>
    </w:p>
    <w:p w14:paraId="7294718B" w14:textId="77777777" w:rsidR="00455CFC" w:rsidRDefault="00455CFC" w:rsidP="00441B96">
      <w:pPr>
        <w:pStyle w:val="a9"/>
      </w:pPr>
    </w:p>
    <w:p w14:paraId="4F6FDFAE" w14:textId="10CE81BC" w:rsidR="00455CFC" w:rsidRDefault="00455CFC" w:rsidP="00441B96">
      <w:pPr>
        <w:pStyle w:val="a9"/>
      </w:pPr>
      <w:r>
        <w:rPr>
          <w:rFonts w:hint="eastAsia"/>
        </w:rPr>
        <w:t>中间件：Tomcat</w:t>
      </w:r>
    </w:p>
    <w:p w14:paraId="06BDAAF0" w14:textId="44978C83" w:rsidR="00C23858" w:rsidRDefault="00C23858" w:rsidP="00441B96">
      <w:pPr>
        <w:pStyle w:val="a9"/>
      </w:pPr>
    </w:p>
    <w:p w14:paraId="425857B7" w14:textId="77777777" w:rsidR="00441B96" w:rsidRDefault="00441B96" w:rsidP="00441B96">
      <w:pPr>
        <w:pStyle w:val="1"/>
        <w:ind w:left="360" w:hanging="360"/>
      </w:pPr>
      <w:bookmarkStart w:id="10" w:name="_Toc54212215"/>
      <w:bookmarkStart w:id="11" w:name="_Toc54270034"/>
      <w:r>
        <w:rPr>
          <w:rFonts w:hint="eastAsia"/>
        </w:rPr>
        <w:t>数据视图（可选）</w:t>
      </w:r>
      <w:bookmarkEnd w:id="10"/>
      <w:bookmarkEnd w:id="11"/>
    </w:p>
    <w:p w14:paraId="60C9BCC9" w14:textId="6DCB13C2" w:rsidR="00441B96" w:rsidRPr="004C5B47" w:rsidRDefault="00390300" w:rsidP="00390300">
      <w:pPr>
        <w:pStyle w:val="a9"/>
        <w:ind w:left="0"/>
      </w:pPr>
      <w:r>
        <w:rPr>
          <w:noProof/>
        </w:rPr>
        <w:drawing>
          <wp:inline distT="0" distB="0" distL="0" distR="0" wp14:anchorId="49AD4F19" wp14:editId="7BC1DFEA">
            <wp:extent cx="6537600" cy="34594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1783" cy="3466985"/>
                    </a:xfrm>
                    <a:prstGeom prst="rect">
                      <a:avLst/>
                    </a:prstGeom>
                    <a:noFill/>
                    <a:ln>
                      <a:noFill/>
                    </a:ln>
                  </pic:spPr>
                </pic:pic>
              </a:graphicData>
            </a:graphic>
          </wp:inline>
        </w:drawing>
      </w:r>
    </w:p>
    <w:p w14:paraId="182D6338" w14:textId="77777777" w:rsidR="00441B96" w:rsidRPr="00441B96" w:rsidRDefault="00441B96" w:rsidP="00441B96">
      <w:pPr>
        <w:pStyle w:val="a9"/>
      </w:pPr>
      <w:bookmarkStart w:id="12" w:name="_Toc54212216"/>
    </w:p>
    <w:p w14:paraId="20441D35" w14:textId="62216795" w:rsidR="00441B96" w:rsidRDefault="00441B96" w:rsidP="00441B96">
      <w:pPr>
        <w:pStyle w:val="1"/>
        <w:ind w:left="360" w:hanging="360"/>
      </w:pPr>
      <w:bookmarkStart w:id="13" w:name="_Toc54270036"/>
      <w:r>
        <w:rPr>
          <w:rFonts w:hint="eastAsia"/>
        </w:rPr>
        <w:t>质量属</w:t>
      </w:r>
      <w:r>
        <w:t>性的设计</w:t>
      </w:r>
      <w:bookmarkEnd w:id="12"/>
      <w:bookmarkEnd w:id="13"/>
    </w:p>
    <w:p w14:paraId="368FB165" w14:textId="77777777" w:rsidR="000F027A" w:rsidRPr="000F027A" w:rsidRDefault="000F027A" w:rsidP="000F027A"/>
    <w:p w14:paraId="4FEFE23B" w14:textId="77562CDE" w:rsidR="00331CFB" w:rsidRDefault="00331CFB" w:rsidP="00331CFB">
      <w:pPr>
        <w:pStyle w:val="2"/>
      </w:pPr>
      <w:bookmarkStart w:id="14" w:name="_Toc498836233"/>
      <w:bookmarkStart w:id="15" w:name="_Toc51749367"/>
      <w:r>
        <w:rPr>
          <w:rFonts w:hint="eastAsia"/>
        </w:rPr>
        <w:t>易用性</w:t>
      </w:r>
      <w:bookmarkEnd w:id="14"/>
      <w:bookmarkEnd w:id="15"/>
    </w:p>
    <w:p w14:paraId="40042FAF" w14:textId="77777777" w:rsidR="00331CFB" w:rsidRPr="00331CFB" w:rsidRDefault="00331CFB" w:rsidP="00331CFB"/>
    <w:p w14:paraId="40C6CE32" w14:textId="77777777" w:rsidR="00331CFB" w:rsidRDefault="00331CFB" w:rsidP="00331CFB">
      <w:pPr>
        <w:pStyle w:val="3"/>
      </w:pPr>
      <w:bookmarkStart w:id="16" w:name="_Toc498836234"/>
      <w:bookmarkStart w:id="17" w:name="_Toc51749368"/>
      <w:r>
        <w:rPr>
          <w:rFonts w:hint="eastAsia"/>
        </w:rPr>
        <w:t>用户快速上手使用</w:t>
      </w:r>
    </w:p>
    <w:p w14:paraId="25E1290F" w14:textId="7BA61E9E" w:rsidR="00331CFB" w:rsidRPr="00E01D21" w:rsidRDefault="00331CFB" w:rsidP="00331CFB">
      <w:pPr>
        <w:pStyle w:val="a9"/>
        <w:ind w:firstLineChars="200" w:firstLine="400"/>
      </w:pPr>
      <w:r>
        <w:rPr>
          <w:rFonts w:hint="eastAsia"/>
        </w:rPr>
        <w:t>使得使用过主流票务软件的用户可以即刻上手，能够进行查询、购票、改签、退票操作的时间低于十分钟。</w:t>
      </w:r>
    </w:p>
    <w:p w14:paraId="49F0F692" w14:textId="77777777" w:rsidR="00331CFB" w:rsidRDefault="00331CFB" w:rsidP="00331CFB">
      <w:pPr>
        <w:pStyle w:val="3"/>
      </w:pPr>
      <w:r>
        <w:rPr>
          <w:rFonts w:hint="eastAsia"/>
        </w:rPr>
        <w:lastRenderedPageBreak/>
        <w:t>典型操作便利</w:t>
      </w:r>
    </w:p>
    <w:p w14:paraId="3C301BE0" w14:textId="77777777" w:rsidR="00331CFB" w:rsidRPr="00C26BCC" w:rsidRDefault="00331CFB" w:rsidP="00331CFB">
      <w:pPr>
        <w:ind w:left="720" w:firstLineChars="200" w:firstLine="400"/>
      </w:pPr>
      <w:r>
        <w:rPr>
          <w:rFonts w:hint="eastAsia"/>
        </w:rPr>
        <w:t>用户点到点查询车次信息：选择起始和目标车站、选择时间、选择单程或往返、点击查询。</w:t>
      </w:r>
    </w:p>
    <w:bookmarkEnd w:id="16"/>
    <w:bookmarkEnd w:id="17"/>
    <w:p w14:paraId="1CAA3C3D" w14:textId="77777777" w:rsidR="00331CFB" w:rsidRDefault="00331CFB" w:rsidP="00331CFB">
      <w:pPr>
        <w:pStyle w:val="3"/>
      </w:pPr>
      <w:r>
        <w:rPr>
          <w:rFonts w:hint="eastAsia"/>
        </w:rPr>
        <w:t>适应用户中转需求</w:t>
      </w:r>
    </w:p>
    <w:p w14:paraId="49D5BE29" w14:textId="77777777" w:rsidR="00331CFB" w:rsidRDefault="00331CFB" w:rsidP="00331CFB">
      <w:pPr>
        <w:pStyle w:val="a9"/>
        <w:ind w:firstLineChars="200" w:firstLine="400"/>
      </w:pPr>
      <w:r>
        <w:rPr>
          <w:rFonts w:hint="eastAsia"/>
        </w:rPr>
        <w:t>用户可以像市面上主流软件一样，进行有中转的点对点查询服务，给用户提供更多信息以满足出现规划需求。</w:t>
      </w:r>
    </w:p>
    <w:p w14:paraId="27ED081B" w14:textId="77777777" w:rsidR="00331CFB" w:rsidRPr="00E01D21" w:rsidRDefault="00331CFB" w:rsidP="00331CFB">
      <w:pPr>
        <w:pStyle w:val="a9"/>
        <w:ind w:left="0"/>
      </w:pPr>
    </w:p>
    <w:p w14:paraId="4B5CCC26" w14:textId="77777777" w:rsidR="00331CFB" w:rsidRDefault="00331CFB" w:rsidP="00331CFB">
      <w:pPr>
        <w:pStyle w:val="2"/>
      </w:pPr>
      <w:bookmarkStart w:id="18" w:name="_Toc498836235"/>
      <w:bookmarkStart w:id="19" w:name="_Toc51749369"/>
      <w:r>
        <w:rPr>
          <w:rFonts w:hint="eastAsia"/>
        </w:rPr>
        <w:t>可靠性</w:t>
      </w:r>
      <w:bookmarkEnd w:id="18"/>
      <w:bookmarkEnd w:id="19"/>
    </w:p>
    <w:p w14:paraId="4210AD90" w14:textId="77777777" w:rsidR="00331CFB" w:rsidRDefault="00331CFB" w:rsidP="00331CFB">
      <w:pPr>
        <w:pStyle w:val="3"/>
      </w:pPr>
      <w:bookmarkStart w:id="20" w:name="_Toc498836236"/>
      <w:bookmarkStart w:id="21" w:name="_Toc51749370"/>
      <w:r>
        <w:rPr>
          <w:rFonts w:hint="eastAsia"/>
        </w:rPr>
        <w:t>可靠性需求</w:t>
      </w:r>
      <w:bookmarkEnd w:id="20"/>
      <w:bookmarkEnd w:id="21"/>
    </w:p>
    <w:p w14:paraId="14DF4C66" w14:textId="77777777" w:rsidR="00331CFB" w:rsidRDefault="00331CFB" w:rsidP="00331CFB">
      <w:pPr>
        <w:ind w:left="720"/>
      </w:pPr>
      <w:bookmarkStart w:id="22" w:name="_Toc498836237"/>
      <w:bookmarkStart w:id="23" w:name="_Toc51749371"/>
      <w:r>
        <w:rPr>
          <w:rFonts w:hint="eastAsia"/>
        </w:rPr>
        <w:t>可用性：</w:t>
      </w:r>
      <w:r>
        <w:t xml:space="preserve"> </w:t>
      </w:r>
      <w:r>
        <w:rPr>
          <w:rFonts w:hint="eastAsia"/>
        </w:rPr>
        <w:t>用户能够正常进行查询、购票和改签等操作，在无软件升级或维护等特殊情况下保证7</w:t>
      </w:r>
      <w:r>
        <w:t>*24</w:t>
      </w:r>
      <w:r>
        <w:rPr>
          <w:rFonts w:hint="eastAsia"/>
        </w:rPr>
        <w:t>小时使用</w:t>
      </w:r>
    </w:p>
    <w:p w14:paraId="5582ABC9" w14:textId="77777777" w:rsidR="00331CFB" w:rsidRDefault="00331CFB" w:rsidP="00331CFB">
      <w:pPr>
        <w:ind w:left="720"/>
      </w:pPr>
      <w:r>
        <w:rPr>
          <w:rFonts w:hint="eastAsia"/>
        </w:rPr>
        <w:t>平均故障间隔时间：</w:t>
      </w:r>
      <w:r>
        <w:t>24</w:t>
      </w:r>
      <w:r>
        <w:rPr>
          <w:rFonts w:hint="eastAsia"/>
        </w:rPr>
        <w:t>h</w:t>
      </w:r>
    </w:p>
    <w:p w14:paraId="110529D8" w14:textId="77777777" w:rsidR="00331CFB" w:rsidRDefault="00331CFB" w:rsidP="00331CFB">
      <w:pPr>
        <w:ind w:left="720"/>
      </w:pPr>
      <w:r>
        <w:rPr>
          <w:rFonts w:hint="eastAsia"/>
        </w:rPr>
        <w:t>平均修复时间：</w:t>
      </w:r>
      <w:r>
        <w:t>1</w:t>
      </w:r>
      <w:r>
        <w:rPr>
          <w:rFonts w:hint="eastAsia"/>
        </w:rPr>
        <w:t>h</w:t>
      </w:r>
    </w:p>
    <w:p w14:paraId="0E23058F" w14:textId="77777777" w:rsidR="00331CFB" w:rsidRDefault="00331CFB" w:rsidP="00331CFB">
      <w:pPr>
        <w:ind w:left="720"/>
      </w:pPr>
      <w:r>
        <w:rPr>
          <w:rFonts w:hint="eastAsia"/>
        </w:rPr>
        <w:t>精准度：无</w:t>
      </w:r>
    </w:p>
    <w:p w14:paraId="7098FA5D" w14:textId="77777777" w:rsidR="00331CFB" w:rsidRDefault="00331CFB" w:rsidP="00331CFB">
      <w:pPr>
        <w:ind w:left="720"/>
      </w:pPr>
      <w:r>
        <w:rPr>
          <w:rFonts w:hint="eastAsia"/>
        </w:rPr>
        <w:t>小错误：车次查询信息显示不完全</w:t>
      </w:r>
      <w:r>
        <w:t xml:space="preserve"> </w:t>
      </w:r>
      <w:r>
        <w:rPr>
          <w:rFonts w:hint="eastAsia"/>
        </w:rPr>
        <w:t>（2/</w:t>
      </w:r>
      <w:r>
        <w:t>1000</w:t>
      </w:r>
      <w:r>
        <w:rPr>
          <w:rFonts w:hint="eastAsia"/>
        </w:rPr>
        <w:t>行代码）</w:t>
      </w:r>
    </w:p>
    <w:p w14:paraId="37C9C390" w14:textId="77777777" w:rsidR="00331CFB" w:rsidRDefault="00331CFB" w:rsidP="00331CFB">
      <w:pPr>
        <w:ind w:left="720"/>
      </w:pPr>
      <w:r>
        <w:rPr>
          <w:rFonts w:hint="eastAsia"/>
        </w:rPr>
        <w:t>大错误：车次信息显示错误（</w:t>
      </w:r>
      <w:r>
        <w:t>0</w:t>
      </w:r>
      <w:r>
        <w:rPr>
          <w:rFonts w:hint="eastAsia"/>
        </w:rPr>
        <w:t>/</w:t>
      </w:r>
      <w:r>
        <w:t>1000</w:t>
      </w:r>
      <w:r>
        <w:rPr>
          <w:rFonts w:hint="eastAsia"/>
        </w:rPr>
        <w:t>行代码）</w:t>
      </w:r>
    </w:p>
    <w:p w14:paraId="526035DE" w14:textId="77777777" w:rsidR="00331CFB" w:rsidRDefault="00331CFB" w:rsidP="00331CFB">
      <w:pPr>
        <w:ind w:left="720"/>
      </w:pPr>
      <w:r>
        <w:rPr>
          <w:rFonts w:hint="eastAsia"/>
        </w:rPr>
        <w:t>严重错误：数据丢失无法进行购票、改签、退单操作</w:t>
      </w:r>
      <w:r w:rsidRPr="003035E7">
        <w:t xml:space="preserve"> </w:t>
      </w:r>
      <w:r>
        <w:rPr>
          <w:rFonts w:hint="eastAsia"/>
        </w:rPr>
        <w:t>（</w:t>
      </w:r>
      <w:r>
        <w:t>0</w:t>
      </w:r>
      <w:r>
        <w:rPr>
          <w:rFonts w:hint="eastAsia"/>
        </w:rPr>
        <w:t>/</w:t>
      </w:r>
      <w:r>
        <w:t>1000</w:t>
      </w:r>
      <w:r>
        <w:rPr>
          <w:rFonts w:hint="eastAsia"/>
        </w:rPr>
        <w:t>行代码）</w:t>
      </w:r>
    </w:p>
    <w:p w14:paraId="4FFF5539" w14:textId="77777777" w:rsidR="00331CFB" w:rsidRPr="003035E7" w:rsidRDefault="00331CFB" w:rsidP="00331CFB">
      <w:pPr>
        <w:ind w:left="720"/>
      </w:pPr>
    </w:p>
    <w:p w14:paraId="117541CE" w14:textId="77777777" w:rsidR="00331CFB" w:rsidRDefault="00331CFB" w:rsidP="00331CFB">
      <w:pPr>
        <w:pStyle w:val="2"/>
      </w:pPr>
      <w:r>
        <w:rPr>
          <w:rFonts w:hint="eastAsia"/>
        </w:rPr>
        <w:t>性能</w:t>
      </w:r>
      <w:bookmarkEnd w:id="22"/>
      <w:bookmarkEnd w:id="23"/>
    </w:p>
    <w:p w14:paraId="5A6A23FF" w14:textId="77777777" w:rsidR="00331CFB" w:rsidRDefault="00331CFB" w:rsidP="00331CFB">
      <w:pPr>
        <w:pStyle w:val="3"/>
      </w:pPr>
      <w:bookmarkStart w:id="24" w:name="_Toc498836238"/>
      <w:bookmarkStart w:id="25" w:name="_Toc51749372"/>
      <w:r>
        <w:rPr>
          <w:rFonts w:hint="eastAsia"/>
        </w:rPr>
        <w:t>性能需求</w:t>
      </w:r>
      <w:bookmarkEnd w:id="24"/>
      <w:bookmarkEnd w:id="25"/>
    </w:p>
    <w:p w14:paraId="34F3D543" w14:textId="77777777" w:rsidR="00331CFB" w:rsidRDefault="00331CFB" w:rsidP="00331CFB">
      <w:pPr>
        <w:ind w:left="720"/>
      </w:pPr>
      <w:r>
        <w:rPr>
          <w:rFonts w:hint="eastAsia"/>
        </w:rPr>
        <w:t>事务响应时间：</w:t>
      </w:r>
    </w:p>
    <w:p w14:paraId="09494D33" w14:textId="77777777" w:rsidR="00331CFB" w:rsidRDefault="00331CFB" w:rsidP="00331CFB">
      <w:pPr>
        <w:pStyle w:val="af1"/>
        <w:numPr>
          <w:ilvl w:val="0"/>
          <w:numId w:val="25"/>
        </w:numPr>
        <w:ind w:firstLineChars="0"/>
      </w:pPr>
      <w:r>
        <w:rPr>
          <w:rFonts w:hint="eastAsia"/>
        </w:rPr>
        <w:t>用户普通的点击事件响应与页面跳转响应：平均：0</w:t>
      </w:r>
      <w:r>
        <w:t>.01</w:t>
      </w:r>
      <w:r>
        <w:rPr>
          <w:rFonts w:hint="eastAsia"/>
        </w:rPr>
        <w:t>s，最长：0</w:t>
      </w:r>
      <w:r>
        <w:t>.1</w:t>
      </w:r>
      <w:r>
        <w:rPr>
          <w:rFonts w:hint="eastAsia"/>
        </w:rPr>
        <w:t>s</w:t>
      </w:r>
    </w:p>
    <w:p w14:paraId="5C23598B" w14:textId="77777777" w:rsidR="00331CFB" w:rsidRDefault="00331CFB" w:rsidP="00331CFB">
      <w:pPr>
        <w:pStyle w:val="af1"/>
        <w:numPr>
          <w:ilvl w:val="0"/>
          <w:numId w:val="25"/>
        </w:numPr>
        <w:ind w:firstLineChars="0"/>
      </w:pPr>
      <w:r>
        <w:rPr>
          <w:rFonts w:hint="eastAsia"/>
        </w:rPr>
        <w:t>用户购票与抢票事务响应： 平均：0</w:t>
      </w:r>
      <w:r>
        <w:t>.1</w:t>
      </w:r>
      <w:r>
        <w:rPr>
          <w:rFonts w:hint="eastAsia"/>
        </w:rPr>
        <w:t>s</w:t>
      </w:r>
      <w:r>
        <w:t xml:space="preserve">, </w:t>
      </w:r>
      <w:r>
        <w:rPr>
          <w:rFonts w:hint="eastAsia"/>
        </w:rPr>
        <w:t>最长：</w:t>
      </w:r>
      <w:r>
        <w:t>0.5</w:t>
      </w:r>
      <w:r>
        <w:rPr>
          <w:rFonts w:hint="eastAsia"/>
        </w:rPr>
        <w:t>s</w:t>
      </w:r>
    </w:p>
    <w:p w14:paraId="532F164B" w14:textId="77777777" w:rsidR="00331CFB" w:rsidRDefault="00331CFB" w:rsidP="00331CFB">
      <w:pPr>
        <w:pStyle w:val="af1"/>
        <w:numPr>
          <w:ilvl w:val="0"/>
          <w:numId w:val="25"/>
        </w:numPr>
        <w:ind w:firstLineChars="0"/>
      </w:pPr>
      <w:r>
        <w:rPr>
          <w:rFonts w:hint="eastAsia"/>
        </w:rPr>
        <w:t>冷启动响应：平均：</w:t>
      </w:r>
      <w:r>
        <w:t>0.5</w:t>
      </w:r>
      <w:r>
        <w:rPr>
          <w:rFonts w:hint="eastAsia"/>
        </w:rPr>
        <w:t>s， 最长：1s</w:t>
      </w:r>
    </w:p>
    <w:p w14:paraId="50770B32" w14:textId="77777777" w:rsidR="00331CFB" w:rsidRDefault="00331CFB" w:rsidP="00331CFB">
      <w:pPr>
        <w:ind w:left="720"/>
      </w:pPr>
      <w:r>
        <w:rPr>
          <w:rFonts w:hint="eastAsia"/>
        </w:rPr>
        <w:t>吞吐量：</w:t>
      </w:r>
    </w:p>
    <w:p w14:paraId="01F54FBD" w14:textId="77777777" w:rsidR="00331CFB" w:rsidRDefault="00331CFB" w:rsidP="00331CFB">
      <w:pPr>
        <w:ind w:left="720" w:firstLine="400"/>
      </w:pPr>
      <w:r>
        <w:rPr>
          <w:rFonts w:hint="eastAsia"/>
        </w:rPr>
        <w:t>每秒平均处理事务数：</w:t>
      </w:r>
      <w:r>
        <w:t>6000/</w:t>
      </w:r>
      <w:r>
        <w:rPr>
          <w:rFonts w:hint="eastAsia"/>
        </w:rPr>
        <w:t>s</w:t>
      </w:r>
    </w:p>
    <w:p w14:paraId="3B00BF95" w14:textId="77777777" w:rsidR="00331CFB" w:rsidRDefault="00331CFB" w:rsidP="00331CFB">
      <w:r>
        <w:tab/>
      </w:r>
      <w:r>
        <w:rPr>
          <w:rFonts w:hint="eastAsia"/>
        </w:rPr>
        <w:t>容量：</w:t>
      </w:r>
    </w:p>
    <w:p w14:paraId="26C27A45" w14:textId="77777777" w:rsidR="00331CFB" w:rsidRDefault="00331CFB" w:rsidP="00331CFB">
      <w:pPr>
        <w:pStyle w:val="af1"/>
        <w:numPr>
          <w:ilvl w:val="0"/>
          <w:numId w:val="26"/>
        </w:numPr>
        <w:ind w:firstLineChars="0"/>
      </w:pPr>
      <w:r>
        <w:rPr>
          <w:rFonts w:hint="eastAsia"/>
        </w:rPr>
        <w:t>客户：可容纳客户数：</w:t>
      </w:r>
      <w:r>
        <w:t>10000</w:t>
      </w:r>
      <w:r>
        <w:rPr>
          <w:rFonts w:hint="eastAsia"/>
        </w:rPr>
        <w:t xml:space="preserve">，并发服务客户数： </w:t>
      </w:r>
      <w:r>
        <w:t>2000</w:t>
      </w:r>
    </w:p>
    <w:p w14:paraId="0DD969F5" w14:textId="77777777" w:rsidR="00331CFB" w:rsidRDefault="00331CFB" w:rsidP="00331CFB">
      <w:pPr>
        <w:pStyle w:val="af1"/>
        <w:numPr>
          <w:ilvl w:val="0"/>
          <w:numId w:val="26"/>
        </w:numPr>
        <w:ind w:firstLineChars="0"/>
      </w:pPr>
      <w:r>
        <w:rPr>
          <w:rFonts w:hint="eastAsia"/>
        </w:rPr>
        <w:t>可容纳事务数：</w:t>
      </w:r>
      <w:r>
        <w:t>100000</w:t>
      </w:r>
      <w:r>
        <w:rPr>
          <w:rFonts w:hint="eastAsia"/>
        </w:rPr>
        <w:t>件</w:t>
      </w:r>
    </w:p>
    <w:p w14:paraId="68C29B04" w14:textId="77777777" w:rsidR="00331CFB" w:rsidRDefault="00331CFB" w:rsidP="00331CFB">
      <w:pPr>
        <w:ind w:left="720"/>
      </w:pPr>
      <w:r>
        <w:rPr>
          <w:rFonts w:hint="eastAsia"/>
        </w:rPr>
        <w:t>降级模式：</w:t>
      </w:r>
    </w:p>
    <w:p w14:paraId="0CC1DF71" w14:textId="77777777" w:rsidR="00331CFB" w:rsidRDefault="00331CFB" w:rsidP="00331CFB">
      <w:pPr>
        <w:ind w:left="720" w:firstLine="400"/>
      </w:pPr>
      <w:r>
        <w:rPr>
          <w:rFonts w:hint="eastAsia"/>
        </w:rPr>
        <w:t>维护软件多个可运行版本，当高版本运行故障，亟待修复时，可以先及时降级到较低版本，保证软件的正常运行，同时进行故障的修复工作</w:t>
      </w:r>
    </w:p>
    <w:p w14:paraId="04A5B69D" w14:textId="77777777" w:rsidR="00331CFB" w:rsidRDefault="00331CFB" w:rsidP="00331CFB">
      <w:r>
        <w:tab/>
      </w:r>
      <w:r>
        <w:rPr>
          <w:rFonts w:hint="eastAsia"/>
        </w:rPr>
        <w:t>资源利用：待定（受经费制约）</w:t>
      </w:r>
    </w:p>
    <w:p w14:paraId="645B603A" w14:textId="77777777" w:rsidR="00331CFB" w:rsidRPr="00B67F7D" w:rsidRDefault="00331CFB" w:rsidP="00331CFB">
      <w:r>
        <w:tab/>
        <w:t xml:space="preserve">    </w:t>
      </w:r>
    </w:p>
    <w:p w14:paraId="20877DF2" w14:textId="77777777" w:rsidR="00331CFB" w:rsidRDefault="00331CFB" w:rsidP="00331CFB">
      <w:pPr>
        <w:pStyle w:val="2"/>
      </w:pPr>
      <w:bookmarkStart w:id="26" w:name="_Toc498836239"/>
      <w:bookmarkStart w:id="27" w:name="_Toc51749373"/>
      <w:r>
        <w:rPr>
          <w:rFonts w:hint="eastAsia"/>
        </w:rPr>
        <w:t>可支持性</w:t>
      </w:r>
      <w:bookmarkEnd w:id="26"/>
      <w:bookmarkEnd w:id="27"/>
    </w:p>
    <w:p w14:paraId="08F75D79" w14:textId="77777777" w:rsidR="00331CFB" w:rsidRDefault="00331CFB" w:rsidP="00331CFB">
      <w:pPr>
        <w:pStyle w:val="3"/>
      </w:pPr>
      <w:bookmarkStart w:id="28" w:name="_Toc498836240"/>
      <w:bookmarkStart w:id="29" w:name="_Toc51749374"/>
      <w:r>
        <w:rPr>
          <w:rFonts w:hint="eastAsia"/>
        </w:rPr>
        <w:t>可支持性需求</w:t>
      </w:r>
      <w:bookmarkEnd w:id="28"/>
      <w:bookmarkEnd w:id="29"/>
    </w:p>
    <w:p w14:paraId="14C9930C" w14:textId="77777777" w:rsidR="00331CFB" w:rsidRDefault="00331CFB" w:rsidP="00331CFB">
      <w:pPr>
        <w:ind w:left="720"/>
      </w:pPr>
      <w:r>
        <w:rPr>
          <w:rFonts w:hint="eastAsia"/>
        </w:rPr>
        <w:t>编码标准： 采用Google编程规范</w:t>
      </w:r>
    </w:p>
    <w:p w14:paraId="141AEDA8" w14:textId="77777777" w:rsidR="00331CFB" w:rsidRDefault="00331CFB" w:rsidP="00331CFB">
      <w:pPr>
        <w:ind w:left="720"/>
      </w:pPr>
      <w:r>
        <w:rPr>
          <w:rFonts w:hint="eastAsia"/>
        </w:rPr>
        <w:t>命名约定： 统一采用驼峰命名法标准，并且利用版本管理工具与项目管理工具保证成员间开发过程中不会出现重名情况。</w:t>
      </w:r>
    </w:p>
    <w:p w14:paraId="681C05A5" w14:textId="77777777" w:rsidR="00331CFB" w:rsidRDefault="00331CFB" w:rsidP="00331CFB">
      <w:pPr>
        <w:ind w:left="720"/>
      </w:pPr>
      <w:bookmarkStart w:id="30" w:name="OLE_LINK7"/>
      <w:bookmarkStart w:id="31" w:name="OLE_LINK8"/>
      <w:r>
        <w:rPr>
          <w:rFonts w:hint="eastAsia"/>
        </w:rPr>
        <w:t>类库： 前端开发使用React与 React</w:t>
      </w:r>
      <w:r>
        <w:t>-</w:t>
      </w:r>
      <w:r>
        <w:rPr>
          <w:rFonts w:hint="eastAsia"/>
        </w:rPr>
        <w:t>Native组件库以及ant</w:t>
      </w:r>
      <w:r>
        <w:t>-</w:t>
      </w:r>
      <w:r>
        <w:rPr>
          <w:rFonts w:hint="eastAsia"/>
        </w:rPr>
        <w:t>design的组件库等；后端开发使用同一版本的Java库以及Spring</w:t>
      </w:r>
      <w:r>
        <w:t xml:space="preserve"> </w:t>
      </w:r>
      <w:r>
        <w:rPr>
          <w:rFonts w:hint="eastAsia"/>
        </w:rPr>
        <w:t>JPA。</w:t>
      </w:r>
    </w:p>
    <w:p w14:paraId="16116CF3" w14:textId="77777777" w:rsidR="00331CFB" w:rsidRDefault="00331CFB" w:rsidP="00331CFB">
      <w:pPr>
        <w:ind w:left="720"/>
      </w:pPr>
      <w:bookmarkStart w:id="32" w:name="OLE_LINK1"/>
      <w:bookmarkStart w:id="33" w:name="OLE_LINK2"/>
      <w:bookmarkEnd w:id="30"/>
      <w:bookmarkEnd w:id="31"/>
      <w:r>
        <w:rPr>
          <w:rFonts w:hint="eastAsia"/>
        </w:rPr>
        <w:t>维护访问权</w:t>
      </w:r>
      <w:bookmarkEnd w:id="32"/>
      <w:bookmarkEnd w:id="33"/>
      <w:r>
        <w:rPr>
          <w:rFonts w:hint="eastAsia"/>
        </w:rPr>
        <w:t>： 系统服务器可以识别不同用户的权限类型，并给予不同的访问或维护的权限。</w:t>
      </w:r>
    </w:p>
    <w:p w14:paraId="358D703C" w14:textId="77777777" w:rsidR="00331CFB" w:rsidRDefault="00331CFB" w:rsidP="00331CFB">
      <w:pPr>
        <w:ind w:left="720"/>
      </w:pPr>
      <w:bookmarkStart w:id="34" w:name="OLE_LINK3"/>
      <w:bookmarkStart w:id="35" w:name="OLE_LINK4"/>
      <w:r>
        <w:rPr>
          <w:rFonts w:hint="eastAsia"/>
        </w:rPr>
        <w:t>维护实用程序</w:t>
      </w:r>
      <w:bookmarkEnd w:id="34"/>
      <w:bookmarkEnd w:id="35"/>
      <w:r>
        <w:rPr>
          <w:rFonts w:hint="eastAsia"/>
        </w:rPr>
        <w:t>： 待定</w:t>
      </w:r>
    </w:p>
    <w:p w14:paraId="3BA8A5DD" w14:textId="77777777" w:rsidR="00331CFB" w:rsidRPr="00331CFB" w:rsidRDefault="00331CFB" w:rsidP="00331CFB">
      <w:pPr>
        <w:pStyle w:val="a9"/>
      </w:pPr>
    </w:p>
    <w:p w14:paraId="47B2A4C4" w14:textId="77777777" w:rsidR="00441B96" w:rsidRPr="00441B96" w:rsidRDefault="00441B96" w:rsidP="00441B96">
      <w:pPr>
        <w:pStyle w:val="a9"/>
      </w:pPr>
    </w:p>
    <w:p w14:paraId="2B67BCB6" w14:textId="77777777" w:rsidR="003A46E4" w:rsidRDefault="003A46E4"/>
    <w:p w14:paraId="45BF4CDC" w14:textId="77777777" w:rsidR="002B34A5" w:rsidRPr="002B34A5" w:rsidRDefault="002B34A5" w:rsidP="002B34A5">
      <w:pPr>
        <w:pStyle w:val="a9"/>
      </w:pPr>
    </w:p>
    <w:sectPr w:rsidR="002B34A5" w:rsidRPr="002B34A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D94A6" w14:textId="77777777" w:rsidR="00631C49" w:rsidRDefault="00631C49">
      <w:r>
        <w:separator/>
      </w:r>
    </w:p>
  </w:endnote>
  <w:endnote w:type="continuationSeparator" w:id="0">
    <w:p w14:paraId="2A9D5E33" w14:textId="77777777" w:rsidR="00631C49" w:rsidRDefault="00631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1DD9D59C" w14:textId="77777777">
      <w:tc>
        <w:tcPr>
          <w:tcW w:w="3162" w:type="dxa"/>
          <w:tcBorders>
            <w:top w:val="nil"/>
            <w:left w:val="nil"/>
            <w:bottom w:val="nil"/>
            <w:right w:val="nil"/>
          </w:tcBorders>
        </w:tcPr>
        <w:p w14:paraId="05F2864F"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44172CF0"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14:paraId="4823BB6B"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14:paraId="48E47E10"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1B6B7" w14:textId="77777777" w:rsidR="00631C49" w:rsidRDefault="00631C49">
      <w:r>
        <w:separator/>
      </w:r>
    </w:p>
  </w:footnote>
  <w:footnote w:type="continuationSeparator" w:id="0">
    <w:p w14:paraId="3CC54D43" w14:textId="77777777" w:rsidR="00631C49" w:rsidRDefault="00631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4CEB" w14:textId="77777777" w:rsidR="003A46E4" w:rsidRDefault="003A46E4">
    <w:pPr>
      <w:rPr>
        <w:sz w:val="24"/>
      </w:rPr>
    </w:pPr>
  </w:p>
  <w:p w14:paraId="56EF97EE" w14:textId="77777777" w:rsidR="003A46E4" w:rsidRDefault="003A46E4">
    <w:pPr>
      <w:pBdr>
        <w:top w:val="single" w:sz="6" w:space="1" w:color="auto"/>
      </w:pBdr>
      <w:rPr>
        <w:sz w:val="24"/>
      </w:rPr>
    </w:pPr>
  </w:p>
  <w:p w14:paraId="40A46705"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7E10F152" w14:textId="77777777" w:rsidR="003A46E4" w:rsidRDefault="003A46E4">
    <w:pPr>
      <w:pBdr>
        <w:bottom w:val="single" w:sz="6" w:space="1" w:color="auto"/>
      </w:pBdr>
      <w:jc w:val="right"/>
      <w:rPr>
        <w:sz w:val="24"/>
      </w:rPr>
    </w:pPr>
  </w:p>
  <w:p w14:paraId="6B06D411"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5BEFAE80" w14:textId="77777777">
      <w:tc>
        <w:tcPr>
          <w:tcW w:w="6379" w:type="dxa"/>
        </w:tcPr>
        <w:p w14:paraId="7BB4BEA4" w14:textId="77777777"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0C1E48">
            <w:rPr>
              <w:rFonts w:ascii="Times New Roman" w:hint="eastAsia"/>
            </w:rPr>
            <w:t>项目名称</w:t>
          </w:r>
          <w:r w:rsidR="000C1E48">
            <w:rPr>
              <w:rFonts w:ascii="Times New Roman" w:hint="eastAsia"/>
            </w:rPr>
            <w:t>&gt;</w:t>
          </w:r>
          <w:r>
            <w:rPr>
              <w:rFonts w:ascii="Times New Roman"/>
            </w:rPr>
            <w:fldChar w:fldCharType="end"/>
          </w:r>
        </w:p>
      </w:tc>
      <w:tc>
        <w:tcPr>
          <w:tcW w:w="3179" w:type="dxa"/>
        </w:tcPr>
        <w:p w14:paraId="60028686" w14:textId="2A21D137" w:rsidR="003A46E4" w:rsidRDefault="003A46E4">
          <w:pPr>
            <w:tabs>
              <w:tab w:val="left" w:pos="1135"/>
            </w:tabs>
            <w:spacing w:before="40"/>
            <w:ind w:right="68"/>
          </w:pPr>
          <w:r>
            <w:rPr>
              <w:rFonts w:ascii="Times New Roman"/>
            </w:rPr>
            <w:t xml:space="preserve">  </w:t>
          </w:r>
          <w:r>
            <w:rPr>
              <w:rFonts w:ascii="Times New Roman"/>
              <w:noProof/>
            </w:rPr>
            <w:t>Version:           &lt;</w:t>
          </w:r>
          <w:r w:rsidR="008239C5">
            <w:rPr>
              <w:rFonts w:ascii="Times New Roman"/>
              <w:noProof/>
            </w:rPr>
            <w:t>2</w:t>
          </w:r>
          <w:r>
            <w:rPr>
              <w:rFonts w:ascii="Times New Roman"/>
              <w:noProof/>
            </w:rPr>
            <w:t>.0&gt;</w:t>
          </w:r>
        </w:p>
      </w:tc>
    </w:tr>
    <w:tr w:rsidR="003A46E4" w14:paraId="294D62DD" w14:textId="77777777">
      <w:tc>
        <w:tcPr>
          <w:tcW w:w="6379" w:type="dxa"/>
        </w:tcPr>
        <w:p w14:paraId="15064CF4"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2DC2E80F" w14:textId="00948576" w:rsidR="003A46E4" w:rsidRDefault="003A46E4">
          <w:r>
            <w:rPr>
              <w:rFonts w:ascii="Times New Roman"/>
            </w:rPr>
            <w:t xml:space="preserve">  </w:t>
          </w:r>
          <w:r>
            <w:rPr>
              <w:rFonts w:ascii="Times New Roman"/>
              <w:noProof/>
            </w:rPr>
            <w:t>Date:  &lt;</w:t>
          </w:r>
          <w:r w:rsidR="008239C5">
            <w:rPr>
              <w:rFonts w:ascii="Times New Roman"/>
              <w:noProof/>
            </w:rPr>
            <w:t>25</w:t>
          </w:r>
          <w:r>
            <w:rPr>
              <w:rFonts w:ascii="Times New Roman"/>
              <w:noProof/>
            </w:rPr>
            <w:t>/</w:t>
          </w:r>
          <w:r w:rsidR="002B5D5A">
            <w:rPr>
              <w:rFonts w:ascii="Times New Roman"/>
              <w:noProof/>
            </w:rPr>
            <w:t>07</w:t>
          </w:r>
          <w:r>
            <w:rPr>
              <w:rFonts w:ascii="Times New Roman"/>
              <w:noProof/>
            </w:rPr>
            <w:t>/</w:t>
          </w:r>
          <w:r w:rsidR="008239C5">
            <w:rPr>
              <w:rFonts w:ascii="Times New Roman"/>
              <w:noProof/>
            </w:rPr>
            <w:t>20</w:t>
          </w:r>
          <w:r w:rsidR="002B5D5A">
            <w:rPr>
              <w:rFonts w:ascii="Times New Roman"/>
              <w:noProof/>
            </w:rPr>
            <w:t>21</w:t>
          </w:r>
          <w:r>
            <w:rPr>
              <w:rFonts w:ascii="Times New Roman"/>
              <w:noProof/>
            </w:rPr>
            <w:t>&gt;</w:t>
          </w:r>
        </w:p>
      </w:tc>
    </w:tr>
  </w:tbl>
  <w:p w14:paraId="18D682D7"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A11479"/>
    <w:multiLevelType w:val="hybridMultilevel"/>
    <w:tmpl w:val="3110AD12"/>
    <w:lvl w:ilvl="0" w:tplc="C11A95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8031896"/>
    <w:multiLevelType w:val="hybridMultilevel"/>
    <w:tmpl w:val="FB824C52"/>
    <w:lvl w:ilvl="0" w:tplc="392CAEA2">
      <w:start w:val="1"/>
      <w:numFmt w:val="bullet"/>
      <w:lvlText w:val="-"/>
      <w:lvlJc w:val="left"/>
      <w:pPr>
        <w:ind w:left="1080" w:hanging="360"/>
      </w:pPr>
      <w:rPr>
        <w:rFonts w:ascii="宋体" w:eastAsia="宋体" w:hAnsi="宋体" w:cs="Times New Roman"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F060DC"/>
    <w:multiLevelType w:val="hybridMultilevel"/>
    <w:tmpl w:val="108E6DFA"/>
    <w:lvl w:ilvl="0" w:tplc="6CF4681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D1208DE"/>
    <w:multiLevelType w:val="hybridMultilevel"/>
    <w:tmpl w:val="0C9AF104"/>
    <w:lvl w:ilvl="0" w:tplc="0BB0C52E">
      <w:start w:val="1"/>
      <w:numFmt w:val="decimal"/>
      <w:lvlText w:val="%1."/>
      <w:lvlJc w:val="left"/>
      <w:pPr>
        <w:ind w:left="1480" w:hanging="360"/>
      </w:pPr>
      <w:rPr>
        <w:rFonts w:hint="default"/>
      </w:rPr>
    </w:lvl>
    <w:lvl w:ilvl="1" w:tplc="04090019" w:tentative="1">
      <w:start w:val="1"/>
      <w:numFmt w:val="lowerLetter"/>
      <w:lvlText w:val="%2)"/>
      <w:lvlJc w:val="left"/>
      <w:pPr>
        <w:ind w:left="1960" w:hanging="420"/>
      </w:pPr>
    </w:lvl>
    <w:lvl w:ilvl="2" w:tplc="0409001B" w:tentative="1">
      <w:start w:val="1"/>
      <w:numFmt w:val="lowerRoman"/>
      <w:lvlText w:val="%3."/>
      <w:lvlJc w:val="right"/>
      <w:pPr>
        <w:ind w:left="2380" w:hanging="420"/>
      </w:pPr>
    </w:lvl>
    <w:lvl w:ilvl="3" w:tplc="0409000F" w:tentative="1">
      <w:start w:val="1"/>
      <w:numFmt w:val="decimal"/>
      <w:lvlText w:val="%4."/>
      <w:lvlJc w:val="left"/>
      <w:pPr>
        <w:ind w:left="2800" w:hanging="420"/>
      </w:pPr>
    </w:lvl>
    <w:lvl w:ilvl="4" w:tplc="04090019" w:tentative="1">
      <w:start w:val="1"/>
      <w:numFmt w:val="lowerLetter"/>
      <w:lvlText w:val="%5)"/>
      <w:lvlJc w:val="left"/>
      <w:pPr>
        <w:ind w:left="3220" w:hanging="420"/>
      </w:pPr>
    </w:lvl>
    <w:lvl w:ilvl="5" w:tplc="0409001B" w:tentative="1">
      <w:start w:val="1"/>
      <w:numFmt w:val="lowerRoman"/>
      <w:lvlText w:val="%6."/>
      <w:lvlJc w:val="right"/>
      <w:pPr>
        <w:ind w:left="3640" w:hanging="420"/>
      </w:pPr>
    </w:lvl>
    <w:lvl w:ilvl="6" w:tplc="0409000F" w:tentative="1">
      <w:start w:val="1"/>
      <w:numFmt w:val="decimal"/>
      <w:lvlText w:val="%7."/>
      <w:lvlJc w:val="left"/>
      <w:pPr>
        <w:ind w:left="4060" w:hanging="420"/>
      </w:pPr>
    </w:lvl>
    <w:lvl w:ilvl="7" w:tplc="04090019" w:tentative="1">
      <w:start w:val="1"/>
      <w:numFmt w:val="lowerLetter"/>
      <w:lvlText w:val="%8)"/>
      <w:lvlJc w:val="left"/>
      <w:pPr>
        <w:ind w:left="4480" w:hanging="420"/>
      </w:pPr>
    </w:lvl>
    <w:lvl w:ilvl="8" w:tplc="0409001B" w:tentative="1">
      <w:start w:val="1"/>
      <w:numFmt w:val="lowerRoman"/>
      <w:lvlText w:val="%9."/>
      <w:lvlJc w:val="right"/>
      <w:pPr>
        <w:ind w:left="4900" w:hanging="420"/>
      </w:pPr>
    </w:lvl>
  </w:abstractNum>
  <w:abstractNum w:abstractNumId="20"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2"/>
  </w:num>
  <w:num w:numId="3">
    <w:abstractNumId w:val="24"/>
  </w:num>
  <w:num w:numId="4">
    <w:abstractNumId w:val="18"/>
  </w:num>
  <w:num w:numId="5">
    <w:abstractNumId w:val="17"/>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3"/>
  </w:num>
  <w:num w:numId="9">
    <w:abstractNumId w:val="5"/>
  </w:num>
  <w:num w:numId="10">
    <w:abstractNumId w:val="13"/>
  </w:num>
  <w:num w:numId="11">
    <w:abstractNumId w:val="11"/>
  </w:num>
  <w:num w:numId="12">
    <w:abstractNumId w:val="22"/>
  </w:num>
  <w:num w:numId="13">
    <w:abstractNumId w:val="10"/>
  </w:num>
  <w:num w:numId="14">
    <w:abstractNumId w:val="6"/>
  </w:num>
  <w:num w:numId="15">
    <w:abstractNumId w:val="21"/>
  </w:num>
  <w:num w:numId="16">
    <w:abstractNumId w:val="16"/>
  </w:num>
  <w:num w:numId="17">
    <w:abstractNumId w:val="7"/>
  </w:num>
  <w:num w:numId="18">
    <w:abstractNumId w:val="14"/>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9"/>
  </w:num>
  <w:num w:numId="21">
    <w:abstractNumId w:val="20"/>
  </w:num>
  <w:num w:numId="22">
    <w:abstractNumId w:val="15"/>
  </w:num>
  <w:num w:numId="23">
    <w:abstractNumId w:val="3"/>
  </w:num>
  <w:num w:numId="24">
    <w:abstractNumId w:val="4"/>
  </w:num>
  <w:num w:numId="25">
    <w:abstractNumId w:val="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73596"/>
    <w:rsid w:val="000C1E48"/>
    <w:rsid w:val="000F027A"/>
    <w:rsid w:val="00175500"/>
    <w:rsid w:val="001761BA"/>
    <w:rsid w:val="00184AED"/>
    <w:rsid w:val="0019054F"/>
    <w:rsid w:val="001C70FD"/>
    <w:rsid w:val="001D0182"/>
    <w:rsid w:val="001F4DCD"/>
    <w:rsid w:val="00296968"/>
    <w:rsid w:val="002B34A5"/>
    <w:rsid w:val="002B5D5A"/>
    <w:rsid w:val="002C7325"/>
    <w:rsid w:val="002D5BAA"/>
    <w:rsid w:val="002F7C0F"/>
    <w:rsid w:val="0032547A"/>
    <w:rsid w:val="00331CFB"/>
    <w:rsid w:val="00390300"/>
    <w:rsid w:val="003A46E4"/>
    <w:rsid w:val="00441B96"/>
    <w:rsid w:val="0045357F"/>
    <w:rsid w:val="00455CFC"/>
    <w:rsid w:val="0047760A"/>
    <w:rsid w:val="00492B6C"/>
    <w:rsid w:val="004D595C"/>
    <w:rsid w:val="004E71BD"/>
    <w:rsid w:val="00545ECA"/>
    <w:rsid w:val="00575EF6"/>
    <w:rsid w:val="00592F2B"/>
    <w:rsid w:val="005A3E90"/>
    <w:rsid w:val="005F0F77"/>
    <w:rsid w:val="00631C49"/>
    <w:rsid w:val="0068169D"/>
    <w:rsid w:val="00787232"/>
    <w:rsid w:val="0079201D"/>
    <w:rsid w:val="007A40A2"/>
    <w:rsid w:val="007E418A"/>
    <w:rsid w:val="0080632C"/>
    <w:rsid w:val="008239C5"/>
    <w:rsid w:val="00857547"/>
    <w:rsid w:val="008E7332"/>
    <w:rsid w:val="009178A9"/>
    <w:rsid w:val="00967310"/>
    <w:rsid w:val="00994872"/>
    <w:rsid w:val="009A3548"/>
    <w:rsid w:val="009C7C87"/>
    <w:rsid w:val="009D558E"/>
    <w:rsid w:val="009E2047"/>
    <w:rsid w:val="00A87565"/>
    <w:rsid w:val="00AB186D"/>
    <w:rsid w:val="00B13BB1"/>
    <w:rsid w:val="00B52392"/>
    <w:rsid w:val="00B54EB2"/>
    <w:rsid w:val="00B555FC"/>
    <w:rsid w:val="00BD4F08"/>
    <w:rsid w:val="00C23858"/>
    <w:rsid w:val="00CC3BDD"/>
    <w:rsid w:val="00D063ED"/>
    <w:rsid w:val="00D20D33"/>
    <w:rsid w:val="00DB2D70"/>
    <w:rsid w:val="00DD0E0A"/>
    <w:rsid w:val="00E14F4D"/>
    <w:rsid w:val="00EE3437"/>
    <w:rsid w:val="00F6718B"/>
    <w:rsid w:val="00F737B1"/>
    <w:rsid w:val="00FA02BE"/>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7E6522"/>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32547A"/>
    <w:pPr>
      <w:ind w:firstLineChars="200" w:firstLine="420"/>
    </w:pPr>
  </w:style>
  <w:style w:type="paragraph" w:styleId="af2">
    <w:name w:val="Date"/>
    <w:basedOn w:val="a"/>
    <w:next w:val="a"/>
    <w:link w:val="af3"/>
    <w:rsid w:val="0019054F"/>
    <w:pPr>
      <w:ind w:leftChars="2500" w:left="100"/>
    </w:pPr>
  </w:style>
  <w:style w:type="character" w:customStyle="1" w:styleId="af3">
    <w:name w:val="日期 字符"/>
    <w:basedOn w:val="a0"/>
    <w:link w:val="af2"/>
    <w:rsid w:val="0019054F"/>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993739">
      <w:bodyDiv w:val="1"/>
      <w:marLeft w:val="0"/>
      <w:marRight w:val="0"/>
      <w:marTop w:val="0"/>
      <w:marBottom w:val="0"/>
      <w:divBdr>
        <w:top w:val="none" w:sz="0" w:space="0" w:color="auto"/>
        <w:left w:val="none" w:sz="0" w:space="0" w:color="auto"/>
        <w:bottom w:val="none" w:sz="0" w:space="0" w:color="auto"/>
        <w:right w:val="none" w:sz="0" w:space="0" w:color="auto"/>
      </w:divBdr>
      <w:divsChild>
        <w:div w:id="409040585">
          <w:marLeft w:val="0"/>
          <w:marRight w:val="0"/>
          <w:marTop w:val="0"/>
          <w:marBottom w:val="0"/>
          <w:divBdr>
            <w:top w:val="none" w:sz="0" w:space="0" w:color="auto"/>
            <w:left w:val="none" w:sz="0" w:space="0" w:color="auto"/>
            <w:bottom w:val="none" w:sz="0" w:space="0" w:color="auto"/>
            <w:right w:val="none" w:sz="0" w:space="0" w:color="auto"/>
          </w:divBdr>
        </w:div>
      </w:divsChild>
    </w:div>
    <w:div w:id="1561482776">
      <w:bodyDiv w:val="1"/>
      <w:marLeft w:val="0"/>
      <w:marRight w:val="0"/>
      <w:marTop w:val="0"/>
      <w:marBottom w:val="0"/>
      <w:divBdr>
        <w:top w:val="none" w:sz="0" w:space="0" w:color="auto"/>
        <w:left w:val="none" w:sz="0" w:space="0" w:color="auto"/>
        <w:bottom w:val="none" w:sz="0" w:space="0" w:color="auto"/>
        <w:right w:val="none" w:sz="0" w:space="0" w:color="auto"/>
      </w:divBdr>
      <w:divsChild>
        <w:div w:id="1487166159">
          <w:marLeft w:val="0"/>
          <w:marRight w:val="0"/>
          <w:marTop w:val="0"/>
          <w:marBottom w:val="0"/>
          <w:divBdr>
            <w:top w:val="none" w:sz="0" w:space="0" w:color="auto"/>
            <w:left w:val="none" w:sz="0" w:space="0" w:color="auto"/>
            <w:bottom w:val="none" w:sz="0" w:space="0" w:color="auto"/>
            <w:right w:val="none" w:sz="0" w:space="0" w:color="auto"/>
          </w:divBdr>
        </w:div>
      </w:divsChild>
    </w:div>
    <w:div w:id="1677032127">
      <w:bodyDiv w:val="1"/>
      <w:marLeft w:val="0"/>
      <w:marRight w:val="0"/>
      <w:marTop w:val="0"/>
      <w:marBottom w:val="0"/>
      <w:divBdr>
        <w:top w:val="none" w:sz="0" w:space="0" w:color="auto"/>
        <w:left w:val="none" w:sz="0" w:space="0" w:color="auto"/>
        <w:bottom w:val="none" w:sz="0" w:space="0" w:color="auto"/>
        <w:right w:val="none" w:sz="0" w:space="0" w:color="auto"/>
      </w:divBdr>
      <w:divsChild>
        <w:div w:id="1215459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225</TotalTime>
  <Pages>10</Pages>
  <Words>435</Words>
  <Characters>2483</Characters>
  <Application>Microsoft Office Word</Application>
  <DocSecurity>0</DocSecurity>
  <Lines>20</Lines>
  <Paragraphs>5</Paragraphs>
  <ScaleCrop>false</ScaleCrop>
  <Company>&lt;SJTU&gt;</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李 天策</cp:lastModifiedBy>
  <cp:revision>31</cp:revision>
  <cp:lastPrinted>1899-12-31T16:00:00Z</cp:lastPrinted>
  <dcterms:created xsi:type="dcterms:W3CDTF">2021-07-23T05:42:00Z</dcterms:created>
  <dcterms:modified xsi:type="dcterms:W3CDTF">2021-09-12T12:09:00Z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