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Burton Folsom Jr. offers 3 reasons for the cause of the Great Depression: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Consequences of WWI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Smoot-Hawley Tariff (1930)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Federal Reserve’s failure to help U.S. banks (US Bank fails in 1930)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txyvpps9uck" w:id="0"/>
      <w:bookmarkEnd w:id="0"/>
      <w:r w:rsidDel="00000000" w:rsidR="00000000" w:rsidRPr="00000000">
        <w:rPr>
          <w:rtl w:val="0"/>
        </w:rPr>
        <w:t xml:space="preserve">Hoover tries to Fight the Depression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Hoover reacts differently to Harding in terms of the Great Depression. Hoover does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Smoot-Hawley Tariff - protect American manufacturers by taxing imports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Federal Farm Board: $500 million subsidy for wheat and cotton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Reconstruction Finance Corporation: $1.5 billion in loads to failing banks and industry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works - infrastructure spending. Includes the Hoover Dam.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perception that Hoover is not doing enough.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Hoover has a bad time when the Bonus Marchers march on DC. Hoover sends in troops to clear them out, bad PR for him.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FDR ran against Hoover in the next election and folded Hoover like clean laundry. FDR is the president now. 1932.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FDR contracted polio as an adult, which paralyzed him.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jffqsdqaglu" w:id="1"/>
      <w:bookmarkEnd w:id="1"/>
      <w:r w:rsidDel="00000000" w:rsidR="00000000" w:rsidRPr="00000000">
        <w:rPr>
          <w:rtl w:val="0"/>
        </w:rPr>
        <w:t xml:space="preserve">FDR and the Depression | The New Deal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Burton Folsom Jr’s “The Roosevelt Legend”: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Claims: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1920s were an economic disaster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New Deal was a necessary correction on 1920s policy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FDR was a popular and beloved president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FDR was a good administrator and moral leader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Fireside Chats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Radio is big and FDR broadcasts “fireside chats”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New Deal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FDR’s plan to fight the depression; a set of legislation. Laws are passed by congress and signed by FDR. Democrats control the House and the Senate. FDR wants to try a lot of different social programs and see what works. He’s an activist.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New Deal is </w:t>
      </w:r>
      <w:r w:rsidDel="00000000" w:rsidR="00000000" w:rsidRPr="00000000">
        <w:rPr>
          <w:b w:val="1"/>
          <w:rtl w:val="0"/>
        </w:rPr>
        <w:t xml:space="preserve">Keynesian economics.</w:t>
      </w:r>
      <w:r w:rsidDel="00000000" w:rsidR="00000000" w:rsidRPr="00000000">
        <w:rPr>
          <w:rtl w:val="0"/>
        </w:rPr>
        <w:t xml:space="preserve"> Basically government spending to stimulate the economy. If the economy stalls, give people money to jumpstart it.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gyq1stv93pkv" w:id="2"/>
      <w:bookmarkEnd w:id="2"/>
      <w:r w:rsidDel="00000000" w:rsidR="00000000" w:rsidRPr="00000000">
        <w:rPr>
          <w:rtl w:val="0"/>
        </w:rPr>
        <w:t xml:space="preserve">Administrations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Administrations under FDR’s New Deal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Recovery Administration (NRA)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Industries encouraged to collaborate on fixed minimum prices and wages.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to raise prices and wages, create “codes of fair competition” and reduce “destructive competition”.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Unintended consequence: favored larger corporations.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Ruled unconstitutional by 9-0 Supreme Court ruling in 1935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Agricultural Adjustment Administration (AAA)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Farmers paid not to plant portions of their land and to destroy crops and livestock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 prices set to 1910 levels (adjusted for inflation)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Taxes on millers and processors to pay for AAA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Unintended consequence: hurt sharecroppers, also bad PR because farmers were destroying food.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Civilian Conservation Corps (CCC)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Hired several hundred though young men (27 and under)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Semi-military structure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“shovel-ready” infrastructure projects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237z9b7c3tq" w:id="3"/>
      <w:bookmarkEnd w:id="3"/>
      <w:r w:rsidDel="00000000" w:rsidR="00000000" w:rsidRPr="00000000">
        <w:rPr>
          <w:rtl w:val="0"/>
        </w:rPr>
        <w:t xml:space="preserve">FDR’s Tax Policy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Taxes will increase under FDR.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Hoover’s excise taxes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income tax rates. Max rate went to 79%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corporate tax rates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