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vuaw1yjnjj" w:id="0"/>
      <w:bookmarkEnd w:id="0"/>
      <w:r w:rsidDel="00000000" w:rsidR="00000000" w:rsidRPr="00000000">
        <w:rPr>
          <w:rtl w:val="0"/>
        </w:rPr>
        <w:t xml:space="preserve">The New Deal Continued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ouhch57gvvd" w:id="1"/>
      <w:bookmarkEnd w:id="1"/>
      <w:r w:rsidDel="00000000" w:rsidR="00000000" w:rsidRPr="00000000">
        <w:rPr>
          <w:rtl w:val="0"/>
        </w:rPr>
        <w:t xml:space="preserve">National Labor Relations Act (NLRB)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“Wagner Act” (1935)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Grants employees the right to unionize and strike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a vote of 30%, workers in an industry could vote to unionize and select their exclusive union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Employers could not legally stop a strike, hire replacement workers during a strike, or refuse to let workers back in after a strike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National Labor Relations Board (NLRB)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Power shifts from employers to workers by legislation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b7a9e1fg8kd" w:id="2"/>
      <w:bookmarkEnd w:id="2"/>
      <w:r w:rsidDel="00000000" w:rsidR="00000000" w:rsidRPr="00000000">
        <w:rPr>
          <w:rtl w:val="0"/>
        </w:rPr>
        <w:t xml:space="preserve">Works Progress Administration (WPA)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Puts people to work on public construction. Parks, pools, government buildings, etc. Paid for by the government. Also hired artists to paint murals.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xs1pvdmzfxe" w:id="3"/>
      <w:bookmarkEnd w:id="3"/>
      <w:r w:rsidDel="00000000" w:rsidR="00000000" w:rsidRPr="00000000">
        <w:rPr>
          <w:rtl w:val="0"/>
        </w:rPr>
        <w:t xml:space="preserve">Social Security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Old age pension system. Workers would get payroll deductions to pay for elderly citizens. Kind of a 3rd rail of politics.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noy0zar2bkv1" w:id="4"/>
      <w:bookmarkEnd w:id="4"/>
      <w:r w:rsidDel="00000000" w:rsidR="00000000" w:rsidRPr="00000000">
        <w:rPr>
          <w:rtl w:val="0"/>
        </w:rPr>
        <w:t xml:space="preserve">The “Court Packing” Plan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It’s FDR’s second term and he hasn’t gotten to appoint any Supreme Court Justices. FDR proposes a bill that allows the president to nominate justices to replace current Justices, for justices over 70 years old. Congress shot him down.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qnnhs7363nb7" w:id="5"/>
      <w:bookmarkEnd w:id="5"/>
      <w:r w:rsidDel="00000000" w:rsidR="00000000" w:rsidRPr="00000000">
        <w:rPr>
          <w:rtl w:val="0"/>
        </w:rPr>
        <w:t xml:space="preserve">IRS Targeting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Huey Long, Joe Louis, Jesse Owens, etc. were targets of the IRS. All were opponents of FDR for one reason or another.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Henry Morgenthau, Jr., Secretary of the Treasury. Good friends with FDR. Says FDR’s plan of spending money didn’t work.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7sj63w1bcb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ftaly19ci69" w:id="7"/>
      <w:bookmarkEnd w:id="7"/>
      <w:r w:rsidDel="00000000" w:rsidR="00000000" w:rsidRPr="00000000">
        <w:rPr>
          <w:rtl w:val="0"/>
        </w:rPr>
        <w:t xml:space="preserve">FDR’s New Deal Coalition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FDR’s New Deal appealed to many different factions for different reasons.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Ubuntu" w:cs="Ubuntu" w:eastAsia="Ubuntu" w:hAnsi="Ubuntu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