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AGUA DE FRUTOS ROJOS</w:t>
      </w:r>
    </w:p>
    <w:p w:rsidR="00000000" w:rsidDel="00000000" w:rsidP="00000000" w:rsidRDefault="00000000" w:rsidRPr="00000000" w14:paraId="00000002">
      <w:pPr>
        <w:pageBreakBefore w:val="0"/>
        <w:rPr>
          <w:color w:val="767676"/>
          <w:sz w:val="20"/>
          <w:szCs w:val="20"/>
        </w:rPr>
      </w:pPr>
      <w:r w:rsidDel="00000000" w:rsidR="00000000" w:rsidRPr="00000000">
        <w:rPr>
          <w:color w:val="767676"/>
          <w:sz w:val="20"/>
          <w:szCs w:val="20"/>
          <w:rtl w:val="0"/>
        </w:rPr>
        <w:t xml:space="preserve">viernes, 2 de agosto de 2019</w:t>
      </w:r>
    </w:p>
    <w:p w:rsidR="00000000" w:rsidDel="00000000" w:rsidP="00000000" w:rsidRDefault="00000000" w:rsidRPr="00000000" w14:paraId="00000003">
      <w:pPr>
        <w:pageBreakBefore w:val="0"/>
        <w:rPr>
          <w:color w:val="767676"/>
          <w:sz w:val="20"/>
          <w:szCs w:val="20"/>
        </w:rPr>
      </w:pPr>
      <w:r w:rsidDel="00000000" w:rsidR="00000000" w:rsidRPr="00000000">
        <w:rPr>
          <w:color w:val="767676"/>
          <w:sz w:val="20"/>
          <w:szCs w:val="20"/>
          <w:rtl w:val="0"/>
        </w:rPr>
        <w:t xml:space="preserve">12:57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100gr pure frambuesa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100gr pure mora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100 gr pure grosella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4500 gr agua mineral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Mezclar.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