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B4F72"/>
          <w:sz w:val="44"/>
          <w:szCs w:val="44"/>
        </w:rPr>
        <w:t xml:space="preserve">Email setup guide</w:t>
      </w:r>
    </w:p>
    <w:p>
      <w:pPr>
        <w:spacing w:after="200"/>
      </w:pPr>
      <w:r>
        <w:rPr>
          <w:rFonts w:ascii="Arial" w:cs="Arial" w:eastAsia="Arial" w:hAnsi="Arial"/>
          <w:color w:val="555555"/>
          <w:sz w:val="24"/>
          <w:szCs w:val="24"/>
        </w:rPr>
        <w:t xml:space="preserve">Llansannan Community Council on Cloud Next (StackCP)</w:t>
      </w:r>
    </w:p>
    <w:p>
      <w:pPr>
        <w:pStyle w:val="Heading1"/>
        <w:spacing w:after="120" w:before="300"/>
      </w:pPr>
      <w:r>
        <w:rPr>
          <w:rFonts w:ascii="Arial" w:cs="Arial" w:eastAsia="Arial" w:hAnsi="Arial"/>
          <w:b/>
          <w:bCs/>
          <w:color w:val="2B4F72"/>
          <w:sz w:val="30"/>
          <w:szCs w:val="30"/>
        </w:rPr>
        <w:t xml:space="preserve">1. What we are building</w:t>
      </w:r>
    </w:p>
    <w:p>
      <w:pPr>
        <w:spacing w:after="120"/>
      </w:pPr>
      <w:r>
        <w:rPr>
          <w:rFonts w:ascii="Arial" w:cs="Arial" w:eastAsia="Arial" w:hAnsi="Arial"/>
          <w:sz w:val="21"/>
          <w:szCs w:val="21"/>
        </w:rPr>
        <w:t xml:space="preserve">Two domains, one set of real mailboxes. Everything that arrives at either domain ends up in a mailbox on llansannan-cc.gov.wales.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4"/>
              <w:left w:val="single" w:color="BBBBBB" w:sz="4"/>
              <w:bottom w:val="single" w:color="BBBBBB" w:sz="4"/>
              <w:right w:val="single" w:color="BBBBBB" w:sz="4"/>
            </w:tcBorders>
            <w:shd w:fill="2B4F72" w:color="auto" w:val="clear"/>
            <w:tcMar>
              <w:top w:type="dxa" w:w="60"/>
              <w:left w:type="dxa" w:w="100"/>
              <w:bottom w:type="dxa" w:w="60"/>
              <w:right w:type="dxa" w:w="100"/>
            </w:tcMar>
          </w:tcPr>
          <w:p>
            <w:r>
              <w:rPr>
                <w:rFonts w:ascii="Arial" w:cs="Arial" w:eastAsia="Arial" w:hAnsi="Arial"/>
                <w:b/>
                <w:bCs/>
                <w:color w:val="FFFFFF"/>
                <w:sz w:val="19"/>
                <w:szCs w:val="19"/>
              </w:rPr>
              <w:t xml:space="preserve">Address type</w:t>
            </w:r>
          </w:p>
        </w:tc>
        <w:tc>
          <w:tcPr>
            <w:tcW w:type="dxa" w:w="3480"/>
            <w:tcBorders>
              <w:top w:val="single" w:color="BBBBBB" w:sz="4"/>
              <w:left w:val="single" w:color="BBBBBB" w:sz="4"/>
              <w:bottom w:val="single" w:color="BBBBBB" w:sz="4"/>
              <w:right w:val="single" w:color="BBBBBB" w:sz="4"/>
            </w:tcBorders>
            <w:shd w:fill="2B4F72" w:color="auto" w:val="clear"/>
            <w:tcMar>
              <w:top w:type="dxa" w:w="60"/>
              <w:left w:type="dxa" w:w="100"/>
              <w:bottom w:type="dxa" w:w="60"/>
              <w:right w:type="dxa" w:w="100"/>
            </w:tcMar>
          </w:tcPr>
          <w:p>
            <w:r>
              <w:rPr>
                <w:rFonts w:ascii="Arial" w:cs="Arial" w:eastAsia="Arial" w:hAnsi="Arial"/>
                <w:b/>
                <w:bCs/>
                <w:color w:val="FFFFFF"/>
                <w:sz w:val="19"/>
                <w:szCs w:val="19"/>
              </w:rPr>
              <w:t xml:space="preserve">Example</w:t>
            </w:r>
          </w:p>
        </w:tc>
        <w:tc>
          <w:tcPr>
            <w:tcW w:type="dxa" w:w="3480"/>
            <w:tcBorders>
              <w:top w:val="single" w:color="BBBBBB" w:sz="4"/>
              <w:left w:val="single" w:color="BBBBBB" w:sz="4"/>
              <w:bottom w:val="single" w:color="BBBBBB" w:sz="4"/>
              <w:right w:val="single" w:color="BBBBBB" w:sz="4"/>
            </w:tcBorders>
            <w:shd w:fill="2B4F72" w:color="auto" w:val="clear"/>
            <w:tcMar>
              <w:top w:type="dxa" w:w="60"/>
              <w:left w:type="dxa" w:w="100"/>
              <w:bottom w:type="dxa" w:w="60"/>
              <w:right w:type="dxa" w:w="100"/>
            </w:tcMar>
          </w:tcPr>
          <w:p>
            <w:r>
              <w:rPr>
                <w:rFonts w:ascii="Arial" w:cs="Arial" w:eastAsia="Arial" w:hAnsi="Arial"/>
                <w:b/>
                <w:bCs/>
                <w:color w:val="FFFFFF"/>
                <w:sz w:val="19"/>
                <w:szCs w:val="19"/>
              </w:rPr>
              <w:t xml:space="preserve">What happens</w:t>
            </w:r>
          </w:p>
        </w:tc>
      </w:tr>
      <w:t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Real mailbox (.gov.wales)</w:t>
            </w:r>
          </w:p>
        </w:tc>
        <w:tc>
          <w:tcPr>
            <w:tcW w:type="dxa" w:w="348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bethan.jones@llansannan-cc.gov.wales</w:t>
            </w:r>
          </w:p>
        </w:tc>
        <w:tc>
          <w:tcPr>
            <w:tcW w:type="dxa" w:w="348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The inbox. 11 of these: 10 councillors (including the Chair) plus the Clerk.</w:t>
            </w:r>
          </w:p>
        </w:tc>
      </w:tr>
      <w:tr>
        <w:tc>
          <w:tcPr>
            <w:tcW w:type="dxa" w:w="24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cllr. alias (.gov.wales)</w:t>
            </w:r>
          </w:p>
        </w:tc>
        <w:tc>
          <w:tcPr>
            <w:tcW w:type="dxa" w:w="348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cllr.bethan.jones@llansannan-cc.gov.wales</w:t>
            </w:r>
          </w:p>
        </w:tc>
        <w:tc>
          <w:tcPr>
            <w:tcW w:type="dxa" w:w="348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Not a separate inbox. Delivers into bethan.jones@.</w:t>
            </w:r>
          </w:p>
        </w:tc>
      </w:tr>
      <w:t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Alias domain (.llyw.cymru)</w:t>
            </w:r>
          </w:p>
        </w:tc>
        <w:tc>
          <w:tcPr>
            <w:tcW w:type="dxa" w:w="348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bethan.jones@llansannan-cc.llyw.cymru</w:t>
            </w:r>
          </w:p>
        </w:tc>
        <w:tc>
          <w:tcPr>
            <w:tcW w:type="dxa" w:w="348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Delivers into bethan.jones@llansannan-cc.gov.wales. The cllr. version works here too.</w:t>
            </w:r>
          </w:p>
        </w:tc>
      </w:tr>
    </w:tbl>
    <w:p>
      <w:pPr>
        <w:spacing w:after="80"/>
      </w:pPr>
    </w:p>
    <w:p>
      <w:pPr>
        <w:spacing w:after="120"/>
      </w:pPr>
      <w:r>
        <w:rPr>
          <w:rFonts w:ascii="Arial" w:cs="Arial" w:eastAsia="Arial" w:hAnsi="Arial"/>
          <w:sz w:val="21"/>
          <w:szCs w:val="21"/>
        </w:rPr>
        <w:t xml:space="preserve">The companion spreadsheet, Llansannan-email-plan.xlsx, lists every address (11 mailboxes, 14 aliases, 25 forwarders) with a Created? column to tick off as you go. The 4 extra role addresses (clerk@, chair@, info@, dmarc@) are my suggestions; delete them if you do not want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D4944A" w:sz="24"/>
              <w:bottom w:val="single" w:color="BBBBBB" w:sz="4"/>
              <w:right w:val="single" w:color="BBBBBB" w:sz="4"/>
            </w:tcBorders>
            <w:shd w:fill="FFF8E7" w:color="auto" w:val="clear"/>
            <w:tcMar>
              <w:top w:type="dxa" w:w="100"/>
              <w:left w:type="dxa" w:w="160"/>
              <w:bottom w:type="dxa" w:w="100"/>
              <w:right w:type="dxa" w:w="160"/>
            </w:tcMar>
          </w:tcPr>
          <w:p>
            <w:r>
              <w:rPr>
                <w:rFonts w:ascii="Arial" w:cs="Arial" w:eastAsia="Arial" w:hAnsi="Arial"/>
                <w:b/>
                <w:bCs/>
                <w:sz w:val="21"/>
                <w:szCs w:val="21"/>
              </w:rPr>
              <w:t xml:space="preserve">Not verified: </w:t>
            </w:r>
            <w:r>
              <w:rPr>
                <w:rFonts w:ascii="Arial" w:cs="Arial" w:eastAsia="Arial" w:hAnsi="Arial"/>
                <w:sz w:val="21"/>
                <w:szCs w:val="21"/>
              </w:rPr>
              <w:t xml:space="preserve">I could not see inside your Cloud Next account. The steps below use the feature names Cloud Next lists for its control panel (Email Accounts, Email Forwarders, Catch-All Forwarders, Domainkeys (DKIM), Manage DNS), and menu wording may differ slightly. Cloud Next does not publish its MX hostnames, DKIM steps or an alias-domain option on its public pages, so those are flagged CONFIRM and covered by the support ticket in section 7.</w:t>
            </w:r>
          </w:p>
        </w:tc>
      </w:tr>
    </w:tbl>
    <w:p>
      <w:pPr>
        <w:pStyle w:val="Heading1"/>
        <w:spacing w:after="120" w:before="300"/>
      </w:pPr>
      <w:r>
        <w:rPr>
          <w:rFonts w:ascii="Arial" w:cs="Arial" w:eastAsia="Arial" w:hAnsi="Arial"/>
          <w:b/>
          <w:bCs/>
          <w:color w:val="2B4F72"/>
          <w:sz w:val="30"/>
          <w:szCs w:val="30"/>
        </w:rPr>
        <w:t xml:space="preserve">2. Before you start</w:t>
      </w:r>
    </w:p>
    <w:p>
      <w:pPr>
        <w:pStyle w:val="ListParagraph"/>
        <w:numPr>
          <w:ilvl w:val="0"/>
          <w:numId w:val="2"/>
        </w:numPr>
        <w:spacing w:after="60"/>
      </w:pPr>
      <w:r>
        <w:rPr>
          <w:rFonts w:ascii="Arial" w:cs="Arial" w:eastAsia="Arial" w:hAnsi="Arial"/>
          <w:b/>
          <w:bCs/>
          <w:sz w:val="21"/>
          <w:szCs w:val="21"/>
        </w:rPr>
        <w:t xml:space="preserve">Where is each domain's DNS? </w:t>
      </w:r>
      <w:r>
        <w:rPr>
          <w:rFonts w:ascii="Arial" w:cs="Arial" w:eastAsia="Arial" w:hAnsi="Arial"/>
          <w:sz w:val="21"/>
          <w:szCs w:val="21"/>
        </w:rPr>
        <w:t xml:space="preserve">Mail records go wherever the domain's nameservers point. Your website is served from Cloudflare, and a Workers custom domain generally needs the domain's DNS to be on Cloudflare, so the records will most likely be added in Cloudflare. If you keep nameservers at Cloud Next, add them in StackCP under Manage DNS instead.</w:t>
      </w:r>
    </w:p>
    <w:p>
      <w:pPr>
        <w:pStyle w:val="ListParagraph"/>
        <w:numPr>
          <w:ilvl w:val="0"/>
          <w:numId w:val="2"/>
        </w:numPr>
        <w:spacing w:after="60"/>
      </w:pPr>
      <w:r>
        <w:rPr>
          <w:rFonts w:ascii="Arial" w:cs="Arial" w:eastAsia="Arial" w:hAnsi="Arial"/>
          <w:b/>
          <w:bCs/>
          <w:sz w:val="21"/>
          <w:szCs w:val="21"/>
        </w:rPr>
        <w:t xml:space="preserve">Order matters. </w:t>
      </w:r>
      <w:r>
        <w:rPr>
          <w:rFonts w:ascii="Arial" w:cs="Arial" w:eastAsia="Arial" w:hAnsi="Arial"/>
          <w:sz w:val="21"/>
          <w:szCs w:val="21"/>
        </w:rPr>
        <w:t xml:space="preserve">Create the mail records before, or at the same moment as, switching a domain's nameservers. Otherwise mail to that domain can fail while DNS changes over.</w:t>
      </w:r>
    </w:p>
    <w:p>
      <w:pPr>
        <w:pStyle w:val="ListParagraph"/>
        <w:numPr>
          <w:ilvl w:val="0"/>
          <w:numId w:val="2"/>
        </w:numPr>
        <w:spacing w:after="60"/>
      </w:pPr>
      <w:r>
        <w:rPr>
          <w:rFonts w:ascii="Arial" w:cs="Arial" w:eastAsia="Arial" w:hAnsi="Arial"/>
          <w:b/>
          <w:bCs/>
          <w:sz w:val="21"/>
          <w:szCs w:val="21"/>
        </w:rPr>
        <w:t xml:space="preserve">Mailbox allowance. </w:t>
      </w:r>
      <w:r>
        <w:rPr>
          <w:rFonts w:ascii="Arial" w:cs="Arial" w:eastAsia="Arial" w:hAnsi="Arial"/>
          <w:sz w:val="21"/>
          <w:szCs w:val="21"/>
        </w:rPr>
        <w:t xml:space="preserve">Cloud Next's Home plan lists 25 mailboxes of 2 GB per site, and Premium 75 of 5 GB, so 11 mailboxes fits either. Check which plan you bought.</w:t>
      </w:r>
    </w:p>
    <w:p>
      <w:pPr>
        <w:pStyle w:val="ListParagraph"/>
        <w:numPr>
          <w:ilvl w:val="0"/>
          <w:numId w:val="2"/>
        </w:numPr>
        <w:spacing w:after="60"/>
      </w:pPr>
      <w:r>
        <w:rPr>
          <w:rFonts w:ascii="Arial" w:cs="Arial" w:eastAsia="Arial" w:hAnsi="Arial"/>
          <w:b/>
          <w:bCs/>
          <w:sz w:val="21"/>
          <w:szCs w:val="21"/>
        </w:rPr>
        <w:t xml:space="preserve">Send the support ticket first. </w:t>
      </w:r>
      <w:r>
        <w:rPr>
          <w:rFonts w:ascii="Arial" w:cs="Arial" w:eastAsia="Arial" w:hAnsi="Arial"/>
          <w:sz w:val="21"/>
          <w:szCs w:val="21"/>
        </w:rPr>
        <w:t xml:space="preserve">Cloud Next says its UK support replies in minutes, and their answers decide whether step 5 is one setting or 25 forwarders.</w:t>
      </w:r>
    </w:p>
    <w:p>
      <w:pPr>
        <w:pStyle w:val="Heading1"/>
        <w:spacing w:after="120" w:before="300"/>
      </w:pPr>
      <w:r>
        <w:rPr>
          <w:rFonts w:ascii="Arial" w:cs="Arial" w:eastAsia="Arial" w:hAnsi="Arial"/>
          <w:b/>
          <w:bCs/>
          <w:color w:val="2B4F72"/>
          <w:sz w:val="30"/>
          <w:szCs w:val="30"/>
        </w:rPr>
        <w:t xml:space="preserve">3. Step 1 - add the .llyw.cymru domain</w:t>
      </w:r>
    </w:p>
    <w:p>
      <w:pPr>
        <w:pStyle w:val="ListParagraph"/>
        <w:numPr>
          <w:ilvl w:val="0"/>
          <w:numId w:val="3"/>
        </w:numPr>
        <w:spacing w:after="80"/>
      </w:pPr>
      <w:r>
        <w:rPr>
          <w:rFonts w:ascii="Arial" w:cs="Arial" w:eastAsia="Arial" w:hAnsi="Arial"/>
          <w:sz w:val="21"/>
          <w:szCs w:val="21"/>
        </w:rPr>
        <w:t xml:space="preserve">Log in at control.cloudnext.uk and open StackCP for the llansannan-cc.gov.wales site.</w:t>
      </w:r>
    </w:p>
    <w:p>
      <w:pPr>
        <w:pStyle w:val="ListParagraph"/>
        <w:numPr>
          <w:ilvl w:val="0"/>
          <w:numId w:val="3"/>
        </w:numPr>
        <w:spacing w:after="80"/>
      </w:pPr>
      <w:r>
        <w:rPr>
          <w:rFonts w:ascii="Arial" w:cs="Arial" w:eastAsia="Arial" w:hAnsi="Arial"/>
          <w:sz w:val="21"/>
          <w:szCs w:val="21"/>
        </w:rPr>
        <w:t xml:space="preserve">Add llansannan-cc.llyw.cymru to the same site as an additional or mapped domain. Cloud Next lists Multiple Domain Mappings as a hosting feature. If StackCP says email for a second domain needs its own hosted site, that costs 50p a month per extra site on their current price list.</w:t>
      </w:r>
    </w:p>
    <w:p>
      <w:pPr>
        <w:pStyle w:val="ListParagraph"/>
        <w:numPr>
          <w:ilvl w:val="0"/>
          <w:numId w:val="3"/>
        </w:numPr>
        <w:spacing w:after="80"/>
      </w:pPr>
      <w:r>
        <w:rPr>
          <w:rFonts w:ascii="Arial" w:cs="Arial" w:eastAsia="Arial" w:hAnsi="Arial"/>
          <w:sz w:val="21"/>
          <w:szCs w:val="21"/>
        </w:rPr>
        <w:t xml:space="preserve">Check that the domain shows in the email section so you can create forwarders on it.</w:t>
      </w:r>
    </w:p>
    <w:p>
      <w:pPr>
        <w:pStyle w:val="Heading1"/>
        <w:spacing w:after="120" w:before="300"/>
      </w:pPr>
      <w:r>
        <w:rPr>
          <w:rFonts w:ascii="Arial" w:cs="Arial" w:eastAsia="Arial" w:hAnsi="Arial"/>
          <w:b/>
          <w:bCs/>
          <w:color w:val="2B4F72"/>
          <w:sz w:val="30"/>
          <w:szCs w:val="30"/>
        </w:rPr>
        <w:t xml:space="preserve">4. Step 2 - create the 11 mailboxes and the cllr. aliases</w:t>
      </w:r>
    </w:p>
    <w:p>
      <w:pPr>
        <w:pStyle w:val="Heading2"/>
        <w:spacing w:after="80" w:before="200"/>
      </w:pPr>
      <w:r>
        <w:rPr>
          <w:rFonts w:ascii="Arial" w:cs="Arial" w:eastAsia="Arial" w:hAnsi="Arial"/>
          <w:b/>
          <w:bCs/>
          <w:color w:val="2B4F72"/>
          <w:sz w:val="24"/>
          <w:szCs w:val="24"/>
        </w:rPr>
        <w:t xml:space="preserve">Mailboxes</w:t>
      </w:r>
    </w:p>
    <w:p>
      <w:pPr>
        <w:spacing w:after="120"/>
      </w:pPr>
      <w:r>
        <w:rPr>
          <w:rFonts w:ascii="Arial" w:cs="Arial" w:eastAsia="Arial" w:hAnsi="Arial"/>
          <w:sz w:val="21"/>
          <w:szCs w:val="21"/>
        </w:rPr>
        <w:t xml:space="preserve">In StackCP, Email Accounts, create these on llansannan-cc.gov.wales. Set a strong unique password for each and give it to the person privately; do not email passwords or keep them in the spreadsheet.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tcBorders>
              <w:top w:val="single" w:color="BBBBBB" w:sz="4"/>
              <w:left w:val="single" w:color="BBBBBB" w:sz="4"/>
              <w:bottom w:val="single" w:color="BBBBBB" w:sz="4"/>
              <w:right w:val="single" w:color="BBBBBB" w:sz="4"/>
            </w:tcBorders>
            <w:shd w:fill="2B4F72" w:color="auto" w:val="clear"/>
            <w:tcMar>
              <w:top w:type="dxa" w:w="60"/>
              <w:left w:type="dxa" w:w="100"/>
              <w:bottom w:type="dxa" w:w="60"/>
              <w:right w:type="dxa" w:w="100"/>
            </w:tcMar>
          </w:tcPr>
          <w:p>
            <w:r>
              <w:rPr>
                <w:rFonts w:ascii="Arial" w:cs="Arial" w:eastAsia="Arial" w:hAnsi="Arial"/>
                <w:b/>
                <w:bCs/>
                <w:color w:val="FFFFFF"/>
                <w:sz w:val="19"/>
                <w:szCs w:val="19"/>
              </w:rPr>
              <w:t xml:space="preserve">Person</w:t>
            </w:r>
          </w:p>
        </w:tc>
        <w:tc>
          <w:tcPr>
            <w:tcW w:type="dxa" w:w="2700"/>
            <w:tcBorders>
              <w:top w:val="single" w:color="BBBBBB" w:sz="4"/>
              <w:left w:val="single" w:color="BBBBBB" w:sz="4"/>
              <w:bottom w:val="single" w:color="BBBBBB" w:sz="4"/>
              <w:right w:val="single" w:color="BBBBBB" w:sz="4"/>
            </w:tcBorders>
            <w:shd w:fill="2B4F72" w:color="auto"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3660"/>
            <w:tcBorders>
              <w:top w:val="single" w:color="BBBBBB" w:sz="4"/>
              <w:left w:val="single" w:color="BBBBBB" w:sz="4"/>
              <w:bottom w:val="single" w:color="BBBBBB" w:sz="4"/>
              <w:right w:val="single" w:color="BBBBBB" w:sz="4"/>
            </w:tcBorders>
            <w:shd w:fill="2B4F72" w:color="auto" w:val="clear"/>
            <w:tcMar>
              <w:top w:type="dxa" w:w="60"/>
              <w:left w:type="dxa" w:w="100"/>
              <w:bottom w:type="dxa" w:w="60"/>
              <w:right w:type="dxa" w:w="100"/>
            </w:tcMar>
          </w:tcPr>
          <w:p>
            <w:r>
              <w:rPr>
                <w:rFonts w:ascii="Arial" w:cs="Arial" w:eastAsia="Arial" w:hAnsi="Arial"/>
                <w:b/>
                <w:bCs/>
                <w:color w:val="FFFFFF"/>
                <w:sz w:val="19"/>
                <w:szCs w:val="19"/>
              </w:rPr>
              <w:t xml:space="preserve">Mailbox address</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Tammi Owen</w:t>
            </w:r>
          </w:p>
        </w:tc>
        <w:tc>
          <w:tcPr>
            <w:tcW w:type="dxa" w:w="27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Chair</w:t>
            </w:r>
          </w:p>
        </w:tc>
        <w:tc>
          <w:tcPr>
            <w:tcW w:type="dxa" w:w="366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tammi.owen@</w:t>
            </w:r>
          </w:p>
        </w:tc>
      </w:tr>
      <w:tr>
        <w:tc>
          <w:tcPr>
            <w:tcW w:type="dxa" w:w="30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Bethan Jones</w:t>
            </w:r>
          </w:p>
        </w:tc>
        <w:tc>
          <w:tcPr>
            <w:tcW w:type="dxa" w:w="27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Councillor, Llansannan</w:t>
            </w:r>
          </w:p>
        </w:tc>
        <w:tc>
          <w:tcPr>
            <w:tcW w:type="dxa" w:w="366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bethan.jones@</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Bethan L. Evans</w:t>
            </w:r>
          </w:p>
        </w:tc>
        <w:tc>
          <w:tcPr>
            <w:tcW w:type="dxa" w:w="27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Councillor, Llansannan</w:t>
            </w:r>
          </w:p>
        </w:tc>
        <w:tc>
          <w:tcPr>
            <w:tcW w:type="dxa" w:w="366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bethan.evans@</w:t>
            </w:r>
          </w:p>
        </w:tc>
      </w:tr>
      <w:tr>
        <w:tc>
          <w:tcPr>
            <w:tcW w:type="dxa" w:w="30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Eifion M Jones</w:t>
            </w:r>
          </w:p>
        </w:tc>
        <w:tc>
          <w:tcPr>
            <w:tcW w:type="dxa" w:w="27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Councillor, Llansannan</w:t>
            </w:r>
          </w:p>
        </w:tc>
        <w:tc>
          <w:tcPr>
            <w:tcW w:type="dxa" w:w="366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eifion.jones@</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Meurig Davies</w:t>
            </w:r>
          </w:p>
        </w:tc>
        <w:tc>
          <w:tcPr>
            <w:tcW w:type="dxa" w:w="27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Councillor, Llansannan</w:t>
            </w:r>
          </w:p>
        </w:tc>
        <w:tc>
          <w:tcPr>
            <w:tcW w:type="dxa" w:w="366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meurig.davies@</w:t>
            </w:r>
          </w:p>
        </w:tc>
      </w:tr>
      <w:tr>
        <w:tc>
          <w:tcPr>
            <w:tcW w:type="dxa" w:w="30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Susan Van-Look</w:t>
            </w:r>
          </w:p>
        </w:tc>
        <w:tc>
          <w:tcPr>
            <w:tcW w:type="dxa" w:w="27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Councillor, Llansannan</w:t>
            </w:r>
          </w:p>
        </w:tc>
        <w:tc>
          <w:tcPr>
            <w:tcW w:type="dxa" w:w="366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susan.van-look@</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Trefor Roberts</w:t>
            </w:r>
          </w:p>
        </w:tc>
        <w:tc>
          <w:tcPr>
            <w:tcW w:type="dxa" w:w="27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Councillor, Llansannan</w:t>
            </w:r>
          </w:p>
        </w:tc>
        <w:tc>
          <w:tcPr>
            <w:tcW w:type="dxa" w:w="366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trefor.roberts@</w:t>
            </w:r>
          </w:p>
        </w:tc>
      </w:tr>
      <w:tr>
        <w:tc>
          <w:tcPr>
            <w:tcW w:type="dxa" w:w="30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David Morris</w:t>
            </w:r>
          </w:p>
        </w:tc>
        <w:tc>
          <w:tcPr>
            <w:tcW w:type="dxa" w:w="27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Councillor, Bylchau</w:t>
            </w:r>
          </w:p>
        </w:tc>
        <w:tc>
          <w:tcPr>
            <w:tcW w:type="dxa" w:w="366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david.morris@</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Elwyn Jones</w:t>
            </w:r>
          </w:p>
        </w:tc>
        <w:tc>
          <w:tcPr>
            <w:tcW w:type="dxa" w:w="27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Councillor, Bylchau</w:t>
            </w:r>
          </w:p>
        </w:tc>
        <w:tc>
          <w:tcPr>
            <w:tcW w:type="dxa" w:w="366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elwyn.jones@</w:t>
            </w:r>
          </w:p>
        </w:tc>
      </w:tr>
      <w:tr>
        <w:tc>
          <w:tcPr>
            <w:tcW w:type="dxa" w:w="30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Ffion Clwyd Edwards</w:t>
            </w:r>
          </w:p>
        </w:tc>
        <w:tc>
          <w:tcPr>
            <w:tcW w:type="dxa" w:w="27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Councillor, Bylchau</w:t>
            </w:r>
          </w:p>
        </w:tc>
        <w:tc>
          <w:tcPr>
            <w:tcW w:type="dxa" w:w="366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ffion.edwards@</w:t>
            </w:r>
          </w:p>
        </w:tc>
      </w:tr>
      <w:t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Delyth Williams</w:t>
            </w:r>
          </w:p>
        </w:tc>
        <w:tc>
          <w:tcPr>
            <w:tcW w:type="dxa" w:w="27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Clerk</w:t>
            </w:r>
          </w:p>
        </w:tc>
        <w:tc>
          <w:tcPr>
            <w:tcW w:type="dxa" w:w="366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delyth.williams@</w:t>
            </w:r>
          </w:p>
        </w:tc>
      </w:tr>
    </w:tbl>
    <w:p>
      <w:pPr>
        <w:spacing w:after="120" w:before="100"/>
      </w:pPr>
      <w:r>
        <w:rPr>
          <w:rFonts w:ascii="Arial" w:cs="Arial" w:eastAsia="Arial" w:hAnsi="Arial"/>
          <w:sz w:val="21"/>
          <w:szCs w:val="21"/>
        </w:rPr>
        <w:t xml:space="preserve">Every address ends @llansannan-cc.gov.wales. Middle names and initials are dropped, and the hyphen in Van-Look is kept (change the spreadsheet cell if you prefer susan.vanlook).</w:t>
      </w:r>
    </w:p>
    <w:p>
      <w:pPr>
        <w:pStyle w:val="Heading2"/>
        <w:spacing w:after="80" w:before="200"/>
      </w:pPr>
      <w:r>
        <w:rPr>
          <w:rFonts w:ascii="Arial" w:cs="Arial" w:eastAsia="Arial" w:hAnsi="Arial"/>
          <w:b/>
          <w:bCs/>
          <w:color w:val="2B4F72"/>
          <w:sz w:val="24"/>
          <w:szCs w:val="24"/>
        </w:rPr>
        <w:t xml:space="preserve">cllr. aliases</w:t>
      </w:r>
    </w:p>
    <w:p>
      <w:pPr>
        <w:spacing w:after="120"/>
      </w:pPr>
      <w:r>
        <w:rPr>
          <w:rFonts w:ascii="Arial" w:cs="Arial" w:eastAsia="Arial" w:hAnsi="Arial"/>
          <w:sz w:val="21"/>
          <w:szCs w:val="21"/>
        </w:rPr>
        <w:t xml:space="preserve">StackCP has no separate alias feature, so an alias is an Email Forwarder. In Email Forwarders, add one per councillor, for example:</w:t>
      </w:r>
    </w:p>
    <w:p>
      <w:pPr>
        <w:spacing w:after="120"/>
        <w:ind w:left="360"/>
      </w:pPr>
      <w:r>
        <w:rPr>
          <w:rFonts w:ascii="Consolas" w:cs="Consolas" w:eastAsia="Consolas" w:hAnsi="Consolas"/>
          <w:sz w:val="19"/>
          <w:szCs w:val="19"/>
        </w:rPr>
        <w:t xml:space="preserve">cllr.bethan.jones@llansannan-cc.gov.wales  -&gt;  bethan.jones@llansannan-cc.gov.wales</w:t>
      </w:r>
    </w:p>
    <w:p>
      <w:pPr>
        <w:spacing w:after="120"/>
      </w:pPr>
      <w:r>
        <w:rPr>
          <w:rFonts w:ascii="Arial" w:cs="Arial" w:eastAsia="Arial" w:hAnsi="Arial"/>
          <w:sz w:val="21"/>
          <w:szCs w:val="21"/>
        </w:rPr>
        <w:t xml:space="preserve">Do this for the 10 councillors (the Chair included). The Clerk gets clerk@ instead. The spreadsheet's Aliases sheet lists all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D4944A" w:sz="24"/>
              <w:bottom w:val="single" w:color="BBBBBB" w:sz="4"/>
              <w:right w:val="single" w:color="BBBBBB" w:sz="4"/>
            </w:tcBorders>
            <w:shd w:fill="FFF8E7" w:color="auto" w:val="clear"/>
            <w:tcMar>
              <w:top w:type="dxa" w:w="100"/>
              <w:left w:type="dxa" w:w="160"/>
              <w:bottom w:type="dxa" w:w="100"/>
              <w:right w:type="dxa" w:w="160"/>
            </w:tcMar>
          </w:tcPr>
          <w:p>
            <w:r>
              <w:rPr>
                <w:rFonts w:ascii="Arial" w:cs="Arial" w:eastAsia="Arial" w:hAnsi="Arial"/>
                <w:b/>
                <w:bCs/>
                <w:sz w:val="21"/>
                <w:szCs w:val="21"/>
              </w:rPr>
              <w:t xml:space="preserve">Check: </w:t>
            </w:r>
            <w:r>
              <w:rPr>
                <w:rFonts w:ascii="Arial" w:cs="Arial" w:eastAsia="Arial" w:hAnsi="Arial"/>
                <w:sz w:val="21"/>
                <w:szCs w:val="21"/>
              </w:rPr>
              <w:t xml:space="preserve">Forwarders usually keep a copy on the server as well as passing mail on. Because each target is a real mailbox here, that is fine, but ask Cloud Next whether a forwarder can also be used to send as the cllr. address. If not, councillors send from their normal name address, and replies still reach them.</w:t>
            </w:r>
          </w:p>
        </w:tc>
      </w:tr>
    </w:tbl>
    <w:p>
      <w:pPr>
        <w:pStyle w:val="Heading1"/>
        <w:spacing w:after="120" w:before="300"/>
      </w:pPr>
      <w:r>
        <w:rPr>
          <w:rFonts w:ascii="Arial" w:cs="Arial" w:eastAsia="Arial" w:hAnsi="Arial"/>
          <w:b/>
          <w:bCs/>
          <w:color w:val="2B4F72"/>
          <w:sz w:val="30"/>
          <w:szCs w:val="30"/>
        </w:rPr>
        <w:t xml:space="preserve">5. Step 3 - make .llyw.cymru deliver to .gov.wales</w:t>
      </w:r>
    </w:p>
    <w:p>
      <w:pPr>
        <w:spacing w:after="120"/>
      </w:pPr>
      <w:r>
        <w:rPr>
          <w:rFonts w:ascii="Arial" w:cs="Arial" w:eastAsia="Arial" w:hAnsi="Arial"/>
          <w:sz w:val="21"/>
          <w:szCs w:val="21"/>
        </w:rPr>
        <w:t xml:space="preserve">Two routes. Ask which one Cloud Next supports (ticket in section 7).</w:t>
      </w:r>
    </w:p>
    <w:p>
      <w:pPr>
        <w:pStyle w:val="ListParagraph"/>
        <w:numPr>
          <w:ilvl w:val="0"/>
          <w:numId w:val="2"/>
        </w:numPr>
        <w:spacing w:after="60"/>
      </w:pPr>
      <w:r>
        <w:rPr>
          <w:rFonts w:ascii="Arial" w:cs="Arial" w:eastAsia="Arial" w:hAnsi="Arial"/>
          <w:b/>
          <w:bCs/>
          <w:sz w:val="21"/>
          <w:szCs w:val="21"/>
        </w:rPr>
        <w:t xml:space="preserve">Best: a domain alias. </w:t>
      </w:r>
      <w:r>
        <w:rPr>
          <w:rFonts w:ascii="Arial" w:cs="Arial" w:eastAsia="Arial" w:hAnsi="Arial"/>
          <w:sz w:val="21"/>
          <w:szCs w:val="21"/>
        </w:rPr>
        <w:t xml:space="preserve">If Cloud Next can make llansannan-cc.llyw.cymru an alias of llansannan-cc.gov.wales, every address works on both domains automatically, including future councillors, with no forwarders to maintain.</w:t>
      </w:r>
    </w:p>
    <w:p>
      <w:pPr>
        <w:pStyle w:val="ListParagraph"/>
        <w:numPr>
          <w:ilvl w:val="0"/>
          <w:numId w:val="2"/>
        </w:numPr>
        <w:spacing w:after="60"/>
      </w:pPr>
      <w:r>
        <w:rPr>
          <w:rFonts w:ascii="Arial" w:cs="Arial" w:eastAsia="Arial" w:hAnsi="Arial"/>
          <w:b/>
          <w:bCs/>
          <w:sz w:val="21"/>
          <w:szCs w:val="21"/>
        </w:rPr>
        <w:t xml:space="preserve">Fallback: individual forwarders. </w:t>
      </w:r>
      <w:r>
        <w:rPr>
          <w:rFonts w:ascii="Arial" w:cs="Arial" w:eastAsia="Arial" w:hAnsi="Arial"/>
          <w:sz w:val="21"/>
          <w:szCs w:val="21"/>
        </w:rPr>
        <w:t xml:space="preserve">On the .llyw.cymru domain, create one forwarder per address, each pointing straight at the real .gov.wales mailbox (not at another forwarder, as chains can fail). The spreadsheet's Forwarders sheet lists all 25. A catch-all forwarder is not suitable here: it sends everything to one place rather than matching names.</w:t>
      </w:r>
    </w:p>
    <w:p>
      <w:pPr>
        <w:pStyle w:val="Heading1"/>
        <w:spacing w:after="120" w:before="300"/>
      </w:pPr>
      <w:r>
        <w:rPr>
          <w:rFonts w:ascii="Arial" w:cs="Arial" w:eastAsia="Arial" w:hAnsi="Arial"/>
          <w:b/>
          <w:bCs/>
          <w:color w:val="2B4F72"/>
          <w:sz w:val="30"/>
          <w:szCs w:val="30"/>
        </w:rPr>
        <w:t xml:space="preserve">6. Step 4 - DNS records</w:t>
      </w:r>
    </w:p>
    <w:p>
      <w:pPr>
        <w:spacing w:after="120"/>
      </w:pPr>
      <w:r>
        <w:rPr>
          <w:rFonts w:ascii="Arial" w:cs="Arial" w:eastAsia="Arial" w:hAnsi="Arial"/>
          <w:sz w:val="21"/>
          <w:szCs w:val="21"/>
        </w:rPr>
        <w:t xml:space="preserve">Values marked CONFIRM must be copied from StackCP (or from Cloud Next support), because they are not on Cloud Next's public pages. Keep only one SPF record per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500"/>
        <w:gridCol w:w="4060"/>
      </w:tblGrid>
      <w:tr>
        <w:trPr>
          <w:tblHeader/>
        </w:trPr>
        <w:tc>
          <w:tcPr>
            <w:tcW w:type="dxa" w:w="1500"/>
            <w:tcBorders>
              <w:top w:val="single" w:color="BBBBBB" w:sz="4"/>
              <w:left w:val="single" w:color="BBBBBB" w:sz="4"/>
              <w:bottom w:val="single" w:color="BBBBBB" w:sz="4"/>
              <w:right w:val="single" w:color="BBBBBB" w:sz="4"/>
            </w:tcBorders>
            <w:shd w:fill="2B4F72" w:color="auto" w:val="clear"/>
            <w:tcMar>
              <w:top w:type="dxa" w:w="60"/>
              <w:left w:type="dxa" w:w="100"/>
              <w:bottom w:type="dxa" w:w="60"/>
              <w:right w:type="dxa" w:w="100"/>
            </w:tcMar>
          </w:tcPr>
          <w:p>
            <w:r>
              <w:rPr>
                <w:rFonts w:ascii="Arial" w:cs="Arial" w:eastAsia="Arial" w:hAnsi="Arial"/>
                <w:b/>
                <w:bCs/>
                <w:color w:val="FFFFFF"/>
                <w:sz w:val="19"/>
                <w:szCs w:val="19"/>
              </w:rPr>
              <w:t xml:space="preserve">Domain</w:t>
            </w:r>
          </w:p>
        </w:tc>
        <w:tc>
          <w:tcPr>
            <w:tcW w:type="dxa" w:w="1300"/>
            <w:tcBorders>
              <w:top w:val="single" w:color="BBBBBB" w:sz="4"/>
              <w:left w:val="single" w:color="BBBBBB" w:sz="4"/>
              <w:bottom w:val="single" w:color="BBBBBB" w:sz="4"/>
              <w:right w:val="single" w:color="BBBBBB" w:sz="4"/>
            </w:tcBorders>
            <w:shd w:fill="2B4F72" w:color="auto"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2500"/>
            <w:tcBorders>
              <w:top w:val="single" w:color="BBBBBB" w:sz="4"/>
              <w:left w:val="single" w:color="BBBBBB" w:sz="4"/>
              <w:bottom w:val="single" w:color="BBBBBB" w:sz="4"/>
              <w:right w:val="single" w:color="BBBBBB" w:sz="4"/>
            </w:tcBorders>
            <w:shd w:fill="2B4F72" w:color="auto" w:val="clear"/>
            <w:tcMar>
              <w:top w:type="dxa" w:w="60"/>
              <w:left w:type="dxa" w:w="100"/>
              <w:bottom w:type="dxa" w:w="60"/>
              <w:right w:type="dxa" w:w="100"/>
            </w:tcMar>
          </w:tcPr>
          <w:p>
            <w:r>
              <w:rPr>
                <w:rFonts w:ascii="Arial" w:cs="Arial" w:eastAsia="Arial" w:hAnsi="Arial"/>
                <w:b/>
                <w:bCs/>
                <w:color w:val="FFFFFF"/>
                <w:sz w:val="19"/>
                <w:szCs w:val="19"/>
              </w:rPr>
              <w:t xml:space="preserve">Name</w:t>
            </w:r>
          </w:p>
        </w:tc>
        <w:tc>
          <w:tcPr>
            <w:tcW w:type="dxa" w:w="4060"/>
            <w:tcBorders>
              <w:top w:val="single" w:color="BBBBBB" w:sz="4"/>
              <w:left w:val="single" w:color="BBBBBB" w:sz="4"/>
              <w:bottom w:val="single" w:color="BBBBBB" w:sz="4"/>
              <w:right w:val="single" w:color="BBBBBB" w:sz="4"/>
            </w:tcBorders>
            <w:shd w:fill="2B4F72" w:color="auto"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1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.gov.wales</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MX</w:t>
            </w:r>
          </w:p>
        </w:tc>
        <w:tc>
          <w:tcPr>
            <w:tcW w:type="dxa" w:w="2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w:t>
            </w:r>
          </w:p>
        </w:tc>
        <w:tc>
          <w:tcPr>
            <w:tcW w:type="dxa" w:w="406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CONFIRM: hostname and priority from StackCP</w:t>
            </w:r>
          </w:p>
        </w:tc>
      </w:tr>
      <w:tr>
        <w:tc>
          <w:tcPr>
            <w:tcW w:type="dxa" w:w="15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.gov.wales</w:t>
            </w:r>
          </w:p>
        </w:tc>
        <w:tc>
          <w:tcPr>
            <w:tcW w:type="dxa" w:w="13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TXT (SPF)</w:t>
            </w:r>
          </w:p>
        </w:tc>
        <w:tc>
          <w:tcPr>
            <w:tcW w:type="dxa" w:w="25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w:t>
            </w:r>
          </w:p>
        </w:tc>
        <w:tc>
          <w:tcPr>
            <w:tcW w:type="dxa" w:w="406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v=spf1 include:spf.stackmail.com a mx -all   (CONFIRM: this is Cloud Next's default per their support article)</w:t>
            </w:r>
          </w:p>
        </w:tc>
      </w:tr>
      <w:tr>
        <w:tc>
          <w:tcPr>
            <w:tcW w:type="dxa" w:w="1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.gov.wales</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TXT (DKIM)</w:t>
            </w:r>
          </w:p>
        </w:tc>
        <w:tc>
          <w:tcPr>
            <w:tcW w:type="dxa" w:w="2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&lt;selector&gt;._domainkey</w:t>
            </w:r>
          </w:p>
        </w:tc>
        <w:tc>
          <w:tcPr>
            <w:tcW w:type="dxa" w:w="406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CONFIRM: generate under Domainkeys (DKIM) in StackCP</w:t>
            </w:r>
          </w:p>
        </w:tc>
      </w:tr>
      <w:tr>
        <w:tc>
          <w:tcPr>
            <w:tcW w:type="dxa" w:w="15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.gov.wales</w:t>
            </w:r>
          </w:p>
        </w:tc>
        <w:tc>
          <w:tcPr>
            <w:tcW w:type="dxa" w:w="13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TXT (DMARC)</w:t>
            </w:r>
          </w:p>
        </w:tc>
        <w:tc>
          <w:tcPr>
            <w:tcW w:type="dxa" w:w="25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_dmarc</w:t>
            </w:r>
          </w:p>
        </w:tc>
        <w:tc>
          <w:tcPr>
            <w:tcW w:type="dxa" w:w="406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v=DMARC1; p=none; rua=mailto:dmarc@llansannan-cc.gov.wales; fo=1</w:t>
            </w:r>
          </w:p>
        </w:tc>
      </w:tr>
      <w:tr>
        <w:tc>
          <w:tcPr>
            <w:tcW w:type="dxa" w:w="1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.gov.wales</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CNAME (optional)</w:t>
            </w:r>
          </w:p>
        </w:tc>
        <w:tc>
          <w:tcPr>
            <w:tcW w:type="dxa" w:w="2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autodiscover</w:t>
            </w:r>
          </w:p>
        </w:tc>
        <w:tc>
          <w:tcPr>
            <w:tcW w:type="dxa" w:w="406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CONFIRM: target from StackCP. DNS only (grey cloud)</w:t>
            </w:r>
          </w:p>
        </w:tc>
      </w:tr>
      <w:tr>
        <w:tc>
          <w:tcPr>
            <w:tcW w:type="dxa" w:w="15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.llyw.cymru</w:t>
            </w:r>
          </w:p>
        </w:tc>
        <w:tc>
          <w:tcPr>
            <w:tcW w:type="dxa" w:w="13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MX</w:t>
            </w:r>
          </w:p>
        </w:tc>
        <w:tc>
          <w:tcPr>
            <w:tcW w:type="dxa" w:w="25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w:t>
            </w:r>
          </w:p>
        </w:tc>
        <w:tc>
          <w:tcPr>
            <w:tcW w:type="dxa" w:w="406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Same hostname and priority as above</w:t>
            </w:r>
          </w:p>
        </w:tc>
      </w:tr>
      <w:tr>
        <w:tc>
          <w:tcPr>
            <w:tcW w:type="dxa" w:w="1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.llyw.cymru</w:t>
            </w:r>
          </w:p>
        </w:tc>
        <w:tc>
          <w:tcPr>
            <w:tcW w:type="dxa" w:w="1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TXT (SPF)</w:t>
            </w:r>
          </w:p>
        </w:tc>
        <w:tc>
          <w:tcPr>
            <w:tcW w:type="dxa" w:w="2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w:t>
            </w:r>
          </w:p>
        </w:tc>
        <w:tc>
          <w:tcPr>
            <w:tcW w:type="dxa" w:w="406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v=spf1 -all   (only if nobody sends from this domain)</w:t>
            </w:r>
          </w:p>
        </w:tc>
      </w:tr>
      <w:tr>
        <w:tc>
          <w:tcPr>
            <w:tcW w:type="dxa" w:w="15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.llyw.cymru</w:t>
            </w:r>
          </w:p>
        </w:tc>
        <w:tc>
          <w:tcPr>
            <w:tcW w:type="dxa" w:w="13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TXT (DMARC)</w:t>
            </w:r>
          </w:p>
        </w:tc>
        <w:tc>
          <w:tcPr>
            <w:tcW w:type="dxa" w:w="250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_dmarc</w:t>
            </w:r>
          </w:p>
        </w:tc>
        <w:tc>
          <w:tcPr>
            <w:tcW w:type="dxa" w:w="4060"/>
            <w:tcBorders>
              <w:top w:val="single" w:color="BBBBBB" w:sz="4"/>
              <w:left w:val="single" w:color="BBBBBB" w:sz="4"/>
              <w:bottom w:val="single" w:color="BBBBBB" w:sz="4"/>
              <w:right w:val="single" w:color="BBBBBB" w:sz="4"/>
            </w:tcBorders>
            <w:shd w:fill="F3F1ED" w:color="auto" w:val="clear"/>
            <w:tcMar>
              <w:top w:type="dxa" w:w="60"/>
              <w:left w:type="dxa" w:w="100"/>
              <w:bottom w:type="dxa" w:w="60"/>
              <w:right w:type="dxa" w:w="100"/>
            </w:tcMar>
          </w:tcPr>
          <w:p>
            <w:r>
              <w:rPr>
                <w:rFonts w:ascii="Arial" w:cs="Arial" w:eastAsia="Arial" w:hAnsi="Arial"/>
                <w:b w:val="false"/>
                <w:bCs w:val="false"/>
                <w:color w:val="000000"/>
                <w:sz w:val="19"/>
                <w:szCs w:val="19"/>
              </w:rPr>
              <w:t xml:space="preserve">v=DMARC1; p=reject; rua=mailto:dmarc@llansannan-cc.llyw.cymru</w:t>
            </w:r>
          </w:p>
        </w:tc>
      </w:tr>
    </w:tbl>
    <w:p>
      <w:pPr>
        <w:spacing w:after="80"/>
      </w:pPr>
    </w:p>
    <w:p>
      <w:pPr>
        <w:spacing w:after="120"/>
      </w:pPr>
      <w:r>
        <w:rPr>
          <w:rFonts w:ascii="Arial" w:cs="Arial" w:eastAsia="Arial" w:hAnsi="Arial"/>
          <w:sz w:val="21"/>
          <w:szCs w:val="21"/>
        </w:rPr>
        <w:t xml:space="preserve">DMARC plan: leave the .gov.wales record at p=none for 2 to 4 weeks while reports arrive at dmarc@ (they are automated XML emails, so expect noise), then move to p=quarantine and finally p=reject. The National Cyber Security Centre recommends SPF, DKIM and DMARC for public bodies. In Cloudflare, mail records must be set to DNS only.</w:t>
      </w:r>
    </w:p>
    <w:p>
      <w:pPr>
        <w:pStyle w:val="Heading1"/>
        <w:spacing w:after="120" w:before="300"/>
      </w:pPr>
      <w:r>
        <w:rPr>
          <w:rFonts w:ascii="Arial" w:cs="Arial" w:eastAsia="Arial" w:hAnsi="Arial"/>
          <w:b/>
          <w:bCs/>
          <w:color w:val="2B4F72"/>
          <w:sz w:val="30"/>
          <w:szCs w:val="30"/>
        </w:rPr>
        <w:t xml:space="preserve">7. Support ticket to send Cloud Next</w:t>
      </w:r>
    </w:p>
    <w:p>
      <w:pPr>
        <w:spacing w:after="120"/>
      </w:pPr>
      <w:r>
        <w:rPr>
          <w:rFonts w:ascii="Arial" w:cs="Arial" w:eastAsia="Arial" w:hAnsi="Arial"/>
          <w:sz w:val="21"/>
          <w:szCs w:val="21"/>
        </w:rPr>
        <w:t xml:space="preserve">Copy and paste into your Account Control Panel support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D4944A" w:sz="24"/>
              <w:bottom w:val="single" w:color="BBBBBB" w:sz="4"/>
              <w:right w:val="single" w:color="BBBBBB" w:sz="4"/>
            </w:tcBorders>
            <w:shd w:fill="FFF8E7" w:color="auto" w:val="clear"/>
            <w:tcMar>
              <w:top w:type="dxa" w:w="100"/>
              <w:left w:type="dxa" w:w="160"/>
              <w:bottom w:type="dxa" w:w="100"/>
              <w:right w:type="dxa" w:w="160"/>
            </w:tcMar>
          </w:tcPr>
          <w:p>
            <w:r>
              <w:rPr>
                <w:rFonts w:ascii="Arial" w:cs="Arial" w:eastAsia="Arial" w:hAnsi="Arial"/>
                <w:b/>
                <w:bCs/>
                <w:sz w:val="21"/>
                <w:szCs w:val="21"/>
              </w:rPr>
              <w:t xml:space="preserve">Ticket: </w:t>
            </w:r>
            <w:r>
              <w:rPr>
                <w:rFonts w:ascii="Arial" w:cs="Arial" w:eastAsia="Arial" w:hAnsi="Arial"/>
                <w:sz w:val="21"/>
                <w:szCs w:val="21"/>
              </w:rPr>
              <w:t xml:space="preserve">We host llansannan-cc.gov.wales with you. (1) We want mail sent to any address at llansannan-cc.llyw.cymru to be delivered to the same-named mailbox at llansannan-cc.gov.wales. Can llansannan-cc.llyw.cymru be set up as a domain alias, or does it need to be a mapped domain or additional hosted site with forwarders? (2) Our DNS will be hosted at Cloudflare. Please confirm the MX hostname and priority, the correct SPF include, and how to publish our DKIM key. (3) Can the cllr.* forwarders also be used as send-as addresses? (4) Please confirm our package covers 11 mailboxes. Thank you.</w:t>
            </w:r>
          </w:p>
        </w:tc>
      </w:tr>
    </w:tbl>
    <w:p>
      <w:pPr>
        <w:pStyle w:val="Heading1"/>
        <w:spacing w:after="120" w:before="300"/>
      </w:pPr>
      <w:r>
        <w:rPr>
          <w:rFonts w:ascii="Arial" w:cs="Arial" w:eastAsia="Arial" w:hAnsi="Arial"/>
          <w:b/>
          <w:bCs/>
          <w:color w:val="2B4F72"/>
          <w:sz w:val="30"/>
          <w:szCs w:val="30"/>
        </w:rPr>
        <w:t xml:space="preserve">8. Testing checklist</w:t>
      </w:r>
    </w:p>
    <w:p>
      <w:pPr>
        <w:pStyle w:val="ListParagraph"/>
        <w:numPr>
          <w:ilvl w:val="0"/>
          <w:numId w:val="4"/>
        </w:numPr>
        <w:spacing w:after="80"/>
      </w:pPr>
      <w:r>
        <w:rPr>
          <w:rFonts w:ascii="Arial" w:cs="Arial" w:eastAsia="Arial" w:hAnsi="Arial"/>
          <w:sz w:val="21"/>
          <w:szCs w:val="21"/>
        </w:rPr>
        <w:t xml:space="preserve">From a personal address (for example Gmail), email one councillor's .gov.wales address, then the cllr. alias, then the .llyw.cymru version of each. All three should reach the same inbox.</w:t>
      </w:r>
    </w:p>
    <w:p>
      <w:pPr>
        <w:pStyle w:val="ListParagraph"/>
        <w:numPr>
          <w:ilvl w:val="0"/>
          <w:numId w:val="4"/>
        </w:numPr>
        <w:spacing w:after="80"/>
      </w:pPr>
      <w:r>
        <w:rPr>
          <w:rFonts w:ascii="Arial" w:cs="Arial" w:eastAsia="Arial" w:hAnsi="Arial"/>
          <w:sz w:val="21"/>
          <w:szCs w:val="21"/>
        </w:rPr>
        <w:t xml:space="preserve">Reply from the mailbox and check it arrives and is not in spam.</w:t>
      </w:r>
    </w:p>
    <w:p>
      <w:pPr>
        <w:pStyle w:val="ListParagraph"/>
        <w:numPr>
          <w:ilvl w:val="0"/>
          <w:numId w:val="4"/>
        </w:numPr>
        <w:spacing w:after="80"/>
      </w:pPr>
      <w:r>
        <w:rPr>
          <w:rFonts w:ascii="Arial" w:cs="Arial" w:eastAsia="Arial" w:hAnsi="Arial"/>
          <w:sz w:val="21"/>
          <w:szCs w:val="21"/>
        </w:rPr>
        <w:t xml:space="preserve">Send from a mailbox to a Gmail account, open Show original, and confirm SPF, DKIM and DMARC all say PASS.</w:t>
      </w:r>
    </w:p>
    <w:p>
      <w:pPr>
        <w:pStyle w:val="ListParagraph"/>
        <w:numPr>
          <w:ilvl w:val="0"/>
          <w:numId w:val="4"/>
        </w:numPr>
        <w:spacing w:after="80"/>
      </w:pPr>
      <w:r>
        <w:rPr>
          <w:rFonts w:ascii="Arial" w:cs="Arial" w:eastAsia="Arial" w:hAnsi="Arial"/>
          <w:sz w:val="21"/>
          <w:szCs w:val="21"/>
        </w:rPr>
        <w:t xml:space="preserve">Test the Clerk's clerk@ and info@ addresses the same way.</w:t>
      </w:r>
    </w:p>
    <w:p>
      <w:pPr>
        <w:pStyle w:val="ListParagraph"/>
        <w:numPr>
          <w:ilvl w:val="0"/>
          <w:numId w:val="4"/>
        </w:numPr>
        <w:spacing w:after="80"/>
      </w:pPr>
      <w:r>
        <w:rPr>
          <w:rFonts w:ascii="Arial" w:cs="Arial" w:eastAsia="Arial" w:hAnsi="Arial"/>
          <w:sz w:val="21"/>
          <w:szCs w:val="21"/>
        </w:rPr>
        <w:t xml:space="preserve">Check the Cloud Next webmail login and one phone or Outlook setup using autodiscover.</w:t>
      </w:r>
    </w:p>
    <w:p>
      <w:pPr>
        <w:pStyle w:val="Heading1"/>
        <w:spacing w:after="120" w:before="300"/>
      </w:pPr>
      <w:r>
        <w:rPr>
          <w:rFonts w:ascii="Arial" w:cs="Arial" w:eastAsia="Arial" w:hAnsi="Arial"/>
          <w:b/>
          <w:bCs/>
          <w:color w:val="2B4F72"/>
          <w:sz w:val="30"/>
          <w:szCs w:val="30"/>
        </w:rPr>
        <w:t xml:space="preserve">9. After it works</w:t>
      </w:r>
    </w:p>
    <w:p>
      <w:pPr>
        <w:pStyle w:val="ListParagraph"/>
        <w:numPr>
          <w:ilvl w:val="0"/>
          <w:numId w:val="2"/>
        </w:numPr>
        <w:spacing w:after="60"/>
      </w:pPr>
      <w:r>
        <w:rPr>
          <w:rFonts w:ascii="Arial" w:cs="Arial" w:eastAsia="Arial" w:hAnsi="Arial"/>
          <w:b/>
          <w:bCs/>
          <w:sz w:val="21"/>
          <w:szCs w:val="21"/>
        </w:rPr>
        <w:t xml:space="preserve">Update the website. </w:t>
      </w:r>
      <w:r>
        <w:rPr>
          <w:rFonts w:ascii="Arial" w:cs="Arial" w:eastAsia="Arial" w:hAnsi="Arial"/>
          <w:sz w:val="21"/>
          <w:szCs w:val="21"/>
        </w:rPr>
        <w:t xml:space="preserve">src/data/site-settings.json still lists llansannancc@gmail.com as the council email. Once info@ works, I can change that, the contact page and the Formspree destination (task 22) in one go; just ask.</w:t>
      </w:r>
    </w:p>
    <w:p>
      <w:pPr>
        <w:pStyle w:val="ListParagraph"/>
        <w:numPr>
          <w:ilvl w:val="0"/>
          <w:numId w:val="2"/>
        </w:numPr>
        <w:spacing w:after="60"/>
      </w:pPr>
      <w:r>
        <w:rPr>
          <w:rFonts w:ascii="Arial" w:cs="Arial" w:eastAsia="Arial" w:hAnsi="Arial"/>
          <w:b/>
          <w:bCs/>
          <w:sz w:val="21"/>
          <w:szCs w:val="21"/>
        </w:rPr>
        <w:t xml:space="preserve">Leavers. </w:t>
      </w:r>
      <w:r>
        <w:rPr>
          <w:rFonts w:ascii="Arial" w:cs="Arial" w:eastAsia="Arial" w:hAnsi="Arial"/>
          <w:sz w:val="21"/>
          <w:szCs w:val="21"/>
        </w:rPr>
        <w:t xml:space="preserve">When a councillor leaves, disable the mailbox and cllr. alias, point it at the Clerk for a set period, then remove it. Councillor mail can contain council business, so agree a retention approach (UK GDPR and Freedom of Information) with the Clerk.</w:t>
      </w:r>
    </w:p>
    <w:p>
      <w:pPr>
        <w:pStyle w:val="ListParagraph"/>
        <w:numPr>
          <w:ilvl w:val="0"/>
          <w:numId w:val="2"/>
        </w:numPr>
        <w:spacing w:after="60"/>
      </w:pPr>
      <w:r>
        <w:rPr>
          <w:rFonts w:ascii="Arial" w:cs="Arial" w:eastAsia="Arial" w:hAnsi="Arial"/>
          <w:b/>
          <w:bCs/>
          <w:sz w:val="21"/>
          <w:szCs w:val="21"/>
        </w:rPr>
        <w:t xml:space="preserve">Gmail. </w:t>
      </w:r>
      <w:r>
        <w:rPr>
          <w:rFonts w:ascii="Arial" w:cs="Arial" w:eastAsia="Arial" w:hAnsi="Arial"/>
          <w:sz w:val="21"/>
          <w:szCs w:val="21"/>
        </w:rPr>
        <w:t xml:space="preserve">Keep llansannancc@gmail.com running until the new addresses are published and tested, then forward it to info@ for a few months.</w:t>
      </w:r>
    </w:p>
    <w:p>
      <w:pPr>
        <w:spacing w:before="200"/>
      </w:pPr>
      <w:r>
        <w:rPr>
          <w:rFonts w:ascii="Arial" w:cs="Arial" w:eastAsia="Arial" w:hAnsi="Arial"/>
          <w:i/>
          <w:iCs/>
          <w:color w:val="555555"/>
          <w:sz w:val="17"/>
          <w:szCs w:val="17"/>
        </w:rPr>
        <w:t xml:space="preserve">Sources: Cloud Next email hosting, web hosting and StackCP pages (cloudnext.uk, accessed 9 October 2026); Cloud Next support article on adding an SPF include (support.cloudnext.uk), read via search summary only.</w:t>
      </w:r>
    </w:p>
    <w:sectPr>
      <w:footerReference w:type="default" r:id="rId7"/>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Llansannan Community Council - email setup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B4F72"/>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2026-10-10T18:47:04.422Z</dcterms:created>
  <dcterms:modified xsi:type="dcterms:W3CDTF">2026-10-10T18:47:04.423Z</dcterms:modified>
</cp:coreProperties>
</file>

<file path=docProps/custom.xml><?xml version="1.0" encoding="utf-8"?>
<Properties xmlns="http://schemas.openxmlformats.org/officeDocument/2006/custom-properties" xmlns:vt="http://schemas.openxmlformats.org/officeDocument/2006/docPropsVTypes"/>
</file>