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Heading5"/>
        <w:keepLines/>
        <w:numPr>
          <w:ilvl w:val="0"/>
          <w:numId w:val="0"/>
        </w:numPr>
        <w:ind w:hanging="0" w:start="1008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Interface de usuário &lt;Arquivar Processo&gt;</w:t>
      </w:r>
    </w:p>
    <w:p>
      <w:pPr>
        <w:pStyle w:val="Heading6"/>
        <w:ind w:hanging="0" w:start="0"/>
        <w:rPr>
          <w:rFonts w:ascii="Times New Roman" w:hAnsi="Times New Roman" w:cs="Times New Roman"/>
        </w:rPr>
      </w:pPr>
      <w:r>
        <w:rPr/>
        <w:t>Leiaute sugerido</w:t>
      </w:r>
    </w:p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84"/>
      </w:tblGrid>
      <w:tr>
        <w:trPr>
          <w:trHeight w:val="645" w:hRule="atLeast"/>
        </w:trPr>
        <w:tc>
          <w:tcPr>
            <w:tcW w:w="9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drawing>
                <wp:inline xmlns:a="http://schemas.openxmlformats.org/drawingml/2006/main">
                  <wp:extent cx="5940000" cy="48265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quivar_x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8265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6"/>
        <w:ind w:hanging="0" w:start="0"/>
        <w:rPr>
          <w:rFonts w:ascii="Times New Roman" w:hAnsi="Times New Roman" w:cs="Times New Roman"/>
        </w:rPr>
      </w:pPr>
      <w:r>
        <w:rPr/>
        <w:t>Relacionamentos com outras interfaces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12"/>
      </w:tblGrid>
      <w:tr>
        <w:trPr>
          <w:trHeight w:val="455" w:hRule="atLeast"/>
        </w:trPr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• Processos distribuídos (origem do fluxo – item "Arquivar processo" da listagem)</w:t>
              <w:br/>
              <w:t>• Histórico de movimentações dos processos (registra o arquivamento com data, usuário e observação)</w:t>
              <w:br/>
              <w:t>• Notificações (envia notificação ao advogado responsável sobre o arquivamento)</w:t>
              <w:br/>
              <w:t>• Dashboard gerencial (atualiza contadores de processos ativos/arquivados)</w:t>
            </w:r>
          </w:p>
        </w:tc>
      </w:tr>
    </w:tbl>
    <w:p>
      <w:pPr>
        <w:pStyle w:val="Heading6"/>
        <w:keepLines/>
        <w:numPr>
          <w:ilvl w:val="0"/>
          <w:numId w:val="0"/>
        </w:numPr>
        <w:ind w:hanging="1152" w:start="1152" w:end="0"/>
        <w:rPr>
          <w:rFonts w:ascii="Times New Roman" w:hAnsi="Times New Roman" w:cs="Times New Roman"/>
          <w:b w:val="false"/>
          <w:i w:val="false"/>
        </w:rPr>
      </w:pPr>
      <w:r>
        <w:rPr>
          <w:rFonts w:cs="Times New Roman" w:ascii="Times New Roman" w:hAnsi="Times New Roman"/>
          <w:b w:val="false"/>
          <w:i w:val="false"/>
        </w:rPr>
      </w:r>
    </w:p>
    <w:p>
      <w:pPr>
        <w:pStyle w:val="Heading6"/>
        <w:keepLines/>
        <w:ind w:hanging="0" w:start="0"/>
        <w:rPr>
          <w:rFonts w:ascii="Times New Roman" w:hAnsi="Times New Roman" w:cs="Times New Roman"/>
        </w:rPr>
      </w:pPr>
      <w:r>
        <w:rPr/>
        <w:t>Campos</w:t>
      </w:r>
    </w:p>
    <w:tbl>
      <w:tblPr>
        <w:tblW w:w="9191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>
        <w:trPr>
          <w:trHeight w:val="134" w:hRule="atLeast"/>
          <w:cantSplit w:val="true"/>
        </w:trPr>
        <w:tc>
          <w:tcPr>
            <w:tcW w:w="106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427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315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Valores válidos</w:t>
            </w:r>
          </w:p>
        </w:tc>
        <w:tc>
          <w:tcPr>
            <w:tcW w:w="1275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Formato</w:t>
            </w:r>
          </w:p>
        </w:tc>
        <w:tc>
          <w:tcPr>
            <w:tcW w:w="993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84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Restrições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1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Nº do Processo (CNJ)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Número do processo judicial, no padrão CNJ, que está sendo arquivado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NNNNNNN-DD.AAAA.J.TR.OOOO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preenchido automaticamente a partir do processo selecionado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2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Advogado responsável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Nome completo e matrícula do advogado atualmente responsável pelo processo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3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Data do envio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Data em que o processo foi enviado para o advogado responsável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DD/MM/AAAA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Data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4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Etapa atual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Etapa em que o processo se encontra no fluxo de trabalho no momento do arquivamento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Recebido, Em análise, Em andamento, Concluído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Enumeração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exibido como tag/badge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5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Confirmação de arquivamento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Mensagem de alerta que reforça as consequências da operação: o processo será movido para o histórico e não aparecerá mais na lista de processos distribuídos ativos, sem possibilidade de reversão posterior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Texto informativo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apresentado em destaque visual de alerta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6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Observações do arquivamento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Campo livre para o usuário registrar o motivo do arquivamento (ex.: trânsito em julgado, acordo, perda de objeto). Conteúdo opcional, com limite de 500 caracteres, exibido no histórico do processo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Texto livre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Opcional; máx. 500 caracteres; contador exibido na borda do campo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6"/>
        <w:keepLines/>
        <w:ind w:hanging="0" w:start="0"/>
        <w:rPr>
          <w:rFonts w:ascii="Times New Roman" w:hAnsi="Times New Roman" w:cs="Times New Roman"/>
        </w:rPr>
      </w:pPr>
      <w:r>
        <w:rPr/>
        <w:t>Comandos</w:t>
      </w:r>
    </w:p>
    <w:tbl>
      <w:tblPr>
        <w:tblW w:w="919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1559"/>
        <w:gridCol w:w="4111"/>
        <w:gridCol w:w="2457"/>
      </w:tblGrid>
      <w:tr>
        <w:trPr>
          <w:cantSplit w:val="true"/>
        </w:trPr>
        <w:tc>
          <w:tcPr>
            <w:tcW w:w="106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559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4111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Ação</w:t>
            </w:r>
          </w:p>
        </w:tc>
        <w:tc>
          <w:tcPr>
            <w:tcW w:w="2457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Restrições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Cancelar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Cancela a operação de arquivamento, descarta a observação digitada e retorna à tela de processos distribuídos sem alterar o status do processo.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Nenhuma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Arquivar processo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Confirma o arquivamento do processo: altera o status para "Arquivado", remove-o da lista de processos distribuídos ativos, registra a observação (se informada) no histórico, com data e usuário responsável, e atualiza o contador de processos ativos do advogado.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Exclusivo para perfil Gerência; ação não pode ser revertida posteriormente; exibe diálogo final de confirmação antes da efetivação.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Heading5"/>
        <w:numPr>
          <w:ilvl w:val="0"/>
          <w:numId w:val="0"/>
        </w:numPr>
        <w:spacing w:before="120" w:after="80"/>
        <w:ind w:hanging="0" w:start="0"/>
        <w:rPr>
          <w:rFonts w:ascii="Times New Roman" w:hAnsi="Times New Roman" w:cs="Times New Roman"/>
          <w:b w:val="false"/>
          <w:highlight w:val="yellow"/>
        </w:rPr>
      </w:pPr>
      <w:r>
        <w:rPr>
          <w:rFonts w:cs="Times New Roman" w:ascii="Times New Roman" w:hAnsi="Times New Roman"/>
          <w:b w:val="false"/>
          <w:highlight w:val="yellow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97" w:right="1797" w:gutter="0" w:header="709" w:top="1418" w:footer="709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Tahoma">
    <w:charset w:val="00" w:characterSet="windows-1252"/>
    <w:family w:val="auto"/>
    <w:pitch w:val="variable"/>
  </w:font>
  <w:font w:name="Book Antiqua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>Nome do projeto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24"/>
        <w:szCs w:val="24"/>
      </w:rPr>
      <w:t>Especificação dos Requisitos do Softwar</w:t>
    </w:r>
    <w:r>
      <w:rPr/>
      <w:t>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center"/>
      <w:pPr>
        <w:tabs>
          <w:tab w:val="num" w:pos="648"/>
        </w:tabs>
        <w:ind w:start="284" w:firstLine="4"/>
      </w:pPr>
    </w:lvl>
    <w:lvl w:ilvl="1">
      <w:start w:val="1"/>
      <w:numFmt w:val="decimal"/>
      <w:pStyle w:val="Heading2"/>
      <w:lvlText w:val="%1%2"/>
      <w:lvlJc w:val="start"/>
      <w:pPr>
        <w:tabs>
          <w:tab w:val="num" w:pos="567"/>
        </w:tabs>
        <w:ind w:start="567" w:hanging="567"/>
      </w:pPr>
    </w:lvl>
    <w:lvl w:ilvl="2">
      <w:start w:val="1"/>
      <w:numFmt w:val="decimal"/>
      <w:pStyle w:val="Heading3"/>
      <w:lvlText w:val="%1%2.%3"/>
      <w:lvlJc w:val="start"/>
      <w:pPr>
        <w:tabs>
          <w:tab w:val="num" w:pos="720"/>
        </w:tabs>
        <w:ind w:start="567" w:hanging="567"/>
      </w:pPr>
    </w:lvl>
    <w:lvl w:ilvl="3">
      <w:start w:val="1"/>
      <w:numFmt w:val="decimal"/>
      <w:pStyle w:val="Heading4"/>
      <w:lvlText w:val="%1%2.%3.%4"/>
      <w:lvlJc w:val="start"/>
      <w:pPr>
        <w:tabs>
          <w:tab w:val="num" w:pos="1080"/>
        </w:tabs>
        <w:ind w:start="567" w:hanging="567"/>
      </w:pPr>
    </w:lvl>
    <w:lvl w:ilvl="4">
      <w:start w:val="1"/>
      <w:numFmt w:val="decimal"/>
      <w:pStyle w:val="Heading5"/>
      <w:lvlText w:val="%1%2.%3.%4.%5"/>
      <w:lvlJc w:val="start"/>
      <w:pPr>
        <w:tabs>
          <w:tab w:val="num" w:pos="1440"/>
        </w:tabs>
        <w:ind w:start="1008" w:hanging="1008"/>
      </w:pPr>
    </w:lvl>
    <w:lvl w:ilvl="5">
      <w:start w:val="1"/>
      <w:numFmt w:val="decimal"/>
      <w:pStyle w:val="Heading6"/>
      <w:lvlText w:val="%6."/>
      <w:lvlJc w:val="start"/>
      <w:pPr>
        <w:tabs>
          <w:tab w:val="num" w:pos="0"/>
        </w:tabs>
        <w:ind w:start="360" w:hanging="360"/>
      </w:pPr>
    </w:lvl>
    <w:lvl w:ilvl="6">
      <w:start w:val="1"/>
      <w:numFmt w:val="decimal"/>
      <w:pStyle w:val="Heading7"/>
      <w:lvlText w:val="%1%2.%3.%4.%5.%6.%7"/>
      <w:lvlJc w:val="start"/>
      <w:pPr>
        <w:tabs>
          <w:tab w:val="num" w:pos="2160"/>
        </w:tabs>
        <w:ind w:start="1296" w:hanging="1296"/>
      </w:pPr>
    </w:lvl>
    <w:lvl w:ilvl="7">
      <w:start w:val="1"/>
      <w:numFmt w:val="decimal"/>
      <w:pStyle w:val="Heading8"/>
      <w:lvlText w:val="%1%2.%3.%4.%5.%6.%7.%8"/>
      <w:lvlJc w:val="start"/>
      <w:pPr>
        <w:tabs>
          <w:tab w:val="num" w:pos="2520"/>
        </w:tabs>
        <w:ind w:start="1440" w:hanging="1440"/>
      </w:pPr>
    </w:lvl>
    <w:lvl w:ilvl="8">
      <w:start w:val="1"/>
      <w:numFmt w:val="decimal"/>
      <w:pStyle w:val="Heading9"/>
      <w:lvlText w:val="%1%2.%3.%4.%5.%6.%7.%8.%9"/>
      <w:lvlJc w:val="start"/>
      <w:pPr>
        <w:tabs>
          <w:tab w:val="num" w:pos="2520"/>
        </w:tabs>
        <w:ind w:start="1584" w:hanging="1584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180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252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324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2736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324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3744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4320"/>
        </w:tabs>
        <w:ind w:start="4320" w:hanging="1440"/>
      </w:pPr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360" w:hanging="3"/>
      </w:pPr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680" w:hanging="0"/>
      </w:pPr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680" w:firstLine="397"/>
      </w:p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1440" w:hanging="22"/>
      </w:pPr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1800" w:hanging="42"/>
      </w:pPr>
    </w:lvl>
    <w:lvl w:ilvl="5">
      <w:start w:val="1"/>
      <w:numFmt w:val="decimal"/>
      <w:lvlText w:val="%1.%2.%3.%4.%5.%6."/>
      <w:lvlJc w:val="start"/>
      <w:pPr>
        <w:tabs>
          <w:tab w:val="num" w:pos="3178"/>
        </w:tabs>
        <w:ind w:start="2160" w:hanging="62"/>
      </w:pPr>
    </w:lvl>
    <w:lvl w:ilvl="6">
      <w:start w:val="1"/>
      <w:numFmt w:val="decimal"/>
      <w:lvlText w:val="%7."/>
      <w:lvlJc w:val="start"/>
      <w:pPr>
        <w:tabs>
          <w:tab w:val="num" w:pos="2520"/>
        </w:tabs>
        <w:ind w:start="2520" w:hanging="360"/>
      </w:pPr>
    </w:lvl>
    <w:lvl w:ilvl="7">
      <w:start w:val="1"/>
      <w:numFmt w:val="lowerLetter"/>
      <w:lvlText w:val="%8."/>
      <w:lvlJc w:val="start"/>
      <w:pPr>
        <w:tabs>
          <w:tab w:val="num" w:pos="2880"/>
        </w:tabs>
        <w:ind w:start="2880" w:hanging="360"/>
      </w:pPr>
    </w:lvl>
    <w:lvl w:ilvl="8">
      <w:start w:val="1"/>
      <w:numFmt w:val="lowerRoman"/>
      <w:lvlText w:val="%9."/>
      <w:lvlJc w:val="start"/>
      <w:pPr>
        <w:tabs>
          <w:tab w:val="num" w:pos="3240"/>
        </w:tabs>
        <w:ind w:start="3240" w:hanging="360"/>
      </w:pPr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evenAndOddHeaders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keepLines/>
      <w:pageBreakBefore/>
      <w:numPr>
        <w:ilvl w:val="0"/>
        <w:numId w:val="1"/>
      </w:numPr>
      <w:spacing w:before="320" w:after="320"/>
      <w:jc w:val="center"/>
      <w:outlineLvl w:val="0"/>
    </w:pPr>
    <w:rPr>
      <w:rFonts w:ascii="Arial" w:hAnsi="Arial" w:cs="Arial"/>
      <w:b/>
      <w:kern w:val="2"/>
      <w:sz w:val="36"/>
    </w:rPr>
  </w:style>
  <w:style w:type="paragraph" w:styleId="Heading2">
    <w:name w:val="heading 2"/>
    <w:basedOn w:val="Normal"/>
    <w:next w:val="BodyText"/>
    <w:qFormat/>
    <w:pPr>
      <w:keepNext w:val="true"/>
      <w:numPr>
        <w:ilvl w:val="1"/>
        <w:numId w:val="1"/>
      </w:numPr>
      <w:spacing w:before="240" w:after="24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160" w:after="160"/>
      <w:outlineLvl w:val="2"/>
    </w:pPr>
    <w:rPr>
      <w:b/>
      <w:kern w:val="2"/>
      <w:sz w:val="24"/>
    </w:rPr>
  </w:style>
  <w:style w:type="paragraph" w:styleId="Heading4">
    <w:name w:val="heading 4"/>
    <w:basedOn w:val="Normal"/>
    <w:next w:val="BodyText"/>
    <w:qFormat/>
    <w:pPr>
      <w:keepNext w:val="true"/>
      <w:numPr>
        <w:ilvl w:val="3"/>
        <w:numId w:val="1"/>
      </w:numPr>
      <w:spacing w:before="120" w:after="120"/>
      <w:outlineLvl w:val="3"/>
    </w:pPr>
    <w:rPr>
      <w:b/>
      <w:i/>
      <w:kern w:val="2"/>
      <w:sz w:val="24"/>
    </w:rPr>
  </w:style>
  <w:style w:type="paragraph" w:styleId="Heading5">
    <w:name w:val="heading 5"/>
    <w:basedOn w:val="Normal"/>
    <w:next w:val="BodyText"/>
    <w:qFormat/>
    <w:pPr>
      <w:keepNext w:val="true"/>
      <w:numPr>
        <w:ilvl w:val="4"/>
        <w:numId w:val="1"/>
      </w:numPr>
      <w:spacing w:before="120" w:after="80"/>
      <w:outlineLvl w:val="4"/>
    </w:pPr>
    <w:rPr>
      <w:rFonts w:ascii="Arial" w:hAnsi="Arial" w:cs="Arial"/>
      <w:b/>
      <w:kern w:val="2"/>
    </w:rPr>
  </w:style>
  <w:style w:type="paragraph" w:styleId="Heading6">
    <w:name w:val="heading 6"/>
    <w:basedOn w:val="Normal"/>
    <w:next w:val="BodyText"/>
    <w:qFormat/>
    <w:pPr>
      <w:keepNext w:val="true"/>
      <w:numPr>
        <w:ilvl w:val="5"/>
        <w:numId w:val="1"/>
      </w:numPr>
      <w:spacing w:before="80" w:after="80"/>
      <w:outlineLvl w:val="5"/>
    </w:pPr>
    <w:rPr>
      <w:rFonts w:ascii="Arial" w:hAnsi="Arial" w:cs="Arial"/>
      <w:b/>
      <w:i/>
      <w:kern w:val="2"/>
    </w:rPr>
  </w:style>
  <w:style w:type="paragraph" w:styleId="Heading7">
    <w:name w:val="heading 7"/>
    <w:basedOn w:val="Normal"/>
    <w:next w:val="BodyText"/>
    <w:qFormat/>
    <w:pPr>
      <w:keepNext w:val="true"/>
      <w:numPr>
        <w:ilvl w:val="6"/>
        <w:numId w:val="1"/>
      </w:numPr>
      <w:spacing w:before="80" w:after="60"/>
      <w:outlineLvl w:val="6"/>
    </w:pPr>
    <w:rPr>
      <w:b/>
      <w:kern w:val="2"/>
    </w:rPr>
  </w:style>
  <w:style w:type="paragraph" w:styleId="Heading8">
    <w:name w:val="heading 8"/>
    <w:basedOn w:val="Normal"/>
    <w:next w:val="BodyText"/>
    <w:qFormat/>
    <w:pPr>
      <w:keepNext w:val="true"/>
      <w:numPr>
        <w:ilvl w:val="7"/>
        <w:numId w:val="1"/>
      </w:numPr>
      <w:spacing w:before="80" w:after="60"/>
      <w:outlineLvl w:val="7"/>
    </w:pPr>
    <w:rPr>
      <w:b/>
      <w:i/>
      <w:kern w:val="2"/>
    </w:rPr>
  </w:style>
  <w:style w:type="paragraph" w:styleId="Heading9">
    <w:name w:val="heading 9"/>
    <w:basedOn w:val="Normal"/>
    <w:next w:val="BodyText"/>
    <w:qFormat/>
    <w:pPr>
      <w:keepNext w:val="true"/>
      <w:numPr>
        <w:ilvl w:val="8"/>
        <w:numId w:val="1"/>
      </w:numPr>
      <w:spacing w:before="80" w:after="60"/>
      <w:outlineLvl w:val="8"/>
    </w:pPr>
    <w:rPr>
      <w:b/>
      <w:i/>
      <w:kern w:val="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7z0">
    <w:name w:val="WW8Num7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41z0">
    <w:name w:val="WW8Num41z0"/>
    <w:qFormat/>
    <w:rPr/>
  </w:style>
  <w:style w:type="character" w:styleId="WW8Num43z0">
    <w:name w:val="WW8Num43z0"/>
    <w:qFormat/>
    <w:rPr/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WW8Num47z0">
    <w:name w:val="WW8Num47z0"/>
    <w:qFormat/>
    <w:rPr/>
  </w:style>
  <w:style w:type="character" w:styleId="WW8Num48z0">
    <w:name w:val="WW8Num48z0"/>
    <w:qFormat/>
    <w:rPr/>
  </w:style>
  <w:style w:type="character" w:styleId="WW8Num49z0">
    <w:name w:val="WW8Num49z0"/>
    <w:qFormat/>
    <w:rPr/>
  </w:style>
  <w:style w:type="character" w:styleId="WW8Num51z0">
    <w:name w:val="WW8Num51z0"/>
    <w:qFormat/>
    <w:rPr/>
  </w:style>
  <w:style w:type="character" w:styleId="WW8Num52z0">
    <w:name w:val="WW8Num52z0"/>
    <w:qFormat/>
    <w:rPr/>
  </w:style>
  <w:style w:type="character" w:styleId="WW8Num54z0">
    <w:name w:val="WW8Num54z0"/>
    <w:qFormat/>
    <w:rPr/>
  </w:style>
  <w:style w:type="character" w:styleId="WW8Num57z0">
    <w:name w:val="WW8Num57z0"/>
    <w:qFormat/>
    <w:rPr/>
  </w:style>
  <w:style w:type="character" w:styleId="WW8Num58z0">
    <w:name w:val="WW8Num58z0"/>
    <w:qFormat/>
    <w:rPr/>
  </w:style>
  <w:style w:type="character" w:styleId="WW8Num61z0">
    <w:name w:val="WW8Num61z0"/>
    <w:qFormat/>
    <w:rPr>
      <w:rFonts w:ascii="Symbol" w:hAnsi="Symbol" w:cs="Symbol"/>
    </w:rPr>
  </w:style>
  <w:style w:type="character" w:styleId="WW8Num64z0">
    <w:name w:val="WW8Num64z0"/>
    <w:qFormat/>
    <w:rPr/>
  </w:style>
  <w:style w:type="character" w:styleId="WW8Num65z0">
    <w:name w:val="WW8Num65z0"/>
    <w:qFormat/>
    <w:rPr/>
  </w:style>
  <w:style w:type="character" w:styleId="WW8Num66z0">
    <w:name w:val="WW8Num66z0"/>
    <w:qFormat/>
    <w:rPr/>
  </w:style>
  <w:style w:type="character" w:styleId="WW8Num68z0">
    <w:name w:val="WW8Num68z0"/>
    <w:qFormat/>
    <w:rPr/>
  </w:style>
  <w:style w:type="character" w:styleId="WW8Num69z0">
    <w:name w:val="WW8Num69z0"/>
    <w:qFormat/>
    <w:rPr/>
  </w:style>
  <w:style w:type="character" w:styleId="WW8Num70z0">
    <w:name w:val="WW8Num70z0"/>
    <w:qFormat/>
    <w:rPr/>
  </w:style>
  <w:style w:type="character" w:styleId="WW8Num78z0">
    <w:name w:val="WW8Num78z0"/>
    <w:qFormat/>
    <w:rPr/>
  </w:style>
  <w:style w:type="character" w:styleId="WW8Num81z0">
    <w:name w:val="WW8Num81z0"/>
    <w:qFormat/>
    <w:rPr/>
  </w:style>
  <w:style w:type="character" w:styleId="WW8Num86z0">
    <w:name w:val="WW8Num86z0"/>
    <w:qFormat/>
    <w:rPr/>
  </w:style>
  <w:style w:type="character" w:styleId="WW8Num88z0">
    <w:name w:val="WW8Num88z0"/>
    <w:qFormat/>
    <w:rPr/>
  </w:style>
  <w:style w:type="character" w:styleId="WW8Num93z0">
    <w:name w:val="WW8Num93z0"/>
    <w:qFormat/>
    <w:rPr/>
  </w:style>
  <w:style w:type="character" w:styleId="WW8Num94z0">
    <w:name w:val="WW8Num94z0"/>
    <w:qFormat/>
    <w:rPr/>
  </w:style>
  <w:style w:type="character" w:styleId="WW8Num107z0">
    <w:name w:val="WW8Num107z0"/>
    <w:qFormat/>
    <w:rPr/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b/>
    </w:rPr>
  </w:style>
  <w:style w:type="character" w:styleId="Negrito">
    <w:name w:val="Negrito"/>
    <w:qFormat/>
    <w:rPr>
      <w:rFonts w:ascii="Arial" w:hAnsi="Arial" w:cs="Arial"/>
      <w:b/>
      <w:sz w:val="24"/>
    </w:rPr>
  </w:style>
  <w:style w:type="character" w:styleId="CommentReference">
    <w:name w:val="Comment Reference"/>
    <w:qFormat/>
    <w:rPr>
      <w:sz w:val="16"/>
    </w:rPr>
  </w:style>
  <w:style w:type="character" w:styleId="EndnoteCharacters">
    <w:name w:val="Endnote Characters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CommentTextChar">
    <w:name w:val="Comment Text Char"/>
    <w:qFormat/>
    <w:rPr>
      <w:lang w:val="pt-BR"/>
    </w:rPr>
  </w:style>
  <w:style w:type="character" w:styleId="AssuntodocomentrioChar">
    <w:name w:val="Assunto do comentário Char"/>
    <w:basedOn w:val="CommentTextChar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pt-BR"/>
    </w:rPr>
  </w:style>
  <w:style w:type="character" w:styleId="Heading5Char">
    <w:name w:val="Heading 5 Char"/>
    <w:qFormat/>
    <w:rPr>
      <w:rFonts w:ascii="Arial" w:hAnsi="Arial" w:cs="Arial"/>
      <w:b/>
      <w:kern w:val="2"/>
    </w:rPr>
  </w:style>
  <w:style w:type="character" w:styleId="BodyTextChar">
    <w:name w:val="Body Text Char"/>
    <w:qFormat/>
    <w:rPr>
      <w:sz w:val="24"/>
      <w:szCs w:val="24"/>
    </w:rPr>
  </w:style>
  <w:style w:type="character" w:styleId="Heading6Char">
    <w:name w:val="Heading 6 Char"/>
    <w:qFormat/>
    <w:rPr>
      <w:rFonts w:ascii="Arial" w:hAnsi="Arial" w:cs="Arial"/>
      <w:b/>
      <w:i/>
      <w:kern w:val="2"/>
    </w:rPr>
  </w:style>
  <w:style w:type="paragraph" w:styleId="Heading">
    <w:name w:val="Heading"/>
    <w:basedOn w:val="Normal"/>
    <w:next w:val="BodyText"/>
    <w:qFormat/>
    <w:pPr>
      <w:keepNext w:val="true"/>
      <w:keepLines/>
      <w:pageBreakBefore/>
      <w:spacing w:before="360" w:after="160"/>
      <w:jc w:val="center"/>
    </w:pPr>
    <w:rPr>
      <w:rFonts w:ascii="Arial" w:hAnsi="Arial" w:cs="Arial"/>
      <w:b/>
      <w:kern w:val="2"/>
      <w:sz w:val="72"/>
    </w:rPr>
  </w:style>
  <w:style w:type="paragraph" w:styleId="BodyText">
    <w:name w:val="Body Text"/>
    <w:basedOn w:val="Normal"/>
    <w:pPr>
      <w:keepLines/>
      <w:spacing w:before="80" w:after="80"/>
    </w:pPr>
    <w:rPr>
      <w:sz w:val="24"/>
      <w:szCs w:val="24"/>
    </w:rPr>
  </w:style>
  <w:style w:type="paragraph" w:styleId="List">
    <w:name w:val="List"/>
    <w:basedOn w:val="BodyText"/>
    <w:pPr>
      <w:tabs>
        <w:tab w:val="left" w:pos="720" w:leader="none"/>
      </w:tabs>
      <w:ind w:hanging="360" w:start="720" w:end="0"/>
    </w:pPr>
    <w:rPr/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bealho-capa">
    <w:name w:val="cabeçalho-capa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ttulo">
    <w:name w:val="capa-título"/>
    <w:basedOn w:val="Heading1"/>
    <w:qFormat/>
    <w:pPr>
      <w:numPr>
        <w:ilvl w:val="0"/>
        <w:numId w:val="0"/>
      </w:numPr>
      <w:ind w:hanging="0" w:start="0" w:end="0"/>
      <w:jc w:val="center"/>
      <w:outlineLvl w:val="9"/>
    </w:pPr>
    <w:rPr/>
  </w:style>
  <w:style w:type="paragraph" w:styleId="capa-autor">
    <w:name w:val="capa-autor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local">
    <w:name w:val="capa-local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data">
    <w:name w:val="capa-data"/>
    <w:basedOn w:val="Heading1"/>
    <w:qFormat/>
    <w:pPr>
      <w:numPr>
        <w:ilvl w:val="0"/>
        <w:numId w:val="0"/>
      </w:numPr>
      <w:ind w:hanging="0" w:start="0" w:end="0"/>
      <w:jc w:val="center"/>
      <w:outlineLvl w:val="9"/>
    </w:pPr>
    <w:rPr>
      <w:i/>
      <w:kern w:val="0"/>
      <w:sz w:val="24"/>
      <w:lang w:val="en-US" w:eastAsia="en-US"/>
    </w:rPr>
  </w:style>
  <w:style w:type="paragraph" w:styleId="ListBullet">
    <w:name w:val="List Bullet"/>
    <w:basedOn w:val="List"/>
    <w:qFormat/>
    <w:pPr>
      <w:numPr>
        <w:ilvl w:val="0"/>
        <w:numId w:val="5"/>
      </w:numPr>
      <w:tabs>
        <w:tab w:val="clear" w:pos="720"/>
      </w:tabs>
      <w:spacing w:before="80" w:after="160"/>
    </w:pPr>
    <w:rPr/>
  </w:style>
  <w:style w:type="paragraph" w:styleId="ListNumber">
    <w:name w:val="List Number"/>
    <w:basedOn w:val="List"/>
    <w:qFormat/>
    <w:pPr>
      <w:numPr>
        <w:ilvl w:val="0"/>
        <w:numId w:val="2"/>
      </w:numPr>
      <w:tabs>
        <w:tab w:val="clear" w:pos="720"/>
      </w:tabs>
      <w:spacing w:before="80" w:after="160"/>
      <w:ind w:hanging="360" w:start="720" w:end="0"/>
    </w:pPr>
    <w:rPr/>
  </w:style>
  <w:style w:type="paragraph" w:styleId="Figura">
    <w:name w:val="Figura"/>
    <w:basedOn w:val="BodyText"/>
    <w:next w:val="Caption"/>
    <w:qFormat/>
    <w:pPr>
      <w:jc w:val="center"/>
    </w:pPr>
    <w:rPr/>
  </w:style>
  <w:style w:type="paragraph" w:styleId="ListBullet21">
    <w:name w:val="List Bullet 21"/>
    <w:basedOn w:val="ListBullet"/>
    <w:qFormat/>
    <w:pPr>
      <w:ind w:hanging="360" w:start="1080" w:end="0"/>
    </w:pPr>
    <w:rPr/>
  </w:style>
  <w:style w:type="paragraph" w:styleId="FootnoteText">
    <w:name w:val="footnote text"/>
    <w:basedOn w:val="Normal"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>
      <w:sz w:val="18"/>
    </w:rPr>
  </w:style>
  <w:style w:type="paragraph" w:styleId="FootnoteBase">
    <w:name w:val="Footnote Base"/>
    <w:basedOn w:val="Normal"/>
    <w:qFormat/>
    <w:pPr>
      <w:tabs>
        <w:tab w:val="clear" w:pos="720"/>
        <w:tab w:val="left" w:pos="187" w:leader="none"/>
      </w:tabs>
      <w:spacing w:lineRule="exact" w:line="220"/>
      <w:ind w:hanging="187" w:start="187" w:end="0"/>
    </w:pPr>
    <w:rPr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keepLines/>
      <w:tabs>
        <w:tab w:val="clear" w:pos="720"/>
        <w:tab w:val="center" w:pos="4320" w:leader="none"/>
        <w:tab w:val="right" w:pos="8640" w:leader="none"/>
      </w:tabs>
    </w:pPr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00" w:end="0"/>
    </w:pPr>
    <w:rPr/>
  </w:style>
  <w:style w:type="paragraph" w:styleId="TOC3">
    <w:name w:val="toc 3"/>
    <w:basedOn w:val="Normal"/>
    <w:next w:val="Normal"/>
    <w:pPr>
      <w:ind w:hanging="0" w:start="400" w:end="0"/>
    </w:pPr>
    <w:rPr/>
  </w:style>
  <w:style w:type="paragraph" w:styleId="TOC4">
    <w:name w:val="toc 4"/>
    <w:basedOn w:val="Normal"/>
    <w:next w:val="Normal"/>
    <w:pPr>
      <w:ind w:hanging="0" w:start="600" w:end="0"/>
    </w:pPr>
    <w:rPr/>
  </w:style>
  <w:style w:type="paragraph" w:styleId="TOC5">
    <w:name w:val="toc 5"/>
    <w:basedOn w:val="Normal"/>
    <w:next w:val="Normal"/>
    <w:pPr>
      <w:ind w:hanging="0" w:start="800" w:end="0"/>
    </w:pPr>
    <w:rPr/>
  </w:style>
  <w:style w:type="paragraph" w:styleId="TOC6">
    <w:name w:val="toc 6"/>
    <w:basedOn w:val="Normal"/>
    <w:next w:val="Normal"/>
    <w:pPr>
      <w:ind w:hanging="0" w:start="1000" w:end="0"/>
    </w:pPr>
    <w:rPr/>
  </w:style>
  <w:style w:type="paragraph" w:styleId="TOC7">
    <w:name w:val="toc 7"/>
    <w:basedOn w:val="Normal"/>
    <w:next w:val="Normal"/>
    <w:pPr>
      <w:ind w:hanging="0" w:start="1200" w:end="0"/>
    </w:pPr>
    <w:rPr/>
  </w:style>
  <w:style w:type="paragraph" w:styleId="TOC8">
    <w:name w:val="toc 8"/>
    <w:basedOn w:val="Normal"/>
    <w:next w:val="Normal"/>
    <w:pPr>
      <w:ind w:hanging="0" w:start="1400" w:end="0"/>
    </w:pPr>
    <w:rPr/>
  </w:style>
  <w:style w:type="paragraph" w:styleId="TOC9">
    <w:name w:val="toc 9"/>
    <w:basedOn w:val="Normal"/>
    <w:next w:val="Normal"/>
    <w:pPr>
      <w:ind w:hanging="0" w:start="1600" w:end="0"/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lo">
    <w:name w:val="Titulo"/>
    <w:basedOn w:val="Normal"/>
    <w:next w:val="BodyText"/>
    <w:qFormat/>
    <w:pPr>
      <w:spacing w:before="0" w:after="240"/>
      <w:jc w:val="center"/>
    </w:pPr>
    <w:rPr>
      <w:b/>
      <w:sz w:val="36"/>
    </w:rPr>
  </w:style>
  <w:style w:type="paragraph" w:styleId="Quote">
    <w:name w:val="Quote"/>
    <w:basedOn w:val="BodyText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hanging="0" w:start="432" w:end="432"/>
    </w:pPr>
    <w:rPr/>
  </w:style>
  <w:style w:type="paragraph" w:styleId="Item">
    <w:name w:val="Item"/>
    <w:basedOn w:val="BodyText"/>
    <w:qFormat/>
    <w:pPr>
      <w:ind w:hanging="284" w:start="715" w:end="0"/>
    </w:pPr>
    <w:rPr/>
  </w:style>
  <w:style w:type="paragraph" w:styleId="parag-item">
    <w:name w:val="parag-item"/>
    <w:basedOn w:val="Item"/>
    <w:qFormat/>
    <w:pPr>
      <w:ind w:hanging="0" w:start="680" w:end="0"/>
    </w:pPr>
    <w:rPr/>
  </w:style>
  <w:style w:type="paragraph" w:styleId="Descrio">
    <w:name w:val="Descrição"/>
    <w:basedOn w:val="Normal"/>
    <w:next w:val="BodyText"/>
    <w:qFormat/>
    <w:pPr>
      <w:spacing w:before="60" w:after="60"/>
      <w:ind w:hanging="432" w:start="864" w:end="0"/>
    </w:pPr>
    <w:rPr/>
  </w:style>
  <w:style w:type="paragraph" w:styleId="CommentText">
    <w:name w:val="Comment Text"/>
    <w:basedOn w:val="Normal"/>
    <w:qFormat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/>
  </w:style>
  <w:style w:type="paragraph" w:styleId="ListNumber2">
    <w:name w:val="List Number 2"/>
    <w:basedOn w:val="ListNumber"/>
    <w:qFormat/>
    <w:pPr>
      <w:numPr>
        <w:ilvl w:val="0"/>
        <w:numId w:val="2"/>
      </w:numPr>
      <w:ind w:hanging="360" w:start="1080" w:end="0"/>
    </w:pPr>
    <w:rPr/>
  </w:style>
  <w:style w:type="paragraph" w:styleId="Subtitle">
    <w:name w:val="Subtitle"/>
    <w:basedOn w:val="Heading"/>
    <w:next w:val="BodyText"/>
    <w:qFormat/>
    <w:pPr>
      <w:spacing w:before="480" w:after="480"/>
    </w:pPr>
    <w:rPr>
      <w:b w:val="false"/>
      <w:i/>
      <w:sz w:val="28"/>
    </w:rPr>
  </w:style>
  <w:style w:type="paragraph" w:styleId="Autor">
    <w:name w:val="Autor"/>
    <w:basedOn w:val="Normal"/>
    <w:qFormat/>
    <w:pPr>
      <w:keepNext w:val="true"/>
      <w:keepLines/>
      <w:spacing w:before="760" w:after="360"/>
      <w:jc w:val="center"/>
    </w:pPr>
    <w:rPr>
      <w:rFonts w:ascii="Arial" w:hAnsi="Arial" w:cs="Arial"/>
      <w:kern w:val="2"/>
      <w:sz w:val="32"/>
    </w:rPr>
  </w:style>
  <w:style w:type="paragraph" w:styleId="Date">
    <w:name w:val="Date"/>
    <w:basedOn w:val="Normal"/>
    <w:next w:val="Normal"/>
    <w:qFormat/>
    <w:pPr/>
    <w:rPr/>
  </w:style>
  <w:style w:type="paragraph" w:styleId="Cdigo">
    <w:name w:val="Código"/>
    <w:basedOn w:val="BodyText"/>
    <w:qFormat/>
    <w:pPr/>
    <w:rPr>
      <w:rFonts w:ascii="Courier New" w:hAnsi="Courier New" w:cs="Courier New"/>
      <w:lang w:val="en-US" w:eastAsia="en-US"/>
    </w:rPr>
  </w:style>
  <w:style w:type="paragraph" w:styleId="Livre">
    <w:name w:val="Livre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eastAsia="en-US" w:bidi="ar-SA"/>
    </w:rPr>
  </w:style>
  <w:style w:type="paragraph" w:styleId="sumrio">
    <w:name w:val="sumário"/>
    <w:basedOn w:val="Heading1"/>
    <w:qFormat/>
    <w:pPr>
      <w:numPr>
        <w:ilvl w:val="0"/>
        <w:numId w:val="0"/>
      </w:numPr>
      <w:tabs>
        <w:tab w:val="clear" w:pos="720"/>
        <w:tab w:val="left" w:pos="648" w:leader="none"/>
      </w:tabs>
      <w:ind w:firstLine="6" w:start="284" w:end="0"/>
      <w:outlineLvl w:val="9"/>
    </w:pPr>
    <w:rPr>
      <w:i/>
      <w:sz w:val="28"/>
    </w:rPr>
  </w:style>
  <w:style w:type="paragraph" w:styleId="TOCBase">
    <w:name w:val="TOC Base"/>
    <w:basedOn w:val="Normal"/>
    <w:qFormat/>
    <w:pPr>
      <w:tabs>
        <w:tab w:val="clear" w:pos="720"/>
        <w:tab w:val="right" w:pos="8640" w:leader="dot"/>
      </w:tabs>
    </w:pPr>
    <w:rPr/>
  </w:style>
  <w:style w:type="paragraph" w:styleId="Ttulodecaptulo">
    <w:name w:val="Título de capítulo"/>
    <w:basedOn w:val="Normal"/>
    <w:next w:val="Normal"/>
    <w:qFormat/>
    <w:pPr>
      <w:keepNext w:val="true"/>
      <w:keepLines/>
      <w:pageBreakBefore/>
      <w:spacing w:before="480" w:after="720"/>
      <w:jc w:val="center"/>
    </w:pPr>
    <w:rPr>
      <w:rFonts w:ascii="Arial" w:hAnsi="Arial" w:cs="Arial"/>
      <w:b/>
      <w:kern w:val="2"/>
      <w:sz w:val="44"/>
    </w:rPr>
  </w:style>
  <w:style w:type="paragraph" w:styleId="Interface1">
    <w:name w:val="Interface 1"/>
    <w:basedOn w:val="BodyText"/>
    <w:qFormat/>
    <w:pPr>
      <w:spacing w:before="80" w:after="0"/>
      <w:jc w:val="center"/>
    </w:pPr>
    <w:rPr>
      <w:rFonts w:ascii="Arial" w:hAnsi="Arial" w:cs="Arial"/>
      <w:b/>
      <w:sz w:val="20"/>
    </w:rPr>
  </w:style>
  <w:style w:type="paragraph" w:styleId="Interface2">
    <w:name w:val="Interface 2"/>
    <w:basedOn w:val="Interface1"/>
    <w:qFormat/>
    <w:pPr/>
    <w:rPr>
      <w:b w:val="false"/>
    </w:rPr>
  </w:style>
  <w:style w:type="paragraph" w:styleId="BodyTextIndent">
    <w:name w:val="Body Text Indent"/>
    <w:basedOn w:val="BodyText"/>
    <w:pPr>
      <w:ind w:hanging="0" w:start="360" w:end="0"/>
    </w:pPr>
    <w:rPr/>
  </w:style>
  <w:style w:type="paragraph" w:styleId="EndnoteText">
    <w:name w:val="endnote text"/>
    <w:basedOn w:val="Normal"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>
      <w:sz w:val="18"/>
    </w:rPr>
  </w:style>
  <w:style w:type="paragraph" w:styleId="ListBullet2">
    <w:name w:val="List Bullet 2"/>
    <w:basedOn w:val="List"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ListBullet3">
    <w:name w:val="List Bullet 3"/>
    <w:basedOn w:val="List"/>
    <w:pPr>
      <w:tabs>
        <w:tab w:val="clear" w:pos="720"/>
        <w:tab w:val="left" w:pos="1440" w:leader="none"/>
      </w:tabs>
      <w:ind w:hanging="360" w:start="1440" w:end="0"/>
    </w:pPr>
    <w:rPr/>
  </w:style>
  <w:style w:type="paragraph" w:styleId="ListBullet31">
    <w:name w:val="List Bullet 31"/>
    <w:basedOn w:val="ListBullet"/>
    <w:qFormat/>
    <w:pPr>
      <w:ind w:hanging="360" w:start="1440" w:end="0"/>
    </w:pPr>
    <w:rPr/>
  </w:style>
  <w:style w:type="paragraph" w:styleId="ListContinue">
    <w:name w:val="List Continue"/>
    <w:basedOn w:val="List"/>
    <w:qFormat/>
    <w:pPr>
      <w:numPr>
        <w:ilvl w:val="0"/>
        <w:numId w:val="7"/>
      </w:numPr>
      <w:tabs>
        <w:tab w:val="clear" w:pos="720"/>
      </w:tabs>
      <w:spacing w:before="80" w:after="160"/>
    </w:pPr>
    <w:rPr/>
  </w:style>
  <w:style w:type="paragraph" w:styleId="ListContinue2">
    <w:name w:val="List Continue 2"/>
    <w:basedOn w:val="ListContinue"/>
    <w:qFormat/>
    <w:pPr>
      <w:ind w:hanging="360" w:start="1080" w:end="0"/>
    </w:pPr>
    <w:rPr/>
  </w:style>
  <w:style w:type="paragraph" w:styleId="ListContinue3">
    <w:name w:val="List Continue 3"/>
    <w:basedOn w:val="ListContinue"/>
    <w:qFormat/>
    <w:pPr>
      <w:ind w:hanging="360" w:start="1440" w:end="0"/>
    </w:pPr>
    <w:rPr/>
  </w:style>
  <w:style w:type="paragraph" w:styleId="ListNumber3">
    <w:name w:val="List Number 3"/>
    <w:basedOn w:val="ListNumber"/>
    <w:qFormat/>
    <w:pPr>
      <w:numPr>
        <w:ilvl w:val="0"/>
        <w:numId w:val="2"/>
      </w:numPr>
      <w:ind w:hanging="360" w:start="1440" w:end="0"/>
    </w:pPr>
    <w:rPr/>
  </w:style>
  <w:style w:type="paragraph" w:styleId="MacroText">
    <w:name w:val="Macro Text"/>
    <w:basedOn w:val="BodyText"/>
    <w:qFormat/>
    <w:pPr>
      <w:spacing w:before="80" w:after="120"/>
    </w:pPr>
    <w:rPr>
      <w:rFonts w:ascii="Courier New" w:hAnsi="Courier New" w:cs="Courier New"/>
    </w:rPr>
  </w:style>
  <w:style w:type="paragraph" w:styleId="NormalIndent">
    <w:name w:val="Normal Indent"/>
    <w:basedOn w:val="Normal"/>
    <w:qFormat/>
    <w:pPr>
      <w:ind w:hanging="0" w:start="1080" w:end="0"/>
    </w:pPr>
    <w:rPr/>
  </w:style>
  <w:style w:type="paragraph" w:styleId="Tabela">
    <w:name w:val="Tabela"/>
    <w:basedOn w:val="BodyText"/>
    <w:qFormat/>
    <w:pPr>
      <w:keepNext w:val="true"/>
      <w:keepLines/>
      <w:spacing w:before="40" w:after="40"/>
      <w:jc w:val="start"/>
    </w:pPr>
    <w:rPr/>
  </w:style>
  <w:style w:type="paragraph" w:styleId="Caso">
    <w:name w:val="Caso"/>
    <w:basedOn w:val="Normal"/>
    <w:qFormat/>
    <w:pPr>
      <w:ind w:hanging="0" w:start="600" w:end="600"/>
      <w:jc w:val="both"/>
    </w:pPr>
    <w:rPr>
      <w:rFonts w:ascii="Book Antiqua" w:hAnsi="Book Antiqua" w:cs="Book Antiqua"/>
    </w:rPr>
  </w:style>
  <w:style w:type="paragraph" w:styleId="Cdigo-exemplo">
    <w:name w:val="Código-exemplo"/>
    <w:basedOn w:val="Cdigo"/>
    <w:qFormat/>
    <w:pPr>
      <w:keepNext w:val="true"/>
      <w:keepLines/>
      <w:spacing w:before="0" w:after="0"/>
    </w:pPr>
    <w:rPr>
      <w:sz w:val="18"/>
    </w:rPr>
  </w:style>
  <w:style w:type="paragraph" w:styleId="Ttulodecapa">
    <w:name w:val="Título de capa"/>
    <w:basedOn w:val="Heading"/>
    <w:qFormat/>
    <w:pPr/>
    <w:rPr>
      <w:sz w:val="96"/>
    </w:rPr>
  </w:style>
  <w:style w:type="paragraph" w:styleId="ListNumber4">
    <w:name w:val="List Number 4"/>
    <w:basedOn w:val="ListNumber"/>
    <w:qFormat/>
    <w:pPr>
      <w:numPr>
        <w:ilvl w:val="0"/>
        <w:numId w:val="6"/>
      </w:numPr>
      <w:tabs>
        <w:tab w:val="left" w:pos="2520" w:leader="none"/>
      </w:tabs>
      <w:spacing w:before="0" w:after="160"/>
      <w:ind w:hanging="648" w:start="1728" w:end="0"/>
    </w:pPr>
    <w:rPr/>
  </w:style>
  <w:style w:type="paragraph" w:styleId="ListNumber5">
    <w:name w:val="List Number 5"/>
    <w:basedOn w:val="ListNumber"/>
    <w:qFormat/>
    <w:pPr>
      <w:numPr>
        <w:ilvl w:val="0"/>
        <w:numId w:val="6"/>
      </w:numPr>
      <w:tabs>
        <w:tab w:val="left" w:pos="3240" w:leader="none"/>
      </w:tabs>
      <w:spacing w:before="0" w:after="160"/>
      <w:ind w:hanging="792" w:start="2232" w:end="0"/>
    </w:pPr>
    <w:rPr/>
  </w:style>
  <w:style w:type="paragraph" w:styleId="Pginaembranco">
    <w:name w:val="Página em branco"/>
    <w:basedOn w:val="Heading"/>
    <w:qFormat/>
    <w:pPr/>
    <w:rPr>
      <w:color w:val="C0C0C0"/>
    </w:rPr>
  </w:style>
  <w:style w:type="paragraph" w:styleId="Tabelareduzida">
    <w:name w:val="Tabela reduzida"/>
    <w:basedOn w:val="Tabela"/>
    <w:qFormat/>
    <w:pPr/>
    <w:rPr>
      <w:sz w:val="20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CommentSubject">
    <w:name w:val="Comment Subject"/>
    <w:basedOn w:val="CommentText"/>
    <w:next w:val="CommentText"/>
    <w:qFormat/>
    <w:pPr>
      <w:tabs>
        <w:tab w:val="clear" w:pos="187"/>
      </w:tabs>
      <w:spacing w:lineRule="auto" w:line="240" w:before="0" w:after="0"/>
      <w:ind w:hanging="0" w:start="0" w:end="0"/>
    </w:pPr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\projects\Siapso System\Documentos\ERSw.dot</Template>
  <TotalTime>1924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  <dc:description>Gabarito para Especificação de Requisitos de Software</dc:description>
  <cp:keywords/>
  <dc:language>en-US</dc:language>
  <cp:lastModifiedBy>EVELINE ALONSO</cp:lastModifiedBy>
  <dcterms:modified xsi:type="dcterms:W3CDTF">2024-08-03T01:48:00Z</dcterms:modified>
  <cp:revision>1132</cp:revision>
  <dc:subject>Praxis 2.0</dc:subject>
  <dc:title>Especificação de Requisitos de Software</dc:title>
</cp:coreProperties>
</file>