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揭秘生命之源：光合作用的原理与意义</w:t>
      </w:r>
    </w:p>
    <w:p>
      <w:r>
        <w:t>Duration: 45 minutes</w:t>
        <w:br/>
      </w:r>
      <w:r>
        <w:t>Generated: 2026-02-06 18:07:07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准确描述光合作用的定义、发生场所（叶绿体）及必需条件（光、叶绿素、CO₂、H₂O）</w:t>
      </w:r>
    </w:p>
    <w:p>
      <w:pPr>
        <w:pStyle w:val="ListBullet"/>
      </w:pPr>
      <w:r>
        <w:t>规范书写并解释光合作用总反应式：6CO₂ + 6H₂O → C₆H₁₂O₆ + 6O₂（注明‘光能’和‘叶绿体’为反应条件）</w:t>
      </w:r>
    </w:p>
    <w:p>
      <w:pPr>
        <w:pStyle w:val="ListBullet"/>
      </w:pPr>
      <w:r>
        <w:t>对比分析光反应与碳反应（暗反应）在发生部位、关键过程、能量转换形式及主要产物上的差异</w:t>
      </w:r>
    </w:p>
    <w:p>
      <w:pPr>
        <w:pStyle w:val="ListBullet"/>
      </w:pPr>
      <w:r>
        <w:t>阐明光合作用在生态系统中的三大核心功能：氧气供给、有机物合成基础、全球碳氧平衡维持</w:t>
      </w:r>
    </w:p>
    <w:p>
      <w:pPr>
        <w:pStyle w:val="ListBullet"/>
      </w:pPr>
      <w:r>
        <w:t>联系现实情境，举例说明光合作用对现代农业（如温室调控、C₃/C₄作物育种）、环境保护（固碳造林）及应对气候变化（碳中和路径）的关键影响</w:t>
      </w:r>
    </w:p>
    <w:p>
      <w:pPr>
        <w:pStyle w:val="Heading1"/>
      </w:pPr>
      <w:r>
        <w:t>Materials Needed</w:t>
      </w:r>
    </w:p>
    <w:p>
      <w:pPr>
        <w:pStyle w:val="ListBullet"/>
      </w:pPr>
      <w:r>
        <w:t>多媒体投影设备（含PPT与嵌入式动画）</w:t>
      </w:r>
    </w:p>
    <w:p>
      <w:pPr>
        <w:pStyle w:val="ListBullet"/>
      </w:pPr>
      <w:r>
        <w:t>叶绿体超微结构模型/3D打印教具（可选）</w:t>
      </w:r>
    </w:p>
    <w:p>
      <w:pPr>
        <w:pStyle w:val="ListBullet"/>
      </w:pPr>
      <w:r>
        <w:t>白板+彩色磁贴（标示类囊体膜/基质/ATP/NADPH等）</w:t>
      </w:r>
    </w:p>
    <w:p>
      <w:pPr>
        <w:pStyle w:val="ListBullet"/>
      </w:pPr>
      <w:r>
        <w:t>学生任务卡（含反应式填空、流程排序、情境辨析题）</w:t>
      </w:r>
    </w:p>
    <w:p>
      <w:pPr>
        <w:pStyle w:val="ListBullet"/>
      </w:pPr>
      <w:r>
        <w:t>实时反馈工具（如Kahoot!或简易举牌：A/B/C/D）</w:t>
      </w:r>
    </w:p>
    <w:p>
      <w:pPr>
        <w:pStyle w:val="Heading1"/>
      </w:pPr>
      <w:r>
        <w:t>Introduction</w:t>
      </w:r>
    </w:p>
    <w:p>
      <w:r>
        <w:t>同学们，清晨推开窗，呼吸一口清新的空气——这氧气从何而来？我们吃的米饭、蔬菜、水果，它们的能量又源自哪里？答案就藏在每一片绿叶里，一个持续了35亿年的奇迹过程：光合作用。它不仅是植物的‘厨房’，更是整个地球生命的能量引擎。今天，我们将化身‘细胞侦探’，深入叶绿体内部，破解光能→化学能的转化密码，并思考：为什么保护一片森林，就是在守护人类的未来？本节课将带大家从分子层面理解这个支撑生态系统的基石过程。</w:t>
      </w:r>
    </w:p>
    <w:p>
      <w:pPr>
        <w:pStyle w:val="Heading1"/>
      </w:pPr>
      <w:r>
        <w:t>Main Content</w:t>
      </w:r>
    </w:p>
    <w:p>
      <w:pPr>
        <w:pStyle w:val="Heading2"/>
      </w:pPr>
      <w:r>
        <w:t>一、什么是光合作用？——定义、场所与条件</w:t>
      </w:r>
    </w:p>
    <w:p>
      <w:r>
        <w:t>光合作用（Photosynthesis）是绿色植物、藻类和某些细菌利用光能，在叶绿体中将二氧化碳和水转化为有机物（主要是葡萄糖）并释放氧气的过程。其本质是能量转换（光能→化学能）与物质转化（无机→有机）的统一。发生场所严格限定于含有叶绿素的细胞器——叶绿体。叶绿体具有双层膜结构，内含类囊体堆叠成的基粒（光反应场所）和包围基粒的基质（碳反应场所）。必要条件缺一不可：① 光能（驱动电子激发）；② 叶绿素（主要为叶绿素a，吸收红光与蓝光）；③ CO₂（碳源，来自大气或水体）；④ H₂O（电子与氢供体，来自根系吸收）。强调：四者共同构成‘反应系统’，任一缺失则过程终止。</w:t>
      </w:r>
    </w:p>
    <w:p>
      <w:r>
        <w:t>Key Points:</w:t>
      </w:r>
    </w:p>
    <w:p>
      <w:pPr>
        <w:pStyle w:val="ListBullet"/>
      </w:pPr>
      <w:r>
        <w:t>光合作用 = 光能驱动 + 叶绿体执行 + 四要素协同</w:t>
      </w:r>
    </w:p>
    <w:p>
      <w:pPr>
        <w:pStyle w:val="ListBullet"/>
      </w:pPr>
      <w:r>
        <w:t>叶绿体是唯一场所：类囊体膜（光反应）、基质（碳反应）</w:t>
      </w:r>
    </w:p>
    <w:p>
      <w:pPr>
        <w:pStyle w:val="ListBullet"/>
      </w:pPr>
      <w:r>
        <w:t>叶绿素是‘光捕获天线’，非催化剂而是反应参与者（参与光解水）</w:t>
      </w:r>
    </w:p>
    <w:p>
      <w:pPr>
        <w:pStyle w:val="Heading2"/>
      </w:pPr>
      <w:r>
        <w:t>二、总反应式解析与能量逻辑</w:t>
      </w:r>
    </w:p>
    <w:p>
      <w:r>
        <w:t>总反应式是光合作用的高度凝练表达：6CO₂ + 6H₂O → C₆H₁₂O₆ + 6O₂。必须强调两点条件标注：① 箭头上方写‘光能’；② 箭头下方写‘叶绿体’。该式体现质量守恒（左右原子数平衡）与能量流向（光能输入，储存在葡萄糖C—H键中）。特别指出：释放的O₂全部来自H₂O的氧原子（同位素¹⁸O标记实验证实），而非CO₂——这是学生常见误区。葡萄糖（C₆H₁₂O₆）是初生有机物，后续可转化为淀粉、纤维素、蛋白质等，构成食物链起点。</w:t>
      </w:r>
    </w:p>
    <w:p>
      <w:r>
        <w:t>Key Points:</w:t>
      </w:r>
    </w:p>
    <w:p>
      <w:pPr>
        <w:pStyle w:val="ListBullet"/>
      </w:pPr>
      <w:r>
        <w:t>反应式必须完整标注条件：光能（↑）、叶绿体（↓）</w:t>
      </w:r>
    </w:p>
    <w:p>
      <w:pPr>
        <w:pStyle w:val="ListBullet"/>
      </w:pPr>
      <w:r>
        <w:t>O₂源于H₂O光解，非CO₂；CO₂提供碳骨架</w:t>
      </w:r>
    </w:p>
    <w:p>
      <w:pPr>
        <w:pStyle w:val="ListBullet"/>
      </w:pPr>
      <w:r>
        <w:t>葡萄糖是能量载体，也是生物大分子合成前体</w:t>
      </w:r>
    </w:p>
    <w:p>
      <w:pPr>
        <w:pStyle w:val="Heading2"/>
      </w:pPr>
      <w:r>
        <w:t>三、两阶段解密：光反应 vs 碳反应</w:t>
      </w:r>
    </w:p>
    <w:p>
      <w:r>
        <w:t>光合作用分为光依赖阶段（光反应）和光独立阶段（碳反应，旧称‘暗反应’，但实际在光下持续进行）。【光反应】发生于类囊体膜：① 水在光下裂解（2H₂O → 4H⁺ + 4e⁻ + O₂），释放O₂；② 电子经光合电子传递链（PSII→细胞色素b6f→PSI）传递，泵送H⁺至类囊体腔形成质子梯度；③ ATP合酶利用梯度驱动ADP+Pi→ATP（光合磷酸化）；④ NADP⁺接受e⁻和H⁺生成NADPH。能量转换：光能→活跃化学能（ATP、NADPH）。【碳反应】发生于叶绿体基质：以ATP和NADPH为能源与还原力，通过卡尔文循环固定CO₂：① 固定：CO₂ + RuBP（5C）→ 不稳定6C → 2×3-PGA（3C）；② 还原：3-PGA + ATP + NADPH → G3P（3C，可合成葡萄糖）；③ 再生：5/6 G3P分子经系列反应再生RuBP，维持循环。能量转换：活跃化学能（ATP/NADPH）→ 稳定化学能（葡萄糖）。</w:t>
      </w:r>
    </w:p>
    <w:p>
      <w:r>
        <w:t>Key Points:</w:t>
      </w:r>
    </w:p>
    <w:p>
      <w:pPr>
        <w:pStyle w:val="ListBullet"/>
      </w:pPr>
      <w:r>
        <w:t>光反应：类囊体膜｜产O₂、ATP、NADPH｜光能→活跃化学能</w:t>
      </w:r>
    </w:p>
    <w:p>
      <w:pPr>
        <w:pStyle w:val="ListBullet"/>
      </w:pPr>
      <w:r>
        <w:t>碳反应：基质｜耗ATP/NADPH、固CO₂、产G3P｜活跃化学能→稳定化学能</w:t>
      </w:r>
    </w:p>
    <w:p>
      <w:pPr>
        <w:pStyle w:val="ListBullet"/>
      </w:pPr>
      <w:r>
        <w:t>二者耦合：光反应为碳反应供能供氢，碳反应为光反应再生ADP/NADP⁺</w:t>
      </w:r>
    </w:p>
    <w:p>
      <w:pPr>
        <w:pStyle w:val="Heading2"/>
      </w:pPr>
      <w:r>
        <w:t>四、生态意义与现实回响</w:t>
      </w:r>
    </w:p>
    <w:p>
      <w:r>
        <w:t>光合作用是地球生命支持系统的基石：① 氧气来源：全球99%以上O₂由光合作用产生，维持需氧生物呼吸；② 有机物合成基础：每年约2000亿吨有机碳被固定，构成食物网能量金字塔底层；③ 碳氧平衡调节：吸收大气CO₂，减缓温室效应（陆地植被年固碳约1200亿吨）。现实关联：【农业】温室补光/增施CO₂提升产量；选育高光效C₄作物（玉米、高粱）应对高温强光；【环保】‘绿水青山就是金山银山’——森林是巨型碳汇，1公顷阔叶林年固碳约10吨；【气候】IPCC报告指出，保护与恢复植被贡献约30%的近中期减排潜力，是实现‘双碳’目标的核心自然方案。</w:t>
      </w:r>
    </w:p>
    <w:p>
      <w:r>
        <w:t>Key Points:</w:t>
      </w:r>
    </w:p>
    <w:p>
      <w:pPr>
        <w:pStyle w:val="ListBullet"/>
      </w:pPr>
      <w:r>
        <w:t>生态三支柱：供氧器、造粮厂、调温阀</w:t>
      </w:r>
    </w:p>
    <w:p>
      <w:pPr>
        <w:pStyle w:val="ListBullet"/>
      </w:pPr>
      <w:r>
        <w:t>农业应用：光/CO₂/温度精准调控、C₃/C₄光合效率优化</w:t>
      </w:r>
    </w:p>
    <w:p>
      <w:pPr>
        <w:pStyle w:val="ListBullet"/>
      </w:pPr>
      <w:r>
        <w:t>气候方案：基于自然的解决方案（NbS）中，光合作用是核心机制</w:t>
      </w:r>
    </w:p>
    <w:p>
      <w:pPr>
        <w:pStyle w:val="Heading1"/>
      </w:pPr>
      <w:r>
        <w:t>Activities</w:t>
      </w:r>
    </w:p>
    <w:p>
      <w:pPr>
        <w:pStyle w:val="Heading2"/>
      </w:pPr>
      <w:r>
        <w:t>光合拼图挑战</w:t>
      </w:r>
    </w:p>
    <w:p>
      <w:r>
        <w:t>小组合作完成光合作用两阶段流程图排序与标注</w:t>
      </w:r>
    </w:p>
    <w:p>
      <w:r>
        <w:t>Duration: 8 minutes</w:t>
      </w:r>
    </w:p>
    <w:p>
      <w:pPr>
        <w:pStyle w:val="Heading2"/>
      </w:pPr>
      <w:r>
        <w:t>情境思辨快问</w:t>
      </w:r>
    </w:p>
    <w:p>
      <w:r>
        <w:t>运用所学分析真实场景，培养科学思维与社会责任感</w:t>
      </w:r>
    </w:p>
    <w:p>
      <w:r>
        <w:t>Duration: 5 minutes</w:t>
      </w:r>
    </w:p>
    <w:p>
      <w:pPr>
        <w:pStyle w:val="Heading1"/>
      </w:pPr>
      <w:r>
        <w:t>Assessment</w:t>
      </w:r>
    </w:p>
    <w:p>
      <w:r>
        <w:t>形成性评估贯穿全程：① 开课‘氧气来源’提问检测前概念；② 拼图活动观察小组协作与概念迁移能力；③ 快问举牌实现即时反馈；④ 结课前发放1道综合题（如下）作为书面小结：‘请用箭头图表示光合作用中光能→葡萄糖化学能的转化路径，并注明每个环节的关键物质与场所。’ —— 教师抽查5份，聚焦逻辑链完整性与术语准确性。</w:t>
      </w:r>
    </w:p>
    <w:p>
      <w:pPr>
        <w:pStyle w:val="Heading1"/>
      </w:pPr>
      <w:r>
        <w:t>Closure</w:t>
      </w:r>
    </w:p>
    <w:p>
      <w:r>
        <w:t>今天我们揭开了光合作用的神秘面纱：它不只是教科书上的方程式，更是流淌在每片绿叶里的生命律动，是地球数十亿年演化的智慧结晶。从叶绿体内的电子跃迁，到亚马逊雨林的呼吸吐纳；从实验室的同位素标记，到田间地头的智慧农业——光合作用始终连接着微观分子与宏观生态。下节课，我们将探究‘什么因素会限制它的效率？’，学习如何科学调控光合速率。请记住：理解光合作用，就是理解我们与自然最根本的契约——而守护绿色，就是守护人类文明的未来。</w:t>
      </w:r>
    </w:p>
    <w:p>
      <w:pPr>
        <w:pStyle w:val="Heading1"/>
      </w:pPr>
      <w:r>
        <w:t>Discussion Questions</w:t>
      </w:r>
    </w:p>
    <w:p>
      <w:pPr>
        <w:pStyle w:val="ListBullet"/>
      </w:pPr>
      <w:r>
        <w:t>如果地球突然失去所有叶绿素，生态系统会在多长时间内崩溃？请从能量流动与物质循环角度分析。</w:t>
      </w:r>
    </w:p>
    <w:p>
      <w:pPr>
        <w:pStyle w:val="ListBullet"/>
      </w:pPr>
      <w:r>
        <w:t>为什么说‘光合作用效率提升1%，全球粮食安全就多一分保障’？结合人口增长与耕地压力讨论。</w:t>
      </w:r>
    </w:p>
    <w:p>
      <w:pPr>
        <w:pStyle w:val="ListBullet"/>
      </w:pPr>
      <w:r>
        <w:t>有观点认为‘人工光合作用技术将取代植物’，你是否认同？请从能量效率、系统稳定性、生态服务功能三方面辩证分析。</w:t>
      </w:r>
    </w:p>
    <w:p>
      <w:pPr>
        <w:pStyle w:val="ListBullet"/>
      </w:pPr>
      <w:r>
        <w:t>在校园内设计一个‘微型光合教育角’（如苔藓瓶、水培绿萝、CO₂检测仪），你会如何规划其科学教育目标与实践内容？</w:t>
      </w:r>
    </w:p>
    <w:p>
      <w:pPr>
        <w:pStyle w:val="Heading1"/>
      </w:pPr>
      <w:r>
        <w:t>Homework</w:t>
      </w:r>
    </w:p>
    <w:p>
      <w:r>
        <w:t>【实践+写作】① 观察家中一盆绿植，记录3天内不同光照条件（窗台/室内/遮光）对其叶片颜色、挺立度的影响，尝试用光反应原理分析；② 撰写300字短文：《假如我是一分子氧气——我的光合诞生之旅》，要求包含H₂O光解、O₂释放、大气循环、被人体吸入等关键环节，语言生动且科学准确。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