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643" w:firstLineChars="200"/>
        <w:jc w:val="center"/>
        <w:textAlignment w:val="auto"/>
        <w:rPr>
          <w:rFonts w:hint="eastAsia"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2016年广东省公务员考试《申论》真题（</w:t>
      </w:r>
      <w:r>
        <w:rPr>
          <w:rFonts w:hint="eastAsia" w:ascii="宋体" w:hAnsi="宋体" w:cs="宋体"/>
          <w:b/>
          <w:color w:val="000000" w:themeColor="text1"/>
          <w:sz w:val="32"/>
          <w:szCs w:val="32"/>
          <w:lang w:val="en-US" w:eastAsia="zh-CN"/>
          <w14:textFill>
            <w14:solidFill>
              <w14:schemeClr w14:val="tx1"/>
            </w14:solidFill>
          </w14:textFill>
        </w:rPr>
        <w:t>县级</w:t>
      </w:r>
      <w:r>
        <w:rPr>
          <w:rFonts w:hint="eastAsia" w:ascii="宋体" w:hAnsi="宋体" w:eastAsia="宋体" w:cs="宋体"/>
          <w:b/>
          <w:color w:val="000000" w:themeColor="text1"/>
          <w:sz w:val="32"/>
          <w:szCs w:val="32"/>
          <w14:textFill>
            <w14:solidFill>
              <w14:schemeClr w14:val="tx1"/>
            </w14:solidFill>
          </w14:textFill>
        </w:rPr>
        <w:t>）</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default"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2" w:firstLineChars="200"/>
        <w:textAlignment w:val="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一、注意事项</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0" w:firstLineChars="200"/>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1．申论考试是对应考者阅读理解能力、综合分析能力、提出和解决问题能力、文字表达能力的测试。</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0" w:firstLineChars="200"/>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2．参考时限：阅读资料30分钟，参考作答90分钟。满分：100分。</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0" w:firstLineChars="200"/>
        <w:textAlignment w:val="auto"/>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3．仔细阅读给定资料，按照后面给出的“作答要求”作答。</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2" w:firstLineChars="200"/>
        <w:textAlignment w:val="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二、给定材料</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2" w:firstLineChars="200"/>
        <w:textAlignment w:val="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资料1</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创新，是引领发展的第一动力。在新一轮科技革命中，世界各国都在摩拳擦掌，都想以科技为核心创新发展，争取发展的主动权。也许有人觉得创新应该是科研院所、“高精尖”行业等有关部门的事。殊不知，现代社会发展日新月异、竞争日趋激烈，“知足常乐”已经难以长久，“抱残守缺”更会惨遭淘汰。</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就在日前，九段高手、世界冠军李世石以1∶4败给了机器人“阿尔法狗”。为此，有人忐忑不安：人类智慧是否真的要被机器碾压？其实，人工智能围棋软件与人类棋手的对弈，终归是人与人的对决，确切地说是在人类科技发展的基础上，某个人群研发的高科技在挑战某个人的智商。正如有评论者称，我们最该震惊的不是“阿尔法狗”的“神力”，而是其背后的研发团队、公司乃至国家的科研创新精神和战略前沿技术实力。</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新形势新机遇下，党和政府把创新摆在发展全局的核心位置，就是要以创新为支撑，蹚过改革“深水区”；就是要以创新为驱动，提速发展“中国号”。因此，创新已经成为我们每个人都要面对的新课题。创新，要从我做起，从现在做起。</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材料2</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广佛地铁连通广州西朗至佛山魁奇路，作为全国首条城际地铁，每天运送着数以万计的“广佛候鸟”往返其中。很多人也许不知道，广佛地铁的设备大部分出自国产。屏蔽门由东莞一家玻璃幕墙工厂制造，检票闸机源自佛山的五金器械厂，综合控制的“大脑”系统则出自广州天河软件园。</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背后主导一系列技术创新的，则是广州的一家科技企业。这家国家火炬计划重点高新技术企业从传统电子分销转而经营“互联网+智能轨道交通”等业务，乘着国家发展轨道交通的东风，依托持续的科研投入，掌握了智能轨道交通屏蔽门、自动检票、综合控制和视频监控四大核心技术。</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完成科技转型的同时，该企业以“供应链管理模式”带动下游产业升级，在轨道交通智能化业务与智能安防业务上就有200多家供应商为其配套，原来传统的五金厂、玻璃厂、塑胶厂、机械厂成为高端装备、ICT增值服务提供商。仅广州地铁上该企业供应的检票闸机设备就占了“半壁江山”。据不完全统计，该企业每10亿元的智能化系统产值就可带动周边传统产业产值50亿元。</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材料3</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年1—10月，我国乘用车累计销售1648.47万辆，同比增长3.89%。中国车市以“低增长”的方式缓慢前行，人才匮乏成为制约汽车行业快速发展的最大瓶颈。据汽车行业一专家介绍，目前中国汽车行业研发、生产技术人才缺口40万，汽车销售和售后人才缺口70万，累计缺口达100多万。他说：“整体而言，目前汽车行业人才参差不齐，缺乏高精尖人才，影响中国由汽车大国走向汽车强国的步伐。”</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于我国机器人产业而言，最大的难题则在于技术。近两年，中国本土机器人厂商猛增至近千家，但主要扎堆中低端机器人的制造。减速器，特别是被机器人产业业内称之为机器人“御用”的RV减速器在我国起步太晚，基本空白。</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RV减速器设计需专用软件，仅通过测绘无法得到精确的齿形数据，零件加工精度要求极高，加工困难。由于无法简单“山寨”，RV减速器的自主研发道路极其艰难。到目前为止，中国人申请的RV减速器专利仅26件，有效专利只有13件，发明专利只有2件，且都不属于核心技术。国外申请人在华申请了专利47件，其中有效的26件，全部是发明专利。</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近年来，随着创新战略的加快推进，我国研发支出呈现快速增长趋势，研发经费占GDP的比重逐年增长，2013年首次突破了2%。2014年，研发经费占GDP的比重提升至2.09%。数据表明，我国正在向创新型国家转变。</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尽管如此，相比发达国家，我国仍有不小的差距。据统计，美国2012年的研发投入为4535亿美元（约合人民币2.8万亿元），中国2014年的相关投入约为1.3万亿元人民币，不足美国2012年投入的一半。</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作为科研经费投入的当然主体，目前，我国超过70%的研发经费来自企业。但与国际同行相比，我国企业的研发投入强度还有差距，如华为的投入强度为8.9%，而微软近14.6%；东风汽车为2.1%，而日本丰田为3.6%，德国大众为5.2%。</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此外，我国用于基础研究的经费长期偏少，2013年用于基础研究的经费仅占研发经费总额的4.7%，远低于发达国家15%~25%的比例。我国企业用于基础研究经费的贡献很少，仅占全部基础研究经费的1.55%，远远不及美国的21.33%。</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技术研发固然困难，不让他人觊觎自身成果也不容易。按照相关规定，申请专利必须公开专利说明书，而专利说明书一经公布，专利发明的思路及技术特征就公开，加之专利批准又需要长时间等待，这样一来，专利尚未得到授权保护，就可能已被侵权。而且，盗窃专利技术的速度往往要比申请专利保护的速度快得多。因此，创新者很容易陷入这样的窘境——不申请专利，知识产权得不到保护；申请了专利，知识产权也难以得到保护。</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更重要的是，相对于窃取专利所获得的巨额利润，侵权者所付出的违法成本明显过低。这使得许多企业不愿投入资金自主研发，而是想方设法地窃取他人的专利，甚至以此为“优势”对专利拥有者展开“价格战”。这不仅会扰乱市场秩序，而且很容易将发明者及其企业置于死地。</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好酒也怕巷子深”，企业产品没有品牌，打不出品牌，想拥有市场自然难上加难。以医疗器械领域为例，我国该领域约80%的CT、90%的超声波仪器、90%的磁共振设备、90%的心电图机、95%的心脏起搏器等市场被跨国公司垄断。造成这一局面的原因，一方面是国产医疗器械在核心技术上还存在不足，另一方面则不妨归结为国人的“歧视”。对此，某CT制造企业首席执行官就曾明言，在合资期间，同一条CT生产线上，既贴牌生产“飞利浦”产品，又生产自主品牌的产品，一模一样的质量，贴上洋标签，市场价格就要高出许多。要想攻占国外品牌据守多年的市场，并不容易。</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中国制造2025》指出，制造业是国民经济的主体，是立国之本、兴国之器、强国之基。打造具有国际竞争力的制造业，是我国提升综合国力、保障国家安全、建设世界强国的必由之路。经过几十年的快速发展，我国制造业规模跃居世界第一位，建立起门类齐全、独立完整的制造体系，成为支撑我国经济社会发展的重要基石和促进世界经济发展的重要力量。但我国仍处于工业化进程中，与先进国家相比还有较大差距。推进制造强国建设，必须着力解决上述所反映的我国制造业存在的普遍问题。</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材料4</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众创空间”是包括创客空间、创业咖啡馆等孵化器模式的新型创业服务平台的统称。2015年1月28日，国务院常务会议确定支持发展“众创空间”，并为创业创新搭建新平台提供政策支持。以下是有关“众创空间”的几个具体案例。</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【案例1】</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东部某市福地创业园D幢顶楼的福云咖啡馆内，清一色的年轻面孔，有的对着电脑忙碌，有的边喝咖啡，边在人群中观察着别人……咖啡馆经常举办沙龙，走动的都是互联网圈内人。一年多前，杨洋与两个小伙伴创办公司，准备开发拼车软件，租下了咖啡馆西侧角落的一张桌子。“围着这张木桌，最多只能坐6个人。我们每个月总共付给咖啡馆5000元，其中2500元是租金，2500元是消费券，还提供免费的Wi-Fi。”在这里，他们只需点上一杯咖啡，便可以坐上一天，入驻团队还可以在这里得到便捷的法务和税务咨询、工商注册以及社保对接服务。杨洋盯着走进走出的人，不断物色技术高手，很快招到了一个花名叫“蚂蚁”的海归。这位20多岁的年轻人，为杨洋开发出针对苹果手机的拼车软件。不久，杨洋又在咖啡馆里找到了花名叫“蟑螂”的互联网技术高手，“蟑螂”很快搭建了后台数据运行库。上线后不久，这款拼车软件就已经拥有上万的用户。</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【案例2】</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中山大学北门附近的巷子里，有一栋不起眼的楼房，走进去却别有洞天：拥有350个卡位的大办公间里，上百名青年在用电脑工作；小会议室和办公室里也都举行着各种项目的讨论会。这里是刚刚建立一年多的中大创新谷，入驻的创业团队不仅可以得到工商注册、财务、法律咨询服务，更有专业的行业分析和前景指导。这里常常举办云珠沙龙、云珠风暴会以及云珠论坛，邀请行业相关人士与数以千计的青年一起分析、讨论创业经验和产业态势。创新谷还联合知名投资机构及天使投资人，共同指导、打磨创业项目，并予以投资。</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【案例3】</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医疗园背靠母公司近30年的医疗器械行业实力，建立了一批生物医药公共技术支撑服务平台，为企业提供技术实验服务和成果测试服务。该园总经理吴冬梅介绍：“医疗器械领域孵化需要专业的技术服务平台，生物医药的成果转化也需要专业技术和资金的支持。因此，建设具有专业服务能力的生物医药大型综合孵化器十分必要。我们走的完全是专业化、产业化、市场化运作的路子，便于孵化平台与各创投基金的合作，能灵活选择合作方式。项目的进入和退出都遵循市场规律，使项目孵化更加精准、高效。”专业化发展也正进一步扩大园区产业集聚效应。“对面楼三楼和五楼的公司就是我们的重要器件供应商。”园内一家电子科技公司经理说，他们的主营业务是B超仪器，而入驻医疗园后发现，园内聚集了很多生产B超仪器零部件的企业，“我们肯定是优先和园内企业合作，既方便快捷，生产效率又得到了保证”。</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【案例4】</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年年初，某知名物业集团打造的智慧产业创新园区正式投入运营。该园区总面积10万平方米左右，前身是旧厂房。在对其周边的商业氛围、配套设施等进行评估后，该集团重新规划、升级了这一园区，规划建设智能机器人、智慧园区系统、智慧安防、智慧公寓、无线传输、智慧电子商务、无线支付、智慧终端、小微企业孵化器、小微企业加速器十大产业功能区，集智慧产业研发、高端人才引进、综合增值服务于一体，并将引进约100家科技企事业、研发机构及金融、科技中介等专业配套机构，提供就业岗位3000多个，预计年产值约30亿元，比改造前增加了25亿元。同时，这一园区还将设立专业服务管理机构，为各进驻企业提供产品交易平台、融资担保平台、信息交流平台、产学研平台、物流运输平台、人力资源平台、企业管理咨询平台等七大服务平台。</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【案例5】</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众创空间”的热潮已经从一、二线城市蔓延至三、四线城市。西部某市表示到2016年，各高等院校至少打造2至3家“众创空间”，全市“众创空间”达500个以上；到2020年，全市“众创空间”达1000个。但三、四线城市“众创空间”发展迅速，大多处于盲目跟风的“有店无客”的尴尬境地，有人的没有项目，有项目的没有资金，有资金的没有配套服务。</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年9月，“磁湖汇”在中部某三线城市正式开业。这一“众创空间”是由政府主导、专业公司运营、市场化运作的新型创新创业服务平台。如何在各方面资源都匮乏的三线城市健康运营，成为摆在“磁湖汇”面前最大的问题。“磁湖汇”声称要筹集一亿资金，来打造一个多元的资金扶持和投融资体系，其中包括大学生创业项目扶持资金、创业担保贷款基金、科技天使投资基金和创投基金及风险补偿金。但是面对庞大的创客群体，这一亿的资金是不是杯水车薪呢？</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创客要想成功，光有资金是不够的，还需要专业的创业指导老师。而三、四线城市的导师资源，一般都是以本地企业家为主，这些企业家在实战上有一定的优势，但在创业指导上与一、二线城市的导师相比难免有些差距。</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材料5</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2014年，国家知识产权局受理的国内职务发明专利申请中，企业申请48.5万件，同比增长13.6％；高校申请11.2万件，同比增长13.7%；科研机构申请3.9万件，同比增长8.3％；机关团体申请1.2万件，同比增长23.5％。国内职务发明专利授权中，企业专利占比63.0%，高校专利占比26.0%，科研机构专利占比9.6%，机关团体专利占比1.4％。高校和科研机构的职务发明申请和授权数量仅次于企业。然而，我国科技成果转化率只有10%左右，技术进步对经济增长的贡献率只有29%，远低于发达国家50%的水平。以高校为例，被转让、许可的专利占有转化价值“活专利”的比例仅为2.03%。</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政府资助的科研项目中，专利数量是验收标准之一，成果转化却极少成为标准。高校和企业的科研人员申请专利很多只是为了晋升或荣誉，而不是为了促进科技创新或商业应用。技术转移并非高校考核科研人员的指标。另一方面，高校既缺乏技术转移专业人员，也很少有专门的技术转移机构。且高校的大多数科技成果属于国有资产，高校缺乏自主处置权。以技术入股为例，高校需要就评估定价问题报请教育部门审核，再由教育部门报请财政部门批准，这一过程相当漫长。而科技成果往往具有明显的时效性，未等程序完结，就可能已经丧失价值。</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斯坦福大学教授哈伯在一次采访中谈道：“作为一个教授，我在商业上不是行家，也不会拟合同。让一个教授与企业面对面沟通，我认为是不太可能成功的。将专利商业化，我需要懂专利权的律师，需要擅长商业化的行家。在美国，几乎每个高校和科研机构都有内部的技术转移办公室，在技术转移办公室下面还有学校或者学校联合的投资基金，负责对专利进行投资。”</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材料6</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2014年，全国法院新收知识产权一审案件116528件，同比上升15.6%。全国检察机关起诉侵犯商标权、专利权、著作权和商业秘密等犯罪嫌疑人9427人，同比上升7.1%。北京知识产权法院院长表示，当前的知识产权审判实践反映出保护力度还有很大不足，如何保护知识产权还有待进一步研究探索。</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2014年，北京、上海、广州三个知识产权法院陆续成立，率先实行主审法官负责制，完善合议庭办案责任制，探索建立法官员额制度和符合司法职业特点的人员分类管理制度。随着知识产权法院的设立，检察机关也设立了与知识产权保护相对应的机构。2014年年底挂牌成立的上海市检察院第三分院设置了知识产权检察处、行政检察处两个内设机构，依法对上海知识产权法院办理的相关案件履行法律监督职责。</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材料7</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德国被称为“创意的国度”，在创新潜力、高科技成果转化，以及全球创新指数排名中名列前茅。德国半数以上的企业都与高校开展知识与技术转让合作。2013年德国企业界共计向高校科研机构投入17亿欧元科研经费，由此成为高校第三方经费的重要来源。高校为地方经济贡献了高达1900亿欧元的经济效益，占国内产生总值7.3%。这其中由企业资助的第三方研发所做贡献超过1000亿欧元，并带动了本地就业以及周边高科技企业创业。高校所在区域失业率平均比全国其他地区低3%。</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德国高校与企业之间的研发合作和知识转化是多元的。企业界有五年以上实践经验的人士承担教学任务极为普遍。工科专业毕业生往往在企业做毕业设计或者撰写毕业论文，在此过程中，不仅积累了工作经验，还与企业建立了联系，降低了就业难度。企业界对职业教育领域的投入也十分巨大。企业在大学设置自己发起的专业，还可以影响这些专业的学习和培训内容。校企合作的组织结构也不断创新，例如在大学内部设立独立的、以科研课题为基础的科研单位，建立集群等。以德国的北部生命科学集群为例，该集群由汉堡和石荷州共同成立，网罗了该地区约470家医疗、生物和医药技术企业，开设了生命科学专业的5所综合性大学和3所应用科学大学，150多家医院，还有其他聚焦生命科学的科学联合会、专业科技园及孵化器等。</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材料8</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中央人才工作协调小组统筹推动下，国家级人才工程“千人计划”和“万人计划”稳步推进。“千人计划”面向国外，负责引进；“万人计划”面向国内，负责培养支持。2015年，有1028名海外高层人才入选国家“千人计划”回国（来华）工作，新增“万人计划”人选354人。至此，“千人计划”已分11批引进5208名海外高层次人才，全国得到“万人计划”特殊支持的人才则近1200名。</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中央人才工作协调下组办公室负责人表示，虽然我国已从人才资源相对匮乏的国家发展成为第一人力资源大国，但目前我国流失的顶尖人才数量居世界首位。“在硅谷，软件公司的技术主管和实验室主任有35%是华人。甚至有研究认为，仅在美国太空、军事等敏感部门工作的华人专家就有2万多人。”中国与全球研究中心主任王辉耀说。</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王辉耀认为，我国当前的高层次人才引进主体基本都是政府。尤其是创新型人才，大多数都进入高校和体制内科研院所，进入企业的人数不多，企业和民间组织作为重要的社会主体，在人才引进中的参与度还很低。人才引进的手段大多是“给钱给房”的物质奖励，忽视了人文环境和家庭生活方面的需求。有些地方政府没有充分考虑各地人才需求的特点，为了争夺人才，在政策上相互博弈，导致无序竞争。引进的人才多以理工类的国际性领军型人才为目标，缺乏人文学科的人才引进。很多政府只注重引进人才，不重视留住和用好人才。</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材料9</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2015年8月，广东省佛山市南海区第三批科技镇长团报到，10名来自国内各大科研机构、高校的人才齐聚南海。</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会常住九江，挂职一年的时间不长，希望用更多时间为九江的科技发展做点事。”广州纤维产品检测研究院A博士被任命为九江镇科技副镇长，“九江在医卫用非织造布上培育了产业优势，这个产业特色和我的专业非常契合。”</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们科技副镇长团就像一个大家庭。较之于其他政府工作人员，我们的工作方式更加灵活，新想法、新创意直接汇报，意见反馈很高效。”广东工业大学博士、挂职桂城的科技镇长团“三届元老”M说，相比较而言，在学校仅专注科研，挂职工作则更全面，要求更高。科技副镇长的工作，对南海的地方经济发展而言，是“一个科技副镇长带来一所高校”的几何级放大效应。</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自2013年首批科技镇长团到任至今，第一批8名科技副镇长一年挂职期间，共接洽引进高端创新平台团队40多个，促成校企共建技术研发平台、人才工作载体近20个，带动产学研合作项目47个，拉动南海传统产业转型升级和新兴产业集聚发展。第二批科技镇长团，共搭建近20个创新载体和技术平台，培训当地创新创业人才近1000人。</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材料10</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知识产权一头连着创新，一头连着市场。在竞争激烈的创新之路上，保护知识产权不但会护航、助力企业的发展，甚至会决定企业的生死存亡。就此而言，万燕公司的前车之鉴，应当成为后事之师。</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1993年，姜万勐出资研发支出一种物美价廉的试听产品——VCD机，这也是世界上第一台VCD机。同年，姜万勐和孙燕生投资成立了万燕公司，生产VCD机。然而，万燕公司并没有就此申请任何专利。该公司所所产第一批1000台VCD机许多被家电公司买去做样机。此后，VCD机组装厂如雨后春笋般出现在珠三角。仅仅三年之后，全国VCD机销量突破600万台，“万燕”VCD机市场份额却不足3%，在VCD机市场黯然失色。</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与万燕公司形成鲜明对比的则是发明优盘的朗科公司。1999年，邓国顺和合作伙伴注册成立了如今的深圳朗科科技有限公司，在世界上率先成功的研发出了新一代移动存储器——优盘。2002年，朗科公司即创下2.5亿元的销售奇迹。与万燕公司当年面临的情况相似，此时的国内市场出现了金士顿，索尼等200余个品牌的同类产品。但与万燕公司不同的是，2002年9月，朗科公司在已提出专利申请但尚取得专利授权的情况下，就发动了针对华旗等多家公司侵犯专利权的诉讼。伴随着专利授权的批准以及华旗败诉，朗科公司迎来了与金士顿、索尼等国际巨头的合作。2006年和2008年，朗科公司再次在美国获得两项移动存储器方面的专利。2009年12月，朗科公司成功上市。</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材料11</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在很多一线工人创新积极性明显不足，一个很重要的原因是动力不足。”全国人大代表、上海大众发动机厂维修科技术总监徐小平说，比如，职工辛辛苦苦做出了一项发明，但是获得奖励与否、奖励多少，基本上取决于单位的“自觉”。</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被誉为“金牌工人”的全国人大常委会委员、全总副主席许振超对此深有体会。他亲眼见到：有的企业鼓励职工以技术入股，并给予高技能人才很高的待遇；而有的企业则认为职工所做的发明创造都是本职工作，给予很少甚至不给予物质激励。</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在都讲尊重知识、尊重人才，国家也正在实施创新驱动战略，怎么鼓励创新？要落到实实在在的报酬上来。”许振超认为，虽然我们大力提倡爱岗敬业、无私奉献，但仅有精神觉悟和兴趣爱好还不够，在激励上仅有精神奖励也不够，要从制度上让职工“有名又有利”，切实激发起职工搞发明、攻难关的积极性。</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材料12</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教育部提出，从2016年起所有高校都要设置创新创业教育课程。实际上，不少学校此前就设置创业学院、开设创业课程，或者设立“创业孵化器”。例如：暨南大学的创业学院以创业精神激发和引导未来创业行动为目标，开展创业试验教育和白手起家创业教育。该学院还自己开创了一家公司，鼓励学生将理论运用到实践。对于创新创业教育，华南师范大学创业学院常务副院长黄楷胤认为，“学校不可能解决学生创业中的所有问题，我们只是在学生心中播下一颗种子。真正要发芽成长，需要社会各个环节的培育”，“我们最终的目的也不是培养企业家，而是希望学生能真正养成创新、创意的素养。有了这一政策，无论以后是创业，还是找工作，都能在工作当中发光发热”。</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旨在激发年轻人创新创业意识和热情的，还有由政府或社会组织举办的各类创新创业大赛。如，今年3月28日启动的2016年广东“众创杯”创业创新大赛，根据不同群体知识、技能等创业创新要素和特点，分设科技（海归）人员领航赛、“赢在广州”大学生启航赛、邮储银行大众创业创富赛、残疾人公益赛、创青春农村电商赛五个单项赛事，即意在“激发各类群体的创业创新热情，促进创业项目与创投资本、创业政策、创业服务的有效对接，在广东掀起‘双创’热潮”。</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大众创业万众创新”的理念目前已经深入人心，上述各类活动也已经取得了营造深厚创新创业氛围的效果，我们还需进一步思考的则是如何全方位地培育全社会的创新精神。可以想见，当我们的学生从小到大都能拥有爱因斯坦式的“激情般的好奇”；当我们的企业家都能不只是为了财富，而能够为了“自我实现”，并致力于推动现代商业文明的建设和整个社会的进步；当我们的企业及其他社会组织能包容、追求、孕育新奇的想法，我们才能说：我们拥有了创新的时代！</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三、作答要求</w:t>
      </w:r>
    </w:p>
    <w:p>
      <w:pPr>
        <w:pStyle w:val="6"/>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leftChars="0" w:right="0" w:firstLine="422"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请概括“资料</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”所反映的我国制造业创新发展面临的主要问题。（20分）</w:t>
      </w:r>
    </w:p>
    <w:p>
      <w:pPr>
        <w:pStyle w:val="6"/>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420" w:leftChars="0" w:right="0" w:rightChars="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要求：全面准确，条理清晰；不超过200字。</w:t>
      </w:r>
    </w:p>
    <w:p>
      <w:pPr>
        <w:pStyle w:val="6"/>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leftChars="0" w:right="0" w:firstLine="422"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请根据“资料</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4</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”分析说明“众创空间”对于“推动大众创业、万众创新”的积极作用。（30分）</w:t>
      </w:r>
    </w:p>
    <w:p>
      <w:pPr>
        <w:pStyle w:val="6"/>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420" w:leftChars="0" w:right="0" w:rightChars="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要求：全面透彻，条理清晰，表达准确；不超过300字。</w:t>
      </w:r>
    </w:p>
    <w:p>
      <w:pPr>
        <w:pStyle w:val="6"/>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leftChars="0" w:right="0" w:firstLine="422"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请根据全部“给定资料”（仅限“给定资料”），以“提高创新能力，促进创新发展”为题，写一篇策论文。（50分）</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（1）对策合理，有针对性；</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（2）条理清晰，论证严密，合乎逻辑；</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（3）结构完整，表达准确，行文流畅；</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（4）800～1000字。</w:t>
      </w:r>
    </w:p>
    <w:p>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left="0" w:right="0" w:firstLine="422" w:firstLineChars="200"/>
        <w:textAlignment w:val="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br w:type="page"/>
      </w:r>
    </w:p>
    <w:p>
      <w:pPr>
        <w:pStyle w:val="3"/>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723" w:firstLineChars="200"/>
        <w:jc w:val="center"/>
        <w:textAlignment w:val="auto"/>
        <w:rPr>
          <w:color w:val="000000" w:themeColor="text1"/>
          <w:sz w:val="36"/>
          <w:szCs w:val="36"/>
          <w14:textFill>
            <w14:solidFill>
              <w14:schemeClr w14:val="tx1"/>
            </w14:solidFill>
          </w14:textFill>
        </w:rPr>
      </w:pPr>
      <w:r>
        <w:rPr>
          <w:i w:val="0"/>
          <w:caps w:val="0"/>
          <w:color w:val="000000" w:themeColor="text1"/>
          <w:spacing w:val="0"/>
          <w:sz w:val="36"/>
          <w:szCs w:val="36"/>
          <w:shd w:val="clear" w:fill="FFFFFF"/>
          <w14:textFill>
            <w14:solidFill>
              <w14:schemeClr w14:val="tx1"/>
            </w14:solidFill>
          </w14:textFill>
        </w:rPr>
        <w:t>2016年广东省公考《申论》真题（县级）（解析）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520" w:firstLineChars="200"/>
        <w:textAlignment w:val="auto"/>
        <w:rPr>
          <w:rFonts w:hint="eastAsia" w:ascii="宋体" w:hAnsi="宋体" w:eastAsia="宋体" w:cs="宋体"/>
          <w:b w:val="0"/>
          <w:i w:val="0"/>
          <w:caps w:val="0"/>
          <w:color w:val="000000" w:themeColor="text1"/>
          <w:spacing w:val="0"/>
          <w:sz w:val="26"/>
          <w:szCs w:val="26"/>
          <w:shd w:val="clear" w:fill="FFFFFF"/>
          <w14:textFill>
            <w14:solidFill>
              <w14:schemeClr w14:val="tx1"/>
            </w14:solidFill>
          </w14:textFill>
        </w:rPr>
      </w:pP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520" w:firstLineChars="200"/>
        <w:textAlignment w:val="auto"/>
        <w:rPr>
          <w:color w:val="000000" w:themeColor="text1"/>
          <w14:textFill>
            <w14:solidFill>
              <w14:schemeClr w14:val="tx1"/>
            </w14:solidFill>
          </w14:textFill>
        </w:rPr>
      </w:pPr>
      <w:r>
        <w:rPr>
          <w:rFonts w:hint="eastAsia" w:ascii="宋体" w:hAnsi="宋体" w:eastAsia="宋体" w:cs="宋体"/>
          <w:b w:val="0"/>
          <w:i w:val="0"/>
          <w:caps w:val="0"/>
          <w:color w:val="000000" w:themeColor="text1"/>
          <w:spacing w:val="0"/>
          <w:sz w:val="26"/>
          <w:szCs w:val="26"/>
          <w:shd w:val="clear" w:fill="FFFFFF"/>
          <w14:textFill>
            <w14:solidFill>
              <w14:schemeClr w14:val="tx1"/>
            </w14:solidFill>
          </w14:textFill>
        </w:rPr>
        <w:t>1、参考答案：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我国工业化进程未完成：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一、人才匮乏。缺乏研发、生产技术、销售售后等高精尖人才。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二、技术落后。产业低端，高端技术研发起步晚，有空白，自主研发道路难，缺乏核心技术和发明专利。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三、与发达国家相比，研发支出少。企业研发投入强度低，基础研究经费少，企业基础研究经费贡献少。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四、知识产权保护难。专利申请需公开说明书且等待时间长，易被侵权盗窃；违法成本低。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五、缺乏品牌，占有市场难。被国外品牌垄断，国人不认可国产品牌。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第一步——审题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通过勾画题干关键点，明确</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题型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、题目的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主题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和答题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要素</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资料范围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要求</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请</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概括</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题型：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概括题，考察概括能力。要注意两点：第一，答题时要提高总结意识，找到要点之后要尽量分条分点写；第二，写每一条要点时要尽量将每条的总结性信息前置，以“总-分”的形式书写】</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3【只需阅读</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3】所反映的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我国制造业创新发展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【题目</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主题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：我国制造业创新发展，要紧密围绕这一主题读材料找要点】面临的主要</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问题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答题要素:问题。要从资料中找到与我国制造业创新发展相关的负面信息】。（20分）。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全面准确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【将材料中的问题全部提炼出来，在不超字数的前提下尽量多写，宁滥勿缺；写答案要点时要力求词句表达准确。尽量使用材料中表达规范的原词原句，原文比较零散、冗长的要进行适当概括，使之更加准确】；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条理清晰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【分条作答，标注序号】；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不超过200字。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【本题特点与难点】：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本题是概括题，需要考虑归纳性和概括性。从材料中提炼出要点后要对答案要点进行总结归类，将总结性信息前置，以“总结性信息+具体小点”的形式分条书写答案。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【对比练习题】</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2015年425多省联考山西卷第1题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根据给定资料，</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概括</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目前</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我国文化场馆发展中面临的问题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。（20分）要求：内容全面、条理清楚、语言准确，不超过200字。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第二步——阅读材料——提取要点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整体速读，定位重点段落→细致阅读找出重点句→画出关键词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总体预览：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题干要找我国制造业发展面临的问题，问题可能涉及不同方面，阅读材料时要注意把握每一段的主题词，讲述同一主题的段落放在一起阅读。同时要重点关注负面词汇出现的句子或段落，做好标记，从中提炼答案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2015年1—10月，我国乘用车累计销售1648.47万辆，同比增长3.89%，中国车市以“低增长”的方式缓慢前行，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人才</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匮乏</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成为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制约</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汽车行业快速发展的最大</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瓶颈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。据汽车行业一专家介绍，目前中国</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汽车行业研发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生产技术人才</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缺口</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40万，汽车</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销售和售后人才</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缺口</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70万，累计缺口达100多万。他说，“整体而言，目前汽车行业人才参差不齐</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缺乏</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高精尖人才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，影响中国由汽车大国走向汽车强国的步伐。”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阅读方法提示：负面描述提示问题，其所在的句子要重点阅读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。本段出现“匮乏”“缺口”“缺乏”等负面描述，可摘抄出我国汽车行业发展中面临的人才问题：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①人才匮乏；缺乏研发、生产技术、销售售后人才；缺乏高精尖人才。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阅读引导:</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阅读发现2、3段均出现“RV减速器”，可知两段是讲述</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我国机器人产业</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方面的内容，可放在一起阅读】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对于</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我国机器人产业</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而言，最大的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难题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【提示问题】则在于</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。近两年，中国本土机器人厂商猛增至近千家，但主要</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扎堆</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低端</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机器人的制造</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。减速器，特别是被机器人产业内称之为机器人“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御用”的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RV减速器</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我国起步</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太晚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，基本</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空白</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段3：RV减速器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设计需要专用软件，仅通过测绘无法得到精确齿形数据，零件加工精度要求极高，加工困难。由于无法简单“山寨”，RV减速器的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自主研发道路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极其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艰难</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。到目前为止，</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中国人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申请的RV减速器专利仅26件，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有效专利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只有13件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发明专利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只有2件，</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且</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都不属于核心技术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国外申请人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在华申请了专利47件，其中有效的26件，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全部是发明专利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阅读方法提示1：出现案例型材料，重点关注事例前后的总结句。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段2首句总结性的指出我国机器人产业存在技术难题，可概括为：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②技术落后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阅读方法提示2：负面描述提示问题，其所在的句子要重点阅读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。从“扎堆低端机器人的制造”“‘御用’的RV减速器我国起步太晚，基本空白”中，可概括出：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③产业低端，高端技术研发起步晚，有空白。自主研发道路难。阅读方法提示3：出现对比性材料，要注意总结。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从“中国人……有效专利……发明专利……都不属于核心技术”“国外申请人……全部是发明专利”中，可概括出：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④我国缺乏核心技术和发明专利。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【阅读引导:段4-7都是讲述</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我国研发支出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方面的内容，可放在一起阅读。】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段4：</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近年来，随着创新战略的加快推进，我国</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研发支出呈现迅速增长趋势</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，研发经费占GDP的比重逐年增长，2013年首次突破了2.08%。2014年研发经费占GDP的比重提升至2.09%。数据表明，我国正在向创新型国家转变。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段5：尽管如此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相比发达国家，我国仍有不小差距</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。据统计，美国2012年的研发投入为4535亿美元，中国2014年相关投入约为1.3万亿人民币，不足美国2012年的一半。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段6：</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作为科研经费投入的当然主题，目前，我国超过70%的研发经费来自企业，</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但与国际同行相比，我国</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企业的研发投入强度还有差距</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，如华为的投入强度为8.9%，而微软近14.6%；东风汽车为2.1%，而日本丰田为3.6%，德国大众为5.2%。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段7：此外</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，我国用于</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基础研究的经费长期</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偏少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，2013年用于基础研究的经费仅占研发经费总额的4.7%，远低于发达国家15%-25%的比例。我国</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企业用于基础研究经费的贡献</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很少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，仅占全部基础研究经费的1.55%，远远不及美国的21.33%。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阅读方法提示：关联词引导的句子要重点阅读。（1）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从转折关联词引导的“研发支出呈现迅速增长趋势……</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尽管如此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……我国仍有不小差距”，可概括为：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我国研发支出少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。（2）从“</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与国际同行相比，……还有差距”，可概括出：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企业的研发投入强度低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。（3）从并列关联词引导的“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此外</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，……经费长期偏少，……贡献很少”,可概括出：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基础研究经费少，企业基础研究经费贡献少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。总结以上内容，段4-7所述“研发支出”“研究经费”“投入强度”等费用的“多”与“少”，是与发达国家相比的结果。“多”或“少”都是相对的，因此要加入比较对象，整合要点为：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⑤与发达国家相比，研发支出少。企业研发投入强度低，基础研究经费少，企业基础研究经费贡献少。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【阅读引导:段8-9都在讲述</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方面的内容，可放在一起阅读。】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段8：</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技术研发固然困难，不让他人觊觎自身成果也不容易，按相关规定，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申请专利</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必须</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公开专利说明书</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专利说明书一经公布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专利发明的思路及技术特征就公开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专利批准</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需要</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长时间等待</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这样一来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专利尚未得到授权保护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就可能已被侵权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盗窃</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专利技术的速度</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往往要比</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申请专利</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保护</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的速度快得多</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。因此，创新者很容易陷入这样的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窘境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不申请专利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知识产权</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得不到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保护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申请专利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知识产权</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也难得到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保护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段9：</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更重要的是，相对于窃取专利所获得的巨额利润，侵权者所付出的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违法成本明显</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过低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，这</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使得</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许多企业不愿投入资金自主研发，而是想方设法窃取他人的专利，甚至以此为“优势”对专利拥有者展开“成本价格战”。这不仅扰乱了市场秩序，也很容易把发明者及其企业置于死地。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关联词引导的句子要重点阅读。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从“申请专利</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必须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……”，说明申请专利时公开专利说明书会造成专利泄露。同时，“</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需要长时间等待，</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这样一来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……已被侵权，盗窃……比申请专利保护的速度快得多”，说明专利批准太慢，会使专利尚未受到保护就被侵权和盗取，因此可概括出问题：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⑥专利申请需公开说明书且等待时间长，易被侵权盗取。阅读方法提示2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负面词汇提示问题，其所在的句子要重点阅读。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（1）段8尾句的“窘境”提示当前存在的问题：⑦</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知识产权保护难。</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（2）从</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违法成本……</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过低”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可概括出问题：⑧</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违法成本低。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段10：</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“好酒也怕巷子深”，企业产品</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没有</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品牌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打不出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品牌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，想</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拥有市场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自然</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难上加难</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，以医疗器械领域为例，我国该领域约80%的CT、90%的超声波仪器、90%的磁共振设备、90%的心电图机、95%的心脏起搏器等</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市场被跨国公司</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垄断</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。造成这一局面的原因，一方面是国产医疗器械在</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核心技术上还存在</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不足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，另一方面则不妨归结为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国人的“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歧视</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。对此，某CT制造企业首席执行官就曾明言，在合资期间，同一条CT生产线上，既贴牌生产“飞利浦”产品，也生产自主品牌的产品，一模一样的质量，贴上洋标签，市场价格就要高出许多。要想</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攻占国外品牌据守多年的市场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，并</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不容易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负面词汇提示问题，其所在的句子要重点阅读。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本段出现“没有”“打不出”“难上加上”等负面词汇，提示制造业存在的问题：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缺乏品牌，占有市场难。</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从“垄断”“不足”“歧视”等负面词汇引导的句子中，可概括出当前制造业存在的问题：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被国外品牌垄断；核心技术不足，国人不认可国产品牌。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从“攻占国外品牌据守多年的市场，并</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不容易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”，可概括出问题：占有市场难。总结以上内容，整合要点为：⑨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缺乏品牌，占有市场难。核心技术不足，被国外品牌垄断，国人不认可国产品牌。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中国制造2025》指出，制造业是国民经济的主体，是立国之本、兴国之器、强国之基。打造具有国际竞争力的制造业，是我国提升综合国力、保障国家安全、建设世界强国的必由之路。经过几十年的快速发展，我国制造业规模跃居世界第一位，建立起门类齐全、独立完整的制造体系，成为支撑我国经济社会发展的重要基石和促进世界经济发展的重要力量。</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但</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我国仍处于工业化进程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中，与先进国家相比</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还有</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较大差距</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，推进制造强国建设，</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必须着力解决上述所反映的我国制造业存在的普遍问题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关联词引导的句子要重点阅读。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从转折关联词引导的“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还有</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较大差距……必须解决……”可知：我国的工业化进程还未完成，要想推进制造业强国，必须解决制造业中存在的问题。因此，“我国工业化还未完成”也是当前制造业创新发展中必须面临的问题。因此可概括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⑩我国工业化进程还未完成</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第三步——整理要点，确立答案结构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（一）罗列材料要点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按照材料3的段落顺序，罗列要点如下：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1.段1以汽车行业为例，主要讲制造业发展中的人才问题。要点有：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①人才匮乏；缺乏研发、生产技术、销售售后人才；缺乏高精尖人才。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2.段2、段3以机器人产业为例，主要讲技术方面问题。要点有：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②技术落后；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③产业低端，高端技术研发起步晚，有空白。自主研发道路难；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④我国缺乏核心技术和发明专利。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3.段4～7主要讲研发经费方面的问题。要点有：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⑤与发达国家相比，研发支出少。企业研发投入强度低，基础研究经费少，企业基础研究经费贡献少。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4.段8、段9主要将专利保护的问题。要点有：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⑥专利申请需公开说明书且等待时间长，易被侵权盗取；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⑦知识产权保护难；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⑧违法成本低。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5.段10主要讲品牌问题。要点有：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⑨缺乏品牌，占有市场难。核心技术不足，被国外品牌垄断，国人不认可国产品牌。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6.段11总结了我国制造业所处阶段的总问题。要点有：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⑩我国工业化进程还未完成。</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（二）按照题目要求整理要点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【将以上要点进行分类整理，相同要点合并，完善优化，得出答案。】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【要点⑩，是总体问题，作为总括句放在第一句】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我国工业化进程未完成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【整合要点①】</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人才匮乏。缺乏研发、生产技术、销售售后等高精尖人才。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【要点②③④都是讲述技术方面存在的问题，要点②可作为总括词前置。要点⑨中“核心技术不足”可合并在此要点】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技术落后。产业低端，高端技术研发起步晚，有空白，自主研发道路难，缺乏核心技术和发明专利。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【要点⑤讲述研发方面存在的问题，单独成条。其中要点“研发支出少”可作为总括前置】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与发达国家相比，研发支出少。企业研发投入强度低，基础研究经费少，企业基础研究经费贡献少。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【要点⑥⑦⑧都是讲述知识产权保护方面存在的问题，可合并。其中要点⑦中“知识产权保护难”可作文总括词前置】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知识产权保护难。专利申请需公开说明书且等待时间长，易被侵权盗窃；违法成本低。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5.</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【要点⑨主要讲述品牌方面的问题，其中“缺乏品牌”可作为总括词前置】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缺乏品牌，占有市场难。被国外品牌垄断，国人不认可国产品牌。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520" w:firstLineChars="200"/>
        <w:textAlignment w:val="auto"/>
        <w:rPr>
          <w:color w:val="000000" w:themeColor="text1"/>
          <w14:textFill>
            <w14:solidFill>
              <w14:schemeClr w14:val="tx1"/>
            </w14:solidFill>
          </w14:textFill>
        </w:rPr>
      </w:pPr>
      <w:r>
        <w:rPr>
          <w:rFonts w:hint="eastAsia" w:ascii="宋体" w:hAnsi="宋体" w:eastAsia="宋体" w:cs="宋体"/>
          <w:b w:val="0"/>
          <w:i w:val="0"/>
          <w:caps w:val="0"/>
          <w:color w:val="000000" w:themeColor="text1"/>
          <w:spacing w:val="0"/>
          <w:sz w:val="26"/>
          <w:szCs w:val="26"/>
          <w:shd w:val="clear" w:fill="FFFFFF"/>
          <w14:textFill>
            <w14:solidFill>
              <w14:schemeClr w14:val="tx1"/>
            </w14:solidFill>
          </w14:textFill>
        </w:rPr>
        <w:t>2、参考答案：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一、提供必备要素。1.提供场地，节约成本；2.提供资金；3.引进高端人才。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二、提供交流和服务指导。1.促进行业内部交流。便于行业分析、讨论创业经验和创业态势；2.提供服务和指导。提供工商注册、财务、法律咨询，综合增值服务、技术试验服务和成果测试服务，给予行业分析和前景指导；3.提供服务平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三、产生效益。1.使项目孵化更加精准、高效；2.产生集聚效应，方便快捷，保证生产效率，促进智慧产业研发。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第一步——审题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通过勾画题干关键点，明确</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题型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、题目的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主题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和答题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要素</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资料范围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要求</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请</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根据</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4【出现“根据”一词，只需阅读</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4】，分析说明“</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众创空间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”对于“</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推动大众创业万众创新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积极作用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【“积极作用”即找“众创空间”对创新创业带来的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好处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意义</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有利条件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等。因此，阅读材料时要重点关注“有利于、改善了、促进了”等表积极意义的词汇引导的句子。】（30分）。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分析全面透彻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【将材料中意义方面的要点全部提炼出来，在不超字数的前提下尽量多写，宁滥勿缺】，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条理清晰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【分条作答，标注序号】，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表达准确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【①写答案要点时要力求词句表达准确，尽量摘抄材料的原词原句；②对资料中比较零散、冗长的表述要进行适当概括，使之更加准确】，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（4）篇幅不超过300字。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【本题特点与难点】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根据广东历年考情分析，考题的客观性极强，即以紧扣材料，直接摘抄为主；②除了“请你解释某句话或评价某个观点”这样的题目要求，基本没出过传统意义上的分析题，分析题一般可当作概括题来做；③故本题也主要是摘抄概括“众创空间”对创新创业的积极作用，然后适当加以分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【对比练习题】</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2015年广东第2题: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请</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根据资料4</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，分析说明B市各类行业组织在规范行业行为、推动行业发展方面的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积极作用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。（20分）要求：分析全面、透彻，条理清晰，表达准确。篇幅不超过200字。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第二步——阅读材料，提取要点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整体速读定位重点段落</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细致阅读找出重点句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划出关键词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材料总览：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快速浏览材料，发现材料4由5个案例组成，阅读时要重点关注案例材料的首尾句和观点句。此外，根据审题，还要重点关注积极词汇所在的段落或句子，注意从中提炼“众创空间”对于“推动大众创业万众创新”的意义、好处、有利条件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众创空间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”是</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包括</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创客空间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创业咖啡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孵化器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模式的新型创业服务平台的统称。2015年1月28日，国务院常务会议确定支持发展“众创空间”，并为创业创新搭建新平台提供政策支持。</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以下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是有关“众创空间”的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几个具体案例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【在这里可以预想一下，以下的每个具体案例可能会从不同的角度来说明“众创空间”带来的积极作用，注意从中提炼要点】。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〖关于“众创空间”的背景介绍，总起下文。〗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东部某市福地创业园D幢顶楼的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福云咖啡馆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内，清一色年轻面孔，有的对着电脑忙碌，有的边喝咖啡，边在人群中观察着别人……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咖啡馆</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经常</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举办沙龙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走动的都是互联网</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圈内人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【从“咖啡馆经常举办沙龙，走动的都是互联网圈内人”，可知福云咖啡馆这一众创空间可以增加圈内人的交流，因此，可概括出积极作用：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①促进行业内部交流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】。一年多前，杨洋与两个小伙伴</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创办公司</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，准备开发拼车软件，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租下了咖啡馆西侧角落的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一张桌子</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。“围着这张木桌，最多只能坐6个人。我们每个月</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总共</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付给咖啡馆5000元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其中2500元是租金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2500元是消费券</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还</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提供免费Wi-Fi</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【从“创办公司……一张桌子……总共5000元……还提供免费Wi-Fi”，说明在众创空间创办公司的花费很低，因此可概括出积极作用：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②提供场所，节约成本</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】。”在这里，他们</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只需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点上一杯咖啡，</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便</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可以坐上一天，入驻团队</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可以在这里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得到便捷的法务和税务咨询、工商注册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以及</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社保对接服务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【可摘抄出积极作用：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③提供法务和税务咨询、工商注册以及社保对接服务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】。杨洋盯着走进走出的人，不断物色</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技术高手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，很快</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招到了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一个花名叫“蚂蚁”的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海归</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。这位20多岁的年轻人，为杨洋开发出针对苹果手机的拼车软件，不久，杨洋又在咖啡馆里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找到了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花名“蟑螂”的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互联网技术高手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，“蟑螂”很快搭建了后台数据运行库。上线后不久，这款拼车软件就已经拥有上万的用户【从“物色技术高手”“海归”“互联网技术高手”等词汇，可知在福云咖啡馆这一众创空间可以：</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④引进高端人才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阅读方法提示：案例型材料要注意总结。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案例1主要介绍福云咖啡馆这一众创空间，从中可总结出众创空间对创新创业的积极作用：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①促进行业内部交流；②提供场所，节约成本；③提供法务和税务咨询、工商注册以及社保对接服务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④引进高端人才。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在中山大学北门附近的巷子里，有一栋不起眼的楼房，走进去却别有洞天：拥有350个卡位的大办公间里，上百名青年在用电脑工作；小会议室和办公室里也都举行着各种项目的讨论会。这里是刚刚建立一年多的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中大创新谷</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，入驻的创业团队</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不仅</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可以得到工商注册、财务、法律咨询服务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更</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有专业的行业分析和前景指导</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关联词“不仅、更”后是重点，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可概括出“中大创新谷”这一众创空间对创新创业的作用：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⑤获得工商注册、财务、法律咨询等服务；⑥提供专业的行业分析和前景指导</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】。这里常常</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举办云珠沙龙、云珠风暴会以及云珠论坛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，邀请</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行业相关人士</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与数以千计的青年一起</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分析、讨论创业经验和产业态势</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。创新谷</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还</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联合知名投资机构及天使投资人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，共同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指导、打磨创业项目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予以投资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关联词“还”表并列，前后都是重点，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可提取“中大创新谷”这一众创空间对创新创业的作用：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⑦促进行业内部交流，便于行业分析、讨论创业经验和创业态势等；⑧提供资金支持。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案例2阅读方法提示：关联词引导的句子要重点阅读。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案例2主要介绍福中大创新谷这一众创空间，从中可总结出众创空间对创新创业的积极作用：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⑤获得工商注册、财务、法律咨询等服务；⑥提供专业的行业分析和前景指导；⑦促进行业内部交流，便于行业分析、讨论创业经验和创业态势等；⑧提供资金支持。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某医疗园</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背靠母公司近30年的医疗器械行业实力，建立了一批生物医药公共技术支撑服务平台，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为企业</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提供</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技术实验服务和成果测试服务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【从“提供”引导的句子中可摘抄出医疗园的积极作用：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⑨为企业提供技术试验服务和成果测试服务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该园总经理吴冬梅介绍：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“医疗器械领域孵化需要专业的技术服务平台，生物医药的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成果转化也需要专业技术和资金的支持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，因此，建设具有专业服务能力的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生物医药大型综合孵化器十分必要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【可概括出生物医药大型综合孵化器这一众创空间的积极作用：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⑩提供专业技术和资金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】。我们走的完全是专业化、产业化、市场化运作的路子，便于孵化平台与各创投基金的合作，能灵活选择合作方式。项目的进入和退出都</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遵循</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市场规律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使</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项目孵化更加精准、高效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表意义的积极词汇要重点阅读。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从“便于”“能”“遵循”“使”等积极词汇引导的句子中可概括出积极作用：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⑪遵循市场规则，使项目孵化更精准、高效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】专业化发展也正进一步</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扩大</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园区产业集聚效应</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。“对面楼三楼和五楼的公司就是我们的重要器件供应商。”园内一家电子科技公司</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经理说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，他们的主营业务是B超仪器，而入驻医疗园后发现，园内</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聚集了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很多生产B超仪器零部件的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企业</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，“我们肯定是优先和园内企业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合作</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既</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方便快捷</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生产效率</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也得到了保证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表意义的积极词汇要重点阅读。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从“便于”“方便快捷”“生产效率……得到保证”，可概括出积极作用：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⑫扩大产业集聚效应，使合作方便快捷，提高生产效率】。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阅读方法提示：表意义的积极词汇要重点阅读。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案例3主要介绍医疗园这一众创空间对创新创业的积极作用：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⑨为企业提供技术试验服务和成果测试服务；⑩提供专业技术和资金；⑪遵循市场规则，使项目孵化更精准、高效；⑫扩大产业集聚效应，使合作方便快捷，提高生产效率。</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2015年年初，某知名物业集团打造的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智慧产业创新园</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区正式投入运营。该园区总面积10万平方米左右，前身是旧厂房。在对其周边的商业氛围、配套设施等进行评估后，该集团重新规划，升级了这一园区，规划建设智能机器人、智慧园区系统、智慧安防、智慧公寓、无线传输、智慧电子商务、无线支付、智慧终端、小微企业孵化器、小微企业加速器</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等十大产业功能区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集</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智慧产业研发</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高端人才引进</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综合增值服务</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于一体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将</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引进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约100家科技企业、研发机构及金融、科技中介</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等专业配套机构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，提供就业岗位3000多个，预计年产值约30亿元，比改造前增加了25亿元。【</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关联词“并”前后均有重点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。引出“智慧产业创新园”这一众创空间对创新创业的作用：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⑬促进智慧产业研发；⑭引进高端人才；⑮提供综合增值服务；⑯引进专业配套机构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同时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，这一园区还将</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设立</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专业服务管理机构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为各进驻企业提供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：产品交易平台、融资担保平台、信息交流平台、产学研平台、物流运输平台、人力资源平台、企业管理咨询平台等</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七大服务平台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关联词“同时”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引出“智慧产业创新园”这一众创空间对创新创业的作用：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⑰提供专业服务管理机构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阅读方法提示：并列关联词“并”、“同时”前后均有重点，要重点关注。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案例4主要介绍智慧产业创新园这一众创空间的积极作用：</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⑬促进智慧产业研发；⑭引进高端人才；⑮提供综合增值服务；⑯引进专业配套机构；⑰提供专业服务管理机构。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案例5：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众创空间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热潮已经从一、二线城市蔓延至三、四线城市。西部某市表示到2016年，各高等院校至少打造2至3家“众创空间”，全市“众创空间”达500个以上；到2020年，全市“众创空间”达1000个。但三、四线城市“众创空间”发展迅速，大多处于</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盲目跟风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的“有店无客”的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尴尬境地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，有人的没有项目，有项目的没有资金，有资金的没有配套服务。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2015年9月，“磁湖汇”在中部某三线城市正式开业。这一“众创空间”是由政府主导、专业公司运营、市场化运作的新型创新创业服务平台。如何在各方面资源都匮乏的三线城市健康运营，成为了摆在“磁湖汇”面前最大的问题。“磁湖汇”号称要筹集一亿资金，来打造一个多元的资金扶持和投融资体系，其中包括大学生创业项目扶持资金、创业担保贷款基金、科技天使投资基金和创投基金及风险补偿金。但是面对庞大的创客群体，这一亿的资金是不是杯水车薪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创客想要成功，光有</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也是不够的，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还需要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专业的创业</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指导老师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。而三、四线城市的导师资源，一般都是本地企业家为主，这些企业家们在实战上有一定的优势，但在创业指导上与一、二线城市的导师难免有些差距。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【案例5主要介绍了三、四线城市在搭建“众创空间”方面存在导师、资金等资源方面的问题，不是积极作用，与本题关联不大，略读即可】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第三步——整理要点，确立答案结构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（一）罗列材料要点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按照材料顺序，罗列要点如下：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1.案例1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①促进行业内部交流；②提供场所，节约成本；③提供法务和税务咨询、工商注册以及社保对接服务；④引进高端人才。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2.案例2：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⑤获得工商注册、财务、法律咨询等服务；⑥提供专业的行业分析和前景指导；⑦促进行业内部交流，便于行业分析、讨论创业经验和创业态势等；⑧提供资金支持；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3.案例3：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⑨为企业提供技术试验服务和成果测试服务；⑩提供专业技术和资金；⑪遵循市场规则，使项目孵化更精准、高效；⑫扩大产业集聚效应，使合作方便快捷，提高生产效率；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4.案例4：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⑬促进智慧产业研发；⑭引进高端人才；⑮提供综合增值服务；⑯引进专业配套机构；⑰提供专业服务管理机构。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（二）按题目要求整理要点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根据题目要求：①答案需标注序号，分条作答；②对同一方面的要点进行合并；③原样摘抄资料中表述规范的关键词，不要随意变动；表述冗长或口语化的重点句进行概括提炼，尽量精简。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一、提供必备要素：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②提供场所，节约成本；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④引进高端人才；⑭引进高端人才；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⑧提供资金支持；⑩提供专业技术和资金；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二、提供交流和服务指导：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①促进行业内部交流；⑦促进行业内部交流，便于行业分析、讨论创业经验和创业态势等；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③提供法务和税务咨询、工商注册及社保对接等各种服务；⑤获得工商注册、财务、法律咨询等服务；⑥提供专业的行业分析和前景指导；⑨为企业提供技术试验服务和成果测试服务；⑮提供综合增值服务；⑯引进专业配套机构；⑰提供专业服务管理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三、产生效益：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⑪遵循市场规则，使项目孵化更精准、高效；⑫扩大产业集聚效应，使合作方便快捷，提高生产效率；⑬促进智慧产业研发；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【最后去掉过多的主语、关联词、形容词以及题干重复部分，使表达更加简洁精炼，形成最终答案】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520" w:firstLineChars="200"/>
        <w:textAlignment w:val="auto"/>
        <w:rPr>
          <w:color w:val="000000" w:themeColor="text1"/>
          <w14:textFill>
            <w14:solidFill>
              <w14:schemeClr w14:val="tx1"/>
            </w14:solidFill>
          </w14:textFill>
        </w:rPr>
      </w:pPr>
      <w:r>
        <w:rPr>
          <w:rFonts w:hint="eastAsia" w:ascii="宋体" w:hAnsi="宋体" w:eastAsia="宋体" w:cs="宋体"/>
          <w:b w:val="0"/>
          <w:i w:val="0"/>
          <w:caps w:val="0"/>
          <w:color w:val="000000" w:themeColor="text1"/>
          <w:spacing w:val="0"/>
          <w:sz w:val="26"/>
          <w:szCs w:val="26"/>
          <w:shd w:val="clear" w:fill="FFFFFF"/>
          <w14:textFill>
            <w14:solidFill>
              <w14:schemeClr w14:val="tx1"/>
            </w14:solidFill>
          </w14:textFill>
        </w:rPr>
        <w:t>3、参考答案：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提高创新能力 促进创新发展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习近平总书记说过：创新始终是推动一个国家、一个民族向前发展的重要力量。创新能力有赖于思想的解放、知识的更新、制度的保障和技术平台的升级等诸多要素。在竞争日趋激烈的国际环境中，能够引领创新就相当于掌握了主动权。然而目前中国的创新能力并不乐观，在科研创新精神和战略前沿技术实力上仍有很大的欠缺。眼下，我们必须把创新摆在发展的核心位置，以创新作为支撑和驱动，推动改革和发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在我国的发展过程中，仍面临着创新乏力的问题，究其原因是部分行业对创新的认识不足，重视不够，投入过低，人才匮乏，科研成果难以转化，对知识产权的保护力度不够……，这些都严重打击了部分企业创新的积极性。创新能力的提升具体路径究竟应该如何铺设？我认为需要为创新提供政策、平台、人才以及制度等多方面的支撑和保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搭平台，政策大力支持。近年来不断兴起的“众创空间”不但可以为创业者提供资源和服务,营造良好的氛围，还能产生集聚效应，实现内部合作、优势互补，提供生产效率。推广“众创空间”等新型孵化模式，离不开政府的政策支持，首先是为创业者提供必需的资源，例如创业所需的场所、设备等基础设施，发展所需的资金支持等；其次，为创业者提供完善的服务，例如企业法务、税务工商对接等服务；最后，还要提供良好的创新文化氛围，如举办交流学习活动、创新创业大赛等活动，激发年轻人的创新创造活力，将奇思妙想转化为实实在在的创业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育人才，发挥人才效应。创新离不开人才，更离不开科学研究的不断深入。而目前，科研力量的欠缺是制约我国创新能力提升的最大阻力。目前我国各行业普遍缺乏高精尖人才，同时，由于研究经费不足，造成了技术创新的质量和数量远远落后于其他国家。所以，人才队伍的建设刻不容缓，发掘和培育本土人才，充分发挥大学与科技机构的人才培养能力，同时也要大力引进掌握核心关键技术的海外高端专业技术人才乃至科技创新团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重投入，提高成果转化。我国科技成果转化率只有 10%左右，在这背后我们看到的不是企业不愿意投入，更多的是由于投资不到位，因为科研人员很难面对面和企业沟通。将专利商业化，需要懂专利权的律师，需要擅长商业化的行家。国外在这方面就有很多成功经验，几乎美国每个高校和科研机构都有内部的技术转移办公室。负责对专利进行投资，只有当我们找到了沟通的推力和桥梁，才能让科技产生成果，带来社会效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创品牌，推进技术创新。企业是经济的基本细胞，作为市场的主体——企业兴则经济兴，让传统产业加快升级，让新兴生产力加速成长，让新常态下经济保持中高速增长都主要依靠企业的技术创新和品牌建设。因此，企业的自主创新能力决定全社会创新发展的主旋律，这就需要企业通过完善激励机制等方式不断地推动员工创新，实现自我更新和进步发展，实现经济持续稳定增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新发展之旅并非坦途，创新能力的提升也永无止境，创新需要的不仅仅是政策资金支持的环境，不仅仅是人才、技术，更需要勇气和信心。创新是每一个人的权利，更是每个人的责任。我们要怀有梦想，敢于创新、乐于创新，与时代一起进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答题演示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第一步——审题：重点阅读题干，确定文章主题和写作思路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通过勾画题干的关键信息，审出文章的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主题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和论述的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角度</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，以及</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资料的范围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写作重点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作答要求</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等。具体如下：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请根据</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全部给定材料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仅限给定材料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）【①根据全篇材料，提炼观点并对其进行论证；②“仅限给定材料”，说明挖掘材料可以得高分。由此可见，广东申论写作客观性极强】，以“</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提高创新能力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促进创新发展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为题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，【①命题作文，题目无须自拟；②主题为创新；③标题中都是对策，所以作文重点写对策，即：如何提高、如何创新】写一篇</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策论文</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。【确定作文侧重写对策，根据广东考情，对策全部从材料中找就可以。正面材料可直接概括对策要点，负面材料由问题反推出对策】（本题50分）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对策合理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有针对性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【根据材料直接摘抄概括对策，或者由问题反推对策】。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条理清晰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论证严密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合乎逻辑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【①文章整体结构体现总分总、总分、分总形式；论点之间体现并列、递进关系；②要有论证过程：提出论点，分析论证论点，提出具体措施】。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结构完整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表达准确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行文流畅</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【①形式上：标题-开头-正文-结尾；内容上：提出问题-分析问题-解决问题；②紧扣材料，摘抄整合关键词，高度概括；语句通顺，无错字病句，段与段之间过渡承接自然】。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（4）篇幅在800-1000字。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【本题特点难点】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结合历年广东省的考情，文章写作有以下几点特色：1.分值较大：广东省申论作文分值50分，所占比例大，要拿出大部分精力去做。2.客观性极强：论点从全部材料中找，对论点的展开论证，也会在材料中找到相应的内容，但是最好不要整句、整段摘抄，要高度概括关键词句；3.要素要求极明显：论点、论证、论据、对策或结论，在阅卷规则中有明显要求；4.广东作文可按“分段概括、要素抽离、理顺逻辑、排布成文”的思路来整体把握材料；5.分论点如何分不重要，策论文的重点是对策，要描述清楚对策重点，应该写明方向，例如众创空间、科技投入、知识产权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【对比练习题】</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2011年广东省考第3题</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请针对资料所反映的问题（仅限所给的资料），以“加强我国职业病防治工作”为题，写一篇800字左右的策论文。（50分）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要求：结构完整，条理清晰，行文流畅，措施全面，针对性强，具有可操作性。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【审题小结】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通过审题，可以明确得出这篇文章的主题是“创新”，基本的写作方向是：创新是什么，为什么要创新以及如何创新，具体如下：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主题：创新。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角度：1.创新是什么？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2.为什么要创新？即分析创新的意义，反之分析当前我国创新方面存在的不足及危害。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3.如何提高创新能力，促进创新发展（怎么办）。根据题干及要求，此角度是核心观点。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第二步——阅读材料，寻找文章的主要观点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（一）重点阅读客观题未涉及的资料，确证文章主题，找出文章论点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创新是引领发展的第一动力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，在新一轮科技革命中，</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世界各国都在摩拳擦掌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，都想以科技为核心创新发展，</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争取发展主动权</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【创新的意义，可用在开篇点明主题】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。也许</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有人觉得</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应该是科研院所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“高精尖”行业与有关部门的事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殊不知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，现代社会发展日新月异、竞争日趋激烈，“</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知足常乐</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已经难以长久</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抱残守缺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更会惨遭淘汰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【说明创新跟普通人也有关系，反之，则是部分人对创新认识不足】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就广东申论而言，背景性材料里有很多关键词，以意义、问题、对策等要素的形式摘抄整合起来就可以得到开头。〗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其实</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，人工智能围棋软件与人类棋手的对弈，</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终归是人与人的对决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【说明“人”才是创新的根本动力】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。正如有评论所言，我们最该震惊的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不是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“阿尔法狗”的“神力”，</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而是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其背后的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研发团队</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、公</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司乃至国家的科研创新精神和战略前沿技术实力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说明我们国家的研发主体、科研创新精神和战略前沿技术实力与西方国家有差距，可用作开头部分，转折引出文章总论点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在新形势新机遇下，</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党和政府把创新摆在发展全局的核心位置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，就是</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要以创新为支撑</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趟过改革“深水区”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；就是</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要以创新为驱动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，提速</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“中国号”。</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因此创新已经成为我们每个人都要面对的新课题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。创新要从我做起，从现在做起。【</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上一段尾句指出我国创新方面不容乐观，本段紧跟着抛出回应之策，且很宏观，可提炼文章总论点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材料内容逻辑：时代发展要求创新-但我国与西方国家的差距-因此我们应更加重视创新，可对材摘抄加工，运用“意义-问题-对策”的开篇手法，点明主题，摆出总论点。〗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广佛地铁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……。作为全国首条城际地铁，每天数以万计的“广佛候鸟”往返其中。很多人也许不知道，</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广佛地铁的设备大部分出自</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国产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【“国产”二字强调自主创新】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在背后主导一系列</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技术创新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的，则是广州的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佳都集团</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乘着国家发展轨道交通的东风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依托持续的科研投入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掌握了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核心技术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正面材料，可直接提取对策要点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段3：</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在完成科技转型的同时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，该企业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以“供应链管理模式”带动下游产业升级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据不完全统计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该企业每10亿元的智能化系统可带动周边传统产业50亿元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【企业创新的意义：带动下游产业升级，激发传统产业经济效益，发挥引领、辐射作用。可用于分析论证。】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本则材料介绍了“佳都集团”成功案例。经验即对策，得出对策：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①企业自主创新，掌握核心技术；②政策扶持；③科研投入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然而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我国科技成果转化率只有10%左右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技术进步对经济增长的贡献率只有29%</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，远低于发达国家50%的水平。以高校为例，被转让、许可的专利占有转化价值</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“活专利”的比例仅为2.03%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【“然而”表转折，由问题反推对策，即：</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提高科技成果转化率和技术进步对经济增长贡献率，尤其是要提高高校的“活专利”比例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。可用作文章的论据】。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在政府资助的科研项目中，</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专利数量是验收标准之一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成果转化却极少成为标准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，高校和企业科研人员申请专利很多只是为了晋升或荣誉，而</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不是为了促进科技创新或商业应用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技术转移并非高校考核科研人员的指标</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【科研项目验收标准不合理】</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。另一方面，高校既缺乏技术转移专业人员，也很少有专门的技术转移机构</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【高校缺乏专门管理部门】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。且高校的大多数科技成果属于国有资产，</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高校缺乏自主处置权</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【高校缺乏对科技成果的自主处置权】</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5</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主要介绍了高校科技成果转化率问题及原因，根源在于高校科研管理体制不完善，可推导出对策：④推进高校科研管理体制改革，提高科技成果转化率。〗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2014年，全国法院新收知识产权一审案件116528件，同比上升15.6%。全国检察机关起诉侵犯商标权、专利权、著作权和商业秘密等犯罪嫌疑人9427人，同比上升7.1%。北京知识产权法院院长表示，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当前的知识产权审判实践反映出保护力度还有很大不足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可摘抄问题：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知识产权在审判实践中保护力度不足】，如何保护知识产权还有待进一步研究探索。2014年，</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北京、上海、广州三个知识产权法院陆续成立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，率先</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实行主审法官负责制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完善合议庭办案责任制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，探索</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建立法官员额制度和符合司法职业特点的人员分类管理制度</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。随着知识产权法院的设立，</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检察机关也设立了与知识产权保护相对应的机构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可摘抄出保护知识产权的具体措施：设立知识产权法院和检察机构，履行法律监督职责。可用作论据。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】2014年年底挂牌成立的上海市检察院第三分院设置了知识产权检察处、行政检察处两个内设机构，依法对上海知识产权法院办理的相关案件履行法律监督职责。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7</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德国被称为“创意的国度”，在创新潜力、高科技转化以及全球创新指数排名中名列前茅。</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德国半数以上的企业都与高校开展知识与技术转让合作</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。2013年</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德国企业界共计向高校科研机构投入17亿欧元科研经费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由此成为高校第三方经费的重要来源。高校为地方经济贡献了高达1900亿欧元的经济效益，占国内产生总值7.3%。这其中由企业资助的第三方研发所做贡献超过1000亿欧元，并带动了本地就业以及周边高科技企业创业。高校所在区域失业率平均比全国其他地区低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德国</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高校与企业之间的研发合作和知识转化是多元的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企业界有五年以上实践经验的人士承担教学任务极为普遍。工科专业毕业生往往在企业做毕业设计或者撰写毕业论文，在此过程中，不仅积累了工作经验，还与企业建立了联系，降低了就业难度。企业界对职业教育领域的投入也十分巨大。企业在大学设置自己发起的专业，还可以影响这些专业的学习和培训内容。</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校企合作的组织结构也不断创新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，例如在</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大学内部设立独立的</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以科研课题为基础的科研单位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建立集群</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等。以德国的北部生命科学集群为例，该集群由汉堡和石荷州共同成立，网罗了该地区470家医疗、生物和医药技术企业，开设了生命科学专业的5所综合性大学和3所应用科学大学，150多家医院，还有其他聚焦生命科学联合会、专业科技园及孵化器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7</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介绍了德国作为创新的典型代表，可直接概括别人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成功经验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做为对策：⑤推进校企合作，企业加强投入，创新组织结构，提高知识与技术转化率。</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可与材料5中提炼出的高校科技成果转化率方面合并，提炼出论点：重视投入，推进校企合作</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在中央人才工作协调小组统筹推动下，国家级人才工程“千人计划”和“万人计划”稳步推进。“</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千人计划”面向国外</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负责引进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“万人计划”面向国内</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负责培养支持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背景性材料，介绍国家级人才的来源：</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一是引进国外人才；二是培养支持国内人才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可用于“培育人才”的论据。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中央人才工作协调下组办公室负责人表示……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但目前我国</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流失的顶尖人才数量</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居世界首位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王辉耀认为，我国当前的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高层次人才引进</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主体</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基本都是政府</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企业和民间组织</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作为重要的社会主体，在人才引进的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参与度还很低</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。人才引进的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手段</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大多是“给钱给房”的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物质奖励</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忽视了人文环境和家庭生活方面的需求</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……引进的人才</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多以理工类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的国际性领军型人才</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为目标</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缺乏人文学科的人才引进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。很多政府</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只注重引进人才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不重视留住和用好人才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。【负面表述，可</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由问题反推对策</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用做“培育人才”的论据。如：人才引进主体手段多元化</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、使用长效化等】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8</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介绍了人才引进的方式和现状，</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可并到材料3中的“培育人才”论点中，作为论据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9</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近日，</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广东省佛山市南海区第三批科技镇长团</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报到——10名来</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自国内各大科研机构、高校的人才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齐聚南海。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……“九江在医卫用非织造布上培育了产业优势，这个</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产业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特色和我的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专业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非常</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契合</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……科技副镇长的工作，对南海的地方</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经济发展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而言，是“一个科技副镇长带来一所高校”的几何级放大效应。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阅读方法提示:正面案例型材料，找别人的做法、经验即为对策。可借鉴的经验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：促进科研机构、高校人才与经济发展结合，专业与产业需求对接等，</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段4：</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自2013年首批科技镇长团到任至今，第一批8名科技副镇长一年挂职期间，共</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接洽引进高端创新平台团队</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40多个，</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促成校企共建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区级以上</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技术研发平台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、人才工作载体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近20个，</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带动产学研合作项目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47个，</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拉动</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南海</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传统产业转型</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提升新兴产业集聚发展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。第二批科技镇长团，共搭建近20个创新载体和技术平台，</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培训当地创新创业人才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近1000人；走访企业超过230家，直接</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提供技术服务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20多个。【正面案例型材料，找别人的做法，经验即对策，可直接摘抄概括</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用作论据】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9</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总结：介绍了科技镇长与南海区经济发展之间的合作，可并到“校企合作”论点中，作为论据。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知识产权</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一头连着</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创新</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一头连着</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市场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。在竞争激烈的创新之路上，</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保护知识产权不但会护航、助力企业的发展</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甚至会</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决定企业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的</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生死存亡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。【保护知识产权的重要性，</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可用作分析论证。</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然而，</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万燕公司并没有就此申请任何专利</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。该公司所所产第一批1000台VCD机许多被家电公司买去做样机。……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“万燕”公司的VCD机市场份额却不足3%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在VCD机市场黯然失色</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。【负面案例型材料，找别人的问题，教训即对策。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可吸取的教训</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：企业重视知识产权保护，提出专利申请；政府要完善法律，加强执法，打击侵权行为。</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与万燕公司不同的是</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，2002年9月，</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朗科公司在已</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提出专利申请</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但尚取得专利授权的情况下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就</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发动</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了针对华旗等多家公司</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侵犯专利权的诉讼</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朗科公司成功上市</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。【正面案例型材料，找别人的做法，经验即对策。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可借鉴的经验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：企业重视知识产权保护，提出研发专利申请，主动发起侵权诉讼。</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10</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朗科、万燕两家公司正反案例对比，指出企业应重视知识产权保护，</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可并到“保护产权”论点中作为论据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“现在很多一线工人</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创新积极性明显不足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，一个很重要的原因是</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动力不足</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〖观点性材料，表述负面，可由问题摘抄反推对策：⑥</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企业要完善奖励机制，激发一线工人创新积极性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有的企业</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鼓励职工以</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技术入股</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，并给予</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高技能人才</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很高的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待遇</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“……怎么鼓励创新？要</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落到实实在在的报酬上来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在激励上仅有精神奖励也不够</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，要</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从制度上</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让职工“有名又有利”，</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切实激发起职工</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搞发明攻难关的</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积极性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〖观点性材料，表述正面，可摘抄优化出对策：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企业可以鼓励员工技术入股，提高高技能人才待遇，激发工人发明创新的积极性</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11</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介绍当前职工创新力不足，与“材料2的企业自主创新”正好相反，都是围绕“企业创新能力”。</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由此，可整合成一个论点：企业自主创新，完善激励机制</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段1：教育部提出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从2016年起所有</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高校</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都要</w:t>
      </w:r>
      <w:r>
        <w:rPr>
          <w:rFonts w:hint="default" w:ascii="Helvetica" w:hAnsi="Helvetica" w:eastAsia="Helvetica" w:cs="Helvetica"/>
          <w:b/>
          <w:i w:val="0"/>
          <w:caps w:val="0"/>
          <w:color w:val="000000" w:themeColor="text1"/>
          <w:spacing w:val="0"/>
          <w:sz w:val="21"/>
          <w:szCs w:val="21"/>
          <w:u w:val="single"/>
          <w:shd w:val="clear" w:fill="FFFFFF"/>
          <w14:textFill>
            <w14:solidFill>
              <w14:schemeClr w14:val="tx1"/>
            </w14:solidFill>
          </w14:textFill>
        </w:rPr>
        <w:t>设置创新创业教育课程</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……华南师范大学创业学院常务副院长</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黄楷胤认为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……“我们最终的目的也不是培养企业家，</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而是希望学生能真正养成创新、创意的素养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理论性材料（政策理论+专家观点），表述正面，可直接摘抄整合出对策：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高校设置创新创业课程，培养学生创新、创意素养</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段2-3：</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旨在激发年轻人创新创业意识和热情的，还有由</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政府或社会组织举办</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的各类创新创业</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大赛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……上述各类活动也已经取得了</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营造深厚创新创业氛围的效果</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，我们还需进一步思考的则是如何全方位地</w:t>
      </w:r>
      <w:r>
        <w:rPr>
          <w:rFonts w:hint="default" w:ascii="Helvetica" w:hAnsi="Helvetica" w:eastAsia="Helvetica" w:cs="Helvetica"/>
          <w:b w:val="0"/>
          <w:i w:val="0"/>
          <w:caps w:val="0"/>
          <w:color w:val="000000" w:themeColor="text1"/>
          <w:spacing w:val="0"/>
          <w:sz w:val="21"/>
          <w:szCs w:val="21"/>
          <w:u w:val="single"/>
          <w:shd w:val="clear" w:fill="FFFFFF"/>
          <w14:textFill>
            <w14:solidFill>
              <w14:schemeClr w14:val="tx1"/>
            </w14:solidFill>
          </w14:textFill>
        </w:rPr>
        <w:t>培育全社会的创新精神</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阅读方法提示:</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理论性材料，可直接摘抄整合出对策：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政府要营造创新创业氛围，培育创新精神</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可用作论据</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资料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12</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总结：</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高校设置课程，政府举办大赛都是为了促进全社会创新创业，与材料4的“众创空间”目的一致，可归到“搭建平台，政策大力支持”论点中。〗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（二）结合前面几个小题的题干和答案进一步丰富文章的内容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题1（材料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3</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概括我国制造业创新发展面临的主要问题。【备注：由问题反推对策：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⑦培育人才；⑧加大研发投入；⑨完善产权保护制度；⑩加强自主研发，掌握核心技术，提升品牌效应</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题2（材料</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4</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分析“众创空间”给大众创新万众创业带来的积极作用。【由首段可得出对策：</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⑪政府搭建平台，提供政策扶持，支持发展众创空间。</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案例1-5可用于文章具体的论证。】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（三）对所有观点进行分类整合，确定分论点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广东申论作文可按“分段概括、要素抽离、理顺逻辑、排布成文”的思路来整体把握材料：材料1背景性材料，可用在开头或结尾处。核心观点即是梳理出的总括性对策。创新的关键是“人才”，而人才的培育又依赖于政府（政策支持，制度保障）和企业（资金投入和创新激励）的共同努力。故可分类整合为以下五大类：（备注：在此，只梳理关键词，观点的具体表述，可灵活操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观点1：关于“人才”：⑦培育人才。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观点2：关于“平台”：②政策扶持；⑪政府搭建平台，提供政策扶持，支持发展众创空间。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观点3：关于“投入”：③科研投入④推进高校科研管理体制改革，提高科技成果转化率；⑤推进校企合作，企业加强投入，创新组织结构，提高知识与技术转化率。；⑧加大研发投入；⑨完善产权保护制度。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观点4：关于“技术创新”：①企业自主创新，掌握核心技术；⑩加强自主研发，掌握核心技术，提升品牌效应。⑥企业要完善奖励机制，激发一线工人创新积极性。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 </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第三步——根据第一步明确的主题，第二步得到文章的主要观点以及补充丰富，确立文章框架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标题：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提高创新能力，促进创新发展。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提出问题：（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依据材料1），</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确立主题、得出总观点</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：创新是引领发展的第一动力，我们必须把创新摆在发展的核心位置，以创新作为支撑和驱动，推动改革和发展。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分析问题：</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（依据材料1、3、5），</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对主题进行简要分析</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解决问题：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对策段一（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依据材料4、12），提炼分论点</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一：</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搭平台，政策大力支持。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对策段二（</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依据材料3、8），提炼分论点二</w:t>
      </w: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育人才，发挥人才效应。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对策段三</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（依据材料3、5、6、7、9、10），提炼分论点三：重投入，提高成果转化。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color w:val="000000" w:themeColor="text1"/>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对策段四</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（依据材料2、11），提炼分论点四：创品牌，推进技术创新。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pPr>
      <w:r>
        <w:rPr>
          <w:rFonts w:hint="default" w:ascii="Helvetica" w:hAnsi="Helvetica" w:eastAsia="Helvetica" w:cs="Helvetica"/>
          <w:b/>
          <w:i w:val="0"/>
          <w:caps w:val="0"/>
          <w:color w:val="000000" w:themeColor="text1"/>
          <w:spacing w:val="0"/>
          <w:sz w:val="21"/>
          <w:szCs w:val="21"/>
          <w:shd w:val="clear" w:fill="FFFFFF"/>
          <w14:textFill>
            <w14:solidFill>
              <w14:schemeClr w14:val="tx1"/>
            </w14:solidFill>
          </w14:textFill>
        </w:rPr>
        <w:t>结尾</w:t>
      </w:r>
      <w:r>
        <w:rPr>
          <w:rFonts w:hint="default" w:ascii="Helvetica" w:hAnsi="Helvetica" w:eastAsia="Helvetica" w:cs="Helvetica"/>
          <w:b w:val="0"/>
          <w:i w:val="0"/>
          <w:caps w:val="0"/>
          <w:color w:val="000000" w:themeColor="text1"/>
          <w:spacing w:val="0"/>
          <w:sz w:val="21"/>
          <w:szCs w:val="21"/>
          <w:shd w:val="clear" w:fill="FFFFFF"/>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Helvetica" w:hAnsi="Helvetica" w:eastAsia="Helvetica" w:cs="Helvetica"/>
          <w:b w:val="0"/>
          <w:i w:val="0"/>
          <w:caps w:val="0"/>
          <w:color w:val="000000" w:themeColor="text1"/>
          <w:spacing w:val="0"/>
          <w:sz w:val="21"/>
          <w:szCs w:val="21"/>
          <w:shd w:val="clear" w:fill="FFFFFF"/>
          <w14:textFill>
            <w14:solidFill>
              <w14:schemeClr w14:val="tx1"/>
            </w14:solidFill>
          </w14:textFill>
        </w:rPr>
      </w:pPr>
    </w:p>
    <w:sectPr>
      <w:headerReference r:id="rId3" w:type="default"/>
      <w:footerReference r:id="rId4" w:type="default"/>
      <w:pgSz w:w="11906" w:h="16838"/>
      <w:pgMar w:top="720" w:right="833" w:bottom="720" w:left="833" w:header="340" w:footer="39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pci88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q9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qXIvPLAQAAnAMAAA4AAAAAAAAAAQAgAAAAHgEAAGRycy9lMm9E&#10;b2MueG1sUEsFBgAAAAAGAAYAWQEAAFsFAAAAAA==&#10;">
              <v:fill on="f" focussize="0,0"/>
              <v:stroke on="f"/>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rPr>
    </w:pPr>
    <w:r>
      <w:rPr>
        <w:rFonts w:hint="eastAsia"/>
      </w:rPr>
      <w:t>公众号：</w:t>
    </w:r>
    <w:r>
      <w:rPr>
        <w:rFonts w:hint="eastAsia"/>
        <w:lang w:val="en-US" w:eastAsia="zh-CN"/>
      </w:rPr>
      <w:t>时政连连看  搜集于网络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2E712D"/>
    <w:multiLevelType w:val="singleLevel"/>
    <w:tmpl w:val="4B2E712D"/>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61F"/>
    <w:rsid w:val="00034DA9"/>
    <w:rsid w:val="0003668D"/>
    <w:rsid w:val="000463E2"/>
    <w:rsid w:val="000473D4"/>
    <w:rsid w:val="0008345A"/>
    <w:rsid w:val="000E0AB4"/>
    <w:rsid w:val="001549B7"/>
    <w:rsid w:val="00185976"/>
    <w:rsid w:val="00201B6A"/>
    <w:rsid w:val="00244285"/>
    <w:rsid w:val="00266495"/>
    <w:rsid w:val="002D7083"/>
    <w:rsid w:val="002E3AF6"/>
    <w:rsid w:val="002E763E"/>
    <w:rsid w:val="003C5D90"/>
    <w:rsid w:val="003C5DA1"/>
    <w:rsid w:val="00455C28"/>
    <w:rsid w:val="00491A8B"/>
    <w:rsid w:val="005C7D26"/>
    <w:rsid w:val="00605E6B"/>
    <w:rsid w:val="006175A9"/>
    <w:rsid w:val="006502B1"/>
    <w:rsid w:val="0066361F"/>
    <w:rsid w:val="00682AE7"/>
    <w:rsid w:val="006F04F0"/>
    <w:rsid w:val="0075609C"/>
    <w:rsid w:val="00785ABF"/>
    <w:rsid w:val="00815FE4"/>
    <w:rsid w:val="0083432F"/>
    <w:rsid w:val="008841F5"/>
    <w:rsid w:val="009131F8"/>
    <w:rsid w:val="00954DA0"/>
    <w:rsid w:val="009649FC"/>
    <w:rsid w:val="009926F8"/>
    <w:rsid w:val="00A10815"/>
    <w:rsid w:val="00A76D41"/>
    <w:rsid w:val="00B2261D"/>
    <w:rsid w:val="00B63C46"/>
    <w:rsid w:val="00B92169"/>
    <w:rsid w:val="00BB1711"/>
    <w:rsid w:val="00C13863"/>
    <w:rsid w:val="00C32A5F"/>
    <w:rsid w:val="00D30C8E"/>
    <w:rsid w:val="00D602AD"/>
    <w:rsid w:val="00D76B8D"/>
    <w:rsid w:val="00DE1592"/>
    <w:rsid w:val="00E23B24"/>
    <w:rsid w:val="00E523F7"/>
    <w:rsid w:val="00EB1829"/>
    <w:rsid w:val="00ED29E8"/>
    <w:rsid w:val="00EF0164"/>
    <w:rsid w:val="00F5331C"/>
    <w:rsid w:val="00F75AFB"/>
    <w:rsid w:val="00F75E50"/>
    <w:rsid w:val="00FB2936"/>
    <w:rsid w:val="1DA86BA5"/>
    <w:rsid w:val="2AF0359A"/>
    <w:rsid w:val="2AF87FAA"/>
    <w:rsid w:val="3081161D"/>
    <w:rsid w:val="3F2025D5"/>
    <w:rsid w:val="426F270F"/>
    <w:rsid w:val="48B36A19"/>
    <w:rsid w:val="50BC4871"/>
    <w:rsid w:val="50E217FA"/>
    <w:rsid w:val="558E28ED"/>
    <w:rsid w:val="58960B0F"/>
    <w:rsid w:val="68220310"/>
    <w:rsid w:val="7D854BB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locked/>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locked/>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customStyle="1" w:styleId="9">
    <w:name w:val="页眉 Char"/>
    <w:link w:val="5"/>
    <w:qFormat/>
    <w:locked/>
    <w:uiPriority w:val="99"/>
    <w:rPr>
      <w:rFonts w:cs="Times New Roman"/>
      <w:sz w:val="18"/>
      <w:szCs w:val="18"/>
    </w:rPr>
  </w:style>
  <w:style w:type="character" w:customStyle="1" w:styleId="10">
    <w:name w:val="页脚 Char"/>
    <w:link w:val="4"/>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Pages>
  <Words>1124</Words>
  <Characters>6408</Characters>
  <Lines>53</Lines>
  <Paragraphs>15</Paragraphs>
  <TotalTime>0</TotalTime>
  <ScaleCrop>false</ScaleCrop>
  <LinksUpToDate>false</LinksUpToDate>
  <CharactersWithSpaces>7517</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2016-04-25T07:23:00Z</dcterms:created>
  <dc:creator>AutoBVT</dc:creator>
  <cp:lastModifiedBy>yzbt</cp:lastModifiedBy>
  <dcterms:modified xsi:type="dcterms:W3CDTF">2020-10-19T16:37:21Z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