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乡村治理方案：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实行积分奖励制度：使用村民能用到的小物品作为奖品，对做好事的村民进行评分，村民通过积分兑换奖品，激励村民做好事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如何解决资金来源问题：利用村集体收入和乡贤捐赠，积极拓展资金来源渠道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乡村发展：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盘活资源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整合资源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推动产业发展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提供本地就业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处理防灾对策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一、了解受灾情况：第一时间组织干部入户走访，安抚受灾群众情绪，了解受灾情况，全面记录受灾面积，受灾严重程度，农户家庭情况，确保防灾救灾工作精准有效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二、减小受灾损失：联系农科所的专家到灾区或线上进行技术指导，对受灾影响较小的农作物及时进行补救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三、进行保险理赔：帮助农户联系保险公司，及时进行现场查勘定损，确保保险公司落实赔偿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四、帮扶特困人群：帮助受灾影响大，家庭困难的村民申请临时救助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五、避免灾害扩大：联系气象部门，加强天气检测，组织干部群众做好应对措施，准备相应救灾物资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六、提升抗灾能力：邀请专家开展技术培训，讲解普及防灾救灾相关知识与技术，提升种植户防灾意识和能力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基层工作：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一、吃透政策，把握精神：开展工作第一时间深入学习相关政策文件，掌握具体工作要求，认真梳理工作重难点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二、周密部署，积极动员：开展工作要协调工作涉及的各方，围绕困难与注意事项进行充分讨论，并制定阶段性总结计划。要召开会议进行动员，调动积极性，确保执行效果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三、聚焦文体，灵活推进：工作开展中定期组织研判会交流工作进展，梳理问题，面对难题保持耐心，多途径灵活解决。注重做通群众思想工作。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四、主动担当，认真负责：细致认真落实各项工作，在工作中发扬吃苦耐劳精神，不抱怨不松懈不打折扣，确保工作高质量完成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  <w:t xml:space="preserve">五、互帮互助，形成合力：与兄弟乡镇及相关单位保持良性互动，相互协调资源，通力合作，解决重难点问题。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