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文明实践所的作用？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一、加强精神文明建设：宣传党的理论方针政策，讲党史故事、身边的好人好事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二、丰富文化生活：指导排练文艺节目、提供文体活动训练场，播放露天电影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三、提供知识服务：开展反诈宣传、科普展览、道路安全宣传、农业技术咨询、卫生健康宣传等知识活动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四、传承传统技艺：设置剪纸展览馆，开展“非遗进校园”等活动，吸引越来越多的人保护和传承剪纸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五、开展志愿活动：志愿者探访慰问老人及儿童，并提供上门，陪伴服务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小林村的美主要体现在哪些方面？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一、规划整齐：全方位进行整体规划，合理布局生产生活生态公共服务等区域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二、村容有没：房屋错落有致，环境干净整洁，充满设计感，风景如画，生机勃勃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三、宜居宜业：道路全部硬化，自来水与网络全覆盖，雨污分流和生态公测，儿童游乐园，健身公园等均建成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四、乡风文明：文体活动丰富，文明评选活动多样，道德规范纳入村规民约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五、治理有效：实施网格化管理，定期走访，解决村民实际困难，配备电子监控系统，实时动态（可视化）管理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突遇寒潮天气，受灾严重，应如何应对？列出工作要点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一、了解受灾情况：第一时间组织干部入户走访，安抚受灾群众情绪，了解受灾情况，全面记录受灾面积，受灾严重程度，农户家庭情况，确保防灾救灾工作精准有效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二、减小受灾损失：联系农科所的专家到灾区或线上进行技术指导，对受灾影响较小的农作物及时进行补救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三、进行保险理赔：帮助农户联系保险公司，及时进行现场查勘定损，确保保险公司落实赔偿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四、帮扶特困人群：帮助受灾影响大，家庭困难的村民申请临时救助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五、避免灾害扩大：联系气象部门，加强天气检测，组织干部群众做好应对措施，准备相应救灾物资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六、提升抗灾能力：邀请专家开展技术培训，讲解普及防灾救灾相关知识与技术，提升种植户防灾意识和能力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对于撂荒复耕工作的顺利完成，对你今后做好基层工作有什么启示？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一、吃透政策，把握精神：开展工作第一时间深入学习相关政策文件，掌握具体工作要求，认真梳理工作重难点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二、周密部署，积极动员：开展工作要协调工作涉及的各方，围绕困难与注意事项进行充分讨论，并制定阶段性总结计划。要召开会议进行动员，调动积极性，确保执行效果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三、聚焦问题，灵活推进：工作开展中定期组织研判会交流工作进展，梳理问题，面对难题保持耐心，多途径灵活解决。注重做通群众思想工作。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四、主动担当，认真负责：细致认真落实各项工作，在工作中发扬吃苦耐劳精神，不抱怨不松懈不打折扣，确保工作高质量完成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五、互帮互助，形成合力：与兄弟乡镇及相关单位保持良性互动，相互协调资源，通力合作，解决重难点问题。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为农业现代化提出建议？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 一、推广改良品种。通过村干部入户宣传，宣讲会，短视频等线上线下方式宣传典型农户，突出新品种效应，提高其它农户试种改良品种的积极性，在全镇推广种植品种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二、拓宽销售渠道。打造特色农场品直播间，推进农超对接，农企对接，冷链配送等项目，帮助农户拓宽农产品销路，提升销量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三、培养新型农民。组织开展科技智农培训班，使种植户掌握实用专业技术，科学化，专业化处理农业生产重的问题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升级产业模式。与相关企业合作，采取“企业+农户+家庭农场+合作社”的运行模式，企业负责提供改良品种，技术指导，产品加工和销售，农户，家庭农场，合作社负责种植，实现现代化生产，确保企业原材料供应稳定，农户销路有保障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五、发展智慧农业。争取更多财政补贴，大力引导企业，农户运用无人机，人工智能系统对农作物的生长进行全过程监控，实现智能化管理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