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56DB"/>
      </w:pPr>
      <w:r>
        <w:rPr>
          <w:rFonts w:ascii="Segoe UI" w:hAnsi="Segoe UI"/>
          <w:b/>
          <w:color w:val="FFFFFF"/>
          <w:sz w:val="56"/>
        </w:rPr>
        <w:t xml:space="preserve">  LLCAR  </w:t>
      </w:r>
    </w:p>
    <w:p>
      <w:pPr>
        <w:jc w:val="center"/>
      </w:pPr>
      <w:r>
        <w:rPr>
          <w:rFonts w:ascii="Segoe UI" w:hAnsi="Segoe UI"/>
          <w:b/>
          <w:color w:val="1A56DB"/>
          <w:sz w:val="48"/>
        </w:rPr>
        <w:t>ФИНАЛЬНЫЙ АНАЛИЗ YouTube-комментариев</w:t>
      </w:r>
    </w:p>
    <w:p>
      <w:pPr>
        <w:jc w:val="center"/>
      </w:pPr>
      <w:r>
        <w:rPr>
          <w:rFonts w:ascii="Segoe UI" w:hAnsi="Segoe UI"/>
          <w:color w:val="445566"/>
          <w:sz w:val="28"/>
        </w:rPr>
        <w:t>2256 комментариев · Chief Product Officer · Кристаллизация для LLCAR</w:t>
      </w:r>
    </w:p>
    <w:p>
      <w:pPr>
        <w:jc w:val="center"/>
      </w:pPr>
      <w:r>
        <w:rPr>
          <w:rFonts w:ascii="Segoe UI" w:hAnsi="Segoe UI"/>
          <w:color w:val="778899"/>
          <w:sz w:val="24"/>
        </w:rPr>
        <w:t>23.03.2026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1A56DB"/>
          <w:sz w:val="40"/>
        </w:rPr>
        <w:t>ФИНАЛЬНЫЙ АНАЛИЗ: 2 256 YouTube-комментариев об OBD-II диагностике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Chief Product Officer — кристаллизация для LLCAR</w:t>
      </w:r>
    </w:p>
    <w:p>
      <w:r>
        <w:rPr>
          <w:rFonts w:ascii="Segoe UI" w:hAnsi="Segoe UI"/>
          <w:b/>
          <w:sz w:val="22"/>
        </w:rPr>
        <w:t>Дата:</w:t>
      </w:r>
      <w:r>
        <w:rPr>
          <w:rFonts w:ascii="Segoe UI" w:hAnsi="Segoe UI"/>
          <w:b w:val="0"/>
          <w:sz w:val="22"/>
        </w:rPr>
        <w:t xml:space="preserve"> 2026-03-23</w:t>
      </w:r>
    </w:p>
    <w:p>
      <w:r>
        <w:rPr>
          <w:rFonts w:ascii="Segoe UI" w:hAnsi="Segoe UI"/>
          <w:b/>
          <w:sz w:val="22"/>
        </w:rPr>
        <w:t>Источники:</w:t>
      </w:r>
      <w:r>
        <w:rPr>
          <w:rFonts w:ascii="Segoe UI" w:hAnsi="Segoe UI"/>
          <w:b w:val="0"/>
          <w:sz w:val="22"/>
        </w:rPr>
        <w:t xml:space="preserve"> SYNTHESIS_VIDEO1.md (983 комментария, 276K просмотров), SYNTHESIS_VIDEO2.md (1273 комментария, 636K просмотров)</w:t>
      </w:r>
    </w:p>
    <w:p>
      <w:r>
        <w:rPr>
          <w:rFonts w:ascii="Segoe UI" w:hAnsi="Segoe UI"/>
          <w:b/>
          <w:sz w:val="22"/>
        </w:rPr>
        <w:t>Канал:</w:t>
      </w:r>
      <w:r>
        <w:rPr>
          <w:rFonts w:ascii="Segoe UI" w:hAnsi="Segoe UI"/>
          <w:b w:val="0"/>
          <w:sz w:val="22"/>
        </w:rPr>
        <w:t xml:space="preserve"> Opel Garage — «Долгосрочная коррекция в минусе» + «Долгосрочная коррекция в плюсе»</w:t>
      </w:r>
    </w:p>
    <w:p>
      <w:r>
        <w:rPr>
          <w:rFonts w:ascii="Segoe UI" w:hAnsi="Segoe UI"/>
          <w:b/>
          <w:sz w:val="22"/>
        </w:rPr>
        <w:t>Метод:</w:t>
      </w:r>
      <w:r>
        <w:rPr>
          <w:rFonts w:ascii="Segoe UI" w:hAnsi="Segoe UI"/>
          <w:b w:val="0"/>
          <w:sz w:val="22"/>
        </w:rPr>
        <w:t xml:space="preserve"> 8 агентов → 2 синтезатора → финальная кристаллизация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ГЛАВНЫЙ ВЫВОД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1. ГЛАВНЫЙ ПИВОТ</w:t>
      </w:r>
    </w:p>
    <w:p>
      <w:r>
        <w:rPr>
          <w:rFonts w:ascii="Segoe UI" w:hAnsi="Segoe UI"/>
          <w:b/>
          <w:sz w:val="26"/>
        </w:rPr>
        <w:t>Вердикт: УТОЧНЕНИЕ позиционирования, не пивот</w:t>
      </w:r>
    </w:p>
    <w:p>
      <w:r>
        <w:rPr>
          <w:rFonts w:ascii="Segoe UI" w:hAnsi="Segoe UI"/>
          <w:b w:val="0"/>
          <w:sz w:val="22"/>
        </w:rPr>
        <w:t xml:space="preserve">Исходная гипотеза «тревожный владелец с горящим чеком» не опровергнута — она </w:t>
      </w:r>
      <w:r>
        <w:rPr>
          <w:rFonts w:ascii="Segoe UI" w:hAnsi="Segoe UI"/>
          <w:b/>
          <w:sz w:val="22"/>
        </w:rPr>
        <w:t>недостаточна</w:t>
      </w:r>
      <w:r>
        <w:rPr>
          <w:rFonts w:ascii="Segoe UI" w:hAnsi="Segoe UI"/>
          <w:b w:val="0"/>
          <w:sz w:val="22"/>
        </w:rPr>
        <w:t>. Данные показывают, что реальный пользователь находится на 3-5 шагов дальше по воронке: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Наша гипотеза</w:t>
            </w:r>
          </w:p>
        </w:tc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Реальность (2256 комментариев)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Горящий чек → паника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Чек горит уже 2-12 месяцев → хроническая фрустрация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 имеет инструментов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Уже имеет ELM327 + CarScanner/Torque (~70%)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Ищет «что не так»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Знает что не так, ищет «что делать и в каком порядке»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Боится ехать в СТО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Уже был в 1-3 СТО, потратил 3-50К руб., разочарован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Новичок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«Вооружённый, но не обученный» — знает термины, не понимает связи</w:t>
            </w:r>
          </w:p>
        </w:tc>
      </w:tr>
    </w:tbl>
    <w:p>
      <w:r>
        <w:rPr>
          <w:rFonts w:ascii="Segoe UI" w:hAnsi="Segoe UI"/>
          <w:b/>
          <w:sz w:val="22"/>
        </w:rPr>
        <w:t>Позиционирование — МЕНЯЕТСЯ.</w:t>
      </w:r>
      <w:r>
        <w:rPr>
          <w:rFonts w:ascii="Segoe UI" w:hAnsi="Segoe UI"/>
          <w:b w:val="0"/>
          <w:sz w:val="22"/>
        </w:rPr>
        <w:t xml:space="preserve"> Не «OBD-II сканер на человеческом языке», а </w:t>
      </w:r>
      <w:r>
        <w:rPr>
          <w:rFonts w:ascii="Segoe UI" w:hAnsi="Segoe UI"/>
          <w:b/>
          <w:sz w:val="22"/>
        </w:rPr>
        <w:t>«Интеллектуальный переводчик данных вашего сканера + персональный автодиагност».</w:t>
      </w:r>
      <w:r>
        <w:rPr>
          <w:rFonts w:ascii="Segoe UI" w:hAnsi="Segoe UI"/>
          <w:b w:val="0"/>
          <w:sz w:val="22"/>
        </w:rPr>
        <w:t xml:space="preserve"> LLCAR = надстройка над CarScanner, не его замена. Это расширяет рынок: не нужно продавать адаптер, не нужно конкурировать по сбору данных.</w:t>
      </w:r>
    </w:p>
    <w:p>
      <w:r>
        <w:rPr>
          <w:rFonts w:ascii="Segoe UI" w:hAnsi="Segoe UI"/>
          <w:b/>
          <w:sz w:val="22"/>
        </w:rPr>
        <w:t>Онбординг — МЕНЯЕТСЯ.</w:t>
      </w:r>
      <w:r>
        <w:rPr>
          <w:rFonts w:ascii="Segoe UI" w:hAnsi="Segoe UI"/>
          <w:b w:val="0"/>
          <w:sz w:val="22"/>
        </w:rPr>
        <w:t xml:space="preserve"> Первый экран не «подключите ELM327», а: «Какой у вас сканер? Какая машина? Какой двигатель? Удалён ли катализатор? Прошивка Евро-2? ГБО?» — и далее контекстная интерпретация. Дополнительно: </w:t>
      </w:r>
      <w:r>
        <w:rPr>
          <w:rFonts w:ascii="Segoe UI" w:hAnsi="Segoe UI"/>
          <w:b/>
          <w:sz w:val="22"/>
        </w:rPr>
        <w:t>импорт скриншота из CarScanner</w:t>
      </w:r>
      <w:r>
        <w:rPr>
          <w:rFonts w:ascii="Segoe UI" w:hAnsi="Segoe UI"/>
          <w:b w:val="0"/>
          <w:sz w:val="22"/>
        </w:rPr>
        <w:t xml:space="preserve"> (OCR + LLM) — нулевой барьер входа.</w:t>
      </w:r>
    </w:p>
    <w:p>
      <w:r>
        <w:rPr>
          <w:rFonts w:ascii="Segoe UI" w:hAnsi="Segoe UI"/>
          <w:b/>
          <w:sz w:val="22"/>
        </w:rPr>
        <w:t>Интеграция с CarScanner — ДА, нужна.</w:t>
      </w:r>
      <w:r>
        <w:rPr>
          <w:rFonts w:ascii="Segoe UI" w:hAnsi="Segoe UI"/>
          <w:b w:val="0"/>
          <w:sz w:val="22"/>
        </w:rPr>
        <w:t xml:space="preserve"> Минимум — распознавание скриншотов. Оптимум — прямой импорт данных. CarScanner дополняющий продукт, не конкурент.</w:t>
      </w:r>
    </w:p>
    <w:p>
      <w:r>
        <w:rPr>
          <w:rFonts w:ascii="Segoe UI" w:hAnsi="Segoe UI"/>
          <w:b/>
          <w:sz w:val="22"/>
        </w:rPr>
        <w:t>Core feature set — УТОЧНЯЕТСЯ.</w:t>
      </w:r>
      <w:r>
        <w:rPr>
          <w:rFonts w:ascii="Segoe UI" w:hAnsi="Segoe UI"/>
          <w:b w:val="0"/>
          <w:sz w:val="22"/>
        </w:rPr>
        <w:t xml:space="preserve"> Не «покажи ошибки» (CarScanner уже делает), а: (1) светофор нормы, (2) объяснение на человеческом языке, (3) приоритизированный чеклист «что проверить». DTC-расшифровка — вторичная фича, не первичная.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2. ТОП-15 ФИНАЛЬНЫХ ИНСАЙТОВ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ALL 8 агентов. Видео 1: &gt;40 комментариев. Видео 2: 80%+ GAP MAP.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Светофор коррекции — фича №1 по приоритету.</w:t>
      </w:r>
      <w:r>
        <w:rPr>
          <w:rFonts w:ascii="Segoe UI" w:hAnsi="Segoe UI"/>
          <w:b w:val="0"/>
          <w:sz w:val="22"/>
        </w:rPr>
        <w:t xml:space="preserve"> Зелёный/жёлтый/красный с одной фразой. Первый экран после подключения. Должен УСПОКАИВАТЬ в 60%+ случаев.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P0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ALL 8 агентов. ~70% упоминают сканер, CarScanner напрямую 4+ раз.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LLCAR = «переводчик данных», не «ещё один сканер».</w:t>
      </w:r>
      <w:r>
        <w:rPr>
          <w:rFonts w:ascii="Segoe UI" w:hAnsi="Segoe UI"/>
          <w:b w:val="0"/>
          <w:sz w:val="22"/>
        </w:rPr>
        <w:t xml:space="preserve"> Маркетинг: «У вас уже есть данные. Мы расскажем, что они значат.» Импорт из CarScanner/Torque — критичная фича.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P0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ALL 8 агентов. «6 лет мучаюсь по диагностам», «260 000 руб. впустую», «ЭЛМ на зло СТО» (115 лайков). 70%+ аудитории не доверяют или разочарованы.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Позиция «адвокат владельца» — не маркетинговая гипотеза, а задокументированная потребность.</w:t>
      </w:r>
      <w:r>
        <w:rPr>
          <w:rFonts w:ascii="Segoe UI" w:hAnsi="Segoe UI"/>
          <w:b w:val="0"/>
          <w:sz w:val="22"/>
        </w:rPr>
        <w:t xml:space="preserve"> PDF-отчёт «для контроля СТО» — одна из платных фич. Тон: «мы на вашей стороне, не на стороне мастера».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P0</w:t>
      </w:r>
      <w:r>
        <w:rPr>
          <w:rFonts w:ascii="Segoe UI" w:hAnsi="Segoe UI"/>
          <w:b w:val="0"/>
          <w:sz w:val="22"/>
        </w:rPr>
        <w:t xml:space="preserve"> (позиционирование)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ALL 8 агентов. 260 000 руб. впустую (@Xterfort). СТО навязал 6 компонентов — причина в щупе. Продал машину из-за проблемы за 3000 руб.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«Маршрутная карта ремонта» — приоритизированный чеклист от бесплатного к дорогому.</w:t>
      </w:r>
      <w:r>
        <w:rPr>
          <w:rFonts w:ascii="Segoe UI" w:hAnsi="Segoe UI"/>
          <w:b w:val="0"/>
          <w:sz w:val="22"/>
        </w:rPr>
        <w:t xml:space="preserve"> Фраза на экране: «НЕ МЕНЯЙ лямбду — сначала проверь крышку маслозаливной (бесплатно)». Функция «СТОП — проверь сначала».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P0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ALL 8 агентов. Комментарий «скрины исправного авто» — 18 лайков.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Столбец «Норма для вашего двигателя» рядом с каждым параметром.</w:t>
      </w:r>
      <w:r>
        <w:rPr>
          <w:rFonts w:ascii="Segoe UI" w:hAnsi="Segoe UI"/>
          <w:b w:val="0"/>
          <w:sz w:val="22"/>
        </w:rPr>
        <w:t xml:space="preserve"> Не абстрактные проценты, а «для Z18XER норма ДМРВ на ХХ = 2.5-3.0 г/с, у вас 4.1 — завышено».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P0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6/8 агентов. 8+ упоминаний автором, множественные кейсы решений.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Первая строка диагностического дерева при минусовой коррекции: адсорбер → ДМРВ → лямбда → форсунки.</w:t>
      </w:r>
      <w:r>
        <w:rPr>
          <w:rFonts w:ascii="Segoe UI" w:hAnsi="Segoe UI"/>
          <w:b w:val="0"/>
          <w:sz w:val="22"/>
        </w:rPr>
        <w:t xml:space="preserve"> Тест адсорбера включён в пошаговый мастер.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P1</w:t>
      </w:r>
      <w:r>
        <w:rPr>
          <w:rFonts w:ascii="Segoe UI" w:hAnsi="Segoe UI"/>
          <w:b w:val="0"/>
          <w:sz w:val="22"/>
        </w:rPr>
        <w:t xml:space="preserve"> (контент базы знаний)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ALL 8 агентов (Видео 2 — центральная тема). Крышка маслозаливной = +37% коррекции.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Пошаговый мастер «Диагностика подсоса»: крышка горловины → щуп → дроссель → мембрана КВКГ → дымогенератор.</w:t>
      </w:r>
      <w:r>
        <w:rPr>
          <w:rFonts w:ascii="Segoe UI" w:hAnsi="Segoe UI"/>
          <w:b w:val="0"/>
          <w:sz w:val="22"/>
        </w:rPr>
        <w:t xml:space="preserve"> От бесплатных проверок к платным.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P1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7/8 агентов. 12+ комментариев, «камень с души снял» при осознании.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Обязательный вопрос при онбординге: «Удалён ли катализатор? Прошита ли машина под Евро-2?» Коррекция базовой линии: -5...-10% = новый «ноль» для таких машин.</w:t>
      </w:r>
      <w:r>
        <w:rPr>
          <w:rFonts w:ascii="Segoe UI" w:hAnsi="Segoe UI"/>
          <w:b w:val="0"/>
          <w:sz w:val="22"/>
        </w:rPr>
        <w:t xml:space="preserve"> Без этого LLCAR даст ложные тревоги.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P0</w:t>
      </w:r>
      <w:r>
        <w:rPr>
          <w:rFonts w:ascii="Segoe UI" w:hAnsi="Segoe UI"/>
          <w:b w:val="0"/>
          <w:sz w:val="22"/>
        </w:rPr>
        <w:t xml:space="preserve"> (влияет на точность всей системы)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6/8 агентов. Кейсы от -7% (безопасно) до -100% (категорически нет).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Индикатор «БЕЗОПАСНО / ОСТОРОЖНО / НЕ ЕХАТЬ» — первая строка на экране результатов.</w:t>
      </w:r>
      <w:r>
        <w:rPr>
          <w:rFonts w:ascii="Segoe UI" w:hAnsi="Segoe UI"/>
          <w:b w:val="0"/>
          <w:sz w:val="22"/>
        </w:rPr>
        <w:t xml:space="preserve"> Не внизу, не за кнопкой — ПЕРВОЕ что видит пользователь.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P0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5/8 агентов. «Можно вам показатели скинуть. Если что я заплачу.» Десятки комментариев с просьбой «скиньте данные — расшифрую».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MVP-фича: загрузка скриншота CarScanner → OCR → LLM-анализ → заключение за 349 руб.</w:t>
      </w:r>
      <w:r>
        <w:rPr>
          <w:rFonts w:ascii="Segoe UI" w:hAnsi="Segoe UI"/>
          <w:b w:val="0"/>
          <w:sz w:val="22"/>
        </w:rPr>
        <w:t xml:space="preserve"> Нулевой барьер входа — не нужен даже ELM327 в момент покупки. Это канал конверсии из YouTube.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P1</w:t>
      </w:r>
      <w:r>
        <w:rPr>
          <w:rFonts w:ascii="Segoe UI" w:hAnsi="Segoe UI"/>
          <w:b w:val="0"/>
          <w:sz w:val="22"/>
        </w:rPr>
        <w:t xml:space="preserve"> (MVP-функционал)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синтеза. Синтез 1: агент D возражает против медицинской метафоры. Синтез 2: комментарии с матерком, гаражная лексика, «Джеки Чан» вместо Check Engine.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Медицинские метафоры — в структуре (Health Score, шкалы, «сертификат»). Гаражный тон — в тексте интерфейса.</w:t>
      </w:r>
      <w:r>
        <w:rPr>
          <w:rFonts w:ascii="Segoe UI" w:hAnsi="Segoe UI"/>
          <w:b w:val="0"/>
          <w:sz w:val="22"/>
        </w:rPr>
        <w:t xml:space="preserve"> «Давай разберёмся», а не «Диагноз: нарушение топливной адаптации». «Коррекция 7% — расслабься, это норма для твоей Астры» вместо «Значение в допустимых пределах».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P1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6/8 агентов. 100% выборки пришли с YouTube. 912K суммарных просмотров двух видео одного канала.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Главный канал привлечения — партнёрства с автоблогерами-механиками.</w:t>
      </w:r>
      <w:r>
        <w:rPr>
          <w:rFonts w:ascii="Segoe UI" w:hAnsi="Segoe UI"/>
          <w:b w:val="0"/>
          <w:sz w:val="22"/>
        </w:rPr>
        <w:t xml:space="preserve"> Конкретная модель: блогер говорит «Я не могу ответить каждому — попробуйте LLCAR». LLCAR = масштабируемая версия «ответа эксперта в комментарии».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P1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5/8 агентов. Коррекция от -20 до +20 при неправильной настройке ГБО.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Вопрос «Установлено ли ГБО?» при онбординге. Отдельная ветка логики интерпретации для ГБО.</w:t>
      </w:r>
      <w:r>
        <w:rPr>
          <w:rFonts w:ascii="Segoe UI" w:hAnsi="Segoe UI"/>
          <w:b w:val="0"/>
          <w:sz w:val="22"/>
        </w:rPr>
        <w:t xml:space="preserve"> Без этого — ложные тревоги для массового сегмента (ГБО особенно распространено в СНГ).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P1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ALL 8 агентов. Перерасход 1.5 л/100 км = ~3000 руб./мес. Кейс: 48 л/100 км.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Калькулятор «Сколько вы теряете в месяц»: коррекция +15% × ваш расход × цена бензина = X руб./мес.</w:t>
      </w:r>
      <w:r>
        <w:rPr>
          <w:rFonts w:ascii="Segoe UI" w:hAnsi="Segoe UI"/>
          <w:b w:val="0"/>
          <w:sz w:val="22"/>
        </w:rPr>
        <w:t xml:space="preserve"> Визуализация: «Ваша проблема стоит вам 3400 руб. каждый месяц. Ремонт — 2000 руб.»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P2</w:t>
      </w:r>
      <w:r>
        <w:rPr>
          <w:rFonts w:ascii="Segoe UI" w:hAnsi="Segoe UI"/>
          <w:b w:val="0"/>
          <w:sz w:val="22"/>
        </w:rPr>
        <w:t xml:space="preserve"> (маркетинговый инструмент)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Подтверждение: ОБА синтеза, 4/8 агентов. Комментарий «Для нас в глубинке» — 59 лайков (2-й по популярности).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Что меняет в LLCAR: </w:t>
      </w:r>
      <w:r>
        <w:rPr>
          <w:rFonts w:ascii="Segoe UI" w:hAnsi="Segoe UI"/>
          <w:b/>
          <w:sz w:val="22"/>
        </w:rPr>
        <w:t>Маркетинг для регионов: «Ваш личный диагност в телефоне — 24/7, без поездки в областной центр».</w:t>
      </w:r>
      <w:r>
        <w:rPr>
          <w:rFonts w:ascii="Segoe UI" w:hAnsi="Segoe UI"/>
          <w:b w:val="0"/>
          <w:sz w:val="22"/>
        </w:rPr>
        <w:t xml:space="preserve"> Ценовая чувствительность: 349 руб. — ощутимо, но в 10x дешевле поездки к диагносту. Локализация на украинский — low-hanging fruit.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Приоритет: </w:t>
      </w:r>
      <w:r>
        <w:rPr>
          <w:rFonts w:ascii="Segoe UI" w:hAnsi="Segoe UI"/>
          <w:b/>
          <w:sz w:val="22"/>
        </w:rPr>
        <w:t>P2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3. УТОЧНЁННЫЙ ПОРТРЕТ АУДИТОРИИ</w:t>
      </w:r>
    </w:p>
    <w:p>
      <w:r>
        <w:rPr>
          <w:rFonts w:ascii="Segoe UI" w:hAnsi="Segoe UI"/>
          <w:b/>
          <w:sz w:val="26"/>
        </w:rPr>
        <w:t>«Вооружённый, но не обученный» — единый образ на 2256 комментариях</w:t>
      </w:r>
    </w:p>
    <w:p>
      <w:r>
        <w:rPr>
          <w:rFonts w:ascii="Segoe UI" w:hAnsi="Segoe UI"/>
          <w:b/>
          <w:sz w:val="22"/>
        </w:rPr>
        <w:t>Кто он:</w:t>
      </w:r>
      <w:r>
        <w:rPr>
          <w:rFonts w:ascii="Segoe UI" w:hAnsi="Segoe UI"/>
          <w:b w:val="0"/>
          <w:sz w:val="22"/>
        </w:rPr>
        <w:t xml:space="preserve"> Мужчина 30-50 лет, владелец бюджетного автомобиля возрастом 8-18 лет (Opel Astra/Zafira, Chevrolet Cruze/Lacetti, Lada Granta/Priora, Renault Logan/Megane, Ford Focus, Hyundai Solaris). Пробег 120-250 тыс. км. Машина вне гарантии. Живёт в России, Украине, Казахстане или Беларуси — часто в провинции, где толковых диагностов нет.</w:t>
      </w:r>
    </w:p>
    <w:p>
      <w:r>
        <w:rPr>
          <w:rFonts w:ascii="Segoe UI" w:hAnsi="Segoe UI"/>
          <w:b/>
          <w:sz w:val="22"/>
        </w:rPr>
        <w:t>Что у него есть из инструментов:</w:t>
      </w:r>
      <w:r>
        <w:rPr>
          <w:rFonts w:ascii="Segoe UI" w:hAnsi="Segoe UI"/>
          <w:b w:val="0"/>
          <w:sz w:val="22"/>
        </w:rPr>
        <w:t xml:space="preserve"> ELM327 Bluetooth (~1500 руб.), CarScanner Pro или Torque Pro (~300-500 руб.), базовый набор гаражных инструментов. Знает индекс своего двигателя (Z18XER, K4M, F18D4). Умеет подключиться к OBD-II, видит параметры на экране телефона. Посмотрел 5-15 видео на YouTube по своей проблеме.</w:t>
      </w:r>
    </w:p>
    <w:p>
      <w:r>
        <w:rPr>
          <w:rFonts w:ascii="Segoe UI" w:hAnsi="Segoe UI"/>
          <w:b/>
          <w:sz w:val="22"/>
        </w:rPr>
        <w:t>Что уже пробовал:</w:t>
      </w:r>
      <w:r>
        <w:rPr>
          <w:rFonts w:ascii="Segoe UI" w:hAnsi="Segoe UI"/>
          <w:b w:val="0"/>
          <w:sz w:val="22"/>
        </w:rPr>
        <w:t xml:space="preserve"> 1-3 визита в СТО (потрачено 3-50К руб.), замена 1-4 деталей наугад (по совету мастера или YouTube), чистка ДМРВ/дросселя, гугление симптомов. Ничего не помогло или помогло частично.</w:t>
      </w:r>
    </w:p>
    <w:p>
      <w:r>
        <w:rPr>
          <w:rFonts w:ascii="Segoe UI" w:hAnsi="Segoe UI"/>
          <w:b/>
          <w:sz w:val="22"/>
        </w:rPr>
        <w:t>Что ищет:</w:t>
      </w:r>
      <w:r>
        <w:rPr>
          <w:rFonts w:ascii="Segoe UI" w:hAnsi="Segoe UI"/>
          <w:b w:val="0"/>
          <w:sz w:val="22"/>
        </w:rPr>
        <w:t xml:space="preserve"> Не «что такое коррекция» (он уже знает термин). А: «Коррекция -15% на моём Opel Z18XER с Евро-2 и пробегом 180К — это нормально? Опасно ли ехать? Что проверить ПЕРВЫМ, чтобы не потратить деньги зря?»</w:t>
      </w:r>
    </w:p>
    <w:p>
      <w:r>
        <w:rPr>
          <w:rFonts w:ascii="Segoe UI" w:hAnsi="Segoe UI"/>
          <w:b/>
          <w:sz w:val="22"/>
        </w:rPr>
        <w:t>Сколько готов потратить:</w:t>
      </w:r>
      <w:r>
        <w:rPr>
          <w:rFonts w:ascii="Segoe UI" w:hAnsi="Segoe UI"/>
          <w:b w:val="0"/>
          <w:sz w:val="22"/>
        </w:rPr>
        <w:t xml:space="preserve"> 300-500 руб. за конкретный ответ на конкретный вопрос — без колебаний (уже заплатил столько же за CarScanner Pro). 200-300 руб./мес подписка — только если видит постоянную ценность. Барьер: обжёгся на оплате без результата. Ему нужно увидеть ценность ДО оплаты.</w:t>
      </w:r>
    </w:p>
    <w:p>
      <w:r>
        <w:rPr>
          <w:rFonts w:ascii="Segoe UI" w:hAnsi="Segoe UI"/>
          <w:b/>
          <w:sz w:val="22"/>
        </w:rPr>
        <w:t>Как говорит о своей проблеме:</w:t>
      </w:r>
      <w:r>
        <w:rPr>
          <w:rFonts w:ascii="Segoe UI" w:hAnsi="Segoe UI"/>
          <w:b w:val="0"/>
          <w:sz w:val="22"/>
        </w:rPr>
        <w:t xml:space="preserve"> «Куда копать?» «Это нормально или нет?» «Безопасно ли ехать?» «Уже 6 лет мучаюсь», «Менял всё подряд — не помогает», «Горит Джеки Чан». Тон — гаражный, неформальный, иногда с матерком. Ценит «без воды, на пальцах».</w:t>
      </w:r>
    </w:p>
    <w:p>
      <w:r>
        <w:rPr>
          <w:rFonts w:ascii="Segoe UI" w:hAnsi="Segoe UI"/>
          <w:b/>
          <w:sz w:val="22"/>
        </w:rPr>
        <w:t>Масштаб:</w:t>
      </w:r>
      <w:r>
        <w:rPr>
          <w:rFonts w:ascii="Segoe UI" w:hAnsi="Segoe UI"/>
          <w:b w:val="0"/>
          <w:sz w:val="22"/>
        </w:rPr>
        <w:t xml:space="preserve"> ~912K просмотров на двух видео одного канала об одной теме. С учётом других каналов и поисковых запросов — </w:t>
      </w:r>
      <w:r>
        <w:rPr>
          <w:rFonts w:ascii="Segoe UI" w:hAnsi="Segoe UI"/>
          <w:b/>
          <w:sz w:val="22"/>
        </w:rPr>
        <w:t>2-5 млн человек ежегодно в СНГ</w:t>
      </w:r>
      <w:r>
        <w:rPr>
          <w:rFonts w:ascii="Segoe UI" w:hAnsi="Segoe UI"/>
          <w:b w:val="0"/>
          <w:sz w:val="22"/>
        </w:rPr>
        <w:t xml:space="preserve"> имеют эту боль.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4. ДИАГНОСТИЧЕСКАЯ БАЗА ЗНАНИЙ LLCAR</w:t>
      </w:r>
    </w:p>
    <w:p>
      <w:r>
        <w:rPr>
          <w:rFonts w:ascii="Segoe UI" w:hAnsi="Segoe UI"/>
          <w:b/>
          <w:sz w:val="26"/>
        </w:rPr>
        <w:t>4.1. Таблица интерпретации коррекции топлива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Значение LTFT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Интерпретация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Что проверить (приоритет)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«Безопасно ли ехать?»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0 до ±3%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Абсолютная норма. Штатная работа ЭБУ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Ничего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Да, без ограничений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±3 до ±5%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Норма. Паника новичков необоснована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Мониторить, ничего не делать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Да, без ограничений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±5 до ±7%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Пограничная зона. В допуске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Мониторить динамику. Не действовать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Да, без ограничений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±7 до ±10%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Верхняя граница нормы (GM допуск ±10%)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Базовая проверка: адсорбер (минус) / подсос воздуха (плюс), крышка горловины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Да, но запланировать диагностику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+10 до +15%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Проблема. Ошибка P0171 вероятна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Подсос воздуха: крышка → щуп → дроссель → мембрана КВКГ → лямбда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Да, но повышенный расход. Диагностика нужна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-10 до -15%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Проблема. Ошибка P0172 вероятна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Адсорбер → ДМРВ (тест отключением) → лямбда → форсунки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Да, но свечи заливает. Диагностика нужна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+15 до +25%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Значительный дефект. Расход ощутимо вырос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Комплексная проверка подсоса + давление топлива + ДМРВ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Осторожно. Катализатор под нагрузкой. В СТО на этой неделе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-15 до -25%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Значительное переобогащение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Адсорбер → ДМРВ → лямбда → форсунки → давление топлива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Осторожно. Нагар, катализатор. В СТО на этой неделе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+25 до +37%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Критично. Предел компенсации ЭБУ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СНАЧАЛА: крышка горловины(!), щуп. Затем: дымогенератор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НЕТ. Катализатор под угрозой. В СТО сегодня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-25 до -50%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Критично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Лямбда-зонд, утечка топлива, ЭБУ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НЕТ. Двигатель в опасности. В СТО сегодня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&gt;+37% / &lt;-50%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Аварийный режим или ошибка датчика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Проверить подключение, лямбда, проводку. Возможна ошибка замера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НЕЛЬЗЯ ЕХАТЬ. Буксир/эвакуатор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Скачки -100/+87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Неисправность лямбда-зонда (95%)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Замена лямбда-зонда (только оригинал или Bosch)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НЕЛЬЗЯ ЕХАТЬ</w:t>
            </w:r>
          </w:p>
        </w:tc>
      </w:tr>
    </w:tbl>
    <w:p>
      <w:pPr>
        <w:pStyle w:val="ListBullet"/>
      </w:pPr>
      <w:r>
        <w:rPr>
          <w:rFonts w:ascii="Segoe UI" w:hAnsi="Segoe UI"/>
          <w:b w:val="0"/>
          <w:sz w:val="22"/>
        </w:rPr>
        <w:t>Прошивка Евро-2 / удалённый кат: сдвиг -5...-10% — новый «ноль»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ГБО: нормы шире, ±15-20% может быть штатно при неидеальной настройке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Зима (-30°C): сдвиг -3...-5% — сезонная норма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GM-платформы: допуск шире (±10%), японцы: допуск уже (±7%)</w:t>
      </w:r>
    </w:p>
    <w:p>
      <w:r>
        <w:rPr>
          <w:rFonts w:ascii="Segoe UI" w:hAnsi="Segoe UI"/>
          <w:b/>
          <w:sz w:val="26"/>
        </w:rPr>
        <w:t>4.2. Топ DTC-кодов (упомянуты в обоих видео)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Человеческое объяснение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Типичная причина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Стоимость ремонта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P0171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Бедная смесь, банк 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«Двигатель получает мало топлива или много воздуха. Чаще всего — подсос воздуха через прокладки или трубки»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Подсос воздуха (крышка, щуп, дроссель, КВКГ)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0-5 000 руб.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P0172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Богатая смесь, банк 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«Двигатель получает слишком много топлива. Либо льют форсунки, либо ДМРВ врёт, либо адсорбер пропускает пары бензина»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Клапан адсорбера, ДМРВ, форсунки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1 000-5 000 руб.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P0130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Неисправность цепи O2 (банк 1, сенсор 1)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«Датчик кислорода не передаёт сигнал — двигатель работает вслепую, расход растёт»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Обрыв/КЗ проводки или сам датчик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3 000-8 000 руб.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P0134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Нет активности лямбда-зонда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«Лямбда не работает вообще. Двигатель в аварийном режиме»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Лямбда-зонд, нагреватель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3 000-8 000 руб.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P013A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Медленный отклик лямбда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«Лямбда реагирует слишком медленно — топливо дозируется неточно»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Старение/загрязнение лямбды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3 000-8 000 руб.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P0300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Случайные пропуски зажигания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«Несколько цилиндров работают с перебоями. Риск повреждения катализатора»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Свечи, катушки, компрессия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500-10 000 руб.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P0301-P0304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Пропуски по цилиндрам 1-4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«Цилиндр N работает с перебоями. Проверь свечу и катушку N»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Свеча или катушка конкретного цилиндра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500-3 000 руб.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P0101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Выход MAF за пределы диапазона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«Датчик расхода воздуха показывает невозможные значения. Машина может уйти в аварийный режим»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ДМРВ неисправен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2 000-30 000 руб.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P0441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Некорректный расход в системе EVAP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«Система паров топлива работает неправильно — обычно клапан адсорбера»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Клапан адсорбера, трубки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1 000-3 000 руб.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P0455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Большая утечка EVAP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«Негерметичность в системе паров — проверь крышку бака и трубки»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Крышка бака, трубки адсорбера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0-2 000 руб.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P0016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Рассогласование коленвал/распредвал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«Фазы ГРМ нарушены — цепь растянулась или метки сместились»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Цепь/ремень ГРМ, натяжитель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5 000-30 000 руб.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P0011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Ошибка фаз впуска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«Распредвал впускных клапанов отклоняется. Проверь фазовращатель и масло»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Фазовращатель, соленоид, масло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3 000-15 000 руб.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P0422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Эффективность катализатора ниже порога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«Катализатор не справляется. Если удалён — ошибка ожидаема»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Катализатор выработан/удалён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0 (если удалён) или 30 000-80 000 руб.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P2096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Пост-каталитическая бедная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«Катализатор не очищает выхлоп — проверь кат и лямбды»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Катализатор, вторая лямбда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5 000-80 000 руб.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P0138, P0036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Высокое напряжение лямбда / цепь нагревателя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«Датчик кислорода выдает неверный сигнал или подогрев сгорел»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Лямбда-зонд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3 000-8 000 руб.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P2192, P2187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Богатая/бедная на ХХ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«Смесь нестабильна на холостых. Вероятна неисправность лямбды или подсос»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Лямбда, подсос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0-8 000 руб.</w:t>
            </w:r>
          </w:p>
        </w:tc>
      </w:tr>
    </w:tbl>
    <w:p>
      <w:r>
        <w:rPr>
          <w:rFonts w:ascii="Segoe UI" w:hAnsi="Segoe UI"/>
          <w:b/>
          <w:sz w:val="26"/>
        </w:rPr>
        <w:t>4.3. Параметры для интерпретации — нормы и пороги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Норма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Жёлтая зона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Красная зона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LTFT (долговременная коррекция)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±5%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±5-10%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&gt;±10%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GM: ±10% норма. Евро-2: сдвиг -5...-10%. ГБО: нормы шире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STFT (кратковременная коррекция)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±5% на ХХ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±5-10%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&gt;±10%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Колебания ±5% — мгновенная реакция ЭБУ, норма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MAF (ДМРВ) на ХХ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1.7-2.4 г/сек (атмосферник)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Отклонение &lt;10%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Отклонение &gt;10%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Z18XER: 2.5-3.0. Для турбо — выше. Z18XER НЕ ИМЕЕТ ДМРВ!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Лямбда-зонд (напряжение)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0.1-0.9В, колеблется ~1 раз/сек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Зависла &gt;2 сек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Зависла / не колеблется / стабильно 0.41В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Пилообразная = исправна. Прямая = неисправна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Давление топлива в рампе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3.0-4.2 бар (зависит от двигателя)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±0.3 бар от нормы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Вне диапазона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GM: 3.8-4.2 бар. Проверять на ХХ и под нагрузкой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MAP (давление впускного коллектора) на ХХ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25-35 кПа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35-40 кПа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&gt;40-50 кПа на ХХ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 нагрузкой стремится к ~100 кПа (атмосфера)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IAT (температура впускного воздуха)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Уличная +5-7°C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Разница &gt;10°C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Разница &gt;15°C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Нагрев от двигателя — норма, но не более +7°C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Положение ДЗ на ХХ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0-5%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5-10%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&gt;10%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Если не закрывается — загрязнение или неисправность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Расчётная нагрузка на ХХ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20-35%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35-50%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&gt;50% или 100%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100% на ХХ = утечка вакуума или датчик</w:t>
            </w:r>
          </w:p>
        </w:tc>
      </w:tr>
    </w:tbl>
    <w:p>
      <w:r>
        <w:rPr>
          <w:rFonts w:ascii="Segoe UI" w:hAnsi="Segoe UI"/>
          <w:b/>
          <w:sz w:val="22"/>
        </w:rPr>
        <w:t>Критическое замечание:</w:t>
      </w:r>
      <w:r>
        <w:rPr>
          <w:rFonts w:ascii="Segoe UI" w:hAnsi="Segoe UI"/>
          <w:b w:val="0"/>
          <w:sz w:val="22"/>
        </w:rPr>
        <w:t xml:space="preserve"> Неисправность БЕЗ ошибок — массовый феномен. ДМРВ «врёт», но ошибки нет. Датчик температуры сдвинут на 15°, ошибки нет. Суппорт заклинивает, ошибки нет. </w:t>
      </w:r>
      <w:r>
        <w:rPr>
          <w:rFonts w:ascii="Segoe UI" w:hAnsi="Segoe UI"/>
          <w:b/>
          <w:sz w:val="22"/>
        </w:rPr>
        <w:t>LLCAR должен анализировать ТРЕНДЫ параметров, а не только DTC.</w:t>
      </w:r>
      <w:r>
        <w:rPr>
          <w:rFonts w:ascii="Segoe UI" w:hAnsi="Segoe UI"/>
          <w:b w:val="0"/>
          <w:sz w:val="22"/>
        </w:rPr>
        <w:t xml:space="preserve"> Отсутствие кода ошибки ≠ отсутствие проблемы.</w:t>
      </w:r>
    </w:p>
    <w:p>
      <w:r>
        <w:rPr>
          <w:rFonts w:ascii="Segoe UI" w:hAnsi="Segoe UI"/>
          <w:b/>
          <w:sz w:val="26"/>
        </w:rPr>
        <w:t>4.4. Диагностические тесты из «народной мудрости»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Тест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Как выполнить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Что покажет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Тест крышки горловины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Открыть крышку маслозаливной → смотреть коррекцию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Если коррекция (плюсовая) упала — подсос через систему ВКГ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 руб.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Тест щупом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Вытащить масляный щуп → смотреть коррекцию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Если коррекция (плюсовая) упала — подсос через щуп/поддон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 руб.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Тест ДМРВ отключением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Отключить разъём ДМРВ → смотреть коррекцию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Если коррекция к 0 — ДМРВ неисправен (замена, не чистка)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 руб.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Тест адсорбера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Продуть через трубку клапана; без питания не должен продуваться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Если продувается без питания — клапан не держит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 руб.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Тест крышки бензобака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Открыть крышку бензобака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Если сильно шипит — проблема с вентиляцией/адсорбером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 руб.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Заглушка адсорбера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Отсоединить клапан, заглушить трубку, проверить коррекцию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Если коррекция к 0 — клапан виноват однозначно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 руб.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Дымогенератор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Подать дым во впуск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Визуально покажет место подсоса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500-3000 руб. (аренда/услуга)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Два режима замера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Замер на ХХ прогретого + замер на 2000 об/мин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ХХ выявляет подсос, нагрузка — проблемы топливоподачи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 руб.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5. KILLER FEATURES — ТРИ ФИЧИ, КОТОРЫЕ СДЕЛАЮТ LLCAR НЕЗАМЕНИМЫМ</w:t>
      </w:r>
    </w:p>
    <w:p>
      <w:r>
        <w:rPr>
          <w:rFonts w:ascii="Segoe UI" w:hAnsi="Segoe UI"/>
          <w:b/>
          <w:sz w:val="26"/>
        </w:rPr>
        <w:t>Фича 1: «Светофор коррекции» — мгновенная классификация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При подключении к OBD-II (или загрузке скриншота) пользователь видит: одно число (LTFT), цветовой индикатор (зелёный/жёлтый/красный), одну фразу на человеческом языке, вердикт «безопасно ли ехать».</w:t>
      </w:r>
    </w:p>
    <w:p>
      <w:r>
        <w:rPr>
          <w:rFonts w:ascii="Segoe UI" w:hAnsi="Segoe UI"/>
          <w:b/>
          <w:sz w:val="22"/>
        </w:rPr>
        <w:t>Почему закрывает 80%:</w:t>
      </w:r>
      <w:r>
        <w:rPr>
          <w:rFonts w:ascii="Segoe UI" w:hAnsi="Segoe UI"/>
          <w:b w:val="0"/>
          <w:sz w:val="22"/>
        </w:rPr>
        <w:t xml:space="preserve"> 80% комментариев = вопрос «это нормально?». Светофор отвечает за 3 секунды. В 60%+ случаев ответ — «расслабься, это норма» — и человек УСПОКОЕН. Для остальных 40% — кнопка «Что делать».</w:t>
      </w:r>
    </w:p>
    <w:p>
      <w:r>
        <w:rPr>
          <w:rFonts w:ascii="Segoe UI" w:hAnsi="Segoe UI"/>
          <w:b/>
          <w:sz w:val="22"/>
        </w:rPr>
        <w:t>Обоснование из данных:</w:t>
      </w:r>
      <w:r>
        <w:rPr>
          <w:rFonts w:ascii="Segoe UI" w:hAnsi="Segoe UI"/>
          <w:b w:val="0"/>
          <w:sz w:val="22"/>
        </w:rPr>
        <w:t xml:space="preserve"> ALL 8 агентов назвали это фичей №1. Оба синтеза подтвердили. &gt;40 комментариев в Видео 1 + 80% GAP MAP в Видео 2 = буквально самый запрашиваемый функционал.</w:t>
      </w:r>
    </w:p>
    <w:p>
      <w:r>
        <w:rPr>
          <w:rFonts w:ascii="Segoe UI" w:hAnsi="Segoe UI"/>
          <w:b/>
          <w:sz w:val="26"/>
        </w:rPr>
        <w:t>Фича 2: «Маршрутная карта ремонта» — приоритизированный чеклист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Если светофор жёлтый или красный — кнопка «Что проверить» открывает пошаговый чеклист для конкретного двигателя. От бесплатных проверок (крышка горловины, щуп) к платным (ДМРВ, лямбда). С галочками «я уже это проверил» — каждый шаг сужает диагноз. С ценами: «Замена адсорбера: ~2000 руб. vs Перерасход: ~3000 руб./мес».</w:t>
      </w:r>
    </w:p>
    <w:p>
      <w:r>
        <w:rPr>
          <w:rFonts w:ascii="Segoe UI" w:hAnsi="Segoe UI"/>
          <w:b/>
          <w:sz w:val="22"/>
        </w:rPr>
        <w:t>Почему закрывает 80%:</w:t>
      </w:r>
      <w:r>
        <w:rPr>
          <w:rFonts w:ascii="Segoe UI" w:hAnsi="Segoe UI"/>
          <w:b w:val="0"/>
          <w:sz w:val="22"/>
        </w:rPr>
        <w:t xml:space="preserve"> Главная финансовая боль — перебор деталей вслепую (260К руб. впустую). «Куда копать?» — 25+ прямых запросов. Чеклист даёт то, что ни один сканер не даёт: ПОРЯДОК действий, не просто список возможных причин.</w:t>
      </w:r>
    </w:p>
    <w:p>
      <w:r>
        <w:rPr>
          <w:rFonts w:ascii="Segoe UI" w:hAnsi="Segoe UI"/>
          <w:b/>
          <w:sz w:val="22"/>
        </w:rPr>
        <w:t>Обоснование из данных:</w:t>
      </w:r>
      <w:r>
        <w:rPr>
          <w:rFonts w:ascii="Segoe UI" w:hAnsi="Segoe UI"/>
          <w:b w:val="0"/>
          <w:sz w:val="22"/>
        </w:rPr>
        <w:t xml:space="preserve"> ALL 8 агентов зафиксировали «слепой перебор». Кейс СТО-навязал-6-компонентов-причина-в-щупе — идеальная иллюстрация.</w:t>
      </w:r>
    </w:p>
    <w:p>
      <w:r>
        <w:rPr>
          <w:rFonts w:ascii="Segoe UI" w:hAnsi="Segoe UI"/>
          <w:b/>
          <w:sz w:val="26"/>
        </w:rPr>
        <w:t>Фича 3: «Эталон для вашего двигателя» — сравнение с нормой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Рядом с каждым параметром — столбец «Норма для [ваш двигатель]». Не абстрактные цифры, а конкретные: «Для Z18XER: ДМРВ на ХХ = 2.5-3.0 г/с. У вас: 4.1 — ЗАВЫШЕНО. Для K4M: LTFT норма ±7%. У вас: +6% — НОРМА.» С учётом модификаций (Евро-2, ГБО).</w:t>
      </w:r>
    </w:p>
    <w:p>
      <w:r>
        <w:rPr>
          <w:rFonts w:ascii="Segoe UI" w:hAnsi="Segoe UI"/>
          <w:b/>
          <w:sz w:val="22"/>
        </w:rPr>
        <w:t>Почему закрывает 80%:</w:t>
      </w:r>
      <w:r>
        <w:rPr>
          <w:rFonts w:ascii="Segoe UI" w:hAnsi="Segoe UI"/>
          <w:b w:val="0"/>
          <w:sz w:val="22"/>
        </w:rPr>
        <w:t xml:space="preserve"> Комментарий «Скиньте скрины исправного авто» — 18 лайков. Отсутствие эталона — корневая причина паники. Человек видит «+7%» и не знает, это проблема или нет. Сравнительная таблица решает это мгновенно.</w:t>
      </w:r>
    </w:p>
    <w:p>
      <w:r>
        <w:rPr>
          <w:rFonts w:ascii="Segoe UI" w:hAnsi="Segoe UI"/>
          <w:b/>
          <w:sz w:val="22"/>
        </w:rPr>
        <w:t>Обоснование из данных:</w:t>
      </w:r>
      <w:r>
        <w:rPr>
          <w:rFonts w:ascii="Segoe UI" w:hAnsi="Segoe UI"/>
          <w:b w:val="0"/>
          <w:sz w:val="22"/>
        </w:rPr>
        <w:t xml:space="preserve"> ALL 8 агентов. Оба синтеза назвали «убийственной фичей». Запрос эталонных значений — один из самых частых паттернов.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6. МАРКЕТИНГОВЫЕ ФОРМУЛИРОВКИ</w:t>
      </w:r>
    </w:p>
    <w:p>
      <w:r>
        <w:rPr>
          <w:rFonts w:ascii="Segoe UI" w:hAnsi="Segoe UI"/>
          <w:b/>
          <w:sz w:val="26"/>
        </w:rPr>
        <w:t>Лендинг</w:t>
      </w:r>
    </w:p>
    <w:p>
      <w:r>
        <w:rPr>
          <w:rFonts w:ascii="Segoe UI" w:hAnsi="Segoe UI"/>
          <w:b/>
          <w:sz w:val="22"/>
        </w:rPr>
        <w:t>Заголовок:</w:t>
      </w:r>
      <w:r>
        <w:rPr>
          <w:rFonts w:ascii="Segoe UI" w:hAnsi="Segoe UI"/>
          <w:b w:val="0"/>
          <w:sz w:val="22"/>
        </w:rPr>
        <w:t xml:space="preserve"> «Ваш сканер показывает цифры. LLCAR объясняет, что они значат.»</w:t>
      </w:r>
    </w:p>
    <w:p>
      <w:r>
        <w:rPr>
          <w:rFonts w:ascii="Segoe UI" w:hAnsi="Segoe UI"/>
          <w:b/>
          <w:sz w:val="22"/>
        </w:rPr>
        <w:t>Подзаголовок:</w:t>
      </w:r>
      <w:r>
        <w:rPr>
          <w:rFonts w:ascii="Segoe UI" w:hAnsi="Segoe UI"/>
          <w:b w:val="0"/>
          <w:sz w:val="22"/>
        </w:rPr>
        <w:t xml:space="preserve"> «Коррекция -15%. Это опасно? Через 10 секунд вы будете знать: безопасно ли ехать, что проверить первым, и сколько это стоит — без поездки в СТО.»</w:t>
      </w:r>
    </w:p>
    <w:p>
      <w:r>
        <w:rPr>
          <w:rFonts w:ascii="Segoe UI" w:hAnsi="Segoe UI"/>
          <w:b/>
          <w:sz w:val="26"/>
        </w:rPr>
        <w:t>App Store (первые 3 строки)</w:t>
      </w:r>
    </w:p>
    <w:p>
      <w:r>
        <w:rPr>
          <w:rFonts w:ascii="Segoe UI" w:hAnsi="Segoe UI"/>
          <w:b w:val="0"/>
          <w:sz w:val="22"/>
        </w:rPr>
        <w:t>«У вас ELM327 и куча непонятных цифр на экране? LLCAR за 10 секунд скажет: норма это или проблема, безопасно ли ехать, и что проверить — для ВАШЕГО двигателя. Хватит тратить деньги на замену деталей наугад.»</w:t>
      </w:r>
    </w:p>
    <w:p>
      <w:r>
        <w:rPr>
          <w:rFonts w:ascii="Segoe UI" w:hAnsi="Segoe UI"/>
          <w:b/>
          <w:sz w:val="26"/>
        </w:rPr>
        <w:t>YouTube видео (тема которая точно зайдёт)</w:t>
      </w:r>
    </w:p>
    <w:p>
      <w:r>
        <w:rPr>
          <w:rFonts w:ascii="Segoe UI" w:hAnsi="Segoe UI"/>
          <w:b/>
          <w:sz w:val="22"/>
        </w:rPr>
        <w:t>«260 000 рублей на ветер: как НЕ менять детали наугад. Показываю приложение, которое говорит что проверить ПЕРВЫМ»</w:t>
      </w:r>
      <w:r>
        <w:rPr>
          <w:rFonts w:ascii="Segoe UI" w:hAnsi="Segoe UI"/>
          <w:b w:val="0"/>
          <w:sz w:val="22"/>
        </w:rPr>
        <w:t xml:space="preserve"> — прямая отсылка к реальному кейсу из комментариев, мгновенная узнаваемость боли.</w:t>
      </w:r>
    </w:p>
    <w:p>
      <w:r>
        <w:rPr>
          <w:rFonts w:ascii="Segoe UI" w:hAnsi="Segoe UI"/>
          <w:b/>
          <w:sz w:val="26"/>
        </w:rPr>
        <w:t>Push-уведомление при обнаружении проблемы</w:t>
      </w:r>
    </w:p>
    <w:p>
      <w:r>
        <w:rPr>
          <w:rFonts w:ascii="Segoe UI" w:hAnsi="Segoe UI"/>
          <w:b w:val="0"/>
          <w:sz w:val="22"/>
        </w:rPr>
        <w:t>«Коррекция +18% — выше нормы для вашего K4M. Вероятная причина: подсос воздуха. Проверьте крышку маслозаливной горловины (бесплатно, 30 секунд). Нажмите для пошагового чеклиста.»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7. ЧТО НЕ ПОДТВЕРДИЛОСЬ</w:t>
      </w:r>
    </w:p>
    <w:p>
      <w:r>
        <w:rPr>
          <w:rFonts w:ascii="Segoe UI" w:hAnsi="Segoe UI"/>
          <w:b/>
          <w:sz w:val="26"/>
        </w:rPr>
        <w:t>7.1. «Тревожный новичок с горящим чеком» — ЧАСТИЧНО ОПРОВЕРГНУТО</w:t>
      </w:r>
    </w:p>
    <w:p>
      <w:r>
        <w:rPr>
          <w:rFonts w:ascii="Segoe UI" w:hAnsi="Segoe UI"/>
          <w:b w:val="0"/>
          <w:sz w:val="22"/>
        </w:rPr>
        <w:t xml:space="preserve">Исходная гипотеза предполагала, что пользователь — новичок в панике. Данные показывают: это человек с 2-12 месяцами опыта борьбы с проблемой, уже имеющий инструменты. Паника прошла, осталась хроническая фрустрация. </w:t>
      </w:r>
      <w:r>
        <w:rPr>
          <w:rFonts w:ascii="Segoe UI" w:hAnsi="Segoe UI"/>
          <w:b/>
          <w:sz w:val="22"/>
        </w:rPr>
        <w:t>Маркетинг должен говорить не «не паникуй», а «хватит мучиться».</w:t>
      </w:r>
      <w:r>
        <w:rPr>
          <w:rFonts w:ascii="Segoe UI" w:hAnsi="Segoe UI"/>
          <w:b w:val="0"/>
          <w:sz w:val="22"/>
        </w:rPr>
        <w:t xml:space="preserve"> Но: 40% аудитории Видео 2 — действительно новички. Значит, сегмент «новичок с чеком» существует, но он не доминирующий.</w:t>
      </w:r>
    </w:p>
    <w:p>
      <w:r>
        <w:rPr>
          <w:rFonts w:ascii="Segoe UI" w:hAnsi="Segoe UI"/>
          <w:b/>
          <w:sz w:val="26"/>
        </w:rPr>
        <w:t>7.2. «LLCAR как сканер» — ОПРОВЕРГНУТО</w:t>
      </w:r>
    </w:p>
    <w:p>
      <w:r>
        <w:rPr>
          <w:rFonts w:ascii="Segoe UI" w:hAnsi="Segoe UI"/>
          <w:b w:val="0"/>
          <w:sz w:val="22"/>
        </w:rPr>
        <w:t xml:space="preserve">Позиционирование «OBD-II сканер с человеческим языком» не работает для этой аудитории. У них УЖЕ ЕСТЬ сканер. Им не нужен ещё один. </w:t>
      </w:r>
      <w:r>
        <w:rPr>
          <w:rFonts w:ascii="Segoe UI" w:hAnsi="Segoe UI"/>
          <w:b/>
          <w:sz w:val="22"/>
        </w:rPr>
        <w:t>LLCAR — не сканер, а интерпретатор.</w:t>
      </w:r>
      <w:r>
        <w:rPr>
          <w:rFonts w:ascii="Segoe UI" w:hAnsi="Segoe UI"/>
          <w:b w:val="0"/>
          <w:sz w:val="22"/>
        </w:rPr>
        <w:t xml:space="preserve"> Это принципиально меняет конкурентное поле: конкурент — не CarScanner, а YouTube-блогеры и комментарии-форумы.</w:t>
      </w:r>
    </w:p>
    <w:p>
      <w:r>
        <w:rPr>
          <w:rFonts w:ascii="Segoe UI" w:hAnsi="Segoe UI"/>
          <w:b/>
          <w:sz w:val="26"/>
        </w:rPr>
        <w:t>7.3. DTC-расшифровка как core feature — ПОД СОМНЕНИЕМ</w:t>
      </w:r>
    </w:p>
    <w:p>
      <w:r>
        <w:rPr>
          <w:rFonts w:ascii="Segoe UI" w:hAnsi="Segoe UI"/>
          <w:b w:val="0"/>
          <w:sz w:val="22"/>
        </w:rPr>
        <w:t xml:space="preserve">Исходная гипотеза: расшифровка кодов ошибок — главная ценность. Данные: главная ценность — интерпретация LIVE-параметров (коррекция, ДМРВ, лямбда), а не кодов. Массовый феномен «неисправность без ошибки» — ДМРВ врёт, но ошибки нет. </w:t>
      </w:r>
      <w:r>
        <w:rPr>
          <w:rFonts w:ascii="Segoe UI" w:hAnsi="Segoe UI"/>
          <w:b/>
          <w:sz w:val="22"/>
        </w:rPr>
        <w:t>LLCAR должен анализировать тренды параметров в реальном времени, а не только DTC.</w:t>
      </w:r>
    </w:p>
    <w:p>
      <w:r>
        <w:rPr>
          <w:rFonts w:ascii="Segoe UI" w:hAnsi="Segoe UI"/>
          <w:b/>
          <w:sz w:val="26"/>
        </w:rPr>
        <w:t>7.4. Медицинская метафора в интерфейсе — ПОД СОМНЕНИЕМ</w:t>
      </w:r>
    </w:p>
    <w:p>
      <w:r>
        <w:rPr>
          <w:rFonts w:ascii="Segoe UI" w:hAnsi="Segoe UI"/>
          <w:b w:val="0"/>
          <w:sz w:val="22"/>
        </w:rPr>
        <w:t xml:space="preserve">Медицинская метафора хороша для структуры (Health Score, сертификат), но тон интерфейса должен быть гаражным, не клиническим. Аудитория ценит «давай разберёмся», а не «диагноз: нарушение адаптации». </w:t>
      </w:r>
      <w:r>
        <w:rPr>
          <w:rFonts w:ascii="Segoe UI" w:hAnsi="Segoe UI"/>
          <w:b/>
          <w:sz w:val="22"/>
        </w:rPr>
        <w:t>Структура — медицинская, голос — товарищеский.</w:t>
      </w:r>
    </w:p>
    <w:p>
      <w:r>
        <w:rPr>
          <w:rFonts w:ascii="Segoe UI" w:hAnsi="Segoe UI"/>
          <w:b/>
          <w:sz w:val="26"/>
        </w:rPr>
        <w:t>7.5. Подписка как основная модель — ПОД СОМНЕНИЕМ</w:t>
      </w:r>
    </w:p>
    <w:p>
      <w:r>
        <w:rPr>
          <w:rFonts w:ascii="Segoe UI" w:hAnsi="Segoe UI"/>
          <w:b w:val="0"/>
          <w:sz w:val="22"/>
        </w:rPr>
        <w:t xml:space="preserve">60%+ аудитории приходят с одной конкретной проблемой. Подписка пугает людей, которые хотят решить одну задачу и уйти. </w:t>
      </w:r>
      <w:r>
        <w:rPr>
          <w:rFonts w:ascii="Segoe UI" w:hAnsi="Segoe UI"/>
          <w:b/>
          <w:sz w:val="22"/>
        </w:rPr>
        <w:t>Для H1 (Trust Gap) — разовая оплата. Подписка — только для H2 (мониторинг), и только после демонстрации ценности мониторинга.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8. СЛЕДУЮЩИЕ ВОПРОСЫ — что 2256 комментариев НЕ ответили</w:t>
      </w:r>
    </w:p>
    <w:p>
      <w:r>
        <w:rPr>
          <w:rFonts w:ascii="Segoe UI" w:hAnsi="Segoe UI"/>
          <w:b w:val="0"/>
          <w:sz w:val="22"/>
        </w:rPr>
        <w:t xml:space="preserve">1. </w:t>
      </w:r>
      <w:r>
        <w:rPr>
          <w:rFonts w:ascii="Segoe UI" w:hAnsi="Segoe UI"/>
          <w:b/>
          <w:sz w:val="22"/>
        </w:rPr>
        <w:t>Конверсия из бесплатного в платное.</w:t>
      </w:r>
      <w:r>
        <w:rPr>
          <w:rFonts w:ascii="Segoe UI" w:hAnsi="Segoe UI"/>
          <w:b w:val="0"/>
          <w:sz w:val="22"/>
        </w:rPr>
        <w:t xml:space="preserve"> Люди готовы платить 349 руб. — но за ЧТО конкретно: за PDF-отчёт? За расшифровку скриншота? За полный анализ? Нужен A/B-тест paywall.</w:t>
      </w:r>
    </w:p>
    <w:p>
      <w:r>
        <w:rPr>
          <w:rFonts w:ascii="Segoe UI" w:hAnsi="Segoe UI"/>
          <w:b w:val="0"/>
          <w:sz w:val="22"/>
        </w:rPr>
        <w:t xml:space="preserve">2. </w:t>
      </w:r>
      <w:r>
        <w:rPr>
          <w:rFonts w:ascii="Segoe UI" w:hAnsi="Segoe UI"/>
          <w:b/>
          <w:sz w:val="22"/>
        </w:rPr>
        <w:t>Retention после решения проблемы.</w:t>
      </w:r>
      <w:r>
        <w:rPr>
          <w:rFonts w:ascii="Segoe UI" w:hAnsi="Segoe UI"/>
          <w:b w:val="0"/>
          <w:sz w:val="22"/>
        </w:rPr>
        <w:t xml:space="preserve"> Если проблема решена — зачем возвращаться? Какова ценность мониторинга для человека, у которого «всё ок»? Нужны данные о поведении ПОСЛЕ ремонта.</w:t>
      </w:r>
    </w:p>
    <w:p>
      <w:r>
        <w:rPr>
          <w:rFonts w:ascii="Segoe UI" w:hAnsi="Segoe UI"/>
          <w:b w:val="0"/>
          <w:sz w:val="22"/>
        </w:rPr>
        <w:t xml:space="preserve">3. </w:t>
      </w:r>
      <w:r>
        <w:rPr>
          <w:rFonts w:ascii="Segoe UI" w:hAnsi="Segoe UI"/>
          <w:b/>
          <w:sz w:val="22"/>
        </w:rPr>
        <w:t>Дизельный сегмент.</w:t>
      </w:r>
      <w:r>
        <w:rPr>
          <w:rFonts w:ascii="Segoe UI" w:hAnsi="Segoe UI"/>
          <w:b w:val="0"/>
          <w:sz w:val="22"/>
        </w:rPr>
        <w:t xml:space="preserve"> Оба видео — про бензин. CarScanner на дизелях «не показывает коррекции». Насколько велик этот рынок? Какие параметры важны для дизелей? Нужно отдельное исследование.</w:t>
      </w:r>
    </w:p>
    <w:p>
      <w:r>
        <w:rPr>
          <w:rFonts w:ascii="Segoe UI" w:hAnsi="Segoe UI"/>
          <w:b w:val="0"/>
          <w:sz w:val="22"/>
        </w:rPr>
        <w:t xml:space="preserve">4. </w:t>
      </w:r>
      <w:r>
        <w:rPr>
          <w:rFonts w:ascii="Segoe UI" w:hAnsi="Segoe UI"/>
          <w:b/>
          <w:sz w:val="22"/>
        </w:rPr>
        <w:t>Женская аудитория.</w:t>
      </w:r>
      <w:r>
        <w:rPr>
          <w:rFonts w:ascii="Segoe UI" w:hAnsi="Segoe UI"/>
          <w:b w:val="0"/>
          <w:sz w:val="22"/>
        </w:rPr>
        <w:t xml:space="preserve"> Единичные упоминания («все сервисы обегала»). Какова реальная доля? Какой тон и UX нужен? СТО навязывают женщинам больше — LLCAR как «защитник» особенно релевантен.</w:t>
      </w:r>
    </w:p>
    <w:p>
      <w:r>
        <w:rPr>
          <w:rFonts w:ascii="Segoe UI" w:hAnsi="Segoe UI"/>
          <w:b w:val="0"/>
          <w:sz w:val="22"/>
        </w:rPr>
        <w:t xml:space="preserve">5. </w:t>
      </w:r>
      <w:r>
        <w:rPr>
          <w:rFonts w:ascii="Segoe UI" w:hAnsi="Segoe UI"/>
          <w:b/>
          <w:sz w:val="22"/>
        </w:rPr>
        <w:t>Точность LLM-диагностики.</w:t>
      </w:r>
      <w:r>
        <w:rPr>
          <w:rFonts w:ascii="Segoe UI" w:hAnsi="Segoe UI"/>
          <w:b w:val="0"/>
          <w:sz w:val="22"/>
        </w:rPr>
        <w:t xml:space="preserve"> Как часто LLM будет ошибаться? Каковы последствия ложного «безопасно ехать»? Нужна валидация на реальных кейсах с известным исходом.</w:t>
      </w:r>
    </w:p>
    <w:p>
      <w:r>
        <w:rPr>
          <w:rFonts w:ascii="Segoe UI" w:hAnsi="Segoe UI"/>
          <w:b w:val="0"/>
          <w:sz w:val="22"/>
        </w:rPr>
        <w:t xml:space="preserve">6. </w:t>
      </w:r>
      <w:r>
        <w:rPr>
          <w:rFonts w:ascii="Segoe UI" w:hAnsi="Segoe UI"/>
          <w:b/>
          <w:sz w:val="22"/>
        </w:rPr>
        <w:t>iOS vs Android.</w:t>
      </w:r>
      <w:r>
        <w:rPr>
          <w:rFonts w:ascii="Segoe UI" w:hAnsi="Segoe UI"/>
          <w:b w:val="0"/>
          <w:sz w:val="22"/>
        </w:rPr>
        <w:t xml:space="preserve"> 100% данных — с YouTube, нет данных о платформенном распределении. ELM327 работает по Bluetooth — на iOS есть ограничения. Критично для MVP.</w:t>
      </w:r>
    </w:p>
    <w:p>
      <w:r>
        <w:rPr>
          <w:rFonts w:ascii="Segoe UI" w:hAnsi="Segoe UI"/>
          <w:b w:val="0"/>
          <w:sz w:val="22"/>
        </w:rPr>
        <w:t xml:space="preserve">7. </w:t>
      </w:r>
      <w:r>
        <w:rPr>
          <w:rFonts w:ascii="Segoe UI" w:hAnsi="Segoe UI"/>
          <w:b/>
          <w:sz w:val="22"/>
        </w:rPr>
        <w:t>Конкуренция за внимание блогера.</w:t>
      </w:r>
      <w:r>
        <w:rPr>
          <w:rFonts w:ascii="Segoe UI" w:hAnsi="Segoe UI"/>
          <w:b w:val="0"/>
          <w:sz w:val="22"/>
        </w:rPr>
        <w:t xml:space="preserve"> Модель «блогер рекомендует LLCAR» — работает ли она? Какова цена привлечения? Opel Garage — один канал, нужна воронка из 10-20 каналов.</w:t>
      </w:r>
    </w:p>
    <w:p>
      <w:r>
        <w:rPr>
          <w:rFonts w:ascii="Segoe UI" w:hAnsi="Segoe UI"/>
          <w:b w:val="0"/>
          <w:sz w:val="22"/>
        </w:rPr>
        <w:t xml:space="preserve">8. </w:t>
      </w:r>
      <w:r>
        <w:rPr>
          <w:rFonts w:ascii="Segoe UI" w:hAnsi="Segoe UI"/>
          <w:b/>
          <w:sz w:val="22"/>
        </w:rPr>
        <w:t>Казахстан, Украина, Беларусь.</w:t>
      </w:r>
      <w:r>
        <w:rPr>
          <w:rFonts w:ascii="Segoe UI" w:hAnsi="Segoe UI"/>
          <w:b w:val="0"/>
          <w:sz w:val="22"/>
        </w:rPr>
        <w:t xml:space="preserve"> Какова ценовая чувствительность? 349 руб. в России ≠ 349 руб. (эквивалент) в Казахстане. Нужна локальная ценовая стратегия.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СЛЕДУЮЩИЙ ШАГ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99999"/>
        <w:sz w:val="18"/>
      </w:rPr>
      <w:t>LLCAR — Конфиденциально | 23.03.2026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