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20" w:before="3000"/>
        <w:jc w:val="left"/>
      </w:pPr>
      <w:r>
        <w:rPr>
          <w:rFonts w:ascii="Segoe UI" w:hAnsi="Segoe UI"/>
          <w:b w:val="0"/>
          <w:color w:val="1A2E20"/>
          <w:sz w:val="20"/>
        </w:rPr>
        <w:drawing>
          <wp:inline>
            <wp:extent cx="2377440" cy="308187"/>
            <wp:docPr id="1" name="Picture 1"/>
            <wp:cNvGraphicFramePr>
              <a:graphicFrameLocks noChangeAspect="1"/>
            </wp:cNvGraphicFramePr>
            <a:graphic>
              <a:graphicData uri="http://schemas.openxmlformats.org/drawingml/2006/picture">
                <pic:pic>
                  <pic:nvPicPr>
                    <pic:cNvPr id="0" name="wordmark_gradient.png"/>
                    <pic:cNvPicPr/>
                  </pic:nvPicPr>
                  <pic:blipFill>
                    <a:blip r:embed="rId9"/>
                    <a:stretch>
                      <a:fillRect/>
                    </a:stretch>
                  </pic:blipFill>
                  <pic:spPr>
                    <a:xfrm>
                      <a:off x="0" y="0"/>
                      <a:ext cx="2377440" cy="308187"/>
                    </a:xfrm>
                    <a:prstGeom prst="rect"/>
                  </pic:spPr>
                </pic:pic>
              </a:graphicData>
            </a:graphic>
          </wp:inline>
        </w:drawing>
      </w:r>
    </w:p>
    <w:p>
      <w:pPr>
        <w:spacing w:after="1200" w:before="0"/>
        <w:jc w:val="left"/>
      </w:pPr>
      <w:r>
        <w:rPr>
          <w:rFonts w:ascii="Segoe UI" w:hAnsi="Segoe UI"/>
          <w:b w:val="0"/>
          <w:color w:val="5A7A65"/>
          <w:sz w:val="21"/>
        </w:rPr>
        <w:t>AI agents that do the busywork inside the tools you already use.</w:t>
      </w:r>
    </w:p>
    <w:p>
      <w:pPr>
        <w:spacing w:after="160" w:before="0"/>
        <w:jc w:val="left"/>
      </w:pPr>
      <w:r>
        <w:rPr>
          <w:rFonts w:ascii="Segoe UI" w:hAnsi="Segoe UI"/>
          <w:b/>
          <w:color w:val="1A2E20"/>
          <w:sz w:val="60"/>
        </w:rPr>
        <w:t>Sales Playbook</w:t>
      </w:r>
    </w:p>
    <w:p>
      <w:pPr>
        <w:spacing w:after="480" w:before="0"/>
        <w:jc w:val="left"/>
        <w:pBdr>
          <w:bottom w:val="single" w:sz="12" w:space="12" w:color="3EC9C9"/>
        </w:pBdr>
      </w:pPr>
      <w:r>
        <w:rPr>
          <w:rFonts w:ascii="Segoe UI" w:hAnsi="Segoe UI"/>
          <w:b w:val="0"/>
          <w:color w:val="1A6EF5"/>
          <w:sz w:val="26"/>
        </w:rPr>
        <w:t>Who we sell to, what we say, and how we close</w:t>
      </w:r>
    </w:p>
    <w:p>
      <w:pPr>
        <w:spacing w:after="0" w:before="0"/>
        <w:jc w:val="left"/>
      </w:pPr>
      <w:r>
        <w:rPr>
          <w:rFonts w:ascii="Segoe UI" w:hAnsi="Segoe UI"/>
          <w:b w:val="0"/>
          <w:color w:val="5A7A65"/>
          <w:sz w:val="20"/>
        </w:rPr>
        <w:t>Version 1.0  ·  October 30, 2026  ·  plaiceholder.io</w:t>
      </w:r>
    </w:p>
    <w:p>
      <w:pPr>
        <w:spacing w:after="0" w:before="0"/>
        <w:jc w:val="left"/>
      </w:pPr>
      <w:r>
        <w:rPr>
          <w:rFonts w:ascii="Segoe UI" w:hAnsi="Segoe UI"/>
          <w:b w:val="0"/>
          <w:color w:val="1A2E20"/>
          <w:sz w:val="20"/>
        </w:rPr>
        <w:br w:type="page"/>
      </w:r>
    </w:p>
    <w:bookmarkStart w:id="20" w:name="the-offer-in-one-breath"/>
    <w:p>
      <w:pPr>
        <w:pStyle w:val="Heading2"/>
      </w:pPr>
      <w:r>
        <w:t xml:space="preserve">The offer in one breath</w:t>
      </w:r>
    </w:p>
    <w:p>
      <w:pPr>
        <w:pStyle w:val="FirstParagraph"/>
      </w:pPr>
      <w:r>
        <w:rPr>
          <w:bCs/>
          <w:b/>
        </w:rPr>
        <w:t xml:space="preserve">One-line pitch:</w:t>
      </w:r>
      <w:r>
        <w:t xml:space="preserve"> </w:t>
      </w:r>
      <w:r>
        <w:t xml:space="preserve">"We take your team's slowest weekly task and hand it to an AI agent that works inside the tools you already use. It's live in two weeks, proven on 20 of your own records before you commit to the full run."</w:t>
      </w:r>
    </w:p>
    <w:p>
      <w:pPr>
        <w:pStyle w:val="BodyText"/>
      </w:pPr>
      <w:r>
        <w:rPr>
          <w:bCs/>
          <w:b/>
        </w:rPr>
        <w:t xml:space="preserve">The 30-second version:</w:t>
      </w:r>
    </w:p>
    <w:p>
      <w:pPr>
        <w:pStyle w:val="BlockText"/>
      </w:pPr>
      <w:r>
        <w:t xml:space="preserve">Most of the companies we work with already pay for HubSpot or Salesforce, and someone on the team uses ChatGPT or Claude. What they don't have is AI actually doing the work: researching prospects, flagging customers about to churn, checking invoices before they're paid. We install a pre-built agent for one of those jobs, tune it to how you work in a one-hour interview, and prove it on 20 of your records. It runs in your accounts on the AI you already use, and you own it. A small monthly care plan keeps it working as your tools change.</w:t>
      </w:r>
    </w:p>
    <w:p>
      <w:pPr>
        <w:pStyle w:val="FirstParagraph"/>
      </w:pPr>
      <w:r>
        <w:rPr>
          <w:bCs/>
          <w:b/>
        </w:rPr>
        <w:t xml:space="preserve">Always say these five things:</w:t>
      </w:r>
    </w:p>
    <w:p>
      <w:pPr>
        <w:numPr>
          <w:ilvl w:val="0"/>
          <w:numId w:val="1001"/>
        </w:numPr>
        <w:pStyle w:val="Compact"/>
      </w:pPr>
      <w:r>
        <w:rPr>
          <w:bCs/>
          <w:b/>
        </w:rPr>
        <w:t xml:space="preserve">One task:</w:t>
      </w:r>
      <w:r>
        <w:t xml:space="preserve"> </w:t>
      </w:r>
      <w:r>
        <w:t xml:space="preserve">we start with the slowest one.</w:t>
      </w:r>
    </w:p>
    <w:p>
      <w:pPr>
        <w:numPr>
          <w:ilvl w:val="0"/>
          <w:numId w:val="1001"/>
        </w:numPr>
        <w:pStyle w:val="Compact"/>
      </w:pPr>
      <w:r>
        <w:rPr>
          <w:bCs/>
          <w:b/>
        </w:rPr>
        <w:t xml:space="preserve">Your tools, your AI:</w:t>
      </w:r>
      <w:r>
        <w:t xml:space="preserve"> </w:t>
      </w:r>
      <w:r>
        <w:t xml:space="preserve">no new software, no new subscription.</w:t>
      </w:r>
    </w:p>
    <w:p>
      <w:pPr>
        <w:numPr>
          <w:ilvl w:val="0"/>
          <w:numId w:val="1001"/>
        </w:numPr>
        <w:pStyle w:val="Compact"/>
      </w:pPr>
      <w:r>
        <w:rPr>
          <w:bCs/>
          <w:b/>
        </w:rPr>
        <w:t xml:space="preserve">Proven first:</w:t>
      </w:r>
      <w:r>
        <w:t xml:space="preserve"> </w:t>
      </w:r>
      <w:r>
        <w:t xml:space="preserve">a 20-record pilot with a measured before-and-after.</w:t>
      </w:r>
    </w:p>
    <w:p>
      <w:pPr>
        <w:numPr>
          <w:ilvl w:val="0"/>
          <w:numId w:val="1001"/>
        </w:numPr>
        <w:pStyle w:val="Compact"/>
      </w:pPr>
      <w:r>
        <w:rPr>
          <w:bCs/>
          <w:b/>
        </w:rPr>
        <w:t xml:space="preserve">A person approves:</w:t>
      </w:r>
      <w:r>
        <w:t xml:space="preserve"> </w:t>
      </w:r>
      <w:r>
        <w:t xml:space="preserve">nothing is sent, paid or changed without a yes.</w:t>
      </w:r>
    </w:p>
    <w:p>
      <w:pPr>
        <w:numPr>
          <w:ilvl w:val="0"/>
          <w:numId w:val="1001"/>
        </w:numPr>
        <w:pStyle w:val="Compact"/>
      </w:pPr>
      <w:r>
        <w:rPr>
          <w:bCs/>
          <w:b/>
        </w:rPr>
        <w:t xml:space="preserve">You own it:</w:t>
      </w:r>
      <w:r>
        <w:t xml:space="preserve"> </w:t>
      </w:r>
      <w:r>
        <w:t xml:space="preserve">it runs in your accounts.</w:t>
      </w:r>
    </w:p>
    <w:bookmarkEnd w:id="20"/>
    <w:bookmarkStart w:id="21" w:name="who-we-sell-to"/>
    <w:p>
      <w:pPr>
        <w:pStyle w:val="Heading2"/>
      </w:pPr>
      <w:r>
        <w:t xml:space="preserve">Who we sell to</w:t>
      </w:r>
    </w:p>
    <w:p>
      <w:pPr>
        <w:pStyle w:val="FirstParagraph"/>
      </w:pPr>
      <w:r>
        <w:t xml:space="preserve">The best prospect is a 10 to 200 person company with a clear, repetitive judgment task, a tool we connect to, and a decision maker who feels the pain personally.</w:t>
      </w:r>
    </w:p>
    <w:p>
      <w:pPr>
        <w:pStyle w:val="BodyText"/>
      </w:pPr>
      <w:r>
        <w:rPr>
          <w:bCs/>
          <w:b/>
        </w:rPr>
        <w:t xml:space="preserve">Qualifies (all four):</w:t>
      </w:r>
    </w:p>
    <w:p>
      <w:pPr>
        <w:numPr>
          <w:ilvl w:val="0"/>
          <w:numId w:val="1002"/>
        </w:numPr>
        <w:pStyle w:val="Compact"/>
      </w:pPr>
      <w:r>
        <w:rPr>
          <w:bCs/>
          <w:b/>
        </w:rPr>
        <w:t xml:space="preserve">Size:</w:t>
      </w:r>
      <w:r>
        <w:t xml:space="preserve"> </w:t>
      </w:r>
      <w:r>
        <w:t xml:space="preserve">10 to 200 employees, and enough budget for a $2,000 to $8,000 project without a board vote.</w:t>
      </w:r>
    </w:p>
    <w:p>
      <w:pPr>
        <w:numPr>
          <w:ilvl w:val="0"/>
          <w:numId w:val="1002"/>
        </w:numPr>
        <w:pStyle w:val="Compact"/>
      </w:pPr>
      <w:r>
        <w:rPr>
          <w:bCs/>
          <w:b/>
        </w:rPr>
        <w:t xml:space="preserve">Tools:</w:t>
      </w:r>
      <w:r>
        <w:t xml:space="preserve"> </w:t>
      </w:r>
      <w:r>
        <w:t xml:space="preserve">uses at least one of HubSpot, Salesforce, Apollo, Zendesk, QuickBooks or spreadsheets it can export.</w:t>
      </w:r>
    </w:p>
    <w:p>
      <w:pPr>
        <w:numPr>
          <w:ilvl w:val="0"/>
          <w:numId w:val="1002"/>
        </w:numPr>
        <w:pStyle w:val="Compact"/>
      </w:pPr>
      <w:r>
        <w:rPr>
          <w:bCs/>
          <w:b/>
        </w:rPr>
        <w:t xml:space="preserve">Task:</w:t>
      </w:r>
      <w:r>
        <w:t xml:space="preserve"> </w:t>
      </w:r>
      <w:r>
        <w:t xml:space="preserve">someone spends 5+ hours a week on research, checking or sorting that follows rules they can explain.</w:t>
      </w:r>
    </w:p>
    <w:p>
      <w:pPr>
        <w:numPr>
          <w:ilvl w:val="0"/>
          <w:numId w:val="1002"/>
        </w:numPr>
        <w:pStyle w:val="Compact"/>
      </w:pPr>
      <w:r>
        <w:rPr>
          <w:bCs/>
          <w:b/>
        </w:rPr>
        <w:t xml:space="preserve">Access:</w:t>
      </w:r>
      <w:r>
        <w:t xml:space="preserve"> </w:t>
      </w:r>
      <w:r>
        <w:t xml:space="preserve">we can talk to the person who owns that task and the person who signs.</w:t>
      </w:r>
    </w:p>
    <w:p>
      <w:pPr>
        <w:pStyle w:val="FirstParagraph"/>
      </w:pPr>
      <w:r>
        <w:rPr>
          <w:bCs/>
          <w:b/>
        </w:rPr>
        <w:t xml:space="preserve">Walk away:</w:t>
      </w:r>
      <w:r>
        <w:t xml:space="preserve"> </w:t>
      </w:r>
      <w:r>
        <w:t xml:space="preserve">no tool with data to connect; a demand for the AI to send emails or pay invoices on its own; data so messy that cleanup is the real project (offer CRM Hygiene or quote cleanup instead).</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1980"/>
        <w:gridCol w:w="1980"/>
        <w:gridCol w:w="1980"/>
        <w:gridCol w:w="198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Persona</w:t>
            </w:r>
          </w:p>
        </w:tc>
        <w:tc>
          <w:tcPr>
            <w:shd w:val="clear" w:color="auto" w:fill="0D1B2A"/>
          </w:tcPr>
          <w:p>
            <w:pPr>
              <w:pStyle w:val="Compact"/>
              <w:spacing w:after="40" w:before="0"/>
              <w:jc w:val="left"/>
            </w:pPr>
            <w:r>
              <w:rPr>
                <w:rFonts w:ascii="Segoe UI" w:hAnsi="Segoe UI"/>
                <w:b/>
                <w:color w:val="FFFFFF"/>
                <w:sz w:val="19"/>
              </w:rPr>
              <w:t xml:space="preserve">Pain in their words</w:t>
            </w:r>
          </w:p>
        </w:tc>
        <w:tc>
          <w:tcPr>
            <w:shd w:val="clear" w:color="auto" w:fill="0D1B2A"/>
          </w:tcPr>
          <w:p>
            <w:pPr>
              <w:pStyle w:val="Compact"/>
              <w:spacing w:after="40" w:before="0"/>
              <w:jc w:val="left"/>
            </w:pPr>
            <w:r>
              <w:rPr>
                <w:rFonts w:ascii="Segoe UI" w:hAnsi="Segoe UI"/>
                <w:b/>
                <w:color w:val="FFFFFF"/>
                <w:sz w:val="19"/>
              </w:rPr>
              <w:t xml:space="preserve">Lead with</w:t>
            </w:r>
          </w:p>
        </w:tc>
        <w:tc>
          <w:tcPr>
            <w:shd w:val="clear" w:color="auto" w:fill="0D1B2A"/>
          </w:tcPr>
          <w:p>
            <w:pPr>
              <w:pStyle w:val="Compact"/>
              <w:spacing w:after="40" w:before="0"/>
              <w:jc w:val="left"/>
            </w:pPr>
            <w:r>
              <w:rPr>
                <w:rFonts w:ascii="Segoe UI" w:hAnsi="Segoe UI"/>
                <w:b/>
                <w:color w:val="FFFFFF"/>
                <w:sz w:val="19"/>
              </w:rPr>
              <w:t xml:space="preserve">Fits</w:t>
            </w:r>
          </w:p>
        </w:tc>
      </w:tr>
      <w:tr>
        <w:tc>
          <w:tcPr/>
          <w:p>
            <w:pPr>
              <w:pStyle w:val="Compact"/>
              <w:spacing w:after="40" w:before="0"/>
              <w:jc w:val="left"/>
            </w:pPr>
            <w:r>
              <w:rPr>
                <w:rFonts w:ascii="Segoe UI" w:hAnsi="Segoe UI"/>
                <w:sz w:val="19"/>
              </w:rPr>
              <w:t xml:space="preserve">Owner / CEO</w:t>
            </w:r>
          </w:p>
        </w:tc>
        <w:tc>
          <w:tcPr/>
          <w:p>
            <w:pPr>
              <w:pStyle w:val="Compact"/>
              <w:spacing w:after="40" w:before="0"/>
              <w:jc w:val="left"/>
            </w:pPr>
            <w:r>
              <w:rPr>
                <w:rFonts w:ascii="Segoe UI" w:hAnsi="Segoe UI"/>
                <w:sz w:val="19"/>
              </w:rPr>
              <w:t xml:space="preserve">"I'm the bottleneck; nothing gets done unless I chase it."</w:t>
            </w:r>
          </w:p>
        </w:tc>
        <w:tc>
          <w:tcPr/>
          <w:p>
            <w:pPr>
              <w:pStyle w:val="Compact"/>
              <w:spacing w:after="40" w:before="0"/>
              <w:jc w:val="left"/>
            </w:pPr>
            <w:r>
              <w:rPr>
                <w:rFonts w:ascii="Segoe UI" w:hAnsi="Segoe UI"/>
                <w:sz w:val="19"/>
              </w:rPr>
              <w:t xml:space="preserve">Time back, measured</w:t>
            </w:r>
          </w:p>
        </w:tc>
        <w:tc>
          <w:tcPr/>
          <w:p>
            <w:pPr>
              <w:pStyle w:val="Compact"/>
              <w:spacing w:after="40" w:before="0"/>
              <w:jc w:val="left"/>
            </w:pPr>
            <w:r>
              <w:rPr>
                <w:rFonts w:ascii="Segoe UI" w:hAnsi="Segoe UI"/>
                <w:sz w:val="19"/>
              </w:rPr>
              <w:t xml:space="preserve">Any; often Weekly KPI Writer or Invoice Checker</w:t>
            </w:r>
          </w:p>
        </w:tc>
      </w:tr>
      <w:tr>
        <w:tc>
          <w:tcPr>
            <w:shd w:val="clear" w:color="auto" w:fill="F4FDF8"/>
          </w:tcPr>
          <w:p>
            <w:pPr>
              <w:pStyle w:val="Compact"/>
              <w:spacing w:after="40" w:before="0"/>
              <w:jc w:val="left"/>
            </w:pPr>
            <w:r>
              <w:rPr>
                <w:rFonts w:ascii="Segoe UI" w:hAnsi="Segoe UI"/>
                <w:sz w:val="19"/>
              </w:rPr>
              <w:t xml:space="preserve">Sales leader</w:t>
            </w:r>
          </w:p>
        </w:tc>
        <w:tc>
          <w:tcPr>
            <w:shd w:val="clear" w:color="auto" w:fill="F4FDF8"/>
          </w:tcPr>
          <w:p>
            <w:pPr>
              <w:pStyle w:val="Compact"/>
              <w:spacing w:after="40" w:before="0"/>
              <w:jc w:val="left"/>
            </w:pPr>
            <w:r>
              <w:rPr>
                <w:rFonts w:ascii="Segoe UI" w:hAnsi="Segoe UI"/>
                <w:sz w:val="19"/>
              </w:rPr>
              <w:t xml:space="preserve">"Reps spend half the day researching instead of selling."</w:t>
            </w:r>
          </w:p>
        </w:tc>
        <w:tc>
          <w:tcPr>
            <w:shd w:val="clear" w:color="auto" w:fill="F4FDF8"/>
          </w:tcPr>
          <w:p>
            <w:pPr>
              <w:pStyle w:val="Compact"/>
              <w:spacing w:after="40" w:before="0"/>
              <w:jc w:val="left"/>
            </w:pPr>
            <w:r>
              <w:rPr>
                <w:rFonts w:ascii="Segoe UI" w:hAnsi="Segoe UI"/>
                <w:sz w:val="19"/>
              </w:rPr>
              <w:t xml:space="preserve">More qualified conversations per rep</w:t>
            </w:r>
          </w:p>
        </w:tc>
        <w:tc>
          <w:tcPr>
            <w:shd w:val="clear" w:color="auto" w:fill="F4FDF8"/>
          </w:tcPr>
          <w:p>
            <w:pPr>
              <w:pStyle w:val="Compact"/>
              <w:spacing w:after="40" w:before="0"/>
              <w:jc w:val="left"/>
            </w:pPr>
            <w:r>
              <w:rPr>
                <w:rFonts w:ascii="Segoe UI" w:hAnsi="Segoe UI"/>
                <w:sz w:val="19"/>
              </w:rPr>
              <w:t xml:space="preserve">Signal Prospector, Inbound Lead Researcher, Deal Follow-up</w:t>
            </w:r>
          </w:p>
        </w:tc>
      </w:tr>
      <w:tr>
        <w:tc>
          <w:tcPr/>
          <w:p>
            <w:pPr>
              <w:pStyle w:val="Compact"/>
              <w:spacing w:after="40" w:before="0"/>
              <w:jc w:val="left"/>
            </w:pPr>
            <w:r>
              <w:rPr>
                <w:rFonts w:ascii="Segoe UI" w:hAnsi="Segoe UI"/>
                <w:sz w:val="19"/>
              </w:rPr>
              <w:t xml:space="preserve">Customer success lead</w:t>
            </w:r>
          </w:p>
        </w:tc>
        <w:tc>
          <w:tcPr/>
          <w:p>
            <w:pPr>
              <w:pStyle w:val="Compact"/>
              <w:spacing w:after="40" w:before="0"/>
              <w:jc w:val="left"/>
            </w:pPr>
            <w:r>
              <w:rPr>
                <w:rFonts w:ascii="Segoe UI" w:hAnsi="Segoe UI"/>
                <w:sz w:val="19"/>
              </w:rPr>
              <w:t xml:space="preserve">"We find out a customer is leaving when they cancel."</w:t>
            </w:r>
          </w:p>
        </w:tc>
        <w:tc>
          <w:tcPr/>
          <w:p>
            <w:pPr>
              <w:pStyle w:val="Compact"/>
              <w:spacing w:after="40" w:before="0"/>
              <w:jc w:val="left"/>
            </w:pPr>
            <w:r>
              <w:rPr>
                <w:rFonts w:ascii="Segoe UI" w:hAnsi="Segoe UI"/>
                <w:sz w:val="19"/>
              </w:rPr>
              <w:t xml:space="preserve">Renewals saved, dollars at risk</w:t>
            </w:r>
          </w:p>
        </w:tc>
        <w:tc>
          <w:tcPr/>
          <w:p>
            <w:pPr>
              <w:pStyle w:val="Compact"/>
              <w:spacing w:after="40" w:before="0"/>
              <w:jc w:val="left"/>
            </w:pPr>
            <w:r>
              <w:rPr>
                <w:rFonts w:ascii="Segoe UI" w:hAnsi="Segoe UI"/>
                <w:sz w:val="19"/>
              </w:rPr>
              <w:t xml:space="preserve">Renewal Risk Radar, Ticket Triage, Onboarding Tracker</w:t>
            </w:r>
          </w:p>
        </w:tc>
      </w:tr>
      <w:tr>
        <w:tc>
          <w:tcPr>
            <w:shd w:val="clear" w:color="auto" w:fill="F4FDF8"/>
          </w:tcPr>
          <w:p>
            <w:pPr>
              <w:pStyle w:val="Compact"/>
              <w:spacing w:after="40" w:before="0"/>
              <w:jc w:val="left"/>
            </w:pPr>
            <w:r>
              <w:rPr>
                <w:rFonts w:ascii="Segoe UI" w:hAnsi="Segoe UI"/>
                <w:sz w:val="19"/>
              </w:rPr>
              <w:t xml:space="preserve">Controller / AP manager</w:t>
            </w:r>
          </w:p>
        </w:tc>
        <w:tc>
          <w:tcPr>
            <w:shd w:val="clear" w:color="auto" w:fill="F4FDF8"/>
          </w:tcPr>
          <w:p>
            <w:pPr>
              <w:pStyle w:val="Compact"/>
              <w:spacing w:after="40" w:before="0"/>
              <w:jc w:val="left"/>
            </w:pPr>
            <w:r>
              <w:rPr>
                <w:rFonts w:ascii="Segoe UI" w:hAnsi="Segoe UI"/>
                <w:sz w:val="19"/>
              </w:rPr>
              <w:t xml:space="preserve">"We've paid duplicate invoices before and only caught it in the audit."</w:t>
            </w:r>
          </w:p>
        </w:tc>
        <w:tc>
          <w:tcPr>
            <w:shd w:val="clear" w:color="auto" w:fill="F4FDF8"/>
          </w:tcPr>
          <w:p>
            <w:pPr>
              <w:pStyle w:val="Compact"/>
              <w:spacing w:after="40" w:before="0"/>
              <w:jc w:val="left"/>
            </w:pPr>
            <w:r>
              <w:rPr>
                <w:rFonts w:ascii="Segoe UI" w:hAnsi="Segoe UI"/>
                <w:sz w:val="19"/>
              </w:rPr>
              <w:t xml:space="preserve">Dollars caught before payment</w:t>
            </w:r>
          </w:p>
        </w:tc>
        <w:tc>
          <w:tcPr>
            <w:shd w:val="clear" w:color="auto" w:fill="F4FDF8"/>
          </w:tcPr>
          <w:p>
            <w:pPr>
              <w:pStyle w:val="Compact"/>
              <w:spacing w:after="40" w:before="0"/>
              <w:jc w:val="left"/>
            </w:pPr>
            <w:r>
              <w:rPr>
                <w:rFonts w:ascii="Segoe UI" w:hAnsi="Segoe UI"/>
                <w:sz w:val="19"/>
              </w:rPr>
              <w:t xml:space="preserve">Invoice Checker</w:t>
            </w:r>
          </w:p>
        </w:tc>
      </w:tr>
      <w:tr>
        <w:tc>
          <w:tcPr/>
          <w:p>
            <w:pPr>
              <w:pStyle w:val="Compact"/>
              <w:spacing w:after="40" w:before="0"/>
              <w:jc w:val="left"/>
            </w:pPr>
            <w:r>
              <w:rPr>
                <w:rFonts w:ascii="Segoe UI" w:hAnsi="Segoe UI"/>
                <w:sz w:val="19"/>
              </w:rPr>
              <w:t xml:space="preserve">Head of operations</w:t>
            </w:r>
          </w:p>
        </w:tc>
        <w:tc>
          <w:tcPr/>
          <w:p>
            <w:pPr>
              <w:pStyle w:val="Compact"/>
              <w:spacing w:after="40" w:before="0"/>
              <w:jc w:val="left"/>
            </w:pPr>
            <w:r>
              <w:rPr>
                <w:rFonts w:ascii="Segoe UI" w:hAnsi="Segoe UI"/>
                <w:sz w:val="19"/>
              </w:rPr>
              <w:t xml:space="preserve">"Everything lives in spreadsheets and someone's head."</w:t>
            </w:r>
          </w:p>
        </w:tc>
        <w:tc>
          <w:tcPr/>
          <w:p>
            <w:pPr>
              <w:pStyle w:val="Compact"/>
              <w:spacing w:after="40" w:before="0"/>
              <w:jc w:val="left"/>
            </w:pPr>
            <w:r>
              <w:rPr>
                <w:rFonts w:ascii="Segoe UI" w:hAnsi="Segoe UI"/>
                <w:sz w:val="19"/>
              </w:rPr>
              <w:t xml:space="preserve">Fewer manual checks, a clear report</w:t>
            </w:r>
          </w:p>
        </w:tc>
        <w:tc>
          <w:tcPr/>
          <w:p>
            <w:pPr>
              <w:pStyle w:val="Compact"/>
              <w:spacing w:after="40" w:before="0"/>
              <w:jc w:val="left"/>
            </w:pPr>
            <w:r>
              <w:rPr>
                <w:rFonts w:ascii="Segoe UI" w:hAnsi="Segoe UI"/>
                <w:sz w:val="19"/>
              </w:rPr>
              <w:t xml:space="preserve">KPI Writer, CRM Hygiene, Competitor Watch</w:t>
            </w:r>
          </w:p>
        </w:tc>
      </w:tr>
    </w:tbl>
    <w:p>
      <w:pPr>
        <w:pStyle w:val="BodyText"/>
      </w:pPr>
      <w:r>
        <w:rPr>
          <w:bCs/>
          <w:b/>
        </w:rPr>
        <w:t xml:space="preserve">Industries to start with:</w:t>
      </w:r>
      <w:r>
        <w:t xml:space="preserve"> </w:t>
      </w:r>
      <w:r>
        <w:t xml:space="preserve">B2B services, logistics, software, financial services and insurance, healthcare practices, and construction. These are companies that sell to other businesses, run a CRM, and have back-office volume. Narrow to the 2 industries where the first case studies land.</w:t>
      </w:r>
    </w:p>
    <w:bookmarkEnd w:id="21"/>
    <w:bookmarkStart w:id="22" w:name="finding-leads"/>
    <w:p>
      <w:pPr>
        <w:pStyle w:val="Heading2"/>
      </w:pPr>
      <w:r>
        <w:t xml:space="preserve">Finding leads</w:t>
      </w:r>
    </w:p>
    <w:p>
      <w:pPr>
        <w:pStyle w:val="FirstParagraph"/>
      </w:pPr>
      <w:r>
        <w:t xml:space="preserve">Use our own Signal Prospector on ourselves. Companies that just raised money, hired a new sales or ops leader, or are growing fast are the ones about to need agents.</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2640"/>
        <w:gridCol w:w="2640"/>
        <w:gridCol w:w="264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Channel</w:t>
            </w:r>
          </w:p>
        </w:tc>
        <w:tc>
          <w:tcPr>
            <w:shd w:val="clear" w:color="auto" w:fill="0D1B2A"/>
          </w:tcPr>
          <w:p>
            <w:pPr>
              <w:pStyle w:val="Compact"/>
              <w:spacing w:after="40" w:before="0"/>
              <w:jc w:val="left"/>
            </w:pPr>
            <w:r>
              <w:rPr>
                <w:rFonts w:ascii="Segoe UI" w:hAnsi="Segoe UI"/>
                <w:b/>
                <w:color w:val="FFFFFF"/>
                <w:sz w:val="19"/>
              </w:rPr>
              <w:t xml:space="preserve">How</w:t>
            </w:r>
          </w:p>
        </w:tc>
        <w:tc>
          <w:tcPr>
            <w:shd w:val="clear" w:color="auto" w:fill="0D1B2A"/>
          </w:tcPr>
          <w:p>
            <w:pPr>
              <w:pStyle w:val="Compact"/>
              <w:spacing w:after="40" w:before="0"/>
              <w:jc w:val="left"/>
            </w:pPr>
            <w:r>
              <w:rPr>
                <w:rFonts w:ascii="Segoe UI" w:hAnsi="Segoe UI"/>
                <w:b/>
                <w:color w:val="FFFFFF"/>
                <w:sz w:val="19"/>
              </w:rPr>
              <w:t xml:space="preserve">Weekly target</w:t>
            </w:r>
          </w:p>
        </w:tc>
      </w:tr>
      <w:tr>
        <w:tc>
          <w:tcPr/>
          <w:p>
            <w:pPr>
              <w:pStyle w:val="Compact"/>
              <w:spacing w:after="40" w:before="0"/>
              <w:jc w:val="left"/>
            </w:pPr>
            <w:r>
              <w:rPr>
                <w:rFonts w:ascii="Segoe UI" w:hAnsi="Segoe UI"/>
                <w:sz w:val="19"/>
              </w:rPr>
              <w:t xml:space="preserve">Warm network</w:t>
            </w:r>
          </w:p>
        </w:tc>
        <w:tc>
          <w:tcPr/>
          <w:p>
            <w:pPr>
              <w:pStyle w:val="Compact"/>
              <w:spacing w:after="40" w:before="0"/>
              <w:jc w:val="left"/>
            </w:pPr>
            <w:r>
              <w:rPr>
                <w:rFonts w:ascii="Segoe UI" w:hAnsi="Segoe UI"/>
                <w:sz w:val="19"/>
              </w:rPr>
              <w:t xml:space="preserve">Former colleagues, clients and friends who run or work at 10 to 200 person companies; ask "who's drowning in busywork?"</w:t>
            </w:r>
          </w:p>
        </w:tc>
        <w:tc>
          <w:tcPr/>
          <w:p>
            <w:pPr>
              <w:pStyle w:val="Compact"/>
              <w:spacing w:after="40" w:before="0"/>
              <w:jc w:val="left"/>
            </w:pPr>
            <w:r>
              <w:rPr>
                <w:rFonts w:ascii="Segoe UI" w:hAnsi="Segoe UI"/>
                <w:sz w:val="19"/>
              </w:rPr>
              <w:t xml:space="preserve">5 conversations</w:t>
            </w:r>
          </w:p>
        </w:tc>
      </w:tr>
      <w:tr>
        <w:tc>
          <w:tcPr>
            <w:shd w:val="clear" w:color="auto" w:fill="F4FDF8"/>
          </w:tcPr>
          <w:p>
            <w:pPr>
              <w:pStyle w:val="Compact"/>
              <w:spacing w:after="40" w:before="0"/>
              <w:jc w:val="left"/>
            </w:pPr>
            <w:r>
              <w:rPr>
                <w:rFonts w:ascii="Segoe UI" w:hAnsi="Segoe UI"/>
                <w:sz w:val="19"/>
              </w:rPr>
              <w:t xml:space="preserve">Signal-based outreach</w:t>
            </w:r>
          </w:p>
        </w:tc>
        <w:tc>
          <w:tcPr>
            <w:shd w:val="clear" w:color="auto" w:fill="F4FDF8"/>
          </w:tcPr>
          <w:p>
            <w:pPr>
              <w:pStyle w:val="Compact"/>
              <w:spacing w:after="40" w:before="0"/>
              <w:jc w:val="left"/>
            </w:pPr>
            <w:r>
              <w:rPr>
                <w:rFonts w:ascii="Segoe UI" w:hAnsi="Segoe UI"/>
                <w:sz w:val="19"/>
              </w:rPr>
              <w:t xml:space="preserve">Run Signal Prospector on our own target list (B2B, 10 to 200 employees, signals: funding, new sales or ops leader, expansion); personal email or LinkedIn to the Hot and Warm ones</w:t>
            </w:r>
          </w:p>
        </w:tc>
        <w:tc>
          <w:tcPr>
            <w:shd w:val="clear" w:color="auto" w:fill="F4FDF8"/>
          </w:tcPr>
          <w:p>
            <w:pPr>
              <w:pStyle w:val="Compact"/>
              <w:spacing w:after="40" w:before="0"/>
              <w:jc w:val="left"/>
            </w:pPr>
            <w:r>
              <w:rPr>
                <w:rFonts w:ascii="Segoe UI" w:hAnsi="Segoe UI"/>
                <w:sz w:val="19"/>
              </w:rPr>
              <w:t xml:space="preserve">25 touches</w:t>
            </w:r>
          </w:p>
        </w:tc>
      </w:tr>
      <w:tr>
        <w:tc>
          <w:tcPr/>
          <w:p>
            <w:pPr>
              <w:pStyle w:val="Compact"/>
              <w:spacing w:after="40" w:before="0"/>
              <w:jc w:val="left"/>
            </w:pPr>
            <w:r>
              <w:rPr>
                <w:rFonts w:ascii="Segoe UI" w:hAnsi="Segoe UI"/>
                <w:sz w:val="19"/>
              </w:rPr>
              <w:t xml:space="preserve">Partners</w:t>
            </w:r>
          </w:p>
        </w:tc>
        <w:tc>
          <w:tcPr/>
          <w:p>
            <w:pPr>
              <w:pStyle w:val="Compact"/>
              <w:spacing w:after="40" w:before="0"/>
              <w:jc w:val="left"/>
            </w:pPr>
            <w:r>
              <w:rPr>
                <w:rFonts w:ascii="Segoe UI" w:hAnsi="Segoe UI"/>
                <w:sz w:val="19"/>
              </w:rPr>
              <w:t xml:space="preserve">HubSpot and Salesforce partner agencies, fractional COO/CFO networks, bookkeepers and MSPs; 10% of the launch package per signed referral</w:t>
            </w:r>
          </w:p>
        </w:tc>
        <w:tc>
          <w:tcPr/>
          <w:p>
            <w:pPr>
              <w:pStyle w:val="Compact"/>
              <w:spacing w:after="40" w:before="0"/>
              <w:jc w:val="left"/>
            </w:pPr>
            <w:r>
              <w:rPr>
                <w:rFonts w:ascii="Segoe UI" w:hAnsi="Segoe UI"/>
                <w:sz w:val="19"/>
              </w:rPr>
              <w:t xml:space="preserve">1 partner conversation</w:t>
            </w:r>
          </w:p>
        </w:tc>
      </w:tr>
      <w:tr>
        <w:tc>
          <w:tcPr>
            <w:shd w:val="clear" w:color="auto" w:fill="F4FDF8"/>
          </w:tcPr>
          <w:p>
            <w:pPr>
              <w:pStyle w:val="Compact"/>
              <w:spacing w:after="40" w:before="0"/>
              <w:jc w:val="left"/>
            </w:pPr>
            <w:r>
              <w:rPr>
                <w:rFonts w:ascii="Segoe UI" w:hAnsi="Segoe UI"/>
                <w:sz w:val="19"/>
              </w:rPr>
              <w:t xml:space="preserve">Local and industry groups</w:t>
            </w:r>
          </w:p>
        </w:tc>
        <w:tc>
          <w:tcPr>
            <w:shd w:val="clear" w:color="auto" w:fill="F4FDF8"/>
          </w:tcPr>
          <w:p>
            <w:pPr>
              <w:pStyle w:val="Compact"/>
              <w:spacing w:after="40" w:before="0"/>
              <w:jc w:val="left"/>
            </w:pPr>
            <w:r>
              <w:rPr>
                <w:rFonts w:ascii="Segoe UI" w:hAnsi="Segoe UI"/>
                <w:sz w:val="19"/>
              </w:rPr>
              <w:t xml:space="preserve">Chamber of commerce, industry associations, founder meetups; a 15-minute "live agent demo" talk</w:t>
            </w:r>
          </w:p>
        </w:tc>
        <w:tc>
          <w:tcPr>
            <w:shd w:val="clear" w:color="auto" w:fill="F4FDF8"/>
          </w:tcPr>
          <w:p>
            <w:pPr>
              <w:pStyle w:val="Compact"/>
              <w:spacing w:after="40" w:before="0"/>
              <w:jc w:val="left"/>
            </w:pPr>
            <w:r>
              <w:rPr>
                <w:rFonts w:ascii="Segoe UI" w:hAnsi="Segoe UI"/>
                <w:sz w:val="19"/>
              </w:rPr>
              <w:t xml:space="preserve">1 event per month</w:t>
            </w:r>
          </w:p>
        </w:tc>
      </w:tr>
      <w:tr>
        <w:tc>
          <w:tcPr/>
          <w:p>
            <w:pPr>
              <w:pStyle w:val="Compact"/>
              <w:spacing w:after="40" w:before="0"/>
              <w:jc w:val="left"/>
            </w:pPr>
            <w:r>
              <w:rPr>
                <w:rFonts w:ascii="Segoe UI" w:hAnsi="Segoe UI"/>
                <w:sz w:val="19"/>
              </w:rPr>
              <w:t xml:space="preserve">Content</w:t>
            </w:r>
          </w:p>
        </w:tc>
        <w:tc>
          <w:tcPr/>
          <w:p>
            <w:pPr>
              <w:pStyle w:val="Compact"/>
              <w:spacing w:after="40" w:before="0"/>
              <w:jc w:val="left"/>
            </w:pPr>
            <w:r>
              <w:rPr>
                <w:rFonts w:ascii="Segoe UI" w:hAnsi="Segoe UI"/>
                <w:sz w:val="19"/>
              </w:rPr>
              <w:t xml:space="preserve">One short teardown a month from a real client result (with permission); LinkedIn post plus website page</w:t>
            </w:r>
          </w:p>
        </w:tc>
        <w:tc>
          <w:tcPr/>
          <w:p>
            <w:pPr>
              <w:pStyle w:val="Compact"/>
              <w:spacing w:after="40" w:before="0"/>
              <w:jc w:val="left"/>
            </w:pPr>
            <w:r>
              <w:rPr>
                <w:rFonts w:ascii="Segoe UI" w:hAnsi="Segoe UI"/>
                <w:sz w:val="19"/>
              </w:rPr>
              <w:t xml:space="preserve">1 post</w:t>
            </w:r>
          </w:p>
        </w:tc>
      </w:tr>
      <w:tr>
        <w:tc>
          <w:tcPr>
            <w:shd w:val="clear" w:color="auto" w:fill="F4FDF8"/>
          </w:tcPr>
          <w:p>
            <w:pPr>
              <w:pStyle w:val="Compact"/>
              <w:spacing w:after="40" w:before="0"/>
              <w:jc w:val="left"/>
            </w:pPr>
            <w:r>
              <w:rPr>
                <w:rFonts w:ascii="Segoe UI" w:hAnsi="Segoe UI"/>
                <w:sz w:val="19"/>
              </w:rPr>
              <w:t xml:space="preserve">Client referrals</w:t>
            </w:r>
          </w:p>
        </w:tc>
        <w:tc>
          <w:tcPr>
            <w:shd w:val="clear" w:color="auto" w:fill="F4FDF8"/>
          </w:tcPr>
          <w:p>
            <w:pPr>
              <w:pStyle w:val="Compact"/>
              <w:spacing w:after="40" w:before="0"/>
              <w:jc w:val="left"/>
            </w:pPr>
            <w:r>
              <w:rPr>
                <w:rFonts w:ascii="Segoe UI" w:hAnsi="Segoe UI"/>
                <w:sz w:val="19"/>
              </w:rPr>
              <w:t xml:space="preserve">Ask at handover and after each monthly report; a free month of care per signed referral</w:t>
            </w:r>
          </w:p>
        </w:tc>
        <w:tc>
          <w:tcPr>
            <w:shd w:val="clear" w:color="auto" w:fill="F4FDF8"/>
          </w:tcPr>
          <w:p>
            <w:pPr>
              <w:pStyle w:val="Compact"/>
              <w:spacing w:after="40" w:before="0"/>
              <w:jc w:val="left"/>
            </w:pPr>
            <w:r>
              <w:rPr>
                <w:rFonts w:ascii="Segoe UI" w:hAnsi="Segoe UI"/>
                <w:sz w:val="19"/>
              </w:rPr>
              <w:t xml:space="preserve">Ask every client monthly</w:t>
            </w:r>
          </w:p>
        </w:tc>
      </w:tr>
    </w:tbl>
    <w:p>
      <w:pPr>
        <w:pStyle w:val="BodyText"/>
      </w:pPr>
      <w:r>
        <w:t xml:space="preserve">Track every lead in a CRM from day one: source, persona, agent of interest, stage and next step.</w:t>
      </w:r>
    </w:p>
    <w:bookmarkEnd w:id="22"/>
    <w:bookmarkStart w:id="23" w:name="outreach-templates"/>
    <w:p>
      <w:pPr>
        <w:pStyle w:val="Heading2"/>
      </w:pPr>
      <w:r>
        <w:t xml:space="preserve">Outreach templates</w:t>
      </w:r>
    </w:p>
    <w:p>
      <w:pPr>
        <w:pStyle w:val="FirstParagraph"/>
      </w:pPr>
      <w:r>
        <w:t xml:space="preserve">Keep every message under 100 words. Mention one specific thing about their company, one task, and one small ask. Never attach a deck.</w:t>
      </w:r>
    </w:p>
    <w:p>
      <w:pPr>
        <w:pStyle w:val="BodyText"/>
      </w:pPr>
      <w:r>
        <w:rPr>
          <w:bCs/>
          <w:b/>
        </w:rPr>
        <w:t xml:space="preserve">Email 1: the signal</w:t>
      </w:r>
    </w:p>
    <w:p>
      <w:pPr>
        <w:pStyle w:val="BlockText"/>
      </w:pPr>
      <w:r>
        <w:t xml:space="preserve">Subject: [Company] + [signal, e.g. the new Austin office]</w:t>
      </w:r>
    </w:p>
    <w:p>
      <w:pPr>
        <w:pStyle w:val="BlockText"/>
      </w:pPr>
      <w:r>
        <w:t xml:space="preserve">Hi [Name], congrats on [signal]. Growth like that usually means [persona pain, e.g. reps researching accounts by hand / AP checking more invoices].</w:t>
      </w:r>
    </w:p>
    <w:p>
      <w:pPr>
        <w:pStyle w:val="BlockText"/>
      </w:pPr>
      <w:r>
        <w:t xml:space="preserve">We install pre-built AI agents that take over one of those jobs inside the tools you already use ([HubSpot]). It's live in two weeks, and proven on 20 of your own records first.</w:t>
      </w:r>
    </w:p>
    <w:p>
      <w:pPr>
        <w:pStyle w:val="BlockText"/>
      </w:pPr>
      <w:r>
        <w:t xml:space="preserve">Worth a 30-minute look at one running on sample data? [Booking Link]</w:t>
      </w:r>
    </w:p>
    <w:p>
      <w:pPr>
        <w:pStyle w:val="BlockText"/>
      </w:pPr>
      <w:r>
        <w:t xml:space="preserve">[Founder Name], PlAIceholder</w:t>
      </w:r>
    </w:p>
    <w:p>
      <w:pPr>
        <w:pStyle w:val="FirstParagraph"/>
      </w:pPr>
      <w:r>
        <w:rPr>
          <w:bCs/>
          <w:b/>
        </w:rPr>
        <w:t xml:space="preserve">Email 2: proof (3 business days later)</w:t>
      </w:r>
    </w:p>
    <w:p>
      <w:pPr>
        <w:pStyle w:val="BlockText"/>
      </w:pPr>
      <w:r>
        <w:t xml:space="preserve">Subject: Re: [Company] + [signal]</w:t>
      </w:r>
    </w:p>
    <w:p>
      <w:pPr>
        <w:pStyle w:val="BlockText"/>
      </w:pPr>
      <w:r>
        <w:t xml:space="preserve">Here's what one looks like: [link to the sample dashboard for their persona]. Each row links to its source, and nothing is sent or changed without a person's yes. Happy to show it on a call, or I can send a 2-minute video. [Booking Link]</w:t>
      </w:r>
    </w:p>
    <w:p>
      <w:pPr>
        <w:pStyle w:val="FirstParagraph"/>
      </w:pPr>
      <w:r>
        <w:rPr>
          <w:bCs/>
          <w:b/>
        </w:rPr>
        <w:t xml:space="preserve">Email 3: the close-out (7 business days later)</w:t>
      </w:r>
    </w:p>
    <w:p>
      <w:pPr>
        <w:pStyle w:val="BlockText"/>
      </w:pPr>
      <w:r>
        <w:t xml:space="preserve">Subject: Close the loop?</w:t>
      </w:r>
    </w:p>
    <w:p>
      <w:pPr>
        <w:pStyle w:val="BlockText"/>
      </w:pPr>
      <w:r>
        <w:t xml:space="preserve">I'll stop here. If [task] ever eats too many hours, the free call stands: [Booking Link]. If someone else owns this, a name would be great.</w:t>
      </w:r>
    </w:p>
    <w:p>
      <w:pPr>
        <w:pStyle w:val="FirstParagraph"/>
      </w:pPr>
      <w:r>
        <w:rPr>
          <w:bCs/>
          <w:b/>
        </w:rPr>
        <w:t xml:space="preserve">LinkedIn connection note (under 300 characters)</w:t>
      </w:r>
    </w:p>
    <w:p>
      <w:pPr>
        <w:pStyle w:val="BlockText"/>
      </w:pPr>
      <w:r>
        <w:t xml:space="preserve">Hi [Name], I build AI agents for [persona]s that take over [task] inside HubSpot/Salesforce. Saw [signal] and thought it might be timely. Happy to connect either way.</w:t>
      </w:r>
    </w:p>
    <w:p>
      <w:pPr>
        <w:pStyle w:val="FirstParagraph"/>
      </w:pPr>
      <w:r>
        <w:rPr>
          <w:bCs/>
          <w:b/>
        </w:rPr>
        <w:t xml:space="preserve">Warm intro request (to your network)</w:t>
      </w:r>
    </w:p>
    <w:p>
      <w:pPr>
        <w:pStyle w:val="BlockText"/>
      </w:pPr>
      <w:r>
        <w:t xml:space="preserve">Quick ask: who do you know at a 10 to 200 person company who's buried in [research / renewals / invoice checking]? I'm taking 5 founding clients at a discount in exchange for a case study.</w:t>
      </w:r>
    </w:p>
    <w:bookmarkEnd w:id="23"/>
    <w:bookmarkStart w:id="24" w:name="discovery-call-30-minutes"/>
    <w:p>
      <w:pPr>
        <w:pStyle w:val="Heading2"/>
      </w:pPr>
      <w:r>
        <w:t xml:space="preserve">Discovery call (30 minutes)</w:t>
      </w:r>
    </w:p>
    <w:p>
      <w:pPr>
        <w:pStyle w:val="FirstParagraph"/>
      </w:pPr>
      <w:r>
        <w:t xml:space="preserve">The goal is to find one task worth automating, size its value in their numbers, and book the next step. Listen 70% of the time.</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2640"/>
        <w:gridCol w:w="2640"/>
        <w:gridCol w:w="264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Minutes</w:t>
            </w:r>
          </w:p>
        </w:tc>
        <w:tc>
          <w:tcPr>
            <w:shd w:val="clear" w:color="auto" w:fill="0D1B2A"/>
          </w:tcPr>
          <w:p>
            <w:pPr>
              <w:pStyle w:val="Compact"/>
              <w:spacing w:after="40" w:before="0"/>
              <w:jc w:val="left"/>
            </w:pPr>
            <w:r>
              <w:rPr>
                <w:rFonts w:ascii="Segoe UI" w:hAnsi="Segoe UI"/>
                <w:b/>
                <w:color w:val="FFFFFF"/>
                <w:sz w:val="19"/>
              </w:rPr>
              <w:t xml:space="preserve">Segment</w:t>
            </w:r>
          </w:p>
        </w:tc>
        <w:tc>
          <w:tcPr>
            <w:shd w:val="clear" w:color="auto" w:fill="0D1B2A"/>
          </w:tcPr>
          <w:p>
            <w:pPr>
              <w:pStyle w:val="Compact"/>
              <w:spacing w:after="40" w:before="0"/>
              <w:jc w:val="left"/>
            </w:pPr>
            <w:r>
              <w:rPr>
                <w:rFonts w:ascii="Segoe UI" w:hAnsi="Segoe UI"/>
                <w:b/>
                <w:color w:val="FFFFFF"/>
                <w:sz w:val="19"/>
              </w:rPr>
              <w:t xml:space="preserve">What you do</w:t>
            </w:r>
          </w:p>
        </w:tc>
      </w:tr>
      <w:tr>
        <w:tc>
          <w:tcPr/>
          <w:p>
            <w:pPr>
              <w:pStyle w:val="Compact"/>
              <w:spacing w:after="40" w:before="0"/>
              <w:jc w:val="left"/>
            </w:pPr>
            <w:r>
              <w:rPr>
                <w:rFonts w:ascii="Segoe UI" w:hAnsi="Segoe UI"/>
                <w:sz w:val="19"/>
              </w:rPr>
              <w:t xml:space="preserve">0 to 3</w:t>
            </w:r>
          </w:p>
        </w:tc>
        <w:tc>
          <w:tcPr/>
          <w:p>
            <w:pPr>
              <w:pStyle w:val="Compact"/>
              <w:spacing w:after="40" w:before="0"/>
              <w:jc w:val="left"/>
            </w:pPr>
            <w:r>
              <w:rPr>
                <w:rFonts w:ascii="Segoe UI" w:hAnsi="Segoe UI"/>
                <w:sz w:val="19"/>
              </w:rPr>
              <w:t xml:space="preserve">Frame</w:t>
            </w:r>
          </w:p>
        </w:tc>
        <w:tc>
          <w:tcPr/>
          <w:p>
            <w:pPr>
              <w:pStyle w:val="Compact"/>
              <w:spacing w:after="40" w:before="0"/>
              <w:jc w:val="left"/>
            </w:pPr>
            <w:r>
              <w:rPr>
                <w:rFonts w:ascii="Segoe UI" w:hAnsi="Segoe UI"/>
                <w:sz w:val="19"/>
              </w:rPr>
              <w:t xml:space="preserve">"I'll ask about how the work gets done today, show you one agent on sample data, and we'll see if there's a fit. Sound good?"</w:t>
            </w:r>
          </w:p>
        </w:tc>
      </w:tr>
      <w:tr>
        <w:tc>
          <w:tcPr>
            <w:shd w:val="clear" w:color="auto" w:fill="F4FDF8"/>
          </w:tcPr>
          <w:p>
            <w:pPr>
              <w:pStyle w:val="Compact"/>
              <w:spacing w:after="40" w:before="0"/>
              <w:jc w:val="left"/>
            </w:pPr>
            <w:r>
              <w:rPr>
                <w:rFonts w:ascii="Segoe UI" w:hAnsi="Segoe UI"/>
                <w:sz w:val="19"/>
              </w:rPr>
              <w:t xml:space="preserve">3 to 15</w:t>
            </w:r>
          </w:p>
        </w:tc>
        <w:tc>
          <w:tcPr>
            <w:shd w:val="clear" w:color="auto" w:fill="F4FDF8"/>
          </w:tcPr>
          <w:p>
            <w:pPr>
              <w:pStyle w:val="Compact"/>
              <w:spacing w:after="40" w:before="0"/>
              <w:jc w:val="left"/>
            </w:pPr>
            <w:r>
              <w:rPr>
                <w:rFonts w:ascii="Segoe UI" w:hAnsi="Segoe UI"/>
                <w:sz w:val="19"/>
              </w:rPr>
              <w:t xml:space="preserve">Discover</w:t>
            </w:r>
          </w:p>
        </w:tc>
        <w:tc>
          <w:tcPr>
            <w:shd w:val="clear" w:color="auto" w:fill="F4FDF8"/>
          </w:tcPr>
          <w:p>
            <w:pPr>
              <w:pStyle w:val="Compact"/>
              <w:spacing w:after="40" w:before="0"/>
              <w:jc w:val="left"/>
            </w:pPr>
            <w:r>
              <w:rPr>
                <w:rFonts w:ascii="Segoe UI" w:hAnsi="Segoe UI"/>
                <w:sz w:val="19"/>
              </w:rPr>
              <w:t xml:space="preserve">Questions below; write down their numbers</w:t>
            </w:r>
          </w:p>
        </w:tc>
      </w:tr>
      <w:tr>
        <w:tc>
          <w:tcPr/>
          <w:p>
            <w:pPr>
              <w:pStyle w:val="Compact"/>
              <w:spacing w:after="40" w:before="0"/>
              <w:jc w:val="left"/>
            </w:pPr>
            <w:r>
              <w:rPr>
                <w:rFonts w:ascii="Segoe UI" w:hAnsi="Segoe UI"/>
                <w:sz w:val="19"/>
              </w:rPr>
              <w:t xml:space="preserve">15 to 23</w:t>
            </w:r>
          </w:p>
        </w:tc>
        <w:tc>
          <w:tcPr/>
          <w:p>
            <w:pPr>
              <w:pStyle w:val="Compact"/>
              <w:spacing w:after="40" w:before="0"/>
              <w:jc w:val="left"/>
            </w:pPr>
            <w:r>
              <w:rPr>
                <w:rFonts w:ascii="Segoe UI" w:hAnsi="Segoe UI"/>
                <w:sz w:val="19"/>
              </w:rPr>
              <w:t xml:space="preserve">Demo</w:t>
            </w:r>
          </w:p>
        </w:tc>
        <w:tc>
          <w:tcPr/>
          <w:p>
            <w:pPr>
              <w:pStyle w:val="Compact"/>
              <w:spacing w:after="40" w:before="0"/>
              <w:jc w:val="left"/>
            </w:pPr>
            <w:r>
              <w:rPr>
                <w:rFonts w:ascii="Segoe UI" w:hAnsi="Segoe UI"/>
                <w:sz w:val="19"/>
              </w:rPr>
              <w:t xml:space="preserve">The agent closest to their pain (next section)</w:t>
            </w:r>
          </w:p>
        </w:tc>
      </w:tr>
      <w:tr>
        <w:tc>
          <w:tcPr>
            <w:shd w:val="clear" w:color="auto" w:fill="F4FDF8"/>
          </w:tcPr>
          <w:p>
            <w:pPr>
              <w:pStyle w:val="Compact"/>
              <w:spacing w:after="40" w:before="0"/>
              <w:jc w:val="left"/>
            </w:pPr>
            <w:r>
              <w:rPr>
                <w:rFonts w:ascii="Segoe UI" w:hAnsi="Segoe UI"/>
                <w:sz w:val="19"/>
              </w:rPr>
              <w:t xml:space="preserve">23 to 28</w:t>
            </w:r>
          </w:p>
        </w:tc>
        <w:tc>
          <w:tcPr>
            <w:shd w:val="clear" w:color="auto" w:fill="F4FDF8"/>
          </w:tcPr>
          <w:p>
            <w:pPr>
              <w:pStyle w:val="Compact"/>
              <w:spacing w:after="40" w:before="0"/>
              <w:jc w:val="left"/>
            </w:pPr>
            <w:r>
              <w:rPr>
                <w:rFonts w:ascii="Segoe UI" w:hAnsi="Segoe UI"/>
                <w:sz w:val="19"/>
              </w:rPr>
              <w:t xml:space="preserve">Size and price</w:t>
            </w:r>
          </w:p>
        </w:tc>
        <w:tc>
          <w:tcPr>
            <w:shd w:val="clear" w:color="auto" w:fill="F4FDF8"/>
          </w:tcPr>
          <w:p>
            <w:pPr>
              <w:pStyle w:val="Compact"/>
              <w:spacing w:after="40" w:before="0"/>
              <w:jc w:val="left"/>
            </w:pPr>
            <w:r>
              <w:rPr>
                <w:rFonts w:ascii="Segoe UI" w:hAnsi="Segoe UI"/>
                <w:sz w:val="19"/>
              </w:rPr>
              <w:t xml:space="preserve">Their hours times their cost against the tier price; mention the care plan</w:t>
            </w:r>
          </w:p>
        </w:tc>
      </w:tr>
      <w:tr>
        <w:tc>
          <w:tcPr/>
          <w:p>
            <w:pPr>
              <w:pStyle w:val="Compact"/>
              <w:spacing w:after="40" w:before="0"/>
              <w:jc w:val="left"/>
            </w:pPr>
            <w:r>
              <w:rPr>
                <w:rFonts w:ascii="Segoe UI" w:hAnsi="Segoe UI"/>
                <w:sz w:val="19"/>
              </w:rPr>
              <w:t xml:space="preserve">28 to 30</w:t>
            </w:r>
          </w:p>
        </w:tc>
        <w:tc>
          <w:tcPr/>
          <w:p>
            <w:pPr>
              <w:pStyle w:val="Compact"/>
              <w:spacing w:after="40" w:before="0"/>
              <w:jc w:val="left"/>
            </w:pPr>
            <w:r>
              <w:rPr>
                <w:rFonts w:ascii="Segoe UI" w:hAnsi="Segoe UI"/>
                <w:sz w:val="19"/>
              </w:rPr>
              <w:t xml:space="preserve">Next step</w:t>
            </w:r>
          </w:p>
        </w:tc>
        <w:tc>
          <w:tcPr/>
          <w:p>
            <w:pPr>
              <w:pStyle w:val="Compact"/>
              <w:spacing w:after="40" w:before="0"/>
              <w:jc w:val="left"/>
            </w:pPr>
            <w:r>
              <w:rPr>
                <w:rFonts w:ascii="Segoe UI" w:hAnsi="Segoe UI"/>
                <w:sz w:val="19"/>
              </w:rPr>
              <w:t xml:space="preserve">Book discovery with the task owner, or send a proposal within 48 hours</w:t>
            </w:r>
          </w:p>
        </w:tc>
      </w:tr>
    </w:tbl>
    <w:p>
      <w:pPr>
        <w:pStyle w:val="BodyText"/>
      </w:pPr>
      <w:r>
        <w:rPr>
          <w:bCs/>
          <w:b/>
        </w:rPr>
        <w:t xml:space="preserve">Discovery questions (pick 6 to 8):</w:t>
      </w:r>
    </w:p>
    <w:p>
      <w:pPr>
        <w:numPr>
          <w:ilvl w:val="0"/>
          <w:numId w:val="1003"/>
        </w:numPr>
        <w:pStyle w:val="Compact"/>
      </w:pPr>
      <w:r>
        <w:t xml:space="preserve">What's the most repetitive thing your team does every week that still needs judgment?</w:t>
      </w:r>
    </w:p>
    <w:p>
      <w:pPr>
        <w:numPr>
          <w:ilvl w:val="0"/>
          <w:numId w:val="1003"/>
        </w:numPr>
        <w:pStyle w:val="Compact"/>
      </w:pPr>
      <w:r>
        <w:t xml:space="preserve">Walk me through the last time someone did it. What did they open, check and decide?</w:t>
      </w:r>
    </w:p>
    <w:p>
      <w:pPr>
        <w:numPr>
          <w:ilvl w:val="0"/>
          <w:numId w:val="1003"/>
        </w:numPr>
        <w:pStyle w:val="Compact"/>
      </w:pPr>
      <w:r>
        <w:t xml:space="preserve">How many people do it, and how many hours a week each?</w:t>
      </w:r>
    </w:p>
    <w:p>
      <w:pPr>
        <w:numPr>
          <w:ilvl w:val="0"/>
          <w:numId w:val="1003"/>
        </w:numPr>
        <w:pStyle w:val="Compact"/>
      </w:pPr>
      <w:r>
        <w:t xml:space="preserve">What does a mistake cost: a missed deal, a lost customer, a duplicate payment?</w:t>
      </w:r>
    </w:p>
    <w:p>
      <w:pPr>
        <w:numPr>
          <w:ilvl w:val="0"/>
          <w:numId w:val="1003"/>
        </w:numPr>
        <w:pStyle w:val="Compact"/>
      </w:pPr>
      <w:r>
        <w:t xml:space="preserve">Which tools hold the data: CRM, help desk, accounting, spreadsheets?</w:t>
      </w:r>
    </w:p>
    <w:p>
      <w:pPr>
        <w:numPr>
          <w:ilvl w:val="0"/>
          <w:numId w:val="1003"/>
        </w:numPr>
        <w:pStyle w:val="Compact"/>
      </w:pPr>
      <w:r>
        <w:t xml:space="preserve">Which AI tools does the team already pay for: ChatGPT, Claude, Copilot, Perplexity, Gemini?</w:t>
      </w:r>
    </w:p>
    <w:p>
      <w:pPr>
        <w:numPr>
          <w:ilvl w:val="0"/>
          <w:numId w:val="1003"/>
        </w:numPr>
        <w:pStyle w:val="Compact"/>
      </w:pPr>
      <w:r>
        <w:t xml:space="preserve">Who owns this task, and who signs off on a project like this?</w:t>
      </w:r>
    </w:p>
    <w:p>
      <w:pPr>
        <w:numPr>
          <w:ilvl w:val="0"/>
          <w:numId w:val="1003"/>
        </w:numPr>
        <w:pStyle w:val="Compact"/>
      </w:pPr>
      <w:r>
        <w:t xml:space="preserve">What have you tried already? Why didn't it stick?</w:t>
      </w:r>
    </w:p>
    <w:p>
      <w:pPr>
        <w:numPr>
          <w:ilvl w:val="0"/>
          <w:numId w:val="1003"/>
        </w:numPr>
        <w:pStyle w:val="Compact"/>
      </w:pPr>
      <w:r>
        <w:t xml:space="preserve">If this were handled, what would that person do with the time?</w:t>
      </w:r>
    </w:p>
    <w:p>
      <w:pPr>
        <w:numPr>
          <w:ilvl w:val="0"/>
          <w:numId w:val="1003"/>
        </w:numPr>
        <w:pStyle w:val="Compact"/>
      </w:pPr>
      <w:r>
        <w:t xml:space="preserve">How would you judge a pilot a success? (Write their answer; it becomes the SOW acceptance criteria.)</w:t>
      </w:r>
    </w:p>
    <w:p>
      <w:pPr>
        <w:pStyle w:val="FirstParagraph"/>
      </w:pPr>
      <w:r>
        <w:rPr>
          <w:bCs/>
          <w:b/>
        </w:rPr>
        <w:t xml:space="preserve">Size it out loud:</w:t>
      </w:r>
      <w:r>
        <w:t xml:space="preserve"> </w:t>
      </w:r>
      <w:r>
        <w:t xml:space="preserve">"So [3 people] at [6 hours] a week at about [</w:t>
      </w:r>
      <m:oMath>
        <m:r>
          <m:t>45</m:t>
        </m:r>
        <m:r>
          <m:rPr>
            <m:sty m:val="p"/>
          </m:rPr>
          <m:t>]</m:t>
        </m:r>
        <m:r>
          <m:t>a</m:t>
        </m:r>
        <m:r>
          <m:t>n</m:t>
        </m:r>
        <m:r>
          <m:t>h</m:t>
        </m:r>
        <m:r>
          <m:t>o</m:t>
        </m:r>
        <m:r>
          <m:t>u</m:t>
        </m:r>
        <m:r>
          <m:t>r</m:t>
        </m:r>
        <m:r>
          <m:t>i</m:t>
        </m:r>
        <m:r>
          <m:t>s</m:t>
        </m:r>
        <m:r>
          <m:t>r</m:t>
        </m:r>
        <m:r>
          <m:t>o</m:t>
        </m:r>
        <m:r>
          <m:t>u</m:t>
        </m:r>
        <m:r>
          <m:t>g</m:t>
        </m:r>
        <m:r>
          <m:t>h</m:t>
        </m:r>
        <m:r>
          <m:t>l</m:t>
        </m:r>
        <m:r>
          <m:t>y</m:t>
        </m:r>
        <m:r>
          <m:rPr>
            <m:sty m:val="p"/>
          </m:rPr>
          <m:t>[</m:t>
        </m:r>
      </m:oMath>
      <w:r>
        <w:t xml:space="preserve">3,500] a month. If the agent takes half of that, it pays for itself in about [6] weeks." Use the website's ROI calculator if they'd like to see it.</w:t>
      </w:r>
    </w:p>
    <w:bookmarkEnd w:id="24"/>
    <w:bookmarkStart w:id="25" w:name="demo-script-8-minutes"/>
    <w:p>
      <w:pPr>
        <w:pStyle w:val="Heading2"/>
      </w:pPr>
      <w:r>
        <w:t xml:space="preserve">Demo script (8 minutes)</w:t>
      </w:r>
    </w:p>
    <w:p>
      <w:pPr>
        <w:pStyle w:val="FirstParagraph"/>
      </w:pPr>
      <w:r>
        <w:t xml:space="preserve">Show a working agent, not slides. Open the sample dashboard closest to their pain (</w:t>
      </w:r>
      <w:r>
        <w:rPr>
          <w:rStyle w:val="VerbatimChar"/>
        </w:rPr>
        <w:t xml:space="preserve">samples/signal-prospector-dashboard.html</w:t>
      </w:r>
      <w:r>
        <w:t xml:space="preserve">,</w:t>
      </w:r>
      <w:r>
        <w:t xml:space="preserve"> </w:t>
      </w:r>
      <w:r>
        <w:rPr>
          <w:rStyle w:val="VerbatimChar"/>
        </w:rPr>
        <w:t xml:space="preserve">renewal-risk-dashboard.html</w:t>
      </w:r>
      <w:r>
        <w:t xml:space="preserve"> </w:t>
      </w:r>
      <w:r>
        <w:t xml:space="preserve">or</w:t>
      </w:r>
      <w:r>
        <w:t xml:space="preserve"> </w:t>
      </w:r>
      <w:r>
        <w:rPr>
          <w:rStyle w:val="VerbatimChar"/>
        </w:rPr>
        <w:t xml:space="preserve">invoice-checker-dashboard.html</w:t>
      </w:r>
      <w:r>
        <w:t xml:space="preserve"> </w:t>
      </w:r>
      <w:r>
        <w:t xml:space="preserve">from the kit, or the demo page on the website). Always say "sample data, fictional companies" first.</w:t>
      </w:r>
    </w:p>
    <w:p>
      <w:pPr>
        <w:numPr>
          <w:ilvl w:val="0"/>
          <w:numId w:val="1004"/>
        </w:numPr>
        <w:pStyle w:val="Compact"/>
      </w:pPr>
      <w:r>
        <w:rPr>
          <w:bCs/>
          <w:b/>
        </w:rPr>
        <w:t xml:space="preserve">The answer first (1 min).</w:t>
      </w:r>
      <w:r>
        <w:t xml:space="preserve"> </w:t>
      </w:r>
      <w:r>
        <w:t xml:space="preserve">"This is what your [rep / CSM / AP clerk] sees on Monday morning." Point at the top numbers: hot companies, renewals at risk, dollars at risk.</w:t>
      </w:r>
    </w:p>
    <w:p>
      <w:pPr>
        <w:numPr>
          <w:ilvl w:val="0"/>
          <w:numId w:val="1004"/>
        </w:numPr>
        <w:pStyle w:val="Compact"/>
      </w:pPr>
      <w:r>
        <w:rPr>
          <w:bCs/>
          <w:b/>
        </w:rPr>
        <w:t xml:space="preserve">Open one row (2 min).</w:t>
      </w:r>
      <w:r>
        <w:t xml:space="preserve"> </w:t>
      </w:r>
      <w:r>
        <w:t xml:space="preserve">Show the reasons, the source links or evidence IDs, the score breakdown and the suggested next step. "Every claim links to where it came from. If the AI can't point to a source, the claim is thrown out automatically."</w:t>
      </w:r>
    </w:p>
    <w:p>
      <w:pPr>
        <w:numPr>
          <w:ilvl w:val="0"/>
          <w:numId w:val="1004"/>
        </w:numPr>
        <w:pStyle w:val="Compact"/>
      </w:pPr>
      <w:r>
        <w:rPr>
          <w:bCs/>
          <w:b/>
        </w:rPr>
        <w:t xml:space="preserve">Show the safety (1 min).</w:t>
      </w:r>
      <w:r>
        <w:t xml:space="preserve"> </w:t>
      </w:r>
      <w:r>
        <w:t xml:space="preserve">"Before anything is written to your CRM or costs money, it stops and asks. Here's the approval line." Show the verify audit: "This is the made-up link it caught."</w:t>
      </w:r>
    </w:p>
    <w:p>
      <w:pPr>
        <w:numPr>
          <w:ilvl w:val="0"/>
          <w:numId w:val="1004"/>
        </w:numPr>
        <w:pStyle w:val="Compact"/>
      </w:pPr>
      <w:r>
        <w:rPr>
          <w:bCs/>
          <w:b/>
        </w:rPr>
        <w:t xml:space="preserve">Show where it lives (2 min).</w:t>
      </w:r>
      <w:r>
        <w:t xml:space="preserve"> </w:t>
      </w:r>
      <w:r>
        <w:t xml:space="preserve">"These fields land in your HubSpot. Or, if your team lives in ChatGPT, here's the same agent as a custom GPT." Open</w:t>
      </w:r>
      <w:r>
        <w:t xml:space="preserve"> </w:t>
      </w:r>
      <w:r>
        <w:rPr>
          <w:rStyle w:val="VerbatimChar"/>
        </w:rPr>
        <w:t xml:space="preserve">platforms/chatgpt.md</w:t>
      </w:r>
      <w:r>
        <w:t xml:space="preserve"> </w:t>
      </w:r>
      <w:r>
        <w:t xml:space="preserve">from the sample delivery.</w:t>
      </w:r>
    </w:p>
    <w:p>
      <w:pPr>
        <w:numPr>
          <w:ilvl w:val="0"/>
          <w:numId w:val="1004"/>
        </w:numPr>
        <w:pStyle w:val="Compact"/>
      </w:pPr>
      <w:r>
        <w:rPr>
          <w:bCs/>
          <w:b/>
        </w:rPr>
        <w:t xml:space="preserve">Tie it to their numbers (1 min).</w:t>
      </w:r>
      <w:r>
        <w:t xml:space="preserve"> </w:t>
      </w:r>
      <w:r>
        <w:t xml:space="preserve">"For you, this would be [their task], about [their hours] a week. Want to see it on 20 of your own records?"</w:t>
      </w:r>
    </w:p>
    <w:p>
      <w:pPr>
        <w:numPr>
          <w:ilvl w:val="0"/>
          <w:numId w:val="1004"/>
        </w:numPr>
        <w:pStyle w:val="Compact"/>
      </w:pPr>
      <w:r>
        <w:rPr>
          <w:bCs/>
          <w:b/>
        </w:rPr>
        <w:t xml:space="preserve">Stop talking (1 min).</w:t>
      </w:r>
      <w:r>
        <w:t xml:space="preserve"> </w:t>
      </w:r>
      <w:r>
        <w:t xml:space="preserve">Ask: "What would make this useless for you?" Their answer is either an objection to handle or a setting to tune.</w:t>
      </w:r>
    </w:p>
    <w:p>
      <w:pPr>
        <w:pStyle w:val="FirstParagraph"/>
      </w:pPr>
      <w:r>
        <w:rPr>
          <w:bCs/>
          <w:b/>
        </w:rPr>
        <w:t xml:space="preserve">Live build (optional, for technical buyers):</w:t>
      </w:r>
      <w:r>
        <w:t xml:space="preserve"> </w:t>
      </w:r>
      <w:r>
        <w:t xml:space="preserve">run</w:t>
      </w:r>
      <w:r>
        <w:t xml:space="preserve"> </w:t>
      </w:r>
      <w:r>
        <w:rPr>
          <w:rStyle w:val="VerbatimChar"/>
        </w:rPr>
        <w:t xml:space="preserve">python kit.py build demo-[their-name] [agent] --platforms [their tools] --ai [their AI]</w:t>
      </w:r>
      <w:r>
        <w:t xml:space="preserve"> </w:t>
      </w:r>
      <w:r>
        <w:t xml:space="preserve">on screen. The test report appears in under a minute.</w:t>
      </w:r>
    </w:p>
    <w:bookmarkEnd w:id="25"/>
    <w:bookmarkStart w:id="26" w:name="X117fd6aa6c23a97a0e11e48e9d0151608c9657b"/>
    <w:p>
      <w:pPr>
        <w:pStyle w:val="Heading2"/>
      </w:pPr>
      <w:r>
        <w:t xml:space="preserve">The pricing conversation and the case for the care plan</w:t>
      </w:r>
    </w:p>
    <w:p>
      <w:pPr>
        <w:pStyle w:val="FirstParagraph"/>
      </w:pPr>
      <w:r>
        <w:t xml:space="preserve">Quote one number, the launch package, and say the care plan in the same breath, so the monthly fee never comes as a surprise.</w:t>
      </w:r>
    </w:p>
    <w:p>
      <w:pPr>
        <w:pStyle w:val="BodyText"/>
      </w:pPr>
      <w:r>
        <w:rPr>
          <w:bCs/>
          <w:b/>
        </w:rPr>
        <w:t xml:space="preserve">How to say the price:</w:t>
      </w:r>
    </w:p>
    <w:p>
      <w:pPr>
        <w:pStyle w:val="BlockText"/>
      </w:pPr>
      <w:r>
        <w:t xml:space="preserve">"For [agent], it's a [Standard] launch package: $4,850. That covers the build, the tuning interview, the 20-record pilot with measured results, training, and your first three months of care. After that, the care plan is $450 a month. You can cancel any time with 30 days' notice. Your AI usage is billed by [Claude/OpenAI] directly, usually a few cents per record, and we measure it in the pilot."</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1980"/>
        <w:gridCol w:w="1980"/>
        <w:gridCol w:w="1980"/>
        <w:gridCol w:w="1980"/>
      </w:tblGrid>
      <w:tr>
        <w:trPr>
          <w:tblHeader w:val="true"/>
          <w:tblHeader w:val="true"/>
        </w:trPr>
        <w:tc>
          <w:tcPr>
            <w:shd w:val="clear" w:color="auto" w:fill="0D1B2A"/>
          </w:tcPr>
          <w:p>
            <w:pPr>
              <w:pStyle w:val="Compact"/>
              <w:spacing w:after="40" w:before="0"/>
            </w:pPr>
          </w:p>
        </w:tc>
        <w:tc>
          <w:tcPr>
            <w:shd w:val="clear" w:color="auto" w:fill="0D1B2A"/>
          </w:tcPr>
          <w:p>
            <w:pPr>
              <w:pStyle w:val="Compact"/>
              <w:spacing w:after="40" w:before="0"/>
              <w:jc w:val="left"/>
            </w:pPr>
            <w:r>
              <w:rPr>
                <w:rFonts w:ascii="Segoe UI" w:hAnsi="Segoe UI"/>
                <w:b/>
                <w:color w:val="FFFFFF"/>
                <w:sz w:val="19"/>
              </w:rPr>
              <w:t xml:space="preserve">Starter</w:t>
            </w:r>
          </w:p>
        </w:tc>
        <w:tc>
          <w:tcPr>
            <w:shd w:val="clear" w:color="auto" w:fill="0D1B2A"/>
          </w:tcPr>
          <w:p>
            <w:pPr>
              <w:pStyle w:val="Compact"/>
              <w:spacing w:after="40" w:before="0"/>
              <w:jc w:val="left"/>
            </w:pPr>
            <w:r>
              <w:rPr>
                <w:rFonts w:ascii="Segoe UI" w:hAnsi="Segoe UI"/>
                <w:b/>
                <w:color w:val="FFFFFF"/>
                <w:sz w:val="19"/>
              </w:rPr>
              <w:t xml:space="preserve">Standard</w:t>
            </w:r>
          </w:p>
        </w:tc>
        <w:tc>
          <w:tcPr>
            <w:shd w:val="clear" w:color="auto" w:fill="0D1B2A"/>
          </w:tcPr>
          <w:p>
            <w:pPr>
              <w:pStyle w:val="Compact"/>
              <w:spacing w:after="40" w:before="0"/>
              <w:jc w:val="left"/>
            </w:pPr>
            <w:r>
              <w:rPr>
                <w:rFonts w:ascii="Segoe UI" w:hAnsi="Segoe UI"/>
                <w:b/>
                <w:color w:val="FFFFFF"/>
                <w:sz w:val="19"/>
              </w:rPr>
              <w:t xml:space="preserve">Advanced</w:t>
            </w:r>
          </w:p>
        </w:tc>
      </w:tr>
      <w:tr>
        <w:tc>
          <w:tcPr/>
          <w:p>
            <w:pPr>
              <w:pStyle w:val="Compact"/>
              <w:spacing w:after="40" w:before="0"/>
              <w:jc w:val="left"/>
            </w:pPr>
            <w:r>
              <w:rPr>
                <w:rFonts w:ascii="Segoe UI" w:hAnsi="Segoe UI"/>
                <w:sz w:val="19"/>
              </w:rPr>
              <w:t xml:space="preserve">Launch package (incl. 3 months of care)</w:t>
            </w:r>
          </w:p>
        </w:tc>
        <w:tc>
          <w:tcPr/>
          <w:p>
            <w:pPr>
              <w:pStyle w:val="Compact"/>
              <w:spacing w:after="40" w:before="0"/>
              <w:jc w:val="left"/>
            </w:pPr>
            <w:r>
              <w:rPr>
                <w:rFonts w:ascii="Segoe UI" w:hAnsi="Segoe UI"/>
                <w:sz w:val="19"/>
              </w:rPr>
              <w:t xml:space="preserve">$2,250</w:t>
            </w:r>
          </w:p>
        </w:tc>
        <w:tc>
          <w:tcPr/>
          <w:p>
            <w:pPr>
              <w:pStyle w:val="Compact"/>
              <w:spacing w:after="40" w:before="0"/>
              <w:jc w:val="left"/>
            </w:pPr>
            <w:r>
              <w:rPr>
                <w:rFonts w:ascii="Segoe UI" w:hAnsi="Segoe UI"/>
                <w:sz w:val="19"/>
              </w:rPr>
              <w:t xml:space="preserve">$4,850</w:t>
            </w:r>
          </w:p>
        </w:tc>
        <w:tc>
          <w:tcPr/>
          <w:p>
            <w:pPr>
              <w:pStyle w:val="Compact"/>
              <w:spacing w:after="40" w:before="0"/>
              <w:jc w:val="left"/>
            </w:pPr>
            <w:r>
              <w:rPr>
                <w:rFonts w:ascii="Segoe UI" w:hAnsi="Segoe UI"/>
                <w:sz w:val="19"/>
              </w:rPr>
              <w:t xml:space="preserve">$8,250</w:t>
            </w:r>
          </w:p>
        </w:tc>
      </w:tr>
      <w:tr>
        <w:tc>
          <w:tcPr>
            <w:shd w:val="clear" w:color="auto" w:fill="F4FDF8"/>
          </w:tcPr>
          <w:p>
            <w:pPr>
              <w:pStyle w:val="Compact"/>
              <w:spacing w:after="40" w:before="0"/>
              <w:jc w:val="left"/>
            </w:pPr>
            <w:r>
              <w:rPr>
                <w:rFonts w:ascii="Segoe UI" w:hAnsi="Segoe UI"/>
                <w:sz w:val="19"/>
              </w:rPr>
              <w:t xml:space="preserve">Founding price (first 5 clients)</w:t>
            </w:r>
          </w:p>
        </w:tc>
        <w:tc>
          <w:tcPr>
            <w:shd w:val="clear" w:color="auto" w:fill="F4FDF8"/>
          </w:tcPr>
          <w:p>
            <w:pPr>
              <w:pStyle w:val="Compact"/>
              <w:spacing w:after="40" w:before="0"/>
              <w:jc w:val="left"/>
            </w:pPr>
            <w:r>
              <w:rPr>
                <w:rFonts w:ascii="Segoe UI" w:hAnsi="Segoe UI"/>
                <w:sz w:val="19"/>
              </w:rPr>
              <w:t xml:space="preserve">$1,750</w:t>
            </w:r>
          </w:p>
        </w:tc>
        <w:tc>
          <w:tcPr>
            <w:shd w:val="clear" w:color="auto" w:fill="F4FDF8"/>
          </w:tcPr>
          <w:p>
            <w:pPr>
              <w:pStyle w:val="Compact"/>
              <w:spacing w:after="40" w:before="0"/>
              <w:jc w:val="left"/>
            </w:pPr>
            <w:r>
              <w:rPr>
                <w:rFonts w:ascii="Segoe UI" w:hAnsi="Segoe UI"/>
                <w:sz w:val="19"/>
              </w:rPr>
              <w:t xml:space="preserve">$3,500</w:t>
            </w:r>
          </w:p>
        </w:tc>
        <w:tc>
          <w:tcPr>
            <w:shd w:val="clear" w:color="auto" w:fill="F4FDF8"/>
          </w:tcPr>
          <w:p>
            <w:pPr>
              <w:pStyle w:val="Compact"/>
              <w:spacing w:after="40" w:before="0"/>
              <w:jc w:val="left"/>
            </w:pPr>
            <w:r>
              <w:rPr>
                <w:rFonts w:ascii="Segoe UI" w:hAnsi="Segoe UI"/>
                <w:sz w:val="19"/>
              </w:rPr>
              <w:t xml:space="preserve">$5,500</w:t>
            </w:r>
          </w:p>
        </w:tc>
      </w:tr>
      <w:tr>
        <w:tc>
          <w:tcPr/>
          <w:p>
            <w:pPr>
              <w:pStyle w:val="Compact"/>
              <w:spacing w:after="40" w:before="0"/>
              <w:jc w:val="left"/>
            </w:pPr>
            <w:r>
              <w:rPr>
                <w:rFonts w:ascii="Segoe UI" w:hAnsi="Segoe UI"/>
                <w:sz w:val="19"/>
              </w:rPr>
              <w:t xml:space="preserve">Care plan from month 4</w:t>
            </w:r>
          </w:p>
        </w:tc>
        <w:tc>
          <w:tcPr/>
          <w:p>
            <w:pPr>
              <w:pStyle w:val="Compact"/>
              <w:spacing w:after="40" w:before="0"/>
              <w:jc w:val="left"/>
            </w:pPr>
            <w:r>
              <w:rPr>
                <w:rFonts w:ascii="Segoe UI" w:hAnsi="Segoe UI"/>
                <w:sz w:val="19"/>
              </w:rPr>
              <w:t xml:space="preserve">$250/mo</w:t>
            </w:r>
          </w:p>
        </w:tc>
        <w:tc>
          <w:tcPr/>
          <w:p>
            <w:pPr>
              <w:pStyle w:val="Compact"/>
              <w:spacing w:after="40" w:before="0"/>
              <w:jc w:val="left"/>
            </w:pPr>
            <w:r>
              <w:rPr>
                <w:rFonts w:ascii="Segoe UI" w:hAnsi="Segoe UI"/>
                <w:sz w:val="19"/>
              </w:rPr>
              <w:t xml:space="preserve">$450/mo</w:t>
            </w:r>
          </w:p>
        </w:tc>
        <w:tc>
          <w:tcPr/>
          <w:p>
            <w:pPr>
              <w:pStyle w:val="Compact"/>
              <w:spacing w:after="40" w:before="0"/>
              <w:jc w:val="left"/>
            </w:pPr>
            <w:r>
              <w:rPr>
                <w:rFonts w:ascii="Segoe UI" w:hAnsi="Segoe UI"/>
                <w:sz w:val="19"/>
              </w:rPr>
              <w:t xml:space="preserve">$750/mo</w:t>
            </w:r>
          </w:p>
        </w:tc>
      </w:tr>
    </w:tbl>
    <w:p>
      <w:pPr>
        <w:pStyle w:val="BodyText"/>
      </w:pPr>
      <w:r>
        <w:rPr>
          <w:bCs/>
          <w:b/>
        </w:rPr>
        <w:t xml:space="preserve">Why a monthly care plan: the five reasons to give</w:t>
      </w:r>
    </w:p>
    <w:p>
      <w:pPr>
        <w:numPr>
          <w:ilvl w:val="0"/>
          <w:numId w:val="1005"/>
        </w:numPr>
        <w:pStyle w:val="Compact"/>
      </w:pPr>
      <w:r>
        <w:rPr>
          <w:bCs/>
          <w:b/>
        </w:rPr>
        <w:t xml:space="preserve">Your tools change under the agent.</w:t>
      </w:r>
      <w:r>
        <w:t xml:space="preserve"> </w:t>
      </w:r>
      <w:r>
        <w:t xml:space="preserve">HubSpot, Salesforce and Apollo change their APIs, and AI models get retired every few months. Without care, agents break or slowly drift.</w:t>
      </w:r>
    </w:p>
    <w:p>
      <w:pPr>
        <w:numPr>
          <w:ilvl w:val="0"/>
          <w:numId w:val="1005"/>
        </w:numPr>
        <w:pStyle w:val="Compact"/>
      </w:pPr>
      <w:r>
        <w:rPr>
          <w:bCs/>
          <w:b/>
        </w:rPr>
        <w:t xml:space="preserve">Quiet failure is the real risk.</w:t>
      </w:r>
      <w:r>
        <w:t xml:space="preserve"> </w:t>
      </w:r>
      <w:r>
        <w:t xml:space="preserve">A crash is obvious. A data source drying up or scores drifting isn't, and your team stops trusting it without knowing why. We watch the results every month.</w:t>
      </w:r>
    </w:p>
    <w:p>
      <w:pPr>
        <w:numPr>
          <w:ilvl w:val="0"/>
          <w:numId w:val="1005"/>
        </w:numPr>
        <w:pStyle w:val="Compact"/>
      </w:pPr>
      <w:r>
        <w:rPr>
          <w:bCs/>
          <w:b/>
        </w:rPr>
        <w:t xml:space="preserve">Your business changes.</w:t>
      </w:r>
      <w:r>
        <w:t xml:space="preserve"> </w:t>
      </w:r>
      <w:r>
        <w:t xml:space="preserve">New products, territories and reps; tuning hours keep the agent matched to how you sell today.</w:t>
      </w:r>
    </w:p>
    <w:p>
      <w:pPr>
        <w:numPr>
          <w:ilvl w:val="0"/>
          <w:numId w:val="1005"/>
        </w:numPr>
        <w:pStyle w:val="Compact"/>
      </w:pPr>
      <w:r>
        <w:rPr>
          <w:bCs/>
          <w:b/>
        </w:rPr>
        <w:t xml:space="preserve">You see proof every month.</w:t>
      </w:r>
      <w:r>
        <w:t xml:space="preserve"> </w:t>
      </w:r>
      <w:r>
        <w:t xml:space="preserve">A results report shows what it processed, what it found and what it cost per record.</w:t>
      </w:r>
    </w:p>
    <w:p>
      <w:pPr>
        <w:numPr>
          <w:ilvl w:val="0"/>
          <w:numId w:val="1005"/>
        </w:numPr>
        <w:pStyle w:val="Compact"/>
      </w:pPr>
      <w:r>
        <w:rPr>
          <w:bCs/>
          <w:b/>
        </w:rPr>
        <w:t xml:space="preserve">It's guaranteed.</w:t>
      </w:r>
      <w:r>
        <w:t xml:space="preserve"> </w:t>
      </w:r>
      <w:r>
        <w:t xml:space="preserve">If a tool change breaks it, we fix it in 5 business days, or that month is free.</w:t>
      </w:r>
    </w:p>
    <w:p>
      <w:pPr>
        <w:pStyle w:val="FirstParagraph"/>
      </w:pPr>
      <w:r>
        <w:rPr>
          <w:bCs/>
          <w:b/>
        </w:rPr>
        <w:t xml:space="preserve">The line to use:</w:t>
      </w:r>
      <w:r>
        <w:t xml:space="preserve"> </w:t>
      </w:r>
      <w:r>
        <w:t xml:space="preserve">"The setup gets it working. The care plan keeps it working while everything underneath it changes, and you get a report every month showing what it did."</w:t>
      </w:r>
    </w:p>
    <w:p>
      <w:pPr>
        <w:pStyle w:val="BodyText"/>
      </w:pPr>
      <w:r>
        <w:rPr>
          <w:bCs/>
          <w:b/>
        </w:rPr>
        <w:t xml:space="preserve">If they push back on the monthly fee,</w:t>
      </w:r>
      <w:r>
        <w:t xml:space="preserve"> </w:t>
      </w:r>
      <w:r>
        <w:t xml:space="preserve">offer these in order, and never discount setup first:</w:t>
      </w:r>
    </w:p>
    <w:p>
      <w:pPr>
        <w:numPr>
          <w:ilvl w:val="0"/>
          <w:numId w:val="1006"/>
        </w:numPr>
        <w:pStyle w:val="Compact"/>
      </w:pPr>
      <w:r>
        <w:t xml:space="preserve">Annual prepay: 12 months for the price of 10.</w:t>
      </w:r>
    </w:p>
    <w:p>
      <w:pPr>
        <w:numPr>
          <w:ilvl w:val="0"/>
          <w:numId w:val="1006"/>
        </w:numPr>
        <w:pStyle w:val="Compact"/>
      </w:pPr>
      <w:r>
        <w:t xml:space="preserve">A smaller tier, where the agent's scope allows.</w:t>
      </w:r>
    </w:p>
    <w:p>
      <w:pPr>
        <w:numPr>
          <w:ilvl w:val="0"/>
          <w:numId w:val="1006"/>
        </w:numPr>
        <w:pStyle w:val="Compact"/>
      </w:pPr>
      <w:r>
        <w:t xml:space="preserve">No plan: they keep the agent; fixes are $125/hour, plus a reactivation fee if it breaks and needs reviving.</w:t>
      </w:r>
    </w:p>
    <w:bookmarkEnd w:id="26"/>
    <w:bookmarkStart w:id="27" w:name="objection-handling"/>
    <w:p>
      <w:pPr>
        <w:pStyle w:val="Heading2"/>
      </w:pPr>
      <w:r>
        <w:t xml:space="preserve">Objection handling</w:t>
      </w:r>
    </w:p>
    <w:p>
      <w:pPr>
        <w:pStyle w:val="FirstParagraph"/>
      </w:pPr>
      <w:r>
        <w:t xml:space="preserve">First agree with the concern, then answer with a fact, then hand the decision back to them.</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3960"/>
        <w:gridCol w:w="396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They say</w:t>
            </w:r>
          </w:p>
        </w:tc>
        <w:tc>
          <w:tcPr>
            <w:shd w:val="clear" w:color="auto" w:fill="0D1B2A"/>
          </w:tcPr>
          <w:p>
            <w:pPr>
              <w:pStyle w:val="Compact"/>
              <w:spacing w:after="40" w:before="0"/>
              <w:jc w:val="left"/>
            </w:pPr>
            <w:r>
              <w:rPr>
                <w:rFonts w:ascii="Segoe UI" w:hAnsi="Segoe UI"/>
                <w:b/>
                <w:color w:val="FFFFFF"/>
                <w:sz w:val="19"/>
              </w:rPr>
              <w:t xml:space="preserve">You say</w:t>
            </w:r>
          </w:p>
        </w:tc>
      </w:tr>
      <w:tr>
        <w:tc>
          <w:tcPr/>
          <w:p>
            <w:pPr>
              <w:pStyle w:val="Compact"/>
              <w:spacing w:after="40" w:before="0"/>
              <w:jc w:val="left"/>
            </w:pPr>
            <w:r>
              <w:rPr>
                <w:rFonts w:ascii="Segoe UI" w:hAnsi="Segoe UI"/>
                <w:sz w:val="19"/>
              </w:rPr>
              <w:t xml:space="preserve">"We already have ChatGPT."</w:t>
            </w:r>
          </w:p>
        </w:tc>
        <w:tc>
          <w:tcPr/>
          <w:p>
            <w:pPr>
              <w:pStyle w:val="Compact"/>
              <w:spacing w:after="40" w:before="0"/>
              <w:jc w:val="left"/>
            </w:pPr>
            <w:r>
              <w:rPr>
                <w:rFonts w:ascii="Segoe UI" w:hAnsi="Segoe UI"/>
                <w:sz w:val="19"/>
              </w:rPr>
              <w:t xml:space="preserve">"Great, then we can deliver the agent right into it. ChatGPT is the engine; we bring the job: the rules, the checks, the connection to your CRM, and a pilot that proves it. Most teams have the tool but nothing running inside the work."</w:t>
            </w:r>
          </w:p>
        </w:tc>
      </w:tr>
      <w:tr>
        <w:tc>
          <w:tcPr>
            <w:shd w:val="clear" w:color="auto" w:fill="F4FDF8"/>
          </w:tcPr>
          <w:p>
            <w:pPr>
              <w:pStyle w:val="Compact"/>
              <w:spacing w:after="40" w:before="0"/>
              <w:jc w:val="left"/>
            </w:pPr>
            <w:r>
              <w:rPr>
                <w:rFonts w:ascii="Segoe UI" w:hAnsi="Segoe UI"/>
                <w:sz w:val="19"/>
              </w:rPr>
              <w:t xml:space="preserve">"Why a monthly fee if we own it?"</w:t>
            </w:r>
          </w:p>
        </w:tc>
        <w:tc>
          <w:tcPr>
            <w:shd w:val="clear" w:color="auto" w:fill="F4FDF8"/>
          </w:tcPr>
          <w:p>
            <w:pPr>
              <w:pStyle w:val="Compact"/>
              <w:spacing w:after="40" w:before="0"/>
              <w:jc w:val="left"/>
            </w:pPr>
            <w:r>
              <w:rPr>
                <w:rFonts w:ascii="Segoe UI" w:hAnsi="Segoe UI"/>
                <w:sz w:val="19"/>
              </w:rPr>
              <w:t xml:space="preserve">"You do own it. The fee isn't for access; it's for keeping it working. Your tools and the AI models change every few months, and quiet drift is the real risk. You get a monthly report, tuning hours and a fix guarantee, and you can cancel any time after month 3."</w:t>
            </w:r>
          </w:p>
        </w:tc>
      </w:tr>
      <w:tr>
        <w:tc>
          <w:tcPr/>
          <w:p>
            <w:pPr>
              <w:pStyle w:val="Compact"/>
              <w:spacing w:after="40" w:before="0"/>
              <w:jc w:val="left"/>
            </w:pPr>
            <w:r>
              <w:rPr>
                <w:rFonts w:ascii="Segoe UI" w:hAnsi="Segoe UI"/>
                <w:sz w:val="19"/>
              </w:rPr>
              <w:t xml:space="preserve">"Can't we just build this ourselves?"</w:t>
            </w:r>
          </w:p>
        </w:tc>
        <w:tc>
          <w:tcPr/>
          <w:p>
            <w:pPr>
              <w:pStyle w:val="Compact"/>
              <w:spacing w:after="40" w:before="0"/>
              <w:jc w:val="left"/>
            </w:pPr>
            <w:r>
              <w:rPr>
                <w:rFonts w:ascii="Segoe UI" w:hAnsi="Segoe UI"/>
                <w:sz w:val="19"/>
              </w:rPr>
              <w:t xml:space="preserve">"You could. The prompt is the easy part. The work is the connectors, the checks that stop made-up answers, the approvals, testing on your data and fixing it when HubSpot changes. If someone on your team has those weeks free, go for it. If not, we're live in two."</w:t>
            </w:r>
          </w:p>
        </w:tc>
      </w:tr>
      <w:tr>
        <w:tc>
          <w:tcPr>
            <w:shd w:val="clear" w:color="auto" w:fill="F4FDF8"/>
          </w:tcPr>
          <w:p>
            <w:pPr>
              <w:pStyle w:val="Compact"/>
              <w:spacing w:after="40" w:before="0"/>
              <w:jc w:val="left"/>
            </w:pPr>
            <w:r>
              <w:rPr>
                <w:rFonts w:ascii="Segoe UI" w:hAnsi="Segoe UI"/>
                <w:sz w:val="19"/>
              </w:rPr>
              <w:t xml:space="preserve">"Is our data safe?"</w:t>
            </w:r>
          </w:p>
        </w:tc>
        <w:tc>
          <w:tcPr>
            <w:shd w:val="clear" w:color="auto" w:fill="F4FDF8"/>
          </w:tcPr>
          <w:p>
            <w:pPr>
              <w:pStyle w:val="Compact"/>
              <w:spacing w:after="40" w:before="0"/>
              <w:jc w:val="left"/>
            </w:pPr>
            <w:r>
              <w:rPr>
                <w:rFonts w:ascii="Segoe UI" w:hAnsi="Segoe UI"/>
                <w:sz w:val="19"/>
              </w:rPr>
              <w:t xml:space="preserve">"It stays in your systems. The agent runs in your accounts with keys you create and can revoke, we delete our copies at handover, and our data policy is in the contract."</w:t>
            </w:r>
          </w:p>
        </w:tc>
      </w:tr>
      <w:tr>
        <w:tc>
          <w:tcPr/>
          <w:p>
            <w:pPr>
              <w:pStyle w:val="Compact"/>
              <w:spacing w:after="40" w:before="0"/>
              <w:jc w:val="left"/>
            </w:pPr>
            <w:r>
              <w:rPr>
                <w:rFonts w:ascii="Segoe UI" w:hAnsi="Segoe UI"/>
                <w:sz w:val="19"/>
              </w:rPr>
              <w:t xml:space="preserve">"What if the AI gets it wrong?"</w:t>
            </w:r>
          </w:p>
        </w:tc>
        <w:tc>
          <w:tcPr/>
          <w:p>
            <w:pPr>
              <w:pStyle w:val="Compact"/>
              <w:spacing w:after="40" w:before="0"/>
              <w:jc w:val="left"/>
            </w:pPr>
            <w:r>
              <w:rPr>
                <w:rFonts w:ascii="Segoe UI" w:hAnsi="Segoe UI"/>
                <w:sz w:val="19"/>
              </w:rPr>
              <w:t xml:space="preserve">"It will sometimes, which is why every finding links to its source, rules run first, and nothing is sent, paid or changed without a person's yes. And you see 20 real results before the full run."</w:t>
            </w:r>
          </w:p>
        </w:tc>
      </w:tr>
      <w:tr>
        <w:tc>
          <w:tcPr>
            <w:shd w:val="clear" w:color="auto" w:fill="F4FDF8"/>
          </w:tcPr>
          <w:p>
            <w:pPr>
              <w:pStyle w:val="Compact"/>
              <w:spacing w:after="40" w:before="0"/>
              <w:jc w:val="left"/>
            </w:pPr>
            <w:r>
              <w:rPr>
                <w:rFonts w:ascii="Segoe UI" w:hAnsi="Segoe UI"/>
                <w:sz w:val="19"/>
              </w:rPr>
              <w:t xml:space="preserve">"It's too expensive."</w:t>
            </w:r>
          </w:p>
        </w:tc>
        <w:tc>
          <w:tcPr>
            <w:shd w:val="clear" w:color="auto" w:fill="F4FDF8"/>
          </w:tcPr>
          <w:p>
            <w:pPr>
              <w:pStyle w:val="Compact"/>
              <w:spacing w:after="40" w:before="0"/>
              <w:jc w:val="left"/>
            </w:pPr>
            <w:r>
              <w:rPr>
                <w:rFonts w:ascii="Segoe UI" w:hAnsi="Segoe UI"/>
                <w:sz w:val="19"/>
              </w:rPr>
              <w:t xml:space="preserve">"Compared to what? You said this takes [X hours] a week, about [$Y] a month. The Starter package is $2,250 including three months of care. Want to start with the smallest version of the task?"</w:t>
            </w:r>
          </w:p>
        </w:tc>
      </w:tr>
      <w:tr>
        <w:tc>
          <w:tcPr/>
          <w:p>
            <w:pPr>
              <w:pStyle w:val="Compact"/>
              <w:spacing w:after="40" w:before="0"/>
              <w:jc w:val="left"/>
            </w:pPr>
            <w:r>
              <w:rPr>
                <w:rFonts w:ascii="Segoe UI" w:hAnsi="Segoe UI"/>
                <w:sz w:val="19"/>
              </w:rPr>
              <w:t xml:space="preserve">"Now isn't a good time."</w:t>
            </w:r>
          </w:p>
        </w:tc>
        <w:tc>
          <w:tcPr/>
          <w:p>
            <w:pPr>
              <w:pStyle w:val="Compact"/>
              <w:spacing w:after="40" w:before="0"/>
              <w:jc w:val="left"/>
            </w:pPr>
            <w:r>
              <w:rPr>
                <w:rFonts w:ascii="Segoe UI" w:hAnsi="Segoe UI"/>
                <w:sz w:val="19"/>
              </w:rPr>
              <w:t xml:space="preserve">"Understood. What would need to change? I'll check back then, and the sample dashboard link stays live."</w:t>
            </w:r>
          </w:p>
        </w:tc>
      </w:tr>
      <w:tr>
        <w:tc>
          <w:tcPr>
            <w:shd w:val="clear" w:color="auto" w:fill="F4FDF8"/>
          </w:tcPr>
          <w:p>
            <w:pPr>
              <w:pStyle w:val="Compact"/>
              <w:spacing w:after="40" w:before="0"/>
              <w:jc w:val="left"/>
            </w:pPr>
            <w:r>
              <w:rPr>
                <w:rFonts w:ascii="Segoe UI" w:hAnsi="Segoe UI"/>
                <w:sz w:val="19"/>
              </w:rPr>
              <w:t xml:space="preserve">"What if you go out of business?"</w:t>
            </w:r>
          </w:p>
        </w:tc>
        <w:tc>
          <w:tcPr>
            <w:shd w:val="clear" w:color="auto" w:fill="F4FDF8"/>
          </w:tcPr>
          <w:p>
            <w:pPr>
              <w:pStyle w:val="Compact"/>
              <w:spacing w:after="40" w:before="0"/>
              <w:jc w:val="left"/>
            </w:pPr>
            <w:r>
              <w:rPr>
                <w:rFonts w:ascii="Segoe UI" w:hAnsi="Segoe UI"/>
                <w:sz w:val="19"/>
              </w:rPr>
              <w:t xml:space="preserve">"You keep everything: the agent, the settings and the runtime are yours and run without us. Our contract licenses it to you permanently once it's paid."</w:t>
            </w:r>
          </w:p>
        </w:tc>
      </w:tr>
      <w:tr>
        <w:tc>
          <w:tcPr/>
          <w:p>
            <w:pPr>
              <w:pStyle w:val="Compact"/>
              <w:spacing w:after="40" w:before="0"/>
              <w:jc w:val="left"/>
            </w:pPr>
            <w:r>
              <w:rPr>
                <w:rFonts w:ascii="Segoe UI" w:hAnsi="Segoe UI"/>
                <w:sz w:val="19"/>
              </w:rPr>
              <w:t xml:space="preserve">"Our data is messy."</w:t>
            </w:r>
          </w:p>
        </w:tc>
        <w:tc>
          <w:tcPr/>
          <w:p>
            <w:pPr>
              <w:pStyle w:val="Compact"/>
              <w:spacing w:after="40" w:before="0"/>
              <w:jc w:val="left"/>
            </w:pPr>
            <w:r>
              <w:rPr>
                <w:rFonts w:ascii="Segoe UI" w:hAnsi="Segoe UI"/>
                <w:sz w:val="19"/>
              </w:rPr>
              <w:t xml:space="preserve">"Most is. We'll look in the pilot. If cleanup is the real project, we'll quote it separately or start with the CRM Hygiene agent."</w:t>
            </w:r>
          </w:p>
        </w:tc>
      </w:tr>
      <w:tr>
        <w:tc>
          <w:tcPr>
            <w:shd w:val="clear" w:color="auto" w:fill="F4FDF8"/>
          </w:tcPr>
          <w:p>
            <w:pPr>
              <w:pStyle w:val="Compact"/>
              <w:spacing w:after="40" w:before="0"/>
              <w:jc w:val="left"/>
            </w:pPr>
            <w:r>
              <w:rPr>
                <w:rFonts w:ascii="Segoe UI" w:hAnsi="Segoe UI"/>
                <w:sz w:val="19"/>
              </w:rPr>
              <w:t xml:space="preserve">"We tried AI and it didn't stick."</w:t>
            </w:r>
          </w:p>
        </w:tc>
        <w:tc>
          <w:tcPr>
            <w:shd w:val="clear" w:color="auto" w:fill="F4FDF8"/>
          </w:tcPr>
          <w:p>
            <w:pPr>
              <w:pStyle w:val="Compact"/>
              <w:spacing w:after="40" w:before="0"/>
              <w:jc w:val="left"/>
            </w:pPr>
            <w:r>
              <w:rPr>
                <w:rFonts w:ascii="Segoe UI" w:hAnsi="Segoe UI"/>
                <w:sz w:val="19"/>
              </w:rPr>
              <w:t xml:space="preserve">"What happened? (Listen.) Usually it was a general tool with no job, no checks and no owner. We start with one task, measure it, and keep it tuned."</w:t>
            </w:r>
          </w:p>
        </w:tc>
      </w:tr>
    </w:tbl>
    <w:bookmarkEnd w:id="27"/>
    <w:bookmarkStart w:id="28" w:name="proposal-to-signature"/>
    <w:p>
      <w:pPr>
        <w:pStyle w:val="Heading2"/>
      </w:pPr>
      <w:r>
        <w:t xml:space="preserve">Proposal to signature</w:t>
      </w:r>
    </w:p>
    <w:p>
      <w:pPr>
        <w:pStyle w:val="FirstParagraph"/>
      </w:pPr>
      <w:r>
        <w:t xml:space="preserve">Send the proposal within 48 hours of the call, while the pain is fresh. Make it short enough to approve in one read.</w:t>
      </w:r>
    </w:p>
    <w:p>
      <w:pPr>
        <w:numPr>
          <w:ilvl w:val="0"/>
          <w:numId w:val="1007"/>
        </w:numPr>
        <w:pStyle w:val="Compact"/>
      </w:pPr>
      <w:r>
        <w:rPr>
          <w:bCs/>
          <w:b/>
        </w:rPr>
        <w:t xml:space="preserve">Proposal (1 to 2 pages):</w:t>
      </w:r>
      <w:r>
        <w:t xml:space="preserve"> </w:t>
      </w:r>
      <w:r>
        <w:t xml:space="preserve">their task and numbers in their own words, the agent, tools and AI platform, the launch package and care plan, timeline, pilot acceptance criteria (from discovery question 10) and the next step. Attach the sample dashboard link.</w:t>
      </w:r>
    </w:p>
    <w:p>
      <w:pPr>
        <w:numPr>
          <w:ilvl w:val="0"/>
          <w:numId w:val="1007"/>
        </w:numPr>
        <w:pStyle w:val="Compact"/>
      </w:pPr>
      <w:r>
        <w:rPr>
          <w:bCs/>
          <w:b/>
        </w:rPr>
        <w:t xml:space="preserve">Paperwork:</w:t>
      </w:r>
      <w:r>
        <w:t xml:space="preserve"> </w:t>
      </w:r>
      <w:r>
        <w:t xml:space="preserve">MSA + SOW, with care plan terms and the data policy as exhibits. Use e-signature.</w:t>
      </w:r>
    </w:p>
    <w:p>
      <w:pPr>
        <w:numPr>
          <w:ilvl w:val="0"/>
          <w:numId w:val="1007"/>
        </w:numPr>
        <w:pStyle w:val="Compact"/>
      </w:pPr>
      <w:r>
        <w:rPr>
          <w:bCs/>
          <w:b/>
        </w:rPr>
        <w:t xml:space="preserve">Invoice:</w:t>
      </w:r>
      <w:r>
        <w:t xml:space="preserve"> </w:t>
      </w:r>
      <w:r>
        <w:t xml:space="preserve">50% of the launch package on signature. Work starts when it's paid.</w:t>
      </w:r>
    </w:p>
    <w:p>
      <w:pPr>
        <w:numPr>
          <w:ilvl w:val="0"/>
          <w:numId w:val="1007"/>
        </w:numPr>
        <w:pStyle w:val="Compact"/>
      </w:pPr>
      <w:r>
        <w:rPr>
          <w:bCs/>
          <w:b/>
        </w:rPr>
        <w:t xml:space="preserve">Kickoff:</w:t>
      </w:r>
      <w:r>
        <w:t xml:space="preserve"> </w:t>
      </w:r>
      <w:r>
        <w:t xml:space="preserve">SOP-01 within 2 business days.</w:t>
      </w:r>
    </w:p>
    <w:p>
      <w:pPr>
        <w:pStyle w:val="FirstParagraph"/>
      </w:pPr>
      <w:r>
        <w:rPr>
          <w:bCs/>
          <w:b/>
        </w:rPr>
        <w:t xml:space="preserve">Follow-up cadence after sending:</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3960"/>
        <w:gridCol w:w="396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Day</w:t>
            </w:r>
          </w:p>
        </w:tc>
        <w:tc>
          <w:tcPr>
            <w:shd w:val="clear" w:color="auto" w:fill="0D1B2A"/>
          </w:tcPr>
          <w:p>
            <w:pPr>
              <w:pStyle w:val="Compact"/>
              <w:spacing w:after="40" w:before="0"/>
              <w:jc w:val="left"/>
            </w:pPr>
            <w:r>
              <w:rPr>
                <w:rFonts w:ascii="Segoe UI" w:hAnsi="Segoe UI"/>
                <w:b/>
                <w:color w:val="FFFFFF"/>
                <w:sz w:val="19"/>
              </w:rPr>
              <w:t xml:space="preserve">Touch</w:t>
            </w:r>
          </w:p>
        </w:tc>
      </w:tr>
      <w:tr>
        <w:tc>
          <w:tcPr/>
          <w:p>
            <w:pPr>
              <w:pStyle w:val="Compact"/>
              <w:spacing w:after="40" w:before="0"/>
              <w:jc w:val="left"/>
            </w:pPr>
            <w:r>
              <w:rPr>
                <w:rFonts w:ascii="Segoe UI" w:hAnsi="Segoe UI"/>
                <w:sz w:val="19"/>
              </w:rPr>
              <w:t xml:space="preserve">0</w:t>
            </w:r>
          </w:p>
        </w:tc>
        <w:tc>
          <w:tcPr/>
          <w:p>
            <w:pPr>
              <w:pStyle w:val="Compact"/>
              <w:spacing w:after="40" w:before="0"/>
              <w:jc w:val="left"/>
            </w:pPr>
            <w:r>
              <w:rPr>
                <w:rFonts w:ascii="Segoe UI" w:hAnsi="Segoe UI"/>
                <w:sz w:val="19"/>
              </w:rPr>
              <w:t xml:space="preserve">Proposal sent; confirm they received it and offer a 15-minute walkthrough</w:t>
            </w:r>
          </w:p>
        </w:tc>
      </w:tr>
      <w:tr>
        <w:tc>
          <w:tcPr>
            <w:shd w:val="clear" w:color="auto" w:fill="F4FDF8"/>
          </w:tcPr>
          <w:p>
            <w:pPr>
              <w:pStyle w:val="Compact"/>
              <w:spacing w:after="40" w:before="0"/>
              <w:jc w:val="left"/>
            </w:pPr>
            <w:r>
              <w:rPr>
                <w:rFonts w:ascii="Segoe UI" w:hAnsi="Segoe UI"/>
                <w:sz w:val="19"/>
              </w:rPr>
              <w:t xml:space="preserve">2</w:t>
            </w:r>
          </w:p>
        </w:tc>
        <w:tc>
          <w:tcPr>
            <w:shd w:val="clear" w:color="auto" w:fill="F4FDF8"/>
          </w:tcPr>
          <w:p>
            <w:pPr>
              <w:pStyle w:val="Compact"/>
              <w:spacing w:after="40" w:before="0"/>
              <w:jc w:val="left"/>
            </w:pPr>
            <w:r>
              <w:rPr>
                <w:rFonts w:ascii="Segoe UI" w:hAnsi="Segoe UI"/>
                <w:sz w:val="19"/>
              </w:rPr>
              <w:t xml:space="preserve">One useful thing: a short video of the agent on sample data for their exact task</w:t>
            </w:r>
          </w:p>
        </w:tc>
      </w:tr>
      <w:tr>
        <w:tc>
          <w:tcPr/>
          <w:p>
            <w:pPr>
              <w:pStyle w:val="Compact"/>
              <w:spacing w:after="40" w:before="0"/>
              <w:jc w:val="left"/>
            </w:pPr>
            <w:r>
              <w:rPr>
                <w:rFonts w:ascii="Segoe UI" w:hAnsi="Segoe UI"/>
                <w:sz w:val="19"/>
              </w:rPr>
              <w:t xml:space="preserve">5</w:t>
            </w:r>
          </w:p>
        </w:tc>
        <w:tc>
          <w:tcPr/>
          <w:p>
            <w:pPr>
              <w:pStyle w:val="Compact"/>
              <w:spacing w:after="40" w:before="0"/>
              <w:jc w:val="left"/>
            </w:pPr>
            <w:r>
              <w:rPr>
                <w:rFonts w:ascii="Segoe UI" w:hAnsi="Segoe UI"/>
                <w:sz w:val="19"/>
              </w:rPr>
              <w:t xml:space="preserve">"Any questions I can answer for [the signer]?" Offer to join their internal call</w:t>
            </w:r>
          </w:p>
        </w:tc>
      </w:tr>
      <w:tr>
        <w:tc>
          <w:tcPr>
            <w:shd w:val="clear" w:color="auto" w:fill="F4FDF8"/>
          </w:tcPr>
          <w:p>
            <w:pPr>
              <w:pStyle w:val="Compact"/>
              <w:spacing w:after="40" w:before="0"/>
              <w:jc w:val="left"/>
            </w:pPr>
            <w:r>
              <w:rPr>
                <w:rFonts w:ascii="Segoe UI" w:hAnsi="Segoe UI"/>
                <w:sz w:val="19"/>
              </w:rPr>
              <w:t xml:space="preserve">10</w:t>
            </w:r>
          </w:p>
        </w:tc>
        <w:tc>
          <w:tcPr>
            <w:shd w:val="clear" w:color="auto" w:fill="F4FDF8"/>
          </w:tcPr>
          <w:p>
            <w:pPr>
              <w:pStyle w:val="Compact"/>
              <w:spacing w:after="40" w:before="0"/>
              <w:jc w:val="left"/>
            </w:pPr>
            <w:r>
              <w:rPr>
                <w:rFonts w:ascii="Segoe UI" w:hAnsi="Segoe UI"/>
                <w:sz w:val="19"/>
              </w:rPr>
              <w:t xml:space="preserve">Founding-client slots left (only if true) or a start-date hold</w:t>
            </w:r>
          </w:p>
        </w:tc>
      </w:tr>
      <w:tr>
        <w:tc>
          <w:tcPr/>
          <w:p>
            <w:pPr>
              <w:pStyle w:val="Compact"/>
              <w:spacing w:after="40" w:before="0"/>
              <w:jc w:val="left"/>
            </w:pPr>
            <w:r>
              <w:rPr>
                <w:rFonts w:ascii="Segoe UI" w:hAnsi="Segoe UI"/>
                <w:sz w:val="19"/>
              </w:rPr>
              <w:t xml:space="preserve">20</w:t>
            </w:r>
          </w:p>
        </w:tc>
        <w:tc>
          <w:tcPr/>
          <w:p>
            <w:pPr>
              <w:pStyle w:val="Compact"/>
              <w:spacing w:after="40" w:before="0"/>
              <w:jc w:val="left"/>
            </w:pPr>
            <w:r>
              <w:rPr>
                <w:rFonts w:ascii="Segoe UI" w:hAnsi="Segoe UI"/>
                <w:sz w:val="19"/>
              </w:rPr>
              <w:t xml:space="preserve">Close the loop politely; set a 60-day reminder</w:t>
            </w:r>
          </w:p>
        </w:tc>
      </w:tr>
    </w:tbl>
    <w:p>
      <w:pPr>
        <w:pStyle w:val="BodyText"/>
      </w:pPr>
      <w:r>
        <w:rPr>
          <w:bCs/>
          <w:b/>
        </w:rPr>
        <w:t xml:space="preserve">Closing questions:</w:t>
      </w:r>
      <w:r>
        <w:t xml:space="preserve"> </w:t>
      </w:r>
      <w:r>
        <w:t xml:space="preserve">"Is there anything that would stop you from starting the pilot on [date]?" and "Who else needs to see this before you sign?"</w:t>
      </w:r>
    </w:p>
    <w:bookmarkEnd w:id="28"/>
    <w:bookmarkStart w:id="29" w:name="after-the-sale"/>
    <w:p>
      <w:pPr>
        <w:pStyle w:val="Heading2"/>
      </w:pPr>
      <w:r>
        <w:t xml:space="preserve">After the sale</w:t>
      </w:r>
    </w:p>
    <w:p>
      <w:pPr>
        <w:pStyle w:val="FirstParagraph"/>
      </w:pPr>
      <w:r>
        <w:t xml:space="preserve">Most growth comes from existing clients: second agents, care-plan renewals and referrals. Treat every handover as the start of the next sale.</w:t>
      </w:r>
    </w:p>
    <w:p>
      <w:pPr>
        <w:numPr>
          <w:ilvl w:val="0"/>
          <w:numId w:val="1008"/>
        </w:numPr>
        <w:pStyle w:val="Compact"/>
      </w:pPr>
      <w:r>
        <w:rPr>
          <w:bCs/>
          <w:b/>
        </w:rPr>
        <w:t xml:space="preserve">Handover (SOP-05):</w:t>
      </w:r>
      <w:r>
        <w:t xml:space="preserve"> </w:t>
      </w:r>
      <w:r>
        <w:t xml:space="preserve">pilot result in numbers, files, a 30-minute training and the care-plan start date. Founding clients: ask for the testimonial and permission to publish the result that day, while the win is fresh.</w:t>
      </w:r>
    </w:p>
    <w:p>
      <w:pPr>
        <w:numPr>
          <w:ilvl w:val="0"/>
          <w:numId w:val="1008"/>
        </w:numPr>
        <w:pStyle w:val="Compact"/>
      </w:pPr>
      <w:r>
        <w:rPr>
          <w:bCs/>
          <w:b/>
        </w:rPr>
        <w:t xml:space="preserve">Monthly results report:</w:t>
      </w:r>
      <w:r>
        <w:t xml:space="preserve"> </w:t>
      </w:r>
      <w:r>
        <w:t xml:space="preserve">sent the same week every month. Lead with one number they care about ("14 hot companies, 9 contacted", "$1,850 duplicate caught"). This email is what renews the care plan.</w:t>
      </w:r>
    </w:p>
    <w:p>
      <w:pPr>
        <w:numPr>
          <w:ilvl w:val="0"/>
          <w:numId w:val="1008"/>
        </w:numPr>
        <w:pStyle w:val="Compact"/>
      </w:pPr>
      <w:r>
        <w:rPr>
          <w:bCs/>
          <w:b/>
        </w:rPr>
        <w:t xml:space="preserve">Month 2: second-agent conversation.</w:t>
      </w:r>
      <w:r>
        <w:t xml:space="preserve"> </w:t>
      </w:r>
      <w:r>
        <w:t xml:space="preserve">"Now that [agent] is running, what's the next slowest task?" It's 25% off setup and care, and the connections already exist. Natural pairs: Signal Prospector with Inbound Lead Researcher, Renewal Risk Radar with Ticket Triage, Invoice Checker with Weekly KPI Writer.</w:t>
      </w:r>
    </w:p>
    <w:p>
      <w:pPr>
        <w:numPr>
          <w:ilvl w:val="0"/>
          <w:numId w:val="1008"/>
        </w:numPr>
        <w:pStyle w:val="Compact"/>
      </w:pPr>
      <w:r>
        <w:rPr>
          <w:bCs/>
          <w:b/>
        </w:rPr>
        <w:t xml:space="preserve">Month 3: the care-plan decision.</w:t>
      </w:r>
      <w:r>
        <w:t xml:space="preserve"> </w:t>
      </w:r>
      <w:r>
        <w:t xml:space="preserve">Two weeks before the included months end, send a one-page "first 90 days" summary and the annual prepay offer (12 months for the price of 10).</w:t>
      </w:r>
    </w:p>
    <w:p>
      <w:pPr>
        <w:numPr>
          <w:ilvl w:val="0"/>
          <w:numId w:val="1008"/>
        </w:numPr>
        <w:pStyle w:val="Compact"/>
      </w:pPr>
      <w:r>
        <w:rPr>
          <w:bCs/>
          <w:b/>
        </w:rPr>
        <w:t xml:space="preserve">Referrals:</w:t>
      </w:r>
      <w:r>
        <w:t xml:space="preserve"> </w:t>
      </w:r>
      <w:r>
        <w:t xml:space="preserve">ask at handover and in every third monthly report. They get one free month of care per signed referral.</w:t>
      </w:r>
    </w:p>
    <w:p>
      <w:pPr>
        <w:numPr>
          <w:ilvl w:val="0"/>
          <w:numId w:val="1008"/>
        </w:numPr>
        <w:pStyle w:val="Compact"/>
      </w:pPr>
      <w:r>
        <w:rPr>
          <w:bCs/>
          <w:b/>
        </w:rPr>
        <w:t xml:space="preserve">Cancellations:</w:t>
      </w:r>
      <w:r>
        <w:t xml:space="preserve"> </w:t>
      </w:r>
      <w:r>
        <w:t xml:space="preserve">follow SOP-07 gracefully, and check in at 90 days. Something has usually broken by then, and a lapsed client becomes a reactivation.</w:t>
      </w:r>
    </w:p>
    <w:bookmarkEnd w:id="29"/>
    <w:bookmarkStart w:id="30" w:name="weekly-scorecard"/>
    <w:p>
      <w:pPr>
        <w:pStyle w:val="Heading2"/>
      </w:pPr>
      <w:r>
        <w:t xml:space="preserve">Weekly scorecard</w:t>
      </w:r>
    </w:p>
    <w:p>
      <w:pPr>
        <w:pStyle w:val="FirstParagraph"/>
      </w:pPr>
      <w:r>
        <w:t xml:space="preserve">Review it every Friday in 15 minutes. If a number is off two weeks running, change one thing, such as the message, the channel or the offer, not everything.</w:t>
      </w:r>
    </w:p>
    <w:tbl>
      <w:tblPr>
        <w:tblStyle w:val="Table"/>
        <w:tblLook w:firstRow="1" w:lastRow="0" w:firstColumn="0" w:lastColumn="0" w:noHBand="0" w:noVBand="0" w:val="0020"/>
        <w:jc w:val="center"/>
        <w:tblBorders>
          <w:top w:val="single" w:sz="4" w:space="0" w:color="C9EFEF"/>
          <w:left w:val="single" w:sz="4" w:space="0" w:color="C9EFEF"/>
          <w:bottom w:val="single" w:sz="4" w:space="0" w:color="C9EFEF"/>
          <w:right w:val="single" w:sz="4" w:space="0" w:color="C9EFEF"/>
          <w:insideH w:val="single" w:sz="4" w:space="0" w:color="C9EFEF"/>
          <w:insideV w:val="single" w:sz="4" w:space="0" w:color="C9EFEF"/>
        </w:tblBorders>
        <w:tblW w:w="5000" w:type="pct"/>
        <w:tblCellMar>
          <w:top w:w="60" w:type="dxa"/>
          <w:bottom w:w="60" w:type="dxa"/>
          <w:left w:w="100" w:type="dxa"/>
          <w:right w:w="100" w:type="dxa"/>
        </w:tblCellMar>
      </w:tblPr>
      <w:tblGrid>
        <w:gridCol w:w="2640"/>
        <w:gridCol w:w="2640"/>
        <w:gridCol w:w="2640"/>
      </w:tblGrid>
      <w:tr>
        <w:trPr>
          <w:tblHeader w:val="true"/>
          <w:tblHeader w:val="true"/>
        </w:trPr>
        <w:tc>
          <w:tcPr>
            <w:shd w:val="clear" w:color="auto" w:fill="0D1B2A"/>
          </w:tcPr>
          <w:p>
            <w:pPr>
              <w:pStyle w:val="Compact"/>
              <w:spacing w:after="40" w:before="0"/>
              <w:jc w:val="left"/>
            </w:pPr>
            <w:r>
              <w:rPr>
                <w:rFonts w:ascii="Segoe UI" w:hAnsi="Segoe UI"/>
                <w:b/>
                <w:color w:val="FFFFFF"/>
                <w:sz w:val="19"/>
              </w:rPr>
              <w:t xml:space="preserve">Metric</w:t>
            </w:r>
          </w:p>
        </w:tc>
        <w:tc>
          <w:tcPr>
            <w:shd w:val="clear" w:color="auto" w:fill="0D1B2A"/>
          </w:tcPr>
          <w:p>
            <w:pPr>
              <w:pStyle w:val="Compact"/>
              <w:spacing w:after="40" w:before="0"/>
              <w:jc w:val="left"/>
            </w:pPr>
            <w:r>
              <w:rPr>
                <w:rFonts w:ascii="Segoe UI" w:hAnsi="Segoe UI"/>
                <w:b/>
                <w:color w:val="FFFFFF"/>
                <w:sz w:val="19"/>
              </w:rPr>
              <w:t xml:space="preserve">Weekly target (months 4 to 12)</w:t>
            </w:r>
          </w:p>
        </w:tc>
        <w:tc>
          <w:tcPr>
            <w:shd w:val="clear" w:color="auto" w:fill="0D1B2A"/>
          </w:tcPr>
          <w:p>
            <w:pPr>
              <w:pStyle w:val="Compact"/>
              <w:spacing w:after="40" w:before="0"/>
              <w:jc w:val="left"/>
            </w:pPr>
            <w:r>
              <w:rPr>
                <w:rFonts w:ascii="Segoe UI" w:hAnsi="Segoe UI"/>
                <w:b/>
                <w:color w:val="FFFFFF"/>
                <w:sz w:val="19"/>
              </w:rPr>
              <w:t xml:space="preserve">This week</w:t>
            </w:r>
          </w:p>
        </w:tc>
      </w:tr>
      <w:tr>
        <w:tc>
          <w:tcPr/>
          <w:p>
            <w:pPr>
              <w:pStyle w:val="Compact"/>
              <w:spacing w:after="40" w:before="0"/>
              <w:jc w:val="left"/>
            </w:pPr>
            <w:r>
              <w:rPr>
                <w:rFonts w:ascii="Segoe UI" w:hAnsi="Segoe UI"/>
                <w:sz w:val="19"/>
              </w:rPr>
              <w:t xml:space="preserve">Outreach touches</w:t>
            </w:r>
          </w:p>
        </w:tc>
        <w:tc>
          <w:tcPr/>
          <w:p>
            <w:pPr>
              <w:pStyle w:val="Compact"/>
              <w:spacing w:after="40" w:before="0"/>
              <w:jc w:val="left"/>
            </w:pPr>
            <w:r>
              <w:rPr>
                <w:rFonts w:ascii="Segoe UI" w:hAnsi="Segoe UI"/>
                <w:sz w:val="19"/>
              </w:rPr>
              <w:t xml:space="preserve">25</w:t>
            </w:r>
          </w:p>
        </w:tc>
        <w:tc>
          <w:tcPr/>
          <w:p>
            <w:pPr>
              <w:pStyle w:val="Compact"/>
              <w:spacing w:after="40" w:before="0"/>
            </w:pPr>
          </w:p>
        </w:tc>
      </w:tr>
      <w:tr>
        <w:tc>
          <w:tcPr>
            <w:shd w:val="clear" w:color="auto" w:fill="F4FDF8"/>
          </w:tcPr>
          <w:p>
            <w:pPr>
              <w:pStyle w:val="Compact"/>
              <w:spacing w:after="40" w:before="0"/>
              <w:jc w:val="left"/>
            </w:pPr>
            <w:r>
              <w:rPr>
                <w:rFonts w:ascii="Segoe UI" w:hAnsi="Segoe UI"/>
                <w:sz w:val="19"/>
              </w:rPr>
              <w:t xml:space="preserve">Warm conversations</w:t>
            </w:r>
          </w:p>
        </w:tc>
        <w:tc>
          <w:tcPr>
            <w:shd w:val="clear" w:color="auto" w:fill="F4FDF8"/>
          </w:tcPr>
          <w:p>
            <w:pPr>
              <w:pStyle w:val="Compact"/>
              <w:spacing w:after="40" w:before="0"/>
              <w:jc w:val="left"/>
            </w:pPr>
            <w:r>
              <w:rPr>
                <w:rFonts w:ascii="Segoe UI" w:hAnsi="Segoe UI"/>
                <w:sz w:val="19"/>
              </w:rPr>
              <w:t xml:space="preserve">5</w:t>
            </w:r>
          </w:p>
        </w:tc>
        <w:tc>
          <w:tcPr>
            <w:shd w:val="clear" w:color="auto" w:fill="F4FDF8"/>
          </w:tcPr>
          <w:p>
            <w:pPr>
              <w:pStyle w:val="Compact"/>
              <w:spacing w:after="40" w:before="0"/>
            </w:pPr>
          </w:p>
        </w:tc>
      </w:tr>
      <w:tr>
        <w:tc>
          <w:tcPr/>
          <w:p>
            <w:pPr>
              <w:pStyle w:val="Compact"/>
              <w:spacing w:after="40" w:before="0"/>
              <w:jc w:val="left"/>
            </w:pPr>
            <w:r>
              <w:rPr>
                <w:rFonts w:ascii="Segoe UI" w:hAnsi="Segoe UI"/>
                <w:sz w:val="19"/>
              </w:rPr>
              <w:t xml:space="preserve">Discovery calls held</w:t>
            </w:r>
          </w:p>
        </w:tc>
        <w:tc>
          <w:tcPr/>
          <w:p>
            <w:pPr>
              <w:pStyle w:val="Compact"/>
              <w:spacing w:after="40" w:before="0"/>
              <w:jc w:val="left"/>
            </w:pPr>
            <w:r>
              <w:rPr>
                <w:rFonts w:ascii="Segoe UI" w:hAnsi="Segoe UI"/>
                <w:sz w:val="19"/>
              </w:rPr>
              <w:t xml:space="preserve">2</w:t>
            </w:r>
          </w:p>
        </w:tc>
        <w:tc>
          <w:tcPr/>
          <w:p>
            <w:pPr>
              <w:pStyle w:val="Compact"/>
              <w:spacing w:after="40" w:before="0"/>
            </w:pPr>
          </w:p>
        </w:tc>
      </w:tr>
      <w:tr>
        <w:tc>
          <w:tcPr>
            <w:shd w:val="clear" w:color="auto" w:fill="F4FDF8"/>
          </w:tcPr>
          <w:p>
            <w:pPr>
              <w:pStyle w:val="Compact"/>
              <w:spacing w:after="40" w:before="0"/>
              <w:jc w:val="left"/>
            </w:pPr>
            <w:r>
              <w:rPr>
                <w:rFonts w:ascii="Segoe UI" w:hAnsi="Segoe UI"/>
                <w:sz w:val="19"/>
              </w:rPr>
              <w:t xml:space="preserve">Proposals sent</w:t>
            </w:r>
          </w:p>
        </w:tc>
        <w:tc>
          <w:tcPr>
            <w:shd w:val="clear" w:color="auto" w:fill="F4FDF8"/>
          </w:tcPr>
          <w:p>
            <w:pPr>
              <w:pStyle w:val="Compact"/>
              <w:spacing w:after="40" w:before="0"/>
              <w:jc w:val="left"/>
            </w:pPr>
            <w:r>
              <w:rPr>
                <w:rFonts w:ascii="Segoe UI" w:hAnsi="Segoe UI"/>
                <w:sz w:val="19"/>
              </w:rPr>
              <w:t xml:space="preserve">1</w:t>
            </w:r>
          </w:p>
        </w:tc>
        <w:tc>
          <w:tcPr>
            <w:shd w:val="clear" w:color="auto" w:fill="F4FDF8"/>
          </w:tcPr>
          <w:p>
            <w:pPr>
              <w:pStyle w:val="Compact"/>
              <w:spacing w:after="40" w:before="0"/>
            </w:pPr>
          </w:p>
        </w:tc>
      </w:tr>
      <w:tr>
        <w:tc>
          <w:tcPr/>
          <w:p>
            <w:pPr>
              <w:pStyle w:val="Compact"/>
              <w:spacing w:after="40" w:before="0"/>
              <w:jc w:val="left"/>
            </w:pPr>
            <w:r>
              <w:rPr>
                <w:rFonts w:ascii="Segoe UI" w:hAnsi="Segoe UI"/>
                <w:sz w:val="19"/>
              </w:rPr>
              <w:t xml:space="preserve">Clients signed (monthly target 2 to 3)</w:t>
            </w:r>
          </w:p>
        </w:tc>
        <w:tc>
          <w:tcPr/>
          <w:p>
            <w:pPr>
              <w:pStyle w:val="Compact"/>
              <w:spacing w:after="40" w:before="0"/>
              <w:jc w:val="left"/>
            </w:pPr>
            <w:r>
              <w:rPr>
                <w:rFonts w:ascii="Segoe UI" w:hAnsi="Segoe UI"/>
                <w:sz w:val="19"/>
              </w:rPr>
              <w:t xml:space="preserve">about 0.6</w:t>
            </w:r>
          </w:p>
        </w:tc>
        <w:tc>
          <w:tcPr/>
          <w:p>
            <w:pPr>
              <w:pStyle w:val="Compact"/>
              <w:spacing w:after="40" w:before="0"/>
            </w:pPr>
          </w:p>
        </w:tc>
      </w:tr>
      <w:tr>
        <w:tc>
          <w:tcPr>
            <w:shd w:val="clear" w:color="auto" w:fill="F4FDF8"/>
          </w:tcPr>
          <w:p>
            <w:pPr>
              <w:pStyle w:val="Compact"/>
              <w:spacing w:after="40" w:before="0"/>
              <w:jc w:val="left"/>
            </w:pPr>
            <w:r>
              <w:rPr>
                <w:rFonts w:ascii="Segoe UI" w:hAnsi="Segoe UI"/>
                <w:sz w:val="19"/>
              </w:rPr>
              <w:t xml:space="preserve">Second-agent conversations with current clients</w:t>
            </w:r>
          </w:p>
        </w:tc>
        <w:tc>
          <w:tcPr>
            <w:shd w:val="clear" w:color="auto" w:fill="F4FDF8"/>
          </w:tcPr>
          <w:p>
            <w:pPr>
              <w:pStyle w:val="Compact"/>
              <w:spacing w:after="40" w:before="0"/>
              <w:jc w:val="left"/>
            </w:pPr>
            <w:r>
              <w:rPr>
                <w:rFonts w:ascii="Segoe UI" w:hAnsi="Segoe UI"/>
                <w:sz w:val="19"/>
              </w:rPr>
              <w:t xml:space="preserve">1</w:t>
            </w:r>
          </w:p>
        </w:tc>
        <w:tc>
          <w:tcPr>
            <w:shd w:val="clear" w:color="auto" w:fill="F4FDF8"/>
          </w:tcPr>
          <w:p>
            <w:pPr>
              <w:pStyle w:val="Compact"/>
              <w:spacing w:after="40" w:before="0"/>
            </w:pPr>
          </w:p>
        </w:tc>
      </w:tr>
      <w:tr>
        <w:tc>
          <w:tcPr/>
          <w:p>
            <w:pPr>
              <w:pStyle w:val="Compact"/>
              <w:spacing w:after="40" w:before="0"/>
              <w:jc w:val="left"/>
            </w:pPr>
            <w:r>
              <w:rPr>
                <w:rFonts w:ascii="Segoe UI" w:hAnsi="Segoe UI"/>
                <w:sz w:val="19"/>
              </w:rPr>
              <w:t xml:space="preserve">Monthly reports sent on time</w:t>
            </w:r>
          </w:p>
        </w:tc>
        <w:tc>
          <w:tcPr/>
          <w:p>
            <w:pPr>
              <w:pStyle w:val="Compact"/>
              <w:spacing w:after="40" w:before="0"/>
              <w:jc w:val="left"/>
            </w:pPr>
            <w:r>
              <w:rPr>
                <w:rFonts w:ascii="Segoe UI" w:hAnsi="Segoe UI"/>
                <w:sz w:val="19"/>
              </w:rPr>
              <w:t xml:space="preserve">100%</w:t>
            </w:r>
          </w:p>
        </w:tc>
        <w:tc>
          <w:tcPr/>
          <w:p>
            <w:pPr>
              <w:pStyle w:val="Compact"/>
              <w:spacing w:after="40" w:before="0"/>
            </w:pPr>
          </w:p>
        </w:tc>
      </w:tr>
      <w:tr>
        <w:tc>
          <w:tcPr>
            <w:shd w:val="clear" w:color="auto" w:fill="F4FDF8"/>
          </w:tcPr>
          <w:p>
            <w:pPr>
              <w:pStyle w:val="Compact"/>
              <w:spacing w:after="40" w:before="0"/>
              <w:jc w:val="left"/>
            </w:pPr>
            <w:r>
              <w:rPr>
                <w:rFonts w:ascii="Segoe UI" w:hAnsi="Segoe UI"/>
                <w:sz w:val="19"/>
              </w:rPr>
              <w:t xml:space="preserve">Care plans active / at risk</w:t>
            </w:r>
          </w:p>
        </w:tc>
        <w:tc>
          <w:tcPr>
            <w:shd w:val="clear" w:color="auto" w:fill="F4FDF8"/>
          </w:tcPr>
          <w:p>
            <w:pPr>
              <w:pStyle w:val="Compact"/>
              <w:spacing w:after="40" w:before="0"/>
              <w:jc w:val="left"/>
            </w:pPr>
            <w:r>
              <w:rPr>
                <w:rFonts w:ascii="Segoe UI" w:hAnsi="Segoe UI"/>
                <w:sz w:val="19"/>
              </w:rPr>
              <w:t xml:space="preserve">grow / 0</w:t>
            </w:r>
          </w:p>
        </w:tc>
        <w:tc>
          <w:tcPr>
            <w:shd w:val="clear" w:color="auto" w:fill="F4FDF8"/>
          </w:tcPr>
          <w:p>
            <w:pPr>
              <w:pStyle w:val="Compact"/>
              <w:spacing w:after="40" w:before="0"/>
            </w:pPr>
          </w:p>
        </w:tc>
      </w:tr>
      <w:tr>
        <w:tc>
          <w:tcPr/>
          <w:p>
            <w:pPr>
              <w:pStyle w:val="Compact"/>
              <w:spacing w:after="40" w:before="0"/>
              <w:jc w:val="left"/>
            </w:pPr>
            <w:r>
              <w:rPr>
                <w:rFonts w:ascii="Segoe UI" w:hAnsi="Segoe UI"/>
                <w:sz w:val="19"/>
              </w:rPr>
              <w:t xml:space="preserve">Referral asks made</w:t>
            </w:r>
          </w:p>
        </w:tc>
        <w:tc>
          <w:tcPr/>
          <w:p>
            <w:pPr>
              <w:pStyle w:val="Compact"/>
              <w:spacing w:after="40" w:before="0"/>
              <w:jc w:val="left"/>
            </w:pPr>
            <w:r>
              <w:rPr>
                <w:rFonts w:ascii="Segoe UI" w:hAnsi="Segoe UI"/>
                <w:sz w:val="19"/>
              </w:rPr>
              <w:t xml:space="preserve">2</w:t>
            </w:r>
          </w:p>
        </w:tc>
        <w:tc>
          <w:tcPr/>
          <w:p>
            <w:pPr>
              <w:pStyle w:val="Compact"/>
              <w:spacing w:after="40" w:before="0"/>
            </w:pPr>
          </w:p>
        </w:tc>
      </w:tr>
    </w:tbl>
    <w:p>
      <w:pPr>
        <w:pStyle w:val="BodyText"/>
      </w:pPr>
      <w:r>
        <w:rPr>
          <w:bCs/>
          <w:b/>
        </w:rPr>
        <w:t xml:space="preserve">Monthly:</w:t>
      </w:r>
      <w:r>
        <w:t xml:space="preserve"> </w:t>
      </w:r>
      <w:r>
        <w:t xml:space="preserve">win rate (proposals to signed), average launch package, care-plan retention after month 3, hours per client (feeds the hire trigger), and the best source of signed clients.</w:t>
      </w:r>
    </w:p>
    <w:bookmarkEnd w:id="30"/>
    <w:sectPr>
      <w:footerReference w:type="default" r:id="rId10"/>
      <w:pgSz w:w="12240" w:h="15840"/>
      <w:pgMar w:left="1440" w:right="1440" w:top="1296" w:bottom="129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A7A65"/>
        <w:sz w:val="17"/>
      </w:rPr>
      <w:t xml:space="preserve">PlAIceholder  ·  Sales Playbook  ·  page </w:t>
    </w:r>
    <w:r>
      <w:rPr>
        <w:color w:val="5A7A65"/>
        <w:sz w:val="17"/>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1A2E20"/>
      <w:sz w:val="21"/>
    </w:rPr>
  </w:style>
  <w:style w:styleId="BodyText" w:type="paragraph">
    <w:name w:val="Body Text"/>
    <w:basedOn w:val="Normal"/>
    <w:link w:val="BodyTextChar"/>
    <w:pPr>
      <w:spacing w:after="120" w:before="180" w:line="276" w:lineRule="auto"/>
    </w:pPr>
    <w:qFormat/>
    <w:rPr>
      <w:rFonts w:ascii="Segoe UI" w:hAnsi="Segoe UI"/>
      <w:sz w:val="21"/>
    </w:rPr>
  </w:style>
  <w:style w:customStyle="1" w:styleId="FirstParagraph" w:type="paragraph">
    <w:name w:val="First Paragraph"/>
    <w:basedOn w:val="BodyText"/>
    <w:next w:val="BodyText"/>
    <w:qFormat/>
    <w:pPr>
      <w:spacing w:after="120" w:line="276" w:lineRule="auto"/>
    </w:pPr>
    <w:rPr>
      <w:rFonts w:ascii="Segoe UI" w:hAnsi="Segoe UI"/>
      <w:sz w:val="21"/>
    </w:rPr>
  </w:style>
  <w:style w:customStyle="1" w:styleId="Compact" w:type="paragraph">
    <w:name w:val="Compact"/>
    <w:basedOn w:val="BodyText"/>
    <w:qFormat/>
    <w:pPr>
      <w:spacing w:after="120" w:before="36" w:line="276" w:lineRule="auto"/>
    </w:pPr>
    <w:rPr>
      <w:rFonts w:ascii="Segoe UI" w:hAnsi="Segoe U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b/>
      <w:bCs/>
      <w:color w:val="0D1B2A"/>
      <w:sz w:val="44"/>
      <w:szCs w:val="32"/>
      <w:rFonts w:ascii="Segoe UI" w:cs="Segoe UI" w:eastAsia="Segoe UI" w:hAnsi="Segoe UI"/>
    </w:rPr>
  </w:style>
  <w:style w:styleId="Heading2" w:type="paragraph">
    <w:name w:val="Heading 2"/>
    <w:basedOn w:val="Normal"/>
    <w:next w:val="BodyText"/>
    <w:uiPriority w:val="9"/>
    <w:unhideWhenUsed/>
    <w:qFormat/>
    <w:pPr>
      <w:keepNext/>
      <w:keepLines/>
      <w:spacing w:after="120" w:before="360"/>
      <w:outlineLvl w:val="1"/>
    </w:pPr>
    <w:rPr>
      <w:b/>
      <w:bCs/>
      <w:color w:val="0D1B2A"/>
      <w:sz w:val="30"/>
      <w:szCs w:val="28"/>
      <w:rFonts w:ascii="Segoe UI" w:cs="Segoe UI" w:eastAsia="Segoe UI" w:hAnsi="Segoe UI"/>
    </w:rPr>
  </w:style>
  <w:style w:styleId="Heading3" w:type="paragraph">
    <w:name w:val="Heading 3"/>
    <w:basedOn w:val="Normal"/>
    <w:next w:val="BodyText"/>
    <w:uiPriority w:val="9"/>
    <w:unhideWhenUsed/>
    <w:qFormat/>
    <w:pPr>
      <w:keepNext/>
      <w:keepLines/>
      <w:spacing w:after="120" w:before="240"/>
      <w:outlineLvl w:val="2"/>
    </w:pPr>
    <w:rPr>
      <w:b/>
      <w:bCs/>
      <w:color w:val="1A2E20"/>
      <w:sz w:val="24"/>
      <w:szCs w:val="24"/>
      <w:rFonts w:ascii="Segoe UI" w:cs="Segoe UI" w:eastAsia="Segoe UI" w:hAnsi="Segoe UI"/>
    </w:rPr>
  </w:style>
  <w:style w:styleId="Heading4" w:type="paragraph">
    <w:name w:val="Heading 4"/>
    <w:basedOn w:val="Normal"/>
    <w:next w:val="BodyText"/>
    <w:uiPriority w:val="9"/>
    <w:unhideWhenUsed/>
    <w:qFormat/>
    <w:pPr>
      <w:keepNext/>
      <w:keepLines/>
      <w:spacing w:after="120" w:before="240"/>
      <w:outlineLvl w:val="3"/>
    </w:pPr>
    <w:rPr>
      <w:i/>
      <w:b/>
      <w:bCs/>
      <w:color w:val="1A2E20"/>
      <w:sz w:val="22"/>
      <w:szCs w:val="24"/>
      <w:rFonts w:ascii="Segoe UI" w:cs="Segoe UI" w:eastAsia="Segoe UI" w:hAnsi="Segoe UI"/>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shd w:color="auto" w:fill="ECF3FE" w:val="clear"/>
      <w:pBdr>
        <w:left w:color="1A6EF5" w:space="8" w:sz="18" w:val="single"/>
      </w:pBdr>
    </w:pPr>
    <w:rPr>
      <w:rFonts w:ascii="Segoe UI" w:hAnsi="Segoe UI"/>
      <w:i w:val="0"/>
      <w:color w:val="1A2E2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A6EF5"/>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A6EF5"/>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2026-10-31T03:58:15Z</dcterms:created>
  <dcterms:modified xsi:type="dcterms:W3CDTF">2026-10-31T03:58:15Z</dcterms:modified>
</cp:coreProperties>
</file>

<file path=docProps/custom.xml><?xml version="1.0" encoding="utf-8"?>
<Properties xmlns="http://schemas.openxmlformats.org/officeDocument/2006/custom-properties" xmlns:vt="http://schemas.openxmlformats.org/officeDocument/2006/docPropsVTypes"/>
</file>