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26C0" w14:textId="77777777" w:rsidR="00AE58B2" w:rsidRPr="00D53B22" w:rsidRDefault="00AE58B2" w:rsidP="00AE58B2">
      <w:pPr>
        <w:pStyle w:val="ListParagraph"/>
        <w:numPr>
          <w:ilvl w:val="0"/>
          <w:numId w:val="5"/>
        </w:numPr>
        <w:spacing w:after="120" w:line="240" w:lineRule="auto"/>
        <w:ind w:left="720"/>
        <w:rPr>
          <w:rFonts w:eastAsia="Times New Roman" w:cs="Arial"/>
          <w:b/>
          <w:bCs/>
          <w:kern w:val="0"/>
          <w:sz w:val="32"/>
          <w:szCs w:val="32"/>
          <w:lang w:val="en-SG"/>
          <w14:ligatures w14:val="none"/>
        </w:rPr>
      </w:pPr>
      <w:r w:rsidRPr="00D53B22">
        <w:rPr>
          <w:rFonts w:eastAsia="Times New Roman" w:cs="Arial"/>
          <w:b/>
          <w:bCs/>
          <w:kern w:val="0"/>
          <w:sz w:val="32"/>
          <w:szCs w:val="32"/>
          <w:lang w:val="en-SG"/>
          <w14:ligatures w14:val="none"/>
        </w:rPr>
        <w:t>Introduction</w:t>
      </w:r>
    </w:p>
    <w:p w14:paraId="6CDF730E" w14:textId="77777777" w:rsidR="00AE58B2" w:rsidRPr="007406EE" w:rsidRDefault="00AE58B2" w:rsidP="00AE58B2">
      <w:pPr>
        <w:spacing w:after="120" w:line="240" w:lineRule="auto"/>
        <w:rPr>
          <w:rFonts w:eastAsia="Times New Roman" w:cs="Arial"/>
          <w:kern w:val="0"/>
          <w:lang w:val="en-SG"/>
          <w14:ligatures w14:val="none"/>
        </w:rPr>
      </w:pPr>
      <w:r w:rsidRPr="007406EE">
        <w:rPr>
          <w:rFonts w:eastAsia="Times New Roman" w:cs="Arial"/>
          <w:kern w:val="0"/>
          <w:lang w:val="en-SG"/>
          <w14:ligatures w14:val="none"/>
        </w:rPr>
        <w:t xml:space="preserve">We develop autonomous flight controllers to navigate a two-dimensional (2D) drone to a sequence of dynamic targets under boundary constraints. Unlike heuristic controllers that require explicit mathematical physics motion definition, reinforcement learning (RL) enables agents to discover optimal policies through environmental interaction, emerging naturally with complex control behaviours such as momentum management and trajectory planning. </w:t>
      </w:r>
    </w:p>
    <w:p w14:paraId="534DE216" w14:textId="77777777" w:rsidR="00AE58B2" w:rsidRPr="007406EE" w:rsidRDefault="00AE58B2" w:rsidP="00AE58B2">
      <w:pPr>
        <w:spacing w:after="120" w:line="240" w:lineRule="auto"/>
        <w:rPr>
          <w:rFonts w:eastAsia="Times New Roman" w:cs="Arial"/>
          <w:kern w:val="0"/>
          <w:lang w:val="en-SG"/>
          <w14:ligatures w14:val="none"/>
        </w:rPr>
      </w:pPr>
      <w:r w:rsidRPr="007406EE">
        <w:rPr>
          <w:rFonts w:eastAsia="Times New Roman" w:cs="Arial"/>
          <w:kern w:val="0"/>
          <w:lang w:val="en-SG"/>
          <w14:ligatures w14:val="none"/>
        </w:rPr>
        <w:t xml:space="preserve">We compare two </w:t>
      </w:r>
      <w:r w:rsidRPr="00214735">
        <w:rPr>
          <w:rFonts w:cs="Arial"/>
        </w:rPr>
        <w:t xml:space="preserve">distinct </w:t>
      </w:r>
      <w:r>
        <w:rPr>
          <w:rFonts w:cs="Arial"/>
        </w:rPr>
        <w:t>RL</w:t>
      </w:r>
      <w:r w:rsidRPr="00214735">
        <w:rPr>
          <w:rFonts w:cs="Arial"/>
        </w:rPr>
        <w:t xml:space="preserve"> approaches</w:t>
      </w:r>
      <w:r w:rsidRPr="007406EE">
        <w:rPr>
          <w:rFonts w:eastAsia="Times New Roman" w:cs="Arial"/>
          <w:kern w:val="0"/>
          <w14:ligatures w14:val="none"/>
        </w:rPr>
        <w:t xml:space="preserve">, </w:t>
      </w:r>
      <w:r w:rsidRPr="007406EE">
        <w:rPr>
          <w:rFonts w:eastAsia="Times New Roman" w:cs="Arial"/>
          <w:kern w:val="0"/>
          <w:lang w:val="en-SG"/>
          <w14:ligatures w14:val="none"/>
        </w:rPr>
        <w:t xml:space="preserve">discrete tabular sarsa and continuous single-layer neural network (NN). </w:t>
      </w:r>
      <w:r w:rsidRPr="00FA1CC0">
        <w:rPr>
          <w:rFonts w:eastAsia="Times New Roman" w:cs="Arial"/>
          <w:kern w:val="0"/>
          <w:lang w:val="en-SG"/>
          <w14:ligatures w14:val="none"/>
        </w:rPr>
        <w:t xml:space="preserve">Given </w:t>
      </w:r>
      <w:r w:rsidRPr="00214735">
        <w:rPr>
          <w:rFonts w:eastAsia="Times New Roman" w:cs="Arial"/>
          <w:kern w:val="0"/>
          <w:lang w:val="en-SG"/>
          <w14:ligatures w14:val="none"/>
        </w:rPr>
        <w:t>the limited project timeline</w:t>
      </w:r>
      <w:r w:rsidRPr="00FA1CC0">
        <w:rPr>
          <w:rFonts w:eastAsia="Times New Roman" w:cs="Arial"/>
          <w:kern w:val="0"/>
          <w:lang w:val="en-SG"/>
          <w14:ligatures w14:val="none"/>
        </w:rPr>
        <w:t xml:space="preserve"> and the complexity of stabilising a custom neural network, the tabular </w:t>
      </w:r>
      <w:r w:rsidRPr="007406EE">
        <w:rPr>
          <w:rFonts w:eastAsia="Times New Roman" w:cs="Arial"/>
          <w:kern w:val="0"/>
          <w:lang w:val="en-SG"/>
          <w14:ligatures w14:val="none"/>
        </w:rPr>
        <w:t>sarsa</w:t>
      </w:r>
      <w:r w:rsidRPr="00FA1CC0">
        <w:rPr>
          <w:rFonts w:eastAsia="Times New Roman" w:cs="Arial"/>
          <w:kern w:val="0"/>
          <w:lang w:val="en-SG"/>
          <w14:ligatures w14:val="none"/>
        </w:rPr>
        <w:t xml:space="preserve"> proved to be the more robust solution</w:t>
      </w:r>
      <w:r w:rsidRPr="007406EE">
        <w:rPr>
          <w:rFonts w:eastAsia="Times New Roman" w:cs="Arial"/>
          <w:kern w:val="0"/>
          <w:lang w:val="en-SG"/>
          <w14:ligatures w14:val="none"/>
        </w:rPr>
        <w:t>, achieve competitive performance (&gt;70% success rate)</w:t>
      </w:r>
      <w:r w:rsidRPr="00FA1CC0">
        <w:rPr>
          <w:rFonts w:eastAsia="Times New Roman" w:cs="Arial"/>
          <w:kern w:val="0"/>
          <w:lang w:val="en-SG"/>
          <w14:ligatures w14:val="none"/>
        </w:rPr>
        <w:t xml:space="preserve">. </w:t>
      </w:r>
    </w:p>
    <w:p w14:paraId="6DE74586" w14:textId="77777777" w:rsidR="00AE58B2" w:rsidRPr="00D53B22" w:rsidRDefault="00AE58B2" w:rsidP="00AE58B2">
      <w:pPr>
        <w:pStyle w:val="ListParagraph"/>
        <w:numPr>
          <w:ilvl w:val="0"/>
          <w:numId w:val="5"/>
        </w:numPr>
        <w:spacing w:after="120" w:line="240" w:lineRule="auto"/>
        <w:ind w:left="720"/>
        <w:rPr>
          <w:rFonts w:eastAsia="Times New Roman" w:cs="Arial"/>
          <w:b/>
          <w:bCs/>
          <w:kern w:val="0"/>
          <w:sz w:val="32"/>
          <w:szCs w:val="32"/>
          <w:lang w:val="en-SG"/>
          <w14:ligatures w14:val="none"/>
        </w:rPr>
      </w:pPr>
      <w:r w:rsidRPr="00D53B22">
        <w:rPr>
          <w:rFonts w:eastAsia="Times New Roman" w:cs="Arial"/>
          <w:b/>
          <w:bCs/>
          <w:kern w:val="0"/>
          <w:sz w:val="32"/>
          <w:szCs w:val="32"/>
          <w:lang w:val="en-SG"/>
          <w14:ligatures w14:val="none"/>
        </w:rPr>
        <w:t>Methodology</w:t>
      </w:r>
    </w:p>
    <w:p w14:paraId="5C631638" w14:textId="77777777" w:rsidR="00AE58B2" w:rsidRPr="000C0125" w:rsidRDefault="00AE58B2" w:rsidP="00AE58B2">
      <w:pPr>
        <w:spacing w:after="120" w:line="240" w:lineRule="auto"/>
        <w:rPr>
          <w:rFonts w:eastAsia="Times New Roman" w:cs="Arial"/>
          <w:b/>
          <w:bCs/>
          <w:kern w:val="0"/>
          <w:sz w:val="28"/>
          <w:szCs w:val="28"/>
          <w:lang w:val="en-SG"/>
          <w14:ligatures w14:val="none"/>
        </w:rPr>
      </w:pPr>
      <w:r w:rsidRPr="000C0125">
        <w:rPr>
          <w:rFonts w:eastAsia="Times New Roman" w:cs="Arial"/>
          <w:b/>
          <w:bCs/>
          <w:kern w:val="0"/>
          <w:sz w:val="28"/>
          <w:szCs w:val="28"/>
          <w:lang w:val="en-SG"/>
          <w14:ligatures w14:val="none"/>
        </w:rPr>
        <w:t>Environment</w:t>
      </w:r>
    </w:p>
    <w:p w14:paraId="60585BCD" w14:textId="77777777" w:rsidR="00AE58B2" w:rsidRDefault="00AE58B2" w:rsidP="00AE58B2">
      <w:pPr>
        <w:spacing w:after="120"/>
        <w:rPr>
          <w:rFonts w:cs="Arial"/>
        </w:rPr>
      </w:pPr>
      <w:r w:rsidRPr="007406EE">
        <w:rPr>
          <w:rFonts w:cs="Arial"/>
        </w:rPr>
        <w:t xml:space="preserve">The drone is modelled as a </w:t>
      </w:r>
      <w:r>
        <w:rPr>
          <w:rFonts w:cs="Arial"/>
        </w:rPr>
        <w:t xml:space="preserve">2D </w:t>
      </w:r>
      <w:r w:rsidRPr="007406EE">
        <w:rPr>
          <w:rFonts w:cs="Arial"/>
        </w:rPr>
        <w:t xml:space="preserve">rigid body with two propellers providing independent thrust values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2</m:t>
            </m:r>
          </m:sub>
        </m:sSub>
        <m:r>
          <m:rPr>
            <m:sty m:val="p"/>
          </m:rPr>
          <w:rPr>
            <w:rFonts w:ascii="Cambria Math" w:hAnsi="Cambria Math" w:cs="Arial"/>
          </w:rPr>
          <m:t>)∈[0,1</m:t>
        </m:r>
        <m:sSup>
          <m:sSupPr>
            <m:ctrlPr>
              <w:rPr>
                <w:rFonts w:ascii="Cambria Math" w:hAnsi="Cambria Math" w:cs="Arial"/>
              </w:rPr>
            </m:ctrlPr>
          </m:sSupPr>
          <m:e>
            <m:r>
              <m:rPr>
                <m:sty m:val="p"/>
              </m:rPr>
              <w:rPr>
                <w:rFonts w:ascii="Cambria Math" w:hAnsi="Cambria Math" w:cs="Arial"/>
              </w:rPr>
              <m:t>]</m:t>
            </m:r>
          </m:e>
          <m:sup>
            <m:r>
              <m:rPr>
                <m:sty m:val="p"/>
              </m:rPr>
              <w:rPr>
                <w:rFonts w:ascii="Cambria Math" w:hAnsi="Cambria Math" w:cs="Arial"/>
              </w:rPr>
              <m:t>2</m:t>
            </m:r>
          </m:sup>
        </m:sSup>
      </m:oMath>
      <w:r w:rsidRPr="007406EE">
        <w:rPr>
          <w:rFonts w:cs="Arial"/>
        </w:rPr>
        <w:t xml:space="preserve">. </w:t>
      </w:r>
      <w:r w:rsidRPr="006244D5">
        <w:rPr>
          <w:rFonts w:cs="Arial"/>
        </w:rPr>
        <w:t>Balanced thrust maintains hover (</w:t>
      </w:r>
      <m:oMath>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2</m:t>
            </m:r>
          </m:sub>
        </m:sSub>
        <m:r>
          <m:rPr>
            <m:sty m:val="p"/>
          </m:rPr>
          <w:rPr>
            <w:rFonts w:ascii="Cambria Math" w:hAnsi="Cambria Math" w:cs="Arial"/>
          </w:rPr>
          <m:t>=</m:t>
        </m:r>
        <m:r>
          <w:rPr>
            <w:rFonts w:ascii="Cambria Math" w:hAnsi="Cambria Math" w:cs="Arial"/>
          </w:rPr>
          <m:t>mg</m:t>
        </m:r>
        <m:r>
          <m:rPr>
            <m:sty m:val="p"/>
          </m:rPr>
          <w:rPr>
            <w:rFonts w:ascii="Cambria Math" w:hAnsi="Cambria Math" w:cs="Arial"/>
          </w:rPr>
          <m:t>=</m:t>
        </m:r>
        <m:r>
          <m:rPr>
            <m:sty m:val="p"/>
          </m:rPr>
          <w:rPr>
            <w:rFonts w:ascii="Cambria Math" w:hAnsi="Cambria Math" w:cs="Arial"/>
          </w:rPr>
          <m:t>1N</m:t>
        </m:r>
      </m:oMath>
      <w:r>
        <w:rPr>
          <w:rFonts w:cs="Arial"/>
        </w:rPr>
        <w:t>)</w:t>
      </w:r>
      <w:r w:rsidRPr="006244D5">
        <w:rPr>
          <w:rFonts w:cs="Arial"/>
        </w:rPr>
        <w:t xml:space="preserve">, while differential thrust </w:t>
      </w:r>
      <m:oMath>
        <m:r>
          <m:rPr>
            <m:sty m:val="p"/>
          </m:rPr>
          <w:rPr>
            <w:rFonts w:ascii="Cambria Math" w:hAnsi="Cambria Math" w:cs="Arial"/>
          </w:rPr>
          <m:t>Δ</m:t>
        </m:r>
        <m:r>
          <w:rPr>
            <w:rFonts w:ascii="Cambria Math" w:hAnsi="Cambria Math" w:cs="Arial"/>
          </w:rPr>
          <m:t>T</m:t>
        </m:r>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2</m:t>
            </m:r>
          </m:sub>
        </m:sSub>
      </m:oMath>
      <w:r>
        <w:rPr>
          <w:rFonts w:cs="Arial"/>
        </w:rPr>
        <w:t xml:space="preserve"> </w:t>
      </w:r>
      <w:r w:rsidRPr="006244D5">
        <w:rPr>
          <w:rFonts w:cs="Arial"/>
        </w:rPr>
        <w:t xml:space="preserve">generates torque inducing pitch rotation </w:t>
      </w:r>
      <m:oMath>
        <m:r>
          <w:rPr>
            <w:rFonts w:ascii="Cambria Math" w:hAnsi="Cambria Math" w:cs="Arial"/>
          </w:rPr>
          <m:t>θ</m:t>
        </m:r>
      </m:oMath>
      <w:r>
        <w:rPr>
          <w:rFonts w:cs="Arial"/>
        </w:rPr>
        <w:t xml:space="preserve">, </w:t>
      </w:r>
      <w:r w:rsidRPr="00AA5B2A">
        <w:rPr>
          <w:rFonts w:cs="Arial"/>
        </w:rPr>
        <w:t>allowing lateral motion via tilted thrust</w:t>
      </w:r>
      <w:r>
        <w:rPr>
          <w:rFonts w:cs="Arial"/>
        </w:rPr>
        <w:t>.</w:t>
      </w:r>
    </w:p>
    <w:p w14:paraId="38C6B22C" w14:textId="77777777" w:rsidR="00AE58B2" w:rsidRPr="007406EE" w:rsidRDefault="00AE58B2" w:rsidP="00AE58B2">
      <w:pPr>
        <w:spacing w:after="120"/>
        <w:rPr>
          <w:rFonts w:cs="Arial"/>
        </w:rPr>
      </w:pPr>
      <w:r w:rsidRPr="007406EE">
        <w:rPr>
          <w:rFonts w:cs="Arial"/>
        </w:rPr>
        <w:t xml:space="preserve">When pitched at angle </w:t>
      </w:r>
      <m:oMath>
        <m:r>
          <w:rPr>
            <w:rFonts w:ascii="Cambria Math" w:hAnsi="Cambria Math" w:cs="Arial"/>
          </w:rPr>
          <m:t>θ</m:t>
        </m:r>
      </m:oMath>
      <w:r w:rsidRPr="007406EE">
        <w:rPr>
          <w:rFonts w:cs="Arial"/>
        </w:rPr>
        <w:t xml:space="preserve">, the thrust decomposes into vertical and horizontal components: </w:t>
      </w:r>
    </w:p>
    <w:p w14:paraId="39AE0EA3" w14:textId="77777777" w:rsidR="00AE58B2" w:rsidRPr="007406EE" w:rsidRDefault="00AE58B2" w:rsidP="00AE58B2">
      <w:pPr>
        <w:spacing w:after="120" w:line="240" w:lineRule="auto"/>
        <w:rPr>
          <w:rFonts w:eastAsia="Times New Roman" w:cs="Arial"/>
          <w:kern w:val="0"/>
          <w:lang w:val="en-SG"/>
          <w14:ligatures w14:val="none"/>
        </w:rPr>
      </w:pPr>
      <m:oMathPara>
        <m:oMath>
          <m:sSub>
            <m:sSubPr>
              <m:ctrlPr>
                <w:rPr>
                  <w:rFonts w:ascii="Cambria Math" w:hAnsi="Cambria Math" w:cs="Arial"/>
                </w:rPr>
              </m:ctrlPr>
            </m:sSubPr>
            <m:e>
              <m:r>
                <w:rPr>
                  <w:rFonts w:ascii="Cambria Math" w:hAnsi="Cambria Math" w:cs="Arial"/>
                </w:rPr>
                <m:t>F</m:t>
              </m:r>
            </m:e>
            <m:sub>
              <m:r>
                <w:rPr>
                  <w:rFonts w:ascii="Cambria Math" w:hAnsi="Cambria Math" w:cs="Arial"/>
                </w:rPr>
                <m:t>y</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2</m:t>
              </m:r>
            </m:sub>
          </m:sSub>
          <m:r>
            <m:rPr>
              <m:sty m:val="p"/>
            </m:rPr>
            <w:rPr>
              <w:rFonts w:ascii="Cambria Math" w:hAnsi="Cambria Math" w:cs="Arial"/>
            </w:rPr>
            <m:t>)cos⁡</m:t>
          </m:r>
          <m:r>
            <w:rPr>
              <w:rFonts w:ascii="Cambria Math" w:hAnsi="Cambria Math" w:cs="Arial"/>
            </w:rPr>
            <m:t>θ</m:t>
          </m:r>
          <m:r>
            <m:rPr>
              <m:sty m:val="p"/>
            </m:rPr>
            <w:rPr>
              <w:rFonts w:ascii="Cambria Math" w:hAnsi="Cambria Math" w:cs="Arial"/>
            </w:rPr>
            <m:t>-</m:t>
          </m:r>
          <m:r>
            <w:rPr>
              <w:rFonts w:ascii="Cambria Math" w:hAnsi="Cambria Math" w:cs="Arial"/>
            </w:rPr>
            <m:t>mg</m:t>
          </m:r>
          <m:r>
            <m:rPr>
              <m:sty m:val="p"/>
            </m:rPr>
            <w:rPr>
              <w:rFonts w:ascii="Cambria Math" w:hAnsi="Cambria Math" w:cs="Arial"/>
            </w:rPr>
            <m:t>,</m:t>
          </m:r>
          <m:sSub>
            <m:sSubPr>
              <m:ctrlPr>
                <w:rPr>
                  <w:rFonts w:ascii="Cambria Math" w:hAnsi="Cambria Math" w:cs="Arial"/>
                </w:rPr>
              </m:ctrlPr>
            </m:sSubPr>
            <m:e>
              <m:r>
                <w:rPr>
                  <w:rFonts w:ascii="Cambria Math" w:hAnsi="Cambria Math" w:cs="Arial"/>
                </w:rPr>
                <m:t>F</m:t>
              </m:r>
            </m:e>
            <m:sub>
              <m:r>
                <w:rPr>
                  <w:rFonts w:ascii="Cambria Math" w:hAnsi="Cambria Math" w:cs="Arial"/>
                </w:rPr>
                <m:t>x</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T</m:t>
              </m:r>
            </m:e>
            <m:sub>
              <m:r>
                <m:rPr>
                  <m:sty m:val="p"/>
                </m:rPr>
                <w:rPr>
                  <w:rFonts w:ascii="Cambria Math" w:hAnsi="Cambria Math" w:cs="Arial"/>
                </w:rPr>
                <m:t>2</m:t>
              </m:r>
            </m:sub>
          </m:sSub>
          <m:r>
            <m:rPr>
              <m:sty m:val="p"/>
            </m:rPr>
            <w:rPr>
              <w:rFonts w:ascii="Cambria Math" w:hAnsi="Cambria Math" w:cs="Arial"/>
            </w:rPr>
            <m:t>)sin⁡</m:t>
          </m:r>
          <m:r>
            <w:rPr>
              <w:rFonts w:ascii="Cambria Math" w:hAnsi="Cambria Math" w:cs="Arial"/>
            </w:rPr>
            <m:t>θ</m:t>
          </m:r>
          <m:r>
            <m:rPr>
              <m:sty m:val="p"/>
            </m:rPr>
            <w:rPr>
              <w:rFonts w:ascii="Cambria Math" w:hAnsi="Cambria Math" w:cs="Arial"/>
            </w:rPr>
            <m:t>.</m:t>
          </m:r>
        </m:oMath>
      </m:oMathPara>
    </w:p>
    <w:p w14:paraId="65745615" w14:textId="77777777" w:rsidR="00AE58B2" w:rsidRDefault="00AE58B2" w:rsidP="00AE58B2">
      <w:pPr>
        <w:spacing w:after="120"/>
        <w:rPr>
          <w:rFonts w:cs="Arial"/>
        </w:rPr>
      </w:pPr>
      <w:r w:rsidRPr="003B4C2A">
        <w:rPr>
          <w:rFonts w:eastAsia="Times New Roman" w:cs="Arial"/>
          <w:kern w:val="0"/>
          <w:lang w:val="en-SG"/>
          <w14:ligatures w14:val="none"/>
        </w:rPr>
        <w:t>To maintain the drone within the observable region</w:t>
      </w:r>
      <w:r>
        <w:rPr>
          <w:rFonts w:cs="Arial"/>
        </w:rPr>
        <w:t>, it</w:t>
      </w:r>
      <w:r w:rsidRPr="00121817">
        <w:rPr>
          <w:rFonts w:cs="Arial"/>
        </w:rPr>
        <w:t xml:space="preserve"> operates with boundaries</w:t>
      </w:r>
      <w:r>
        <w:rPr>
          <w:rFonts w:cs="Arial"/>
        </w:rPr>
        <w:t xml:space="preserve"> constraints</w:t>
      </w:r>
      <w:r w:rsidRPr="00121817">
        <w:rPr>
          <w:rFonts w:cs="Arial"/>
        </w:rPr>
        <w:t xml:space="preserve"> </w:t>
      </w:r>
      <m:oMath>
        <m:r>
          <w:rPr>
            <w:rFonts w:ascii="Cambria Math" w:hAnsi="Cambria Math" w:cs="Arial"/>
          </w:rPr>
          <m:t>x</m:t>
        </m:r>
        <m:r>
          <m:rPr>
            <m:sty m:val="p"/>
          </m:rPr>
          <w:rPr>
            <w:rFonts w:ascii="Cambria Math" w:hAnsi="Cambria Math" w:cs="Arial"/>
          </w:rPr>
          <m:t>∈[-0.75,0.75]</m:t>
        </m:r>
      </m:oMath>
      <w:r w:rsidRPr="00121817">
        <w:rPr>
          <w:rFonts w:cs="Arial"/>
        </w:rPr>
        <w:t xml:space="preserve">, </w:t>
      </w:r>
      <m:oMath>
        <m:r>
          <w:rPr>
            <w:rFonts w:ascii="Cambria Math" w:hAnsi="Cambria Math" w:cs="Arial"/>
          </w:rPr>
          <m:t>y</m:t>
        </m:r>
        <m:r>
          <m:rPr>
            <m:sty m:val="p"/>
          </m:rPr>
          <w:rPr>
            <w:rFonts w:ascii="Cambria Math" w:hAnsi="Cambria Math" w:cs="Arial"/>
          </w:rPr>
          <m:t>∈[-0.50,0.50]</m:t>
        </m:r>
      </m:oMath>
      <w:r>
        <w:rPr>
          <w:rFonts w:cs="Arial"/>
        </w:rPr>
        <w:t xml:space="preserve">, </w:t>
      </w:r>
      <w:r w:rsidRPr="003B4C2A">
        <w:rPr>
          <w:rFonts w:eastAsia="Times New Roman" w:cs="Arial"/>
          <w:kern w:val="0"/>
          <w:lang w:val="en-SG"/>
          <w14:ligatures w14:val="none"/>
        </w:rPr>
        <w:t>derived from a coordinate transformation of the 720 x 480 pixels screen</w:t>
      </w:r>
      <w:r>
        <w:rPr>
          <w:rFonts w:cs="Arial"/>
        </w:rPr>
        <w:t xml:space="preserve">. </w:t>
      </w:r>
      <w:r w:rsidRPr="003B4C2A">
        <w:rPr>
          <w:rFonts w:eastAsia="Times New Roman" w:cs="Arial"/>
          <w:kern w:val="0"/>
          <w:lang w:val="en-SG"/>
          <w14:ligatures w14:val="none"/>
        </w:rPr>
        <w:t>Crossing these boundaries results in an immediate drone crash and episode termination.</w:t>
      </w:r>
      <w:r w:rsidRPr="003B4C2A">
        <w:rPr>
          <w:rFonts w:eastAsia="Times New Roman" w:cs="Arial"/>
          <w:b/>
          <w:bCs/>
          <w:kern w:val="0"/>
          <w:lang w:val="en-SG"/>
          <w14:ligatures w14:val="none"/>
        </w:rPr>
        <w:t xml:space="preserve"> </w:t>
      </w:r>
    </w:p>
    <w:p w14:paraId="3B175FC9" w14:textId="77777777" w:rsidR="00AE58B2" w:rsidRPr="003B4C2A" w:rsidRDefault="00AE58B2" w:rsidP="00AE58B2">
      <w:pPr>
        <w:spacing w:after="120" w:line="240" w:lineRule="auto"/>
        <w:rPr>
          <w:rFonts w:eastAsia="Times New Roman" w:cs="Arial"/>
          <w:kern w:val="0"/>
          <w:lang w:val="en-SG"/>
          <w14:ligatures w14:val="none"/>
        </w:rPr>
      </w:pPr>
      <w:r w:rsidRPr="00B5774E">
        <w:rPr>
          <w:rFonts w:cs="Arial"/>
        </w:rPr>
        <w:t xml:space="preserve">Three target modes: fixed (4 </w:t>
      </w:r>
      <w:r w:rsidRPr="003B4C2A">
        <w:rPr>
          <w:rFonts w:eastAsia="Times New Roman" w:cs="Arial"/>
          <w:kern w:val="0"/>
          <w:lang w:val="en-SG"/>
          <w14:ligatures w14:val="none"/>
        </w:rPr>
        <w:t>predetermined targets</w:t>
      </w:r>
      <w:r>
        <w:rPr>
          <w:rFonts w:cs="Arial"/>
        </w:rPr>
        <w:t xml:space="preserve"> for </w:t>
      </w:r>
      <w:r w:rsidRPr="00B5774E">
        <w:rPr>
          <w:rFonts w:cs="Arial"/>
        </w:rPr>
        <w:t xml:space="preserve">evaluation), random (5 </w:t>
      </w:r>
      <w:r>
        <w:rPr>
          <w:rFonts w:cs="Arial"/>
        </w:rPr>
        <w:t xml:space="preserve">random </w:t>
      </w:r>
      <w:r w:rsidRPr="00B5774E">
        <w:rPr>
          <w:rFonts w:cs="Arial"/>
        </w:rPr>
        <w:t>targets</w:t>
      </w:r>
      <w:r>
        <w:rPr>
          <w:rFonts w:cs="Arial"/>
        </w:rPr>
        <w:t xml:space="preserve"> for </w:t>
      </w:r>
      <w:r w:rsidRPr="00B5774E">
        <w:rPr>
          <w:rFonts w:cs="Arial"/>
        </w:rPr>
        <w:t>generali</w:t>
      </w:r>
      <w:r>
        <w:rPr>
          <w:rFonts w:cs="Arial"/>
        </w:rPr>
        <w:t>s</w:t>
      </w:r>
      <w:r w:rsidRPr="00B5774E">
        <w:rPr>
          <w:rFonts w:cs="Arial"/>
        </w:rPr>
        <w:t>ation</w:t>
      </w:r>
      <w:r>
        <w:rPr>
          <w:rFonts w:cs="Arial"/>
        </w:rPr>
        <w:t xml:space="preserve"> test</w:t>
      </w:r>
      <w:r w:rsidRPr="00B5774E">
        <w:rPr>
          <w:rFonts w:cs="Arial"/>
        </w:rPr>
        <w:t>), and curriculum (pr</w:t>
      </w:r>
      <w:r w:rsidRPr="00121817">
        <w:rPr>
          <w:rFonts w:cs="Arial"/>
        </w:rPr>
        <w:t>ogressive difficulty</w:t>
      </w:r>
      <w:r>
        <w:rPr>
          <w:rFonts w:cs="Arial"/>
        </w:rPr>
        <w:t xml:space="preserve"> specially for </w:t>
      </w:r>
      <w:r w:rsidRPr="00121817">
        <w:rPr>
          <w:rFonts w:cs="Arial"/>
        </w:rPr>
        <w:t>training).</w:t>
      </w:r>
    </w:p>
    <w:p w14:paraId="0AC27B0A" w14:textId="77777777" w:rsidR="00AE58B2" w:rsidRPr="000C0125" w:rsidRDefault="00AE58B2" w:rsidP="00AE58B2">
      <w:pPr>
        <w:spacing w:after="120" w:line="240" w:lineRule="auto"/>
        <w:rPr>
          <w:rFonts w:eastAsia="Times New Roman" w:cs="Arial"/>
          <w:b/>
          <w:bCs/>
          <w:kern w:val="0"/>
          <w:sz w:val="28"/>
          <w:szCs w:val="28"/>
          <w:lang w:val="en-SG"/>
          <w14:ligatures w14:val="none"/>
        </w:rPr>
      </w:pPr>
      <w:r w:rsidRPr="000C0125">
        <w:rPr>
          <w:rFonts w:eastAsia="Times New Roman" w:cs="Arial"/>
          <w:b/>
          <w:bCs/>
          <w:kern w:val="0"/>
          <w:sz w:val="28"/>
          <w:szCs w:val="28"/>
          <w:lang w:val="en-SG"/>
          <w14:ligatures w14:val="none"/>
        </w:rPr>
        <w:t>Algorithm</w:t>
      </w:r>
    </w:p>
    <w:p w14:paraId="61F6DA04" w14:textId="77777777" w:rsidR="00AE58B2" w:rsidRPr="00214735" w:rsidRDefault="00AE58B2" w:rsidP="00AE58B2">
      <w:pPr>
        <w:pStyle w:val="font-claude-response-body"/>
        <w:spacing w:before="0" w:beforeAutospacing="0" w:after="120" w:afterAutospacing="0"/>
        <w:rPr>
          <w:rFonts w:asciiTheme="minorHAnsi" w:hAnsiTheme="minorHAnsi" w:cs="Arial"/>
        </w:rPr>
      </w:pPr>
      <w:r w:rsidRPr="00214735">
        <w:rPr>
          <w:rFonts w:asciiTheme="minorHAnsi" w:hAnsiTheme="minorHAnsi" w:cs="Arial"/>
          <w:b/>
          <w:bCs/>
        </w:rPr>
        <w:t xml:space="preserve">Tabular </w:t>
      </w:r>
      <w:r>
        <w:rPr>
          <w:rFonts w:asciiTheme="minorHAnsi" w:hAnsiTheme="minorHAnsi" w:cs="Arial"/>
          <w:b/>
          <w:bCs/>
        </w:rPr>
        <w:t>Sarsa</w:t>
      </w:r>
      <w:r w:rsidRPr="00214735">
        <w:rPr>
          <w:rFonts w:asciiTheme="minorHAnsi" w:hAnsiTheme="minorHAnsi" w:cs="Arial"/>
          <w:b/>
          <w:bCs/>
        </w:rPr>
        <w:t xml:space="preserve"> </w:t>
      </w:r>
      <w:r w:rsidRPr="00214735">
        <w:rPr>
          <w:rFonts w:asciiTheme="minorHAnsi" w:hAnsiTheme="minorHAnsi" w:cs="Arial"/>
        </w:rPr>
        <w:t xml:space="preserve">The primary advantage of Tabular RL is its </w:t>
      </w:r>
      <w:r>
        <w:rPr>
          <w:rFonts w:asciiTheme="minorHAnsi" w:hAnsiTheme="minorHAnsi" w:cs="Arial"/>
        </w:rPr>
        <w:t xml:space="preserve">theoretical </w:t>
      </w:r>
      <w:r w:rsidRPr="00214735">
        <w:rPr>
          <w:rFonts w:asciiTheme="minorHAnsi" w:hAnsiTheme="minorHAnsi" w:cs="Arial"/>
        </w:rPr>
        <w:t xml:space="preserve">stability and interpretability. However, it requires discretising continuous state space into finite bins, introducing a trade-off between control precision and manageable size of state space. </w:t>
      </w:r>
    </w:p>
    <w:p w14:paraId="5616ABCF" w14:textId="77777777" w:rsidR="00AE58B2" w:rsidRPr="00214735" w:rsidRDefault="00AE58B2" w:rsidP="00AE58B2">
      <w:pPr>
        <w:pStyle w:val="font-claude-response-body"/>
        <w:spacing w:before="0" w:beforeAutospacing="0" w:after="120" w:afterAutospacing="0"/>
        <w:rPr>
          <w:rFonts w:asciiTheme="minorHAnsi" w:hAnsiTheme="minorHAnsi" w:cs="Arial"/>
        </w:rPr>
      </w:pPr>
      <w:r w:rsidRPr="00214735">
        <w:rPr>
          <w:rFonts w:asciiTheme="minorHAnsi" w:hAnsiTheme="minorHAnsi" w:cs="Arial"/>
        </w:rPr>
        <w:t>Given the environment's hard termination boundaries, we employed sarsa, an on-policy Temporal Difference (TD) algorithm.</w:t>
      </w:r>
      <w:r w:rsidRPr="00214735">
        <w:rPr>
          <w:rFonts w:asciiTheme="minorHAnsi" w:hAnsiTheme="minorHAnsi"/>
        </w:rPr>
        <w:t xml:space="preserve"> </w:t>
      </w:r>
      <w:r w:rsidRPr="00214735">
        <w:rPr>
          <w:rFonts w:asciiTheme="minorHAnsi" w:hAnsiTheme="minorHAnsi" w:cs="Arial"/>
        </w:rPr>
        <w:t xml:space="preserve">Unlike off-policy methods (e.g., Q-Learning) that learn the optimal value, sarsa learns the value of the policy actually being followed, taking into account the agent’s </w:t>
      </w:r>
      <m:oMath>
        <m:r>
          <w:rPr>
            <w:rFonts w:ascii="Cambria Math" w:hAnsi="Cambria Math" w:cs="Arial"/>
          </w:rPr>
          <m:t>ϵ</m:t>
        </m:r>
      </m:oMath>
      <w:r w:rsidRPr="00214735">
        <w:rPr>
          <w:rFonts w:asciiTheme="minorHAnsi" w:hAnsiTheme="minorHAnsi" w:cs="Arial"/>
        </w:rPr>
        <w:t xml:space="preserve">-greedy exploratory behaviours. This makes the agent more conservative and risk-aware. Sarsa updates the Q value according to: </w:t>
      </w:r>
    </w:p>
    <w:p w14:paraId="3ECA14AB" w14:textId="77777777" w:rsidR="00AE58B2" w:rsidRPr="00214735" w:rsidRDefault="00AE58B2" w:rsidP="00AE58B2">
      <w:pPr>
        <w:spacing w:after="120" w:line="240" w:lineRule="auto"/>
        <w:rPr>
          <w:rFonts w:eastAsia="Times New Roman" w:cs="Arial"/>
          <w:kern w:val="0"/>
          <w:lang w:val="en-SG"/>
          <w14:ligatures w14:val="none"/>
        </w:rPr>
      </w:pPr>
      <m:oMathPara>
        <m:oMath>
          <m:r>
            <w:rPr>
              <w:rFonts w:ascii="Cambria Math" w:eastAsia="Times New Roman" w:hAnsi="Cambria Math" w:cs="Arial"/>
              <w:kern w:val="0"/>
              <w:lang w:val="en-SG"/>
              <w14:ligatures w14:val="none"/>
            </w:rPr>
            <m:t>Q</m:t>
          </m:r>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s</m:t>
              </m:r>
            </m:e>
            <m:sub>
              <m:r>
                <w:rPr>
                  <w:rFonts w:ascii="Cambria Math" w:eastAsia="Times New Roman" w:hAnsi="Cambria Math" w:cs="Arial"/>
                  <w:kern w:val="0"/>
                  <w:lang w:val="en-SG"/>
                  <w14:ligatures w14:val="none"/>
                </w:rPr>
                <m:t>t</m:t>
              </m:r>
            </m:sub>
          </m:sSub>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a</m:t>
              </m:r>
            </m:e>
            <m:sub>
              <m:r>
                <w:rPr>
                  <w:rFonts w:ascii="Cambria Math" w:eastAsia="Times New Roman" w:hAnsi="Cambria Math" w:cs="Arial"/>
                  <w:kern w:val="0"/>
                  <w:lang w:val="en-SG"/>
                  <w14:ligatures w14:val="none"/>
                </w:rPr>
                <m:t>t</m:t>
              </m:r>
            </m:sub>
          </m:sSub>
          <m:r>
            <m:rPr>
              <m:sty m:val="p"/>
            </m:rPr>
            <w:rPr>
              <w:rFonts w:ascii="Cambria Math" w:eastAsia="Times New Roman" w:hAnsi="Cambria Math" w:cs="Arial"/>
              <w:kern w:val="0"/>
              <w:lang w:val="en-SG"/>
              <w14:ligatures w14:val="none"/>
            </w:rPr>
            <m:t>)←</m:t>
          </m:r>
          <m:r>
            <w:rPr>
              <w:rFonts w:ascii="Cambria Math" w:eastAsia="Times New Roman" w:hAnsi="Cambria Math" w:cs="Arial"/>
              <w:kern w:val="0"/>
              <w:lang w:val="en-SG"/>
              <w14:ligatures w14:val="none"/>
            </w:rPr>
            <m:t>Q</m:t>
          </m:r>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s</m:t>
              </m:r>
            </m:e>
            <m:sub>
              <m:r>
                <w:rPr>
                  <w:rFonts w:ascii="Cambria Math" w:eastAsia="Times New Roman" w:hAnsi="Cambria Math" w:cs="Arial"/>
                  <w:kern w:val="0"/>
                  <w:lang w:val="en-SG"/>
                  <w14:ligatures w14:val="none"/>
                </w:rPr>
                <m:t>t</m:t>
              </m:r>
            </m:sub>
          </m:sSub>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a</m:t>
              </m:r>
            </m:e>
            <m:sub>
              <m:r>
                <w:rPr>
                  <w:rFonts w:ascii="Cambria Math" w:eastAsia="Times New Roman" w:hAnsi="Cambria Math" w:cs="Arial"/>
                  <w:kern w:val="0"/>
                  <w:lang w:val="en-SG"/>
                  <w14:ligatures w14:val="none"/>
                </w:rPr>
                <m:t>t</m:t>
              </m:r>
            </m:sub>
          </m:sSub>
          <m:r>
            <m:rPr>
              <m:sty m:val="p"/>
            </m:rPr>
            <w:rPr>
              <w:rFonts w:ascii="Cambria Math" w:eastAsia="Times New Roman" w:hAnsi="Cambria Math" w:cs="Arial"/>
              <w:kern w:val="0"/>
              <w:lang w:val="en-SG"/>
              <w14:ligatures w14:val="none"/>
            </w:rPr>
            <m:t>)+</m:t>
          </m:r>
          <m:r>
            <w:rPr>
              <w:rFonts w:ascii="Cambria Math" w:eastAsia="Times New Roman" w:hAnsi="Cambria Math" w:cs="Arial"/>
              <w:kern w:val="0"/>
              <w:lang w:val="en-SG"/>
              <w14:ligatures w14:val="none"/>
            </w:rPr>
            <m:t>α</m:t>
          </m:r>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r</m:t>
              </m:r>
            </m:e>
            <m:sub>
              <m:r>
                <w:rPr>
                  <w:rFonts w:ascii="Cambria Math" w:eastAsia="Times New Roman" w:hAnsi="Cambria Math" w:cs="Arial"/>
                  <w:kern w:val="0"/>
                  <w:lang w:val="en-SG"/>
                  <w14:ligatures w14:val="none"/>
                </w:rPr>
                <m:t>t</m:t>
              </m:r>
              <m:r>
                <m:rPr>
                  <m:sty m:val="p"/>
                </m:rPr>
                <w:rPr>
                  <w:rFonts w:ascii="Cambria Math" w:eastAsia="Times New Roman" w:hAnsi="Cambria Math" w:cs="Arial"/>
                  <w:kern w:val="0"/>
                  <w:lang w:val="en-SG"/>
                  <w14:ligatures w14:val="none"/>
                </w:rPr>
                <m:t>+1</m:t>
              </m:r>
            </m:sub>
          </m:sSub>
          <m:r>
            <m:rPr>
              <m:sty m:val="p"/>
            </m:rPr>
            <w:rPr>
              <w:rFonts w:ascii="Cambria Math" w:eastAsia="Times New Roman" w:hAnsi="Cambria Math" w:cs="Arial"/>
              <w:kern w:val="0"/>
              <w:lang w:val="en-SG"/>
              <w14:ligatures w14:val="none"/>
            </w:rPr>
            <m:t>+</m:t>
          </m:r>
          <m:r>
            <w:rPr>
              <w:rFonts w:ascii="Cambria Math" w:eastAsia="Times New Roman" w:hAnsi="Cambria Math" w:cs="Arial"/>
              <w:kern w:val="0"/>
              <w:lang w:val="en-SG"/>
              <w14:ligatures w14:val="none"/>
            </w:rPr>
            <m:t>γQ</m:t>
          </m:r>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s</m:t>
              </m:r>
            </m:e>
            <m:sub>
              <m:r>
                <w:rPr>
                  <w:rFonts w:ascii="Cambria Math" w:eastAsia="Times New Roman" w:hAnsi="Cambria Math" w:cs="Arial"/>
                  <w:kern w:val="0"/>
                  <w:lang w:val="en-SG"/>
                  <w14:ligatures w14:val="none"/>
                </w:rPr>
                <m:t>t</m:t>
              </m:r>
              <m:r>
                <m:rPr>
                  <m:sty m:val="p"/>
                </m:rPr>
                <w:rPr>
                  <w:rFonts w:ascii="Cambria Math" w:eastAsia="Times New Roman" w:hAnsi="Cambria Math" w:cs="Arial"/>
                  <w:kern w:val="0"/>
                  <w:lang w:val="en-SG"/>
                  <w14:ligatures w14:val="none"/>
                </w:rPr>
                <m:t>+1</m:t>
              </m:r>
            </m:sub>
          </m:sSub>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a</m:t>
              </m:r>
            </m:e>
            <m:sub>
              <m:r>
                <w:rPr>
                  <w:rFonts w:ascii="Cambria Math" w:eastAsia="Times New Roman" w:hAnsi="Cambria Math" w:cs="Arial"/>
                  <w:kern w:val="0"/>
                  <w:lang w:val="en-SG"/>
                  <w14:ligatures w14:val="none"/>
                </w:rPr>
                <m:t>t</m:t>
              </m:r>
              <m:r>
                <m:rPr>
                  <m:sty m:val="p"/>
                </m:rPr>
                <w:rPr>
                  <w:rFonts w:ascii="Cambria Math" w:eastAsia="Times New Roman" w:hAnsi="Cambria Math" w:cs="Arial"/>
                  <w:kern w:val="0"/>
                  <w:lang w:val="en-SG"/>
                  <w14:ligatures w14:val="none"/>
                </w:rPr>
                <m:t>+1</m:t>
              </m:r>
            </m:sub>
          </m:sSub>
          <m:r>
            <m:rPr>
              <m:sty m:val="p"/>
            </m:rPr>
            <w:rPr>
              <w:rFonts w:ascii="Cambria Math" w:eastAsia="Times New Roman" w:hAnsi="Cambria Math" w:cs="Arial"/>
              <w:kern w:val="0"/>
              <w:lang w:val="en-SG"/>
              <w14:ligatures w14:val="none"/>
            </w:rPr>
            <m:t>)-</m:t>
          </m:r>
          <m:r>
            <w:rPr>
              <w:rFonts w:ascii="Cambria Math" w:eastAsia="Times New Roman" w:hAnsi="Cambria Math" w:cs="Arial"/>
              <w:kern w:val="0"/>
              <w:lang w:val="en-SG"/>
              <w14:ligatures w14:val="none"/>
            </w:rPr>
            <m:t>Q</m:t>
          </m:r>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s</m:t>
              </m:r>
            </m:e>
            <m:sub>
              <m:r>
                <w:rPr>
                  <w:rFonts w:ascii="Cambria Math" w:eastAsia="Times New Roman" w:hAnsi="Cambria Math" w:cs="Arial"/>
                  <w:kern w:val="0"/>
                  <w:lang w:val="en-SG"/>
                  <w14:ligatures w14:val="none"/>
                </w:rPr>
                <m:t>t</m:t>
              </m:r>
            </m:sub>
          </m:sSub>
          <m:r>
            <m:rPr>
              <m:sty m:val="p"/>
            </m:rPr>
            <w:rPr>
              <w:rFonts w:ascii="Cambria Math" w:eastAsia="Times New Roman" w:hAnsi="Cambria Math" w:cs="Arial"/>
              <w:kern w:val="0"/>
              <w:lang w:val="en-SG"/>
              <w14:ligatures w14:val="none"/>
            </w:rPr>
            <m:t>,</m:t>
          </m:r>
          <m:sSub>
            <m:sSubPr>
              <m:ctrlPr>
                <w:rPr>
                  <w:rFonts w:ascii="Cambria Math" w:eastAsia="Times New Roman" w:hAnsi="Cambria Math" w:cs="Arial"/>
                  <w:kern w:val="0"/>
                  <w:lang w:val="en-SG"/>
                  <w14:ligatures w14:val="none"/>
                </w:rPr>
              </m:ctrlPr>
            </m:sSubPr>
            <m:e>
              <m:r>
                <w:rPr>
                  <w:rFonts w:ascii="Cambria Math" w:eastAsia="Times New Roman" w:hAnsi="Cambria Math" w:cs="Arial"/>
                  <w:kern w:val="0"/>
                  <w:lang w:val="en-SG"/>
                  <w14:ligatures w14:val="none"/>
                </w:rPr>
                <m:t>a</m:t>
              </m:r>
            </m:e>
            <m:sub>
              <m:r>
                <w:rPr>
                  <w:rFonts w:ascii="Cambria Math" w:eastAsia="Times New Roman" w:hAnsi="Cambria Math" w:cs="Arial"/>
                  <w:kern w:val="0"/>
                  <w:lang w:val="en-SG"/>
                  <w14:ligatures w14:val="none"/>
                </w:rPr>
                <m:t>t</m:t>
              </m:r>
            </m:sub>
          </m:sSub>
          <m:r>
            <m:rPr>
              <m:sty m:val="p"/>
            </m:rPr>
            <w:rPr>
              <w:rFonts w:ascii="Cambria Math" w:eastAsia="Times New Roman" w:hAnsi="Cambria Math" w:cs="Arial"/>
              <w:kern w:val="0"/>
              <w:lang w:val="en-SG"/>
              <w14:ligatures w14:val="none"/>
            </w:rPr>
            <m:t>)]</m:t>
          </m:r>
          <m:r>
            <m:rPr>
              <m:sty m:val="p"/>
            </m:rPr>
            <w:rPr>
              <w:rFonts w:ascii="Cambria Math" w:eastAsia="Times New Roman" w:hAnsi="Cambria Math" w:cs="Arial"/>
              <w:kern w:val="0"/>
              <w:lang w:val="en-SG"/>
              <w14:ligatures w14:val="none"/>
            </w:rPr>
            <w:br/>
          </m:r>
        </m:oMath>
      </m:oMathPara>
    </w:p>
    <w:p w14:paraId="6987B03F" w14:textId="77777777" w:rsidR="00AE58B2" w:rsidRPr="00214735" w:rsidRDefault="00AE58B2" w:rsidP="00AE58B2">
      <w:pPr>
        <w:pStyle w:val="font-claude-response-body"/>
        <w:spacing w:before="0" w:beforeAutospacing="0" w:after="120" w:afterAutospacing="0"/>
        <w:rPr>
          <w:rFonts w:asciiTheme="minorHAnsi" w:hAnsiTheme="minorHAnsi" w:cs="Arial"/>
          <w:b/>
          <w:bCs/>
        </w:rPr>
      </w:pPr>
      <w:r>
        <w:rPr>
          <w:rFonts w:asciiTheme="minorHAnsi" w:hAnsiTheme="minorHAnsi" w:cs="Arial"/>
          <w:b/>
          <w:bCs/>
        </w:rPr>
        <w:t>Neural Network</w:t>
      </w:r>
    </w:p>
    <w:p w14:paraId="15814FB5" w14:textId="77777777" w:rsidR="00AE58B2" w:rsidRPr="00496457" w:rsidRDefault="00AE58B2" w:rsidP="00AE58B2">
      <w:pPr>
        <w:pStyle w:val="font-claude-response-body"/>
        <w:spacing w:before="0" w:beforeAutospacing="0" w:after="120" w:afterAutospacing="0"/>
        <w:rPr>
          <w:rFonts w:asciiTheme="minorHAnsi" w:hAnsiTheme="minorHAnsi" w:cs="Arial"/>
        </w:rPr>
      </w:pPr>
      <w:r w:rsidRPr="00496457">
        <w:rPr>
          <w:rFonts w:asciiTheme="minorHAnsi" w:hAnsiTheme="minorHAnsi" w:cs="Arial"/>
        </w:rPr>
        <w:t xml:space="preserve">We attempted to build a single-layer neural network (NN) to handle continuous state inputs. </w:t>
      </w:r>
      <w:r w:rsidRPr="00214735">
        <w:rPr>
          <w:rFonts w:asciiTheme="minorHAnsi" w:hAnsiTheme="minorHAnsi" w:cs="Arial"/>
        </w:rPr>
        <w:t>Theoretically, this allows for finer control resolution</w:t>
      </w:r>
      <w:r w:rsidRPr="00496457">
        <w:rPr>
          <w:rFonts w:asciiTheme="minorHAnsi" w:hAnsiTheme="minorHAnsi" w:cs="Arial"/>
        </w:rPr>
        <w:t xml:space="preserve"> and superior generalisation</w:t>
      </w:r>
      <w:r w:rsidRPr="00214735">
        <w:rPr>
          <w:rFonts w:asciiTheme="minorHAnsi" w:hAnsiTheme="minorHAnsi" w:cs="Arial"/>
        </w:rPr>
        <w:t xml:space="preserve">. However, </w:t>
      </w:r>
      <w:r w:rsidRPr="00496457">
        <w:rPr>
          <w:rFonts w:asciiTheme="minorHAnsi" w:hAnsiTheme="minorHAnsi" w:cs="Arial"/>
        </w:rPr>
        <w:t xml:space="preserve">in practice, this approach proved significantly more difficult to stabilise. The NN </w:t>
      </w:r>
      <w:r w:rsidRPr="00496457">
        <w:rPr>
          <w:rFonts w:asciiTheme="minorHAnsi" w:hAnsiTheme="minorHAnsi" w:cs="Arial"/>
        </w:rPr>
        <w:lastRenderedPageBreak/>
        <w:t>was difficult to tune from scratch and prone to catastrophic interference, failing to maintain consistent behaviours.</w:t>
      </w:r>
    </w:p>
    <w:p w14:paraId="1CDB9F09" w14:textId="77777777" w:rsidR="00AE58B2" w:rsidRPr="000C0125" w:rsidRDefault="00AE58B2" w:rsidP="00AE58B2">
      <w:pPr>
        <w:spacing w:after="120" w:line="240" w:lineRule="auto"/>
        <w:rPr>
          <w:rFonts w:eastAsia="Times New Roman" w:cs="Arial"/>
          <w:b/>
          <w:bCs/>
          <w:kern w:val="0"/>
          <w:sz w:val="28"/>
          <w:szCs w:val="28"/>
          <w:lang w:val="en-SG"/>
          <w14:ligatures w14:val="none"/>
        </w:rPr>
      </w:pPr>
      <w:r w:rsidRPr="000C0125">
        <w:rPr>
          <w:rFonts w:eastAsia="Times New Roman" w:cs="Arial"/>
          <w:b/>
          <w:bCs/>
          <w:kern w:val="0"/>
          <w:sz w:val="28"/>
          <w:szCs w:val="28"/>
          <w:lang w:val="en-SG"/>
          <w14:ligatures w14:val="none"/>
        </w:rPr>
        <w:t>Agent Architecture</w:t>
      </w:r>
    </w:p>
    <w:p w14:paraId="3070CC4D" w14:textId="77777777" w:rsidR="00AE58B2" w:rsidRPr="003B4C2A" w:rsidRDefault="00AE58B2" w:rsidP="00AE58B2">
      <w:pPr>
        <w:spacing w:after="120" w:line="240" w:lineRule="auto"/>
        <w:rPr>
          <w:rFonts w:eastAsia="Times New Roman" w:cs="Arial"/>
          <w:b/>
          <w:bCs/>
          <w:kern w:val="0"/>
          <w:lang w:val="en-SG"/>
          <w14:ligatures w14:val="none"/>
        </w:rPr>
      </w:pPr>
      <w:r>
        <w:rPr>
          <w:rFonts w:cs="Arial"/>
          <w:b/>
          <w:bCs/>
        </w:rPr>
        <w:t>(A)</w:t>
      </w:r>
      <w:r w:rsidRPr="003B4C2A">
        <w:rPr>
          <w:rFonts w:eastAsia="Times New Roman" w:cs="Arial"/>
          <w:b/>
          <w:bCs/>
          <w:kern w:val="0"/>
          <w:lang w:val="en-SG"/>
          <w14:ligatures w14:val="none"/>
        </w:rPr>
        <w:t xml:space="preserve"> Tabular Sarsa</w:t>
      </w:r>
    </w:p>
    <w:p w14:paraId="725A6A01" w14:textId="77777777" w:rsidR="00AE58B2" w:rsidRPr="003B4C2A" w:rsidRDefault="00AE58B2" w:rsidP="00AE58B2">
      <w:pPr>
        <w:spacing w:after="120" w:line="240" w:lineRule="auto"/>
        <w:rPr>
          <w:rFonts w:eastAsia="Times New Roman" w:cs="Arial"/>
          <w:kern w:val="0"/>
          <w:lang w:val="en-SG"/>
          <w14:ligatures w14:val="none"/>
        </w:rPr>
      </w:pPr>
      <w:r w:rsidRPr="003B4C2A">
        <w:rPr>
          <w:rFonts w:eastAsia="Times New Roman" w:cs="Arial"/>
          <w:b/>
          <w:bCs/>
          <w:kern w:val="0"/>
          <w:lang w:val="en-SG"/>
          <w14:ligatures w14:val="none"/>
        </w:rPr>
        <w:t>State Space</w:t>
      </w:r>
      <w:r w:rsidRPr="003B4C2A">
        <w:rPr>
          <w:rFonts w:eastAsia="Times New Roman" w:cs="Times New Roman"/>
          <w:kern w:val="0"/>
          <w:lang w:val="en-SG"/>
          <w14:ligatures w14:val="none"/>
        </w:rPr>
        <w:t xml:space="preserve"> </w:t>
      </w:r>
      <w:r w:rsidRPr="003B4C2A">
        <w:rPr>
          <w:rFonts w:eastAsia="Times New Roman" w:cs="Arial"/>
          <w:kern w:val="0"/>
          <w:lang w:val="en-SG"/>
          <w14:ligatures w14:val="none"/>
        </w:rPr>
        <w:t xml:space="preserve">The drone's state captures six dimensions of physical dynamics, including relative distance to the target </w:t>
      </w:r>
      <m:oMath>
        <m:r>
          <w:rPr>
            <w:rFonts w:ascii="Cambria Math" w:eastAsia="Times New Roman" w:hAnsi="Cambria Math" w:cs="Arial"/>
            <w:kern w:val="0"/>
            <w:lang w:val="en-SG"/>
            <w14:ligatures w14:val="none"/>
          </w:rPr>
          <m:t>(dx, dy)</m:t>
        </m:r>
      </m:oMath>
      <w:r w:rsidRPr="003B4C2A">
        <w:rPr>
          <w:rFonts w:eastAsia="Times New Roman" w:cs="Arial"/>
          <w:kern w:val="0"/>
          <w:lang w:val="en-SG"/>
          <w14:ligatures w14:val="none"/>
        </w:rPr>
        <w:t xml:space="preserve">, linear velocity </w:t>
      </w:r>
      <m:oMath>
        <m:d>
          <m:dPr>
            <m:ctrlPr>
              <w:rPr>
                <w:rFonts w:ascii="Cambria Math" w:eastAsia="Times New Roman" w:hAnsi="Cambria Math" w:cs="Arial"/>
                <w:i/>
                <w:kern w:val="0"/>
                <w:lang w:val="en-SG"/>
                <w14:ligatures w14:val="none"/>
              </w:rPr>
            </m:ctrlPr>
          </m:dPr>
          <m:e>
            <m:r>
              <w:rPr>
                <w:rFonts w:ascii="Cambria Math" w:eastAsia="Times New Roman" w:hAnsi="Cambria Math" w:cs="Arial"/>
                <w:kern w:val="0"/>
                <w:lang w:val="en-SG"/>
                <w14:ligatures w14:val="none"/>
              </w:rPr>
              <m:t>vx, vy</m:t>
            </m:r>
            <m:ctrlPr>
              <w:rPr>
                <w:rFonts w:ascii="Cambria Math" w:eastAsia="Times New Roman" w:hAnsi="Cambria Math" w:cs="Arial"/>
                <w:i/>
                <w:iCs/>
                <w:kern w:val="0"/>
                <w:lang w:val="en-SG"/>
                <w14:ligatures w14:val="none"/>
              </w:rPr>
            </m:ctrlPr>
          </m:e>
        </m:d>
      </m:oMath>
      <w:r w:rsidRPr="003B4C2A">
        <w:rPr>
          <w:rFonts w:eastAsia="Times New Roman" w:cs="Arial"/>
          <w:kern w:val="0"/>
          <w:lang w:val="en-SG"/>
          <w14:ligatures w14:val="none"/>
        </w:rPr>
        <w:t xml:space="preserve">, pitch angle </w:t>
      </w:r>
      <m:oMath>
        <m:r>
          <w:rPr>
            <w:rFonts w:ascii="Cambria Math" w:eastAsia="Times New Roman" w:hAnsi="Cambria Math" w:cs="Arial"/>
            <w:kern w:val="0"/>
            <w:lang w:val="en-SG"/>
            <w14:ligatures w14:val="none"/>
          </w:rPr>
          <m:t>(θ)</m:t>
        </m:r>
      </m:oMath>
      <w:r w:rsidRPr="003B4C2A">
        <w:rPr>
          <w:rFonts w:eastAsia="Times New Roman" w:cs="Arial"/>
          <w:kern w:val="0"/>
          <w:lang w:val="en-SG"/>
          <w14:ligatures w14:val="none"/>
        </w:rPr>
        <w:t xml:space="preserve">, and angular velocity </w:t>
      </w:r>
      <m:oMath>
        <m:r>
          <w:rPr>
            <w:rFonts w:ascii="Cambria Math" w:eastAsia="Times New Roman" w:hAnsi="Cambria Math" w:cs="Arial"/>
            <w:kern w:val="0"/>
            <w:lang w:val="en-SG"/>
            <w14:ligatures w14:val="none"/>
          </w:rPr>
          <m:t>(</m:t>
        </m:r>
        <m:r>
          <w:rPr>
            <w:rFonts w:ascii="Cambria Math" w:eastAsia="Times New Roman" w:hAnsi="Cambria Math" w:cs="Times New Roman"/>
            <w:kern w:val="0"/>
            <w:lang w:val="en-SG"/>
            <w14:ligatures w14:val="none"/>
          </w:rPr>
          <m:t>ω</m:t>
        </m:r>
        <m:r>
          <m:rPr>
            <m:sty m:val="p"/>
          </m:rPr>
          <w:rPr>
            <w:rFonts w:ascii="Cambria Math" w:eastAsia="Times New Roman" w:hAnsi="Cambria Math" w:cs="Arial"/>
            <w:kern w:val="0"/>
            <w:lang w:val="en-SG"/>
            <w14:ligatures w14:val="none"/>
          </w:rPr>
          <m:t>)</m:t>
        </m:r>
      </m:oMath>
      <w:r w:rsidRPr="003B4C2A">
        <w:rPr>
          <w:rFonts w:eastAsia="Times New Roman" w:cs="Arial"/>
          <w:kern w:val="0"/>
          <w:lang w:val="en-SG"/>
          <w14:ligatures w14:val="none"/>
        </w:rPr>
        <w:t xml:space="preserve">. To enable tabular reinforcement learning, we converted these continuous values into discrete bins, assigning 7 bins to relative distance for precision and 3 bins to the rest of motion variables. Additionally, we introduced a binary danger flag that activates when the drone is within 0.1 units of game boundary. This results in a total state space size of </w:t>
      </w:r>
      <m:oMath>
        <m:r>
          <m:rPr>
            <m:sty m:val="p"/>
          </m:rPr>
          <w:rPr>
            <w:rFonts w:ascii="Cambria Math" w:eastAsia="Times New Roman" w:hAnsi="Cambria Math" w:cs="Arial"/>
            <w:kern w:val="0"/>
            <w:lang w:val="en-SG"/>
            <w14:ligatures w14:val="none"/>
          </w:rPr>
          <m:t>∣</m:t>
        </m:r>
        <m:r>
          <w:rPr>
            <w:rFonts w:ascii="Cambria Math" w:eastAsia="Times New Roman" w:hAnsi="Cambria Math" w:cs="Arial"/>
            <w:kern w:val="0"/>
            <w:lang w:val="en-SG"/>
            <w14:ligatures w14:val="none"/>
          </w:rPr>
          <m:t>S</m:t>
        </m:r>
        <m:r>
          <m:rPr>
            <m:sty m:val="p"/>
          </m:rPr>
          <w:rPr>
            <w:rFonts w:ascii="Cambria Math" w:eastAsia="Times New Roman" w:hAnsi="Cambria Math" w:cs="Arial"/>
            <w:kern w:val="0"/>
            <w:lang w:val="en-SG"/>
            <w14:ligatures w14:val="none"/>
          </w:rPr>
          <m:t>∣=</m:t>
        </m:r>
        <m:sSup>
          <m:sSupPr>
            <m:ctrlPr>
              <w:rPr>
                <w:rFonts w:ascii="Cambria Math" w:eastAsia="Times New Roman" w:hAnsi="Cambria Math" w:cs="Arial"/>
                <w:kern w:val="0"/>
                <w:lang w:val="en-SG"/>
                <w14:ligatures w14:val="none"/>
              </w:rPr>
            </m:ctrlPr>
          </m:sSupPr>
          <m:e>
            <m:r>
              <m:rPr>
                <m:sty m:val="p"/>
              </m:rPr>
              <w:rPr>
                <w:rFonts w:ascii="Cambria Math" w:eastAsia="Times New Roman" w:hAnsi="Cambria Math" w:cs="Arial"/>
                <w:kern w:val="0"/>
                <w:lang w:val="en-SG"/>
                <w14:ligatures w14:val="none"/>
              </w:rPr>
              <m:t>7</m:t>
            </m:r>
          </m:e>
          <m:sup>
            <m:r>
              <m:rPr>
                <m:sty m:val="p"/>
              </m:rPr>
              <w:rPr>
                <w:rFonts w:ascii="Cambria Math" w:eastAsia="Times New Roman" w:hAnsi="Cambria Math" w:cs="Arial"/>
                <w:kern w:val="0"/>
                <w:lang w:val="en-SG"/>
                <w14:ligatures w14:val="none"/>
              </w:rPr>
              <m:t>2</m:t>
            </m:r>
          </m:sup>
        </m:sSup>
        <m:r>
          <m:rPr>
            <m:sty m:val="p"/>
          </m:rPr>
          <w:rPr>
            <w:rFonts w:ascii="Cambria Math" w:eastAsia="Times New Roman" w:hAnsi="Cambria Math" w:cs="Arial"/>
            <w:kern w:val="0"/>
            <w:lang w:val="en-SG"/>
            <w14:ligatures w14:val="none"/>
          </w:rPr>
          <m:t>×</m:t>
        </m:r>
        <m:sSup>
          <m:sSupPr>
            <m:ctrlPr>
              <w:rPr>
                <w:rFonts w:ascii="Cambria Math" w:eastAsia="Times New Roman" w:hAnsi="Cambria Math" w:cs="Arial"/>
                <w:kern w:val="0"/>
                <w:lang w:val="en-SG"/>
                <w14:ligatures w14:val="none"/>
              </w:rPr>
            </m:ctrlPr>
          </m:sSupPr>
          <m:e>
            <m:r>
              <m:rPr>
                <m:sty m:val="p"/>
              </m:rPr>
              <w:rPr>
                <w:rFonts w:ascii="Cambria Math" w:eastAsia="Times New Roman" w:hAnsi="Cambria Math" w:cs="Arial"/>
                <w:kern w:val="0"/>
                <w:lang w:val="en-SG"/>
                <w14:ligatures w14:val="none"/>
              </w:rPr>
              <m:t>3</m:t>
            </m:r>
          </m:e>
          <m:sup>
            <m:r>
              <m:rPr>
                <m:sty m:val="p"/>
              </m:rPr>
              <w:rPr>
                <w:rFonts w:ascii="Cambria Math" w:eastAsia="Times New Roman" w:hAnsi="Cambria Math" w:cs="Arial"/>
                <w:kern w:val="0"/>
                <w:lang w:val="en-SG"/>
                <w14:ligatures w14:val="none"/>
              </w:rPr>
              <m:t>4</m:t>
            </m:r>
          </m:sup>
        </m:sSup>
        <m:r>
          <m:rPr>
            <m:sty m:val="p"/>
          </m:rPr>
          <w:rPr>
            <w:rFonts w:ascii="Cambria Math" w:eastAsia="Times New Roman" w:hAnsi="Cambria Math" w:cs="Arial"/>
            <w:kern w:val="0"/>
            <w:lang w:val="en-SG"/>
            <w14:ligatures w14:val="none"/>
          </w:rPr>
          <m:t>×2=7,938</m:t>
        </m:r>
      </m:oMath>
      <w:r w:rsidRPr="003B4C2A">
        <w:rPr>
          <w:rFonts w:eastAsia="Times New Roman" w:cs="Arial"/>
          <w:kern w:val="0"/>
          <w:lang w:val="en-SG"/>
          <w14:ligatures w14:val="none"/>
        </w:rPr>
        <w:t>.</w:t>
      </w:r>
    </w:p>
    <w:p w14:paraId="11A1A5DF" w14:textId="77777777" w:rsidR="00AE58B2" w:rsidRDefault="00AE58B2" w:rsidP="00AE58B2">
      <w:pPr>
        <w:spacing w:after="120" w:line="240" w:lineRule="auto"/>
        <w:rPr>
          <w:rFonts w:eastAsia="Times New Roman" w:cs="Arial"/>
          <w:kern w:val="0"/>
          <w:lang w:val="en-SG"/>
          <w14:ligatures w14:val="none"/>
        </w:rPr>
      </w:pPr>
      <w:r w:rsidRPr="003B4C2A">
        <w:rPr>
          <w:rFonts w:eastAsia="Times New Roman" w:cs="Arial"/>
          <w:b/>
          <w:bCs/>
          <w:kern w:val="0"/>
          <w:lang w:val="en-SG"/>
          <w14:ligatures w14:val="none"/>
        </w:rPr>
        <w:t xml:space="preserve">Action Space </w:t>
      </w:r>
      <w:r w:rsidRPr="003B4C2A">
        <w:rPr>
          <w:rFonts w:eastAsia="Times New Roman" w:cs="Arial"/>
          <w:kern w:val="0"/>
          <w:lang w:val="en-SG"/>
          <w14:ligatures w14:val="none"/>
        </w:rPr>
        <w:t xml:space="preserve">We define a discrete action space consisting of six macro actions that map to physical thrust outputs </w:t>
      </w:r>
      <m:oMath>
        <m:r>
          <w:rPr>
            <w:rFonts w:ascii="Cambria Math" w:eastAsia="Times New Roman" w:hAnsi="Cambria Math" w:cs="Times New Roman"/>
            <w:kern w:val="0"/>
            <w:lang w:val="en-SG"/>
            <w14:ligatures w14:val="none"/>
          </w:rPr>
          <m:t>(</m:t>
        </m:r>
        <m:sSub>
          <m:sSubPr>
            <m:ctrlPr>
              <w:rPr>
                <w:rFonts w:ascii="Cambria Math" w:eastAsia="Times New Roman" w:hAnsi="Cambria Math" w:cs="Times New Roman"/>
                <w:kern w:val="0"/>
                <w:lang w:val="en-SG"/>
                <w14:ligatures w14:val="none"/>
              </w:rPr>
            </m:ctrlPr>
          </m:sSubPr>
          <m:e>
            <m:r>
              <w:rPr>
                <w:rFonts w:ascii="Cambria Math" w:eastAsia="Times New Roman" w:hAnsi="Cambria Math" w:cs="Times New Roman"/>
                <w:kern w:val="0"/>
                <w:lang w:val="en-SG"/>
                <w14:ligatures w14:val="none"/>
              </w:rPr>
              <m:t>T</m:t>
            </m:r>
          </m:e>
          <m:sub>
            <m:r>
              <w:rPr>
                <w:rFonts w:ascii="Cambria Math" w:eastAsia="Times New Roman" w:hAnsi="Cambria Math" w:cs="Times New Roman"/>
                <w:kern w:val="0"/>
                <w:lang w:val="en-SG"/>
                <w14:ligatures w14:val="none"/>
              </w:rPr>
              <m:t>1</m:t>
            </m:r>
          </m:sub>
        </m:sSub>
        <m:r>
          <w:rPr>
            <w:rFonts w:ascii="Cambria Math" w:eastAsia="Times New Roman" w:hAnsi="Cambria Math" w:cs="Times New Roman"/>
            <w:kern w:val="0"/>
            <w:lang w:val="en-SG"/>
            <w14:ligatures w14:val="none"/>
          </w:rPr>
          <m:t>,</m:t>
        </m:r>
        <m:sSub>
          <m:sSubPr>
            <m:ctrlPr>
              <w:rPr>
                <w:rFonts w:ascii="Cambria Math" w:eastAsia="Times New Roman" w:hAnsi="Cambria Math" w:cs="Times New Roman"/>
                <w:kern w:val="0"/>
                <w:lang w:val="en-SG"/>
                <w14:ligatures w14:val="none"/>
              </w:rPr>
            </m:ctrlPr>
          </m:sSubPr>
          <m:e>
            <m:r>
              <w:rPr>
                <w:rFonts w:ascii="Cambria Math" w:eastAsia="Times New Roman" w:hAnsi="Cambria Math" w:cs="Times New Roman"/>
                <w:kern w:val="0"/>
                <w:lang w:val="en-SG"/>
                <w14:ligatures w14:val="none"/>
              </w:rPr>
              <m:t>T</m:t>
            </m:r>
          </m:e>
          <m:sub>
            <m:r>
              <w:rPr>
                <w:rFonts w:ascii="Cambria Math" w:eastAsia="Times New Roman" w:hAnsi="Cambria Math" w:cs="Times New Roman"/>
                <w:kern w:val="0"/>
                <w:lang w:val="en-SG"/>
                <w14:ligatures w14:val="none"/>
              </w:rPr>
              <m:t>2</m:t>
            </m:r>
          </m:sub>
        </m:sSub>
        <m:r>
          <w:rPr>
            <w:rFonts w:ascii="Cambria Math" w:eastAsia="Times New Roman" w:hAnsi="Cambria Math" w:cs="Times New Roman"/>
            <w:kern w:val="0"/>
            <w:lang w:val="en-SG"/>
            <w14:ligatures w14:val="none"/>
          </w:rPr>
          <m:t>)</m:t>
        </m:r>
      </m:oMath>
      <w:r w:rsidRPr="003B4C2A">
        <w:rPr>
          <w:rFonts w:eastAsia="Times New Roman" w:cs="Arial"/>
          <w:kern w:val="0"/>
          <w:lang w:val="en-SG"/>
          <w14:ligatures w14:val="none"/>
        </w:rPr>
        <w:t>. The HOVER_STABILISE action maintains the current altitude while stabilising pitch. Lateral navigation is controlled via TILT_LEFT and TILT_RIGHT, which modulate the pitch angle to generate horizontal acceleration. Vertical control are managed by BOOST_UP and BOOST_DOWN, which modify vertical thrust while maintaining a level attitude. Finally, ARREST_MOTION serves as a brake, damping both linear and angular velocities to bring the drone to a halt.</w:t>
      </w:r>
    </w:p>
    <w:p w14:paraId="01651915" w14:textId="77777777" w:rsidR="00AE58B2" w:rsidRPr="00214735" w:rsidRDefault="00AE58B2" w:rsidP="00AE58B2">
      <w:pPr>
        <w:pStyle w:val="font-claude-response-body"/>
        <w:spacing w:before="0" w:beforeAutospacing="0" w:after="120" w:afterAutospacing="0"/>
        <w:rPr>
          <w:rFonts w:asciiTheme="minorHAnsi" w:hAnsiTheme="minorHAnsi" w:cs="Arial"/>
          <w:b/>
          <w:bCs/>
        </w:rPr>
      </w:pPr>
      <w:r>
        <w:rPr>
          <w:rFonts w:asciiTheme="minorHAnsi" w:hAnsiTheme="minorHAnsi" w:cs="Arial"/>
          <w:b/>
          <w:bCs/>
        </w:rPr>
        <w:t>(B)</w:t>
      </w:r>
      <w:r w:rsidRPr="003B4C2A">
        <w:rPr>
          <w:rFonts w:asciiTheme="minorHAnsi" w:hAnsiTheme="minorHAnsi" w:cs="Arial"/>
          <w:b/>
          <w:bCs/>
        </w:rPr>
        <w:t xml:space="preserve"> </w:t>
      </w:r>
      <w:r>
        <w:rPr>
          <w:rFonts w:asciiTheme="minorHAnsi" w:hAnsiTheme="minorHAnsi" w:cs="Arial"/>
          <w:b/>
          <w:bCs/>
        </w:rPr>
        <w:t>Neural Network</w:t>
      </w:r>
    </w:p>
    <w:p w14:paraId="1E7FEF88" w14:textId="77777777" w:rsidR="00AE58B2" w:rsidRPr="003B4C2A" w:rsidRDefault="00AE58B2" w:rsidP="00AE58B2">
      <w:pPr>
        <w:spacing w:after="120" w:line="240" w:lineRule="auto"/>
        <w:rPr>
          <w:rFonts w:eastAsia="Times New Roman" w:cs="Arial"/>
          <w:b/>
          <w:bCs/>
          <w:kern w:val="0"/>
          <w:lang w:val="en-SG"/>
          <w14:ligatures w14:val="none"/>
        </w:rPr>
      </w:pPr>
    </w:p>
    <w:p w14:paraId="2D14F107" w14:textId="77777777" w:rsidR="00AE58B2" w:rsidRPr="000C0125" w:rsidRDefault="00AE58B2" w:rsidP="00AE58B2">
      <w:pPr>
        <w:spacing w:after="120" w:line="240" w:lineRule="auto"/>
        <w:rPr>
          <w:rFonts w:eastAsia="Times New Roman" w:cs="Arial"/>
          <w:b/>
          <w:bCs/>
          <w:kern w:val="0"/>
          <w:sz w:val="28"/>
          <w:szCs w:val="28"/>
          <w:lang w:val="en-SG"/>
          <w14:ligatures w14:val="none"/>
        </w:rPr>
      </w:pPr>
      <w:r w:rsidRPr="000C0125">
        <w:rPr>
          <w:rFonts w:eastAsia="Times New Roman" w:cs="Arial"/>
          <w:b/>
          <w:bCs/>
          <w:kern w:val="0"/>
          <w:sz w:val="28"/>
          <w:szCs w:val="28"/>
          <w:lang w:val="en-SG"/>
          <w14:ligatures w14:val="none"/>
        </w:rPr>
        <w:t>Training</w:t>
      </w:r>
    </w:p>
    <w:p w14:paraId="176F5680" w14:textId="77777777" w:rsidR="00AE58B2" w:rsidRPr="003B4C2A" w:rsidRDefault="00AE58B2" w:rsidP="00AE58B2">
      <w:pPr>
        <w:spacing w:after="120" w:line="240" w:lineRule="auto"/>
        <w:rPr>
          <w:rFonts w:eastAsia="Times New Roman" w:cs="Arial"/>
          <w:b/>
          <w:bCs/>
          <w:kern w:val="0"/>
          <w:lang w:val="en-SG"/>
          <w14:ligatures w14:val="none"/>
        </w:rPr>
      </w:pPr>
      <w:r w:rsidRPr="003B4C2A">
        <w:rPr>
          <w:rFonts w:eastAsia="Times New Roman" w:cs="Arial"/>
          <w:b/>
          <w:bCs/>
          <w:kern w:val="0"/>
          <w:lang w:val="en-SG"/>
          <w14:ligatures w14:val="none"/>
        </w:rPr>
        <w:t xml:space="preserve">Curriculum Learning </w:t>
      </w:r>
      <w:r w:rsidRPr="003B4C2A">
        <w:rPr>
          <w:rFonts w:eastAsia="Times New Roman" w:cs="Arial"/>
          <w:kern w:val="0"/>
          <w:lang w:val="en-SG"/>
          <w14:ligatures w14:val="none"/>
        </w:rPr>
        <w:t>We employed a curriculum training approach starting with full exploration and random Q-table initialisation in stage 0. Advancement is gated by a performance metric, the rolling average of targets hit per episode.</w:t>
      </w:r>
      <w:r w:rsidRPr="003B4C2A">
        <w:t xml:space="preserve"> </w:t>
      </w:r>
      <w:r w:rsidRPr="003B4C2A">
        <w:rPr>
          <w:rFonts w:eastAsia="Times New Roman" w:cs="Arial"/>
          <w:kern w:val="0"/>
          <w:lang w:val="en-SG"/>
          <w14:ligatures w14:val="none"/>
        </w:rPr>
        <w:t xml:space="preserve">As the agent meets metric criterion and progresses to stages 1 and 2, we decrease the exploration </w:t>
      </w:r>
      <m:oMath>
        <m:r>
          <w:rPr>
            <w:rFonts w:ascii="Cambria Math" w:eastAsia="Times New Roman" w:hAnsi="Cambria Math" w:cs="Arial"/>
            <w:kern w:val="0"/>
            <w:lang w:val="en-SG"/>
            <w14:ligatures w14:val="none"/>
          </w:rPr>
          <m:t>ϵ</m:t>
        </m:r>
      </m:oMath>
      <w:r w:rsidRPr="003B4C2A">
        <w:rPr>
          <w:rFonts w:eastAsia="Times New Roman" w:cs="Arial"/>
          <w:kern w:val="0"/>
          <w:lang w:val="en-SG"/>
          <w14:ligatures w14:val="none"/>
        </w:rPr>
        <w:t xml:space="preserve"> and increase the complexity of target hitting tasks.</w:t>
      </w:r>
    </w:p>
    <w:p w14:paraId="25562A21" w14:textId="77777777" w:rsidR="00AE58B2" w:rsidRPr="003B4C2A" w:rsidRDefault="00AE58B2" w:rsidP="00AE58B2">
      <w:pPr>
        <w:spacing w:after="120" w:line="240" w:lineRule="auto"/>
        <w:rPr>
          <w:rFonts w:eastAsia="Times New Roman" w:cs="Times New Roman"/>
          <w:b/>
          <w:bCs/>
          <w:kern w:val="0"/>
          <w:lang w:val="en-SG"/>
          <w14:ligatures w14:val="none"/>
        </w:rPr>
      </w:pPr>
      <w:r w:rsidRPr="003B4C2A">
        <w:rPr>
          <w:rFonts w:eastAsia="Times New Roman" w:cs="Arial"/>
          <w:b/>
          <w:bCs/>
          <w:kern w:val="0"/>
          <w:lang w:val="en-SG"/>
          <w14:ligatures w14:val="none"/>
        </w:rPr>
        <w:t>Episode Termination</w:t>
      </w:r>
      <w:r w:rsidRPr="003B4C2A">
        <w:rPr>
          <w:rFonts w:eastAsia="Times New Roman" w:cs="Times New Roman"/>
          <w:b/>
          <w:bCs/>
          <w:kern w:val="0"/>
          <w:lang w:val="en-SG"/>
          <w14:ligatures w14:val="none"/>
        </w:rPr>
        <w:t xml:space="preserve">. </w:t>
      </w:r>
      <w:r w:rsidRPr="003B4C2A">
        <w:rPr>
          <w:rFonts w:eastAsia="Times New Roman" w:cs="Arial"/>
          <w:kern w:val="0"/>
          <w:lang w:val="en-SG"/>
          <w14:ligatures w14:val="none"/>
        </w:rPr>
        <w:t>An episode terminates when one of three conditions is met: (i) the successful acquisition of all targets in the sequence, (ii) a boundary violation (crash), or (iii) the expiration of the maximum timesteps.</w:t>
      </w:r>
    </w:p>
    <w:p w14:paraId="759B09F7" w14:textId="77777777" w:rsidR="00AE58B2" w:rsidRDefault="00AE58B2" w:rsidP="00AE58B2">
      <w:pPr>
        <w:pStyle w:val="ListParagraph"/>
        <w:numPr>
          <w:ilvl w:val="0"/>
          <w:numId w:val="5"/>
        </w:numPr>
        <w:spacing w:after="120" w:line="240" w:lineRule="auto"/>
        <w:ind w:left="720"/>
        <w:rPr>
          <w:rFonts w:eastAsia="Times New Roman" w:cs="Arial"/>
          <w:b/>
          <w:bCs/>
          <w:kern w:val="0"/>
          <w:sz w:val="32"/>
          <w:szCs w:val="32"/>
          <w:lang w:val="en-SG"/>
          <w14:ligatures w14:val="none"/>
        </w:rPr>
      </w:pPr>
      <w:r w:rsidRPr="003B4C2A">
        <w:rPr>
          <w:rFonts w:eastAsia="Times New Roman" w:cs="Arial"/>
          <w:b/>
          <w:bCs/>
          <w:kern w:val="0"/>
          <w:sz w:val="32"/>
          <w:szCs w:val="32"/>
          <w:lang w:val="en-SG"/>
          <w14:ligatures w14:val="none"/>
        </w:rPr>
        <w:t>Implementation Details</w:t>
      </w:r>
    </w:p>
    <w:p w14:paraId="57DA4659" w14:textId="77777777" w:rsidR="00AE58B2" w:rsidRPr="000C0125" w:rsidRDefault="00AE58B2" w:rsidP="00AE58B2">
      <w:pPr>
        <w:spacing w:after="120" w:line="240" w:lineRule="auto"/>
        <w:rPr>
          <w:rFonts w:eastAsia="Times New Roman" w:cs="Arial"/>
          <w:b/>
          <w:bCs/>
          <w:kern w:val="0"/>
          <w:lang w:val="en-SG"/>
          <w14:ligatures w14:val="none"/>
        </w:rPr>
      </w:pPr>
      <w:r w:rsidRPr="000C0125">
        <w:rPr>
          <w:rFonts w:cs="Arial"/>
          <w:b/>
          <w:bCs/>
        </w:rPr>
        <w:t>(A) Tabular Sarsa</w:t>
      </w:r>
    </w:p>
    <w:p w14:paraId="6BC99EEB" w14:textId="77777777" w:rsidR="00AE58B2" w:rsidRPr="003B4C2A" w:rsidRDefault="00AE58B2" w:rsidP="00AE58B2">
      <w:pPr>
        <w:spacing w:after="120" w:line="240" w:lineRule="auto"/>
        <w:rPr>
          <w:rFonts w:eastAsia="Times New Roman" w:cs="Arial"/>
          <w:b/>
          <w:bCs/>
          <w:kern w:val="0"/>
          <w:lang w:val="en-SG"/>
          <w14:ligatures w14:val="none"/>
        </w:rPr>
      </w:pPr>
      <w:r w:rsidRPr="003B4C2A">
        <w:rPr>
          <w:rFonts w:eastAsia="Times New Roman" w:cs="Arial"/>
          <w:b/>
          <w:bCs/>
          <w:kern w:val="0"/>
          <w:lang w:val="en-SG"/>
          <w14:ligatures w14:val="none"/>
        </w:rPr>
        <w:t xml:space="preserve">Reward Design </w:t>
      </w:r>
      <w:r w:rsidRPr="003B4C2A">
        <w:rPr>
          <w:rFonts w:eastAsia="Times New Roman" w:cs="Arial"/>
          <w:kern w:val="0"/>
          <w:lang w:val="en-SG"/>
          <w14:ligatures w14:val="none"/>
        </w:rPr>
        <w:t>We implemented a reward structure that balances sparse massive terminal target hit reward and boundary crash penalty with dense shaping signals which help accelerate learning. We introduced progress shaping to continuously guide the agent toward the target. For safety, we defined a scaled near boundary penalty that aligns perfectly with the state's 'danger' flag, ensuring that the agent receives immediate negative feedback precisely when it enters the danger zone. Additionally, to incentivise speed and path efficiency, we imposed a constant timestep cost. A higher cost induce higher temporal pressure that force the agent to speed up. Throughout training, we logged the distribution of these reward components to detect imbalances, iteratively tuning the weights based on both the reward logs and observed flight behaviours.</w:t>
      </w:r>
    </w:p>
    <w:p w14:paraId="30E28E5D" w14:textId="77777777" w:rsidR="00AE58B2" w:rsidRPr="003B4C2A" w:rsidRDefault="00AE58B2" w:rsidP="00AE58B2">
      <w:pPr>
        <w:spacing w:after="120" w:line="240" w:lineRule="auto"/>
        <w:rPr>
          <w:rFonts w:eastAsia="Times New Roman" w:cs="Arial"/>
          <w:b/>
          <w:bCs/>
          <w:kern w:val="0"/>
          <w:lang w:val="en-SG"/>
          <w14:ligatures w14:val="none"/>
        </w:rPr>
      </w:pPr>
      <w:r w:rsidRPr="003B4C2A">
        <w:rPr>
          <w:rFonts w:eastAsia="Times New Roman" w:cs="Arial"/>
          <w:b/>
          <w:bCs/>
          <w:kern w:val="0"/>
          <w:lang w:val="en-SG"/>
          <w14:ligatures w14:val="none"/>
        </w:rPr>
        <w:t xml:space="preserve">Boundary Awareness </w:t>
      </w:r>
      <w:r w:rsidRPr="003B4C2A">
        <w:rPr>
          <w:rFonts w:eastAsia="Times New Roman" w:cs="Arial"/>
          <w:kern w:val="0"/>
          <w:lang w:val="en-SG"/>
          <w14:ligatures w14:val="none"/>
        </w:rPr>
        <w:t xml:space="preserve">In training stage 0, we reduced environmental complexity by constraining target generation to a central region near the starting position, safely away </w:t>
      </w:r>
      <w:r w:rsidRPr="003B4C2A">
        <w:rPr>
          <w:rFonts w:eastAsia="Times New Roman" w:cs="Arial"/>
          <w:kern w:val="0"/>
          <w:lang w:val="en-SG"/>
          <w14:ligatures w14:val="none"/>
        </w:rPr>
        <w:lastRenderedPageBreak/>
        <w:t>from the boundaries. This initial setup encourages the agent to explore movement and master basic navigation approaching targets without fearing the immediate threat of boundary termination. In stage 1, we expanded the target distribution to the entire game space, forcing the agent to develop a realistic awareness of the boundaries. Once achieving a baseline proficiency in target hits,  it advanced to stage 2, where we significantly increased the out-of-bounds penalty. This aims to refine the policy by disincentivising risky behaviours, encouraging the agent to adopt more conservative manoeuvres near the bounds to ensure survival.</w:t>
      </w:r>
    </w:p>
    <w:p w14:paraId="7E7C5C53" w14:textId="77777777" w:rsidR="00AE58B2" w:rsidRPr="003B4C2A" w:rsidRDefault="00AE58B2" w:rsidP="00AE58B2">
      <w:pPr>
        <w:spacing w:after="120" w:line="240" w:lineRule="auto"/>
        <w:rPr>
          <w:rFonts w:eastAsia="Times New Roman" w:cs="Arial"/>
          <w:b/>
          <w:bCs/>
          <w:kern w:val="0"/>
          <w:lang w:val="en-SG"/>
          <w14:ligatures w14:val="none"/>
        </w:rPr>
      </w:pPr>
      <w:r w:rsidRPr="003B4C2A">
        <w:rPr>
          <w:rFonts w:eastAsia="Times New Roman" w:cs="Arial"/>
          <w:b/>
          <w:bCs/>
          <w:kern w:val="0"/>
          <w:lang w:val="en-SG"/>
          <w14:ligatures w14:val="none"/>
        </w:rPr>
        <w:t xml:space="preserve">Learning Stability </w:t>
      </w:r>
      <w:r w:rsidRPr="003B4C2A">
        <w:rPr>
          <w:rFonts w:eastAsia="Times New Roman" w:cs="Arial"/>
          <w:kern w:val="0"/>
          <w:lang w:val="en-SG"/>
          <w14:ligatures w14:val="none"/>
        </w:rPr>
        <w:t>To enhance learning stability after the initial acquisition of movement skills, we implemented action repetition during stages 1 and 2. By repeating the selected action for three simulation steps, it smooths the learning process by reducing jitter control noise and making it easier for the agent to link specific actions to their future rewards, which is known as credit assignment problem.</w:t>
      </w:r>
      <w:r w:rsidRPr="003B4C2A">
        <w:t xml:space="preserve"> </w:t>
      </w:r>
      <w:r w:rsidRPr="003B4C2A">
        <w:rPr>
          <w:rFonts w:eastAsia="Times New Roman" w:cs="Arial"/>
          <w:kern w:val="0"/>
          <w14:ligatures w14:val="none"/>
        </w:rPr>
        <w:t>However,</w:t>
      </w:r>
      <w:r w:rsidRPr="003B4C2A">
        <w:rPr>
          <w:rFonts w:eastAsia="Times New Roman" w:cs="Arial"/>
          <w:kern w:val="0"/>
          <w:lang w:val="en-SG"/>
          <w14:ligatures w14:val="none"/>
        </w:rPr>
        <w:t xml:space="preserve"> we disable this repetition during evaluation to allow the agent to exercise fine-grained precision when manoeuvring.</w:t>
      </w:r>
    </w:p>
    <w:p w14:paraId="03EED47E" w14:textId="77777777" w:rsidR="00AE58B2" w:rsidRPr="003B4C2A" w:rsidRDefault="00AE58B2" w:rsidP="00AE58B2">
      <w:pPr>
        <w:spacing w:after="120" w:line="240" w:lineRule="auto"/>
        <w:rPr>
          <w:rFonts w:eastAsia="Times New Roman" w:cs="Arial"/>
          <w:b/>
          <w:bCs/>
          <w:kern w:val="0"/>
          <w:lang w:val="en-SG"/>
          <w14:ligatures w14:val="none"/>
        </w:rPr>
      </w:pPr>
      <w:r w:rsidRPr="003B4C2A">
        <w:rPr>
          <w:rFonts w:eastAsia="Times New Roman" w:cs="Arial"/>
          <w:b/>
          <w:bCs/>
          <w:kern w:val="0"/>
          <w:lang w:val="en-SG"/>
          <w14:ligatures w14:val="none"/>
        </w:rPr>
        <w:t xml:space="preserve">Momentum Management </w:t>
      </w:r>
      <w:r w:rsidRPr="003B4C2A">
        <w:rPr>
          <w:rFonts w:eastAsia="Times New Roman" w:cs="Arial"/>
          <w:kern w:val="0"/>
          <w:lang w:val="en-SG"/>
          <w14:ligatures w14:val="none"/>
        </w:rPr>
        <w:t>We implemented a target-based control for tilt actions. By constraining the pitch angle to an optimised target of 0.28 radian (16°), we achieved a good balance between consistent lateral acceleration and flight stability. Additionally, we lowered the thresholds for the velocity state bins. This increased sensitivity allows the agent to detect velocity buildup earlier, improving its momentum control authority as the drone picks up speed.</w:t>
      </w:r>
    </w:p>
    <w:p w14:paraId="7C5A8E4E" w14:textId="77777777" w:rsidR="00AE58B2" w:rsidRPr="003B4C2A" w:rsidRDefault="00AE58B2" w:rsidP="00AE58B2">
      <w:pPr>
        <w:spacing w:after="120" w:line="240" w:lineRule="auto"/>
        <w:rPr>
          <w:rFonts w:eastAsia="Times New Roman" w:cs="Arial"/>
          <w:b/>
          <w:bCs/>
          <w:kern w:val="0"/>
          <w:lang w:val="en-SG"/>
          <w14:ligatures w14:val="none"/>
        </w:rPr>
      </w:pPr>
      <w:r w:rsidRPr="003B4C2A">
        <w:rPr>
          <w:rFonts w:eastAsia="Times New Roman" w:cs="Arial"/>
          <w:b/>
          <w:bCs/>
          <w:kern w:val="0"/>
          <w:lang w:val="en-SG"/>
          <w14:ligatures w14:val="none"/>
        </w:rPr>
        <w:t xml:space="preserve">Fine Controllability </w:t>
      </w:r>
      <w:r w:rsidRPr="003B4C2A">
        <w:rPr>
          <w:rFonts w:eastAsia="Times New Roman" w:cs="Arial"/>
          <w:kern w:val="0"/>
          <w:lang w:val="en-SG"/>
          <w14:ligatures w14:val="none"/>
        </w:rPr>
        <w:t>Our discretisation strategy is designed to balance precision with reaction time. Since vertical control is more stable, we set a tight inner threshold for dy at ±0.05, within the target radius 0.1. This prevents the agent from lazy hovering and also leaves the spatial error margin available for the more challenging lateral control. Conversely, we set the inner threshold for dx at ±0.105, slightly outside the target radius. This triggers the 'close to target' state just before arrival, giving the agent time to arrest its momentum and coast into the target using inertia</w:t>
      </w:r>
      <w:r w:rsidRPr="003B4C2A">
        <w:t>.</w:t>
      </w:r>
    </w:p>
    <w:p w14:paraId="391250CE" w14:textId="77777777" w:rsidR="00AE58B2" w:rsidRDefault="00AE58B2" w:rsidP="00AE58B2">
      <w:pPr>
        <w:spacing w:after="120"/>
        <w:rPr>
          <w:rFonts w:cs="Arial"/>
        </w:rPr>
      </w:pPr>
      <w:r w:rsidRPr="003B4C2A">
        <w:rPr>
          <w:rFonts w:eastAsia="Times New Roman" w:cs="Arial"/>
          <w:kern w:val="0"/>
          <w:lang w:val="en-SG"/>
          <w14:ligatures w14:val="none"/>
        </w:rPr>
        <w:t>To enhance manoeuvring flexibility, we integrated vertical control into the tilt actions by modulating the base vertical thrust according to the vertical distance to target dy. This design enables the drone to seamlessly transition between tilt up, tilt down, and level tilts within a single macro-action. By scaling thrust proportionally, applying higher power at large distances and reducing it as the drone draws near, it automatically dampens vertical momentum during the final approach, preventing overshoot while maintaining aggressive acceleration when far from the target.</w:t>
      </w:r>
    </w:p>
    <w:p w14:paraId="0EB2BC17" w14:textId="77777777" w:rsidR="00AE58B2" w:rsidRPr="00214735" w:rsidRDefault="00AE58B2" w:rsidP="00AE58B2">
      <w:pPr>
        <w:pStyle w:val="font-claude-response-body"/>
        <w:spacing w:before="0" w:beforeAutospacing="0" w:after="120" w:afterAutospacing="0"/>
        <w:rPr>
          <w:rFonts w:asciiTheme="minorHAnsi" w:hAnsiTheme="minorHAnsi" w:cs="Arial"/>
          <w:b/>
          <w:bCs/>
        </w:rPr>
      </w:pPr>
      <w:r>
        <w:rPr>
          <w:rFonts w:asciiTheme="minorHAnsi" w:hAnsiTheme="minorHAnsi" w:cs="Arial"/>
          <w:b/>
          <w:bCs/>
        </w:rPr>
        <w:t>(B)</w:t>
      </w:r>
      <w:r w:rsidRPr="003B4C2A">
        <w:rPr>
          <w:rFonts w:asciiTheme="minorHAnsi" w:hAnsiTheme="minorHAnsi" w:cs="Arial"/>
          <w:b/>
          <w:bCs/>
        </w:rPr>
        <w:t xml:space="preserve"> </w:t>
      </w:r>
      <w:r>
        <w:rPr>
          <w:rFonts w:asciiTheme="minorHAnsi" w:hAnsiTheme="minorHAnsi" w:cs="Arial"/>
          <w:b/>
          <w:bCs/>
        </w:rPr>
        <w:t>Neural Network</w:t>
      </w:r>
    </w:p>
    <w:p w14:paraId="6104EFDF" w14:textId="77777777" w:rsidR="00725537" w:rsidRPr="00B13E5D" w:rsidRDefault="00725537" w:rsidP="00B13E5D">
      <w:pPr>
        <w:pStyle w:val="ListParagraph"/>
        <w:spacing w:after="120" w:line="240" w:lineRule="auto"/>
        <w:rPr>
          <w:rFonts w:ascii="Arial" w:eastAsia="Times New Roman" w:hAnsi="Arial" w:cs="Arial"/>
          <w:b/>
          <w:bCs/>
          <w:kern w:val="0"/>
          <w:sz w:val="32"/>
          <w:szCs w:val="32"/>
          <w:lang w:val="en-SG"/>
          <w14:ligatures w14:val="none"/>
        </w:rPr>
      </w:pPr>
    </w:p>
    <w:p w14:paraId="0432253A" w14:textId="4EF7F98E" w:rsidR="00725537" w:rsidRPr="00B13E5D" w:rsidRDefault="00725537" w:rsidP="00B13E5D">
      <w:pPr>
        <w:pStyle w:val="ListParagraph"/>
        <w:numPr>
          <w:ilvl w:val="0"/>
          <w:numId w:val="5"/>
        </w:numPr>
        <w:spacing w:after="120" w:line="240" w:lineRule="auto"/>
        <w:rPr>
          <w:rFonts w:ascii="Arial" w:eastAsia="Times New Roman" w:hAnsi="Arial" w:cs="Arial"/>
          <w:b/>
          <w:bCs/>
          <w:kern w:val="0"/>
          <w:sz w:val="32"/>
          <w:szCs w:val="32"/>
          <w:lang w:val="en-SG"/>
          <w14:ligatures w14:val="none"/>
        </w:rPr>
      </w:pPr>
      <w:r w:rsidRPr="00B13E5D">
        <w:rPr>
          <w:rFonts w:ascii="Arial" w:eastAsia="Times New Roman" w:hAnsi="Arial" w:cs="Arial"/>
          <w:b/>
          <w:bCs/>
          <w:kern w:val="0"/>
          <w:sz w:val="32"/>
          <w:szCs w:val="32"/>
          <w:lang w:val="en-SG"/>
          <w14:ligatures w14:val="none"/>
        </w:rPr>
        <w:t>Results and Discussion</w:t>
      </w:r>
    </w:p>
    <w:p w14:paraId="7057AB10" w14:textId="77777777" w:rsidR="00E435C7" w:rsidRPr="00A4650F" w:rsidRDefault="00E435C7" w:rsidP="00B13E5D">
      <w:pPr>
        <w:spacing w:after="120" w:line="240" w:lineRule="auto"/>
        <w:rPr>
          <w:rFonts w:ascii="Arial" w:eastAsia="Times New Roman" w:hAnsi="Arial" w:cs="Arial"/>
          <w:kern w:val="0"/>
          <w:lang w:val="en-SG"/>
          <w14:ligatures w14:val="none"/>
        </w:rPr>
      </w:pPr>
    </w:p>
    <w:sectPr w:rsidR="00E435C7" w:rsidRPr="00A4650F" w:rsidSect="00995C33">
      <w:pgSz w:w="11906" w:h="16838"/>
      <w:pgMar w:top="1134" w:right="1247" w:bottom="113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294"/>
    <w:multiLevelType w:val="multilevel"/>
    <w:tmpl w:val="E4E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23F8"/>
    <w:multiLevelType w:val="hybridMultilevel"/>
    <w:tmpl w:val="51082F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30ACF"/>
    <w:multiLevelType w:val="hybridMultilevel"/>
    <w:tmpl w:val="415CD8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CF50EE"/>
    <w:multiLevelType w:val="hybridMultilevel"/>
    <w:tmpl w:val="F9EC811A"/>
    <w:lvl w:ilvl="0" w:tplc="07DE17B4">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8B4871"/>
    <w:multiLevelType w:val="multilevel"/>
    <w:tmpl w:val="C534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8B1B06"/>
    <w:multiLevelType w:val="multilevel"/>
    <w:tmpl w:val="DB6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634F7"/>
    <w:multiLevelType w:val="hybridMultilevel"/>
    <w:tmpl w:val="B1942F2A"/>
    <w:lvl w:ilvl="0" w:tplc="07DE17B4">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751016"/>
    <w:multiLevelType w:val="hybridMultilevel"/>
    <w:tmpl w:val="985C8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80174F"/>
    <w:multiLevelType w:val="multilevel"/>
    <w:tmpl w:val="BCD6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30B56"/>
    <w:multiLevelType w:val="hybridMultilevel"/>
    <w:tmpl w:val="F43C3A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D966C4"/>
    <w:multiLevelType w:val="multilevel"/>
    <w:tmpl w:val="6D2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53F1D"/>
    <w:multiLevelType w:val="hybridMultilevel"/>
    <w:tmpl w:val="51082F0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89123104">
    <w:abstractNumId w:val="8"/>
  </w:num>
  <w:num w:numId="2" w16cid:durableId="240255089">
    <w:abstractNumId w:val="10"/>
  </w:num>
  <w:num w:numId="3" w16cid:durableId="1600945473">
    <w:abstractNumId w:val="4"/>
  </w:num>
  <w:num w:numId="4" w16cid:durableId="581724748">
    <w:abstractNumId w:val="2"/>
  </w:num>
  <w:num w:numId="5" w16cid:durableId="411897270">
    <w:abstractNumId w:val="11"/>
  </w:num>
  <w:num w:numId="6" w16cid:durableId="1476990636">
    <w:abstractNumId w:val="6"/>
  </w:num>
  <w:num w:numId="7" w16cid:durableId="1268195687">
    <w:abstractNumId w:val="3"/>
  </w:num>
  <w:num w:numId="8" w16cid:durableId="1194537528">
    <w:abstractNumId w:val="7"/>
  </w:num>
  <w:num w:numId="9" w16cid:durableId="88625661">
    <w:abstractNumId w:val="0"/>
  </w:num>
  <w:num w:numId="10" w16cid:durableId="282468627">
    <w:abstractNumId w:val="1"/>
  </w:num>
  <w:num w:numId="11" w16cid:durableId="1006711116">
    <w:abstractNumId w:val="9"/>
  </w:num>
  <w:num w:numId="12" w16cid:durableId="132524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CD5"/>
    <w:rsid w:val="00013BE9"/>
    <w:rsid w:val="0003255D"/>
    <w:rsid w:val="000407FE"/>
    <w:rsid w:val="00047E0E"/>
    <w:rsid w:val="00061B04"/>
    <w:rsid w:val="00061BE8"/>
    <w:rsid w:val="0006462D"/>
    <w:rsid w:val="00070793"/>
    <w:rsid w:val="000777CF"/>
    <w:rsid w:val="00080018"/>
    <w:rsid w:val="000878AC"/>
    <w:rsid w:val="00090F4A"/>
    <w:rsid w:val="0009186E"/>
    <w:rsid w:val="000A2B1D"/>
    <w:rsid w:val="000A2D10"/>
    <w:rsid w:val="00102422"/>
    <w:rsid w:val="00105B9D"/>
    <w:rsid w:val="00123DD7"/>
    <w:rsid w:val="00124F4D"/>
    <w:rsid w:val="00131E5D"/>
    <w:rsid w:val="001404AD"/>
    <w:rsid w:val="001435D6"/>
    <w:rsid w:val="00161A91"/>
    <w:rsid w:val="00180988"/>
    <w:rsid w:val="00182289"/>
    <w:rsid w:val="001B7754"/>
    <w:rsid w:val="001C580D"/>
    <w:rsid w:val="001C74E5"/>
    <w:rsid w:val="001E149D"/>
    <w:rsid w:val="001E4003"/>
    <w:rsid w:val="0020026F"/>
    <w:rsid w:val="00222B6B"/>
    <w:rsid w:val="00223E8C"/>
    <w:rsid w:val="00242644"/>
    <w:rsid w:val="00242C07"/>
    <w:rsid w:val="00245C73"/>
    <w:rsid w:val="00247F5E"/>
    <w:rsid w:val="0025226C"/>
    <w:rsid w:val="0025367B"/>
    <w:rsid w:val="00262B08"/>
    <w:rsid w:val="002800DC"/>
    <w:rsid w:val="00282423"/>
    <w:rsid w:val="002941C7"/>
    <w:rsid w:val="00295A29"/>
    <w:rsid w:val="002A4399"/>
    <w:rsid w:val="002B6A63"/>
    <w:rsid w:val="002D32AD"/>
    <w:rsid w:val="00306919"/>
    <w:rsid w:val="00315B44"/>
    <w:rsid w:val="00333047"/>
    <w:rsid w:val="00333297"/>
    <w:rsid w:val="003419B1"/>
    <w:rsid w:val="00345EAE"/>
    <w:rsid w:val="00345F1C"/>
    <w:rsid w:val="00346885"/>
    <w:rsid w:val="00347432"/>
    <w:rsid w:val="0035136A"/>
    <w:rsid w:val="003542AF"/>
    <w:rsid w:val="003746A0"/>
    <w:rsid w:val="00383F51"/>
    <w:rsid w:val="00393AEB"/>
    <w:rsid w:val="003A7C2D"/>
    <w:rsid w:val="003E08A5"/>
    <w:rsid w:val="003E2C56"/>
    <w:rsid w:val="003F2304"/>
    <w:rsid w:val="003F298E"/>
    <w:rsid w:val="003F4FAC"/>
    <w:rsid w:val="003F53B6"/>
    <w:rsid w:val="003F61EB"/>
    <w:rsid w:val="003F620E"/>
    <w:rsid w:val="00400ABE"/>
    <w:rsid w:val="00411830"/>
    <w:rsid w:val="0041337D"/>
    <w:rsid w:val="00431A59"/>
    <w:rsid w:val="00431CDD"/>
    <w:rsid w:val="0043652A"/>
    <w:rsid w:val="004445DA"/>
    <w:rsid w:val="004528CD"/>
    <w:rsid w:val="00457E6C"/>
    <w:rsid w:val="004659F4"/>
    <w:rsid w:val="0048243F"/>
    <w:rsid w:val="00482731"/>
    <w:rsid w:val="004B4843"/>
    <w:rsid w:val="004B79AB"/>
    <w:rsid w:val="004D62D9"/>
    <w:rsid w:val="004E4F26"/>
    <w:rsid w:val="004E7D4D"/>
    <w:rsid w:val="005027C9"/>
    <w:rsid w:val="00503E40"/>
    <w:rsid w:val="0050785E"/>
    <w:rsid w:val="005159E6"/>
    <w:rsid w:val="00527B34"/>
    <w:rsid w:val="005351CD"/>
    <w:rsid w:val="005413BE"/>
    <w:rsid w:val="00565703"/>
    <w:rsid w:val="005A305D"/>
    <w:rsid w:val="005A4C67"/>
    <w:rsid w:val="005C31AD"/>
    <w:rsid w:val="005E4B67"/>
    <w:rsid w:val="005E5C44"/>
    <w:rsid w:val="005F2A2B"/>
    <w:rsid w:val="005F4502"/>
    <w:rsid w:val="005F4B58"/>
    <w:rsid w:val="00612BAC"/>
    <w:rsid w:val="006314E4"/>
    <w:rsid w:val="006325B3"/>
    <w:rsid w:val="00632D80"/>
    <w:rsid w:val="00632EB1"/>
    <w:rsid w:val="00635410"/>
    <w:rsid w:val="0066165F"/>
    <w:rsid w:val="0067787E"/>
    <w:rsid w:val="006804BC"/>
    <w:rsid w:val="00681F2B"/>
    <w:rsid w:val="006A0EFA"/>
    <w:rsid w:val="006B3DFD"/>
    <w:rsid w:val="006B7543"/>
    <w:rsid w:val="006C18CA"/>
    <w:rsid w:val="006C2026"/>
    <w:rsid w:val="006D0918"/>
    <w:rsid w:val="006D4920"/>
    <w:rsid w:val="006D63A1"/>
    <w:rsid w:val="006E4DB3"/>
    <w:rsid w:val="00700323"/>
    <w:rsid w:val="00702EE2"/>
    <w:rsid w:val="007115DE"/>
    <w:rsid w:val="0071254A"/>
    <w:rsid w:val="00714485"/>
    <w:rsid w:val="00725537"/>
    <w:rsid w:val="00727D17"/>
    <w:rsid w:val="0073504D"/>
    <w:rsid w:val="00767245"/>
    <w:rsid w:val="00770DE9"/>
    <w:rsid w:val="007711F8"/>
    <w:rsid w:val="00772912"/>
    <w:rsid w:val="0077771C"/>
    <w:rsid w:val="00781407"/>
    <w:rsid w:val="007D09DB"/>
    <w:rsid w:val="007E2CD5"/>
    <w:rsid w:val="007F3B8F"/>
    <w:rsid w:val="00835AE0"/>
    <w:rsid w:val="008530D1"/>
    <w:rsid w:val="00866181"/>
    <w:rsid w:val="00883894"/>
    <w:rsid w:val="00884E14"/>
    <w:rsid w:val="0088546C"/>
    <w:rsid w:val="0089428C"/>
    <w:rsid w:val="008A1B17"/>
    <w:rsid w:val="008A2307"/>
    <w:rsid w:val="008C1690"/>
    <w:rsid w:val="008D0EED"/>
    <w:rsid w:val="008D1D82"/>
    <w:rsid w:val="008E0541"/>
    <w:rsid w:val="00930690"/>
    <w:rsid w:val="009448CC"/>
    <w:rsid w:val="0096387A"/>
    <w:rsid w:val="00975A8D"/>
    <w:rsid w:val="00981773"/>
    <w:rsid w:val="00985F8B"/>
    <w:rsid w:val="00993B4E"/>
    <w:rsid w:val="00995C33"/>
    <w:rsid w:val="009A0C2F"/>
    <w:rsid w:val="009A17F0"/>
    <w:rsid w:val="009A2E13"/>
    <w:rsid w:val="009B2299"/>
    <w:rsid w:val="009B6705"/>
    <w:rsid w:val="009C1029"/>
    <w:rsid w:val="009D26F3"/>
    <w:rsid w:val="009E119D"/>
    <w:rsid w:val="009E2736"/>
    <w:rsid w:val="009E3A90"/>
    <w:rsid w:val="009E3CBD"/>
    <w:rsid w:val="009E71CA"/>
    <w:rsid w:val="009F572A"/>
    <w:rsid w:val="00A14A87"/>
    <w:rsid w:val="00A22BC3"/>
    <w:rsid w:val="00A244B5"/>
    <w:rsid w:val="00A3475C"/>
    <w:rsid w:val="00A4650F"/>
    <w:rsid w:val="00A502D4"/>
    <w:rsid w:val="00A815B5"/>
    <w:rsid w:val="00A87115"/>
    <w:rsid w:val="00A942E0"/>
    <w:rsid w:val="00AB5F91"/>
    <w:rsid w:val="00AC7D61"/>
    <w:rsid w:val="00AD5D00"/>
    <w:rsid w:val="00AE58B2"/>
    <w:rsid w:val="00AE5B8D"/>
    <w:rsid w:val="00B13E5D"/>
    <w:rsid w:val="00B26D29"/>
    <w:rsid w:val="00B30CFD"/>
    <w:rsid w:val="00B31D87"/>
    <w:rsid w:val="00B462A3"/>
    <w:rsid w:val="00B531EB"/>
    <w:rsid w:val="00B540F0"/>
    <w:rsid w:val="00B636C9"/>
    <w:rsid w:val="00B73E39"/>
    <w:rsid w:val="00B74967"/>
    <w:rsid w:val="00B87ED6"/>
    <w:rsid w:val="00B9447E"/>
    <w:rsid w:val="00BD6804"/>
    <w:rsid w:val="00BE4A0F"/>
    <w:rsid w:val="00BE56E1"/>
    <w:rsid w:val="00BF239C"/>
    <w:rsid w:val="00C009C5"/>
    <w:rsid w:val="00C00BF8"/>
    <w:rsid w:val="00C01145"/>
    <w:rsid w:val="00C037F3"/>
    <w:rsid w:val="00C03DDE"/>
    <w:rsid w:val="00C11DB8"/>
    <w:rsid w:val="00C138BF"/>
    <w:rsid w:val="00C13C83"/>
    <w:rsid w:val="00C30DEA"/>
    <w:rsid w:val="00C319E1"/>
    <w:rsid w:val="00C54E4C"/>
    <w:rsid w:val="00C679D8"/>
    <w:rsid w:val="00C77B9F"/>
    <w:rsid w:val="00C95EDD"/>
    <w:rsid w:val="00CA44A1"/>
    <w:rsid w:val="00CD35D0"/>
    <w:rsid w:val="00CD4156"/>
    <w:rsid w:val="00CE0B27"/>
    <w:rsid w:val="00CE199A"/>
    <w:rsid w:val="00CE3576"/>
    <w:rsid w:val="00CE68AC"/>
    <w:rsid w:val="00CE7B51"/>
    <w:rsid w:val="00D17CD1"/>
    <w:rsid w:val="00D35AF8"/>
    <w:rsid w:val="00D37052"/>
    <w:rsid w:val="00D429B9"/>
    <w:rsid w:val="00D502F8"/>
    <w:rsid w:val="00D54BF6"/>
    <w:rsid w:val="00D561B7"/>
    <w:rsid w:val="00D63741"/>
    <w:rsid w:val="00D77AD2"/>
    <w:rsid w:val="00D82F85"/>
    <w:rsid w:val="00D87607"/>
    <w:rsid w:val="00D91431"/>
    <w:rsid w:val="00D91533"/>
    <w:rsid w:val="00DB6887"/>
    <w:rsid w:val="00DB7476"/>
    <w:rsid w:val="00DB7CE1"/>
    <w:rsid w:val="00DC6DF3"/>
    <w:rsid w:val="00DD73B4"/>
    <w:rsid w:val="00DE7D27"/>
    <w:rsid w:val="00E435C7"/>
    <w:rsid w:val="00E455DC"/>
    <w:rsid w:val="00E46787"/>
    <w:rsid w:val="00E5074D"/>
    <w:rsid w:val="00E52552"/>
    <w:rsid w:val="00E71B8C"/>
    <w:rsid w:val="00E77F94"/>
    <w:rsid w:val="00E81D05"/>
    <w:rsid w:val="00EA614E"/>
    <w:rsid w:val="00EB57E2"/>
    <w:rsid w:val="00EC6007"/>
    <w:rsid w:val="00ED0BAA"/>
    <w:rsid w:val="00ED2FF3"/>
    <w:rsid w:val="00EE100E"/>
    <w:rsid w:val="00EF40FE"/>
    <w:rsid w:val="00EF71D9"/>
    <w:rsid w:val="00F01A99"/>
    <w:rsid w:val="00F35DC1"/>
    <w:rsid w:val="00F376ED"/>
    <w:rsid w:val="00F40701"/>
    <w:rsid w:val="00F606E5"/>
    <w:rsid w:val="00F679EF"/>
    <w:rsid w:val="00F74DB2"/>
    <w:rsid w:val="00F80967"/>
    <w:rsid w:val="00F92556"/>
    <w:rsid w:val="00FA12F9"/>
    <w:rsid w:val="00FA1428"/>
    <w:rsid w:val="00FA1FE6"/>
    <w:rsid w:val="00FA2F15"/>
    <w:rsid w:val="00FA5E21"/>
    <w:rsid w:val="00FB5CBD"/>
    <w:rsid w:val="00FB6E22"/>
    <w:rsid w:val="00FC5660"/>
    <w:rsid w:val="00FE0B11"/>
    <w:rsid w:val="00FE50EE"/>
    <w:rsid w:val="00FE689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8BD4"/>
  <w15:chartTrackingRefBased/>
  <w15:docId w15:val="{6BA3C02F-4B39-884B-84AA-081B0E1C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E2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2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2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CD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7E2CD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7E2CD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E2CD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E2CD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E2CD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E2CD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E2CD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E2CD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E2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CD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E2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CD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E2CD5"/>
    <w:pPr>
      <w:spacing w:before="160"/>
      <w:jc w:val="center"/>
    </w:pPr>
    <w:rPr>
      <w:i/>
      <w:iCs/>
      <w:color w:val="404040" w:themeColor="text1" w:themeTint="BF"/>
    </w:rPr>
  </w:style>
  <w:style w:type="character" w:customStyle="1" w:styleId="QuoteChar">
    <w:name w:val="Quote Char"/>
    <w:basedOn w:val="DefaultParagraphFont"/>
    <w:link w:val="Quote"/>
    <w:uiPriority w:val="29"/>
    <w:rsid w:val="007E2CD5"/>
    <w:rPr>
      <w:i/>
      <w:iCs/>
      <w:color w:val="404040" w:themeColor="text1" w:themeTint="BF"/>
      <w:lang w:val="en-GB"/>
    </w:rPr>
  </w:style>
  <w:style w:type="paragraph" w:styleId="ListParagraph">
    <w:name w:val="List Paragraph"/>
    <w:basedOn w:val="Normal"/>
    <w:uiPriority w:val="34"/>
    <w:qFormat/>
    <w:rsid w:val="007E2CD5"/>
    <w:pPr>
      <w:ind w:left="720"/>
      <w:contextualSpacing/>
    </w:pPr>
  </w:style>
  <w:style w:type="character" w:styleId="IntenseEmphasis">
    <w:name w:val="Intense Emphasis"/>
    <w:basedOn w:val="DefaultParagraphFont"/>
    <w:uiPriority w:val="21"/>
    <w:qFormat/>
    <w:rsid w:val="007E2CD5"/>
    <w:rPr>
      <w:i/>
      <w:iCs/>
      <w:color w:val="0F4761" w:themeColor="accent1" w:themeShade="BF"/>
    </w:rPr>
  </w:style>
  <w:style w:type="paragraph" w:styleId="IntenseQuote">
    <w:name w:val="Intense Quote"/>
    <w:basedOn w:val="Normal"/>
    <w:next w:val="Normal"/>
    <w:link w:val="IntenseQuoteChar"/>
    <w:uiPriority w:val="30"/>
    <w:qFormat/>
    <w:rsid w:val="007E2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CD5"/>
    <w:rPr>
      <w:i/>
      <w:iCs/>
      <w:color w:val="0F4761" w:themeColor="accent1" w:themeShade="BF"/>
      <w:lang w:val="en-GB"/>
    </w:rPr>
  </w:style>
  <w:style w:type="character" w:styleId="IntenseReference">
    <w:name w:val="Intense Reference"/>
    <w:basedOn w:val="DefaultParagraphFont"/>
    <w:uiPriority w:val="32"/>
    <w:qFormat/>
    <w:rsid w:val="007E2CD5"/>
    <w:rPr>
      <w:b/>
      <w:bCs/>
      <w:smallCaps/>
      <w:color w:val="0F4761" w:themeColor="accent1" w:themeShade="BF"/>
      <w:spacing w:val="5"/>
    </w:rPr>
  </w:style>
  <w:style w:type="paragraph" w:customStyle="1" w:styleId="font-claude-response-body">
    <w:name w:val="font-claude-response-body"/>
    <w:basedOn w:val="Normal"/>
    <w:rsid w:val="007E2CD5"/>
    <w:pPr>
      <w:spacing w:before="100" w:beforeAutospacing="1" w:after="100" w:afterAutospacing="1" w:line="240" w:lineRule="auto"/>
    </w:pPr>
    <w:rPr>
      <w:rFonts w:ascii="Times New Roman" w:eastAsia="Times New Roman" w:hAnsi="Times New Roman" w:cs="Times New Roman"/>
      <w:kern w:val="0"/>
      <w:lang w:val="en-SG"/>
      <w14:ligatures w14:val="none"/>
    </w:rPr>
  </w:style>
  <w:style w:type="character" w:styleId="Strong">
    <w:name w:val="Strong"/>
    <w:basedOn w:val="DefaultParagraphFont"/>
    <w:uiPriority w:val="22"/>
    <w:qFormat/>
    <w:rsid w:val="007E2CD5"/>
    <w:rPr>
      <w:b/>
      <w:bCs/>
    </w:rPr>
  </w:style>
  <w:style w:type="character" w:styleId="Emphasis">
    <w:name w:val="Emphasis"/>
    <w:basedOn w:val="DefaultParagraphFont"/>
    <w:uiPriority w:val="20"/>
    <w:qFormat/>
    <w:rsid w:val="007E2CD5"/>
    <w:rPr>
      <w:i/>
      <w:iCs/>
    </w:rPr>
  </w:style>
  <w:style w:type="paragraph" w:customStyle="1" w:styleId="whitespace-normal">
    <w:name w:val="whitespace-normal"/>
    <w:basedOn w:val="Normal"/>
    <w:rsid w:val="006D4920"/>
    <w:pPr>
      <w:spacing w:before="100" w:beforeAutospacing="1" w:after="100" w:afterAutospacing="1" w:line="240" w:lineRule="auto"/>
    </w:pPr>
    <w:rPr>
      <w:rFonts w:ascii="Times New Roman" w:eastAsia="Times New Roman" w:hAnsi="Times New Roman" w:cs="Times New Roman"/>
      <w:kern w:val="0"/>
      <w:lang w:val="en-SG"/>
      <w14:ligatures w14:val="none"/>
    </w:rPr>
  </w:style>
  <w:style w:type="paragraph" w:customStyle="1" w:styleId="p1">
    <w:name w:val="p1"/>
    <w:basedOn w:val="Normal"/>
    <w:rsid w:val="002B6A63"/>
    <w:pPr>
      <w:spacing w:after="0" w:line="240" w:lineRule="auto"/>
    </w:pPr>
    <w:rPr>
      <w:rFonts w:ascii="Helvetica" w:eastAsia="Times New Roman" w:hAnsi="Helvetica" w:cs="Times New Roman"/>
      <w:color w:val="000000"/>
      <w:kern w:val="0"/>
      <w:sz w:val="15"/>
      <w:szCs w:val="15"/>
      <w:lang w:val="en-SG"/>
      <w14:ligatures w14:val="none"/>
    </w:rPr>
  </w:style>
  <w:style w:type="character" w:customStyle="1" w:styleId="math-inline">
    <w:name w:val="math-inline"/>
    <w:basedOn w:val="DefaultParagraphFont"/>
    <w:rsid w:val="00EE100E"/>
  </w:style>
  <w:style w:type="character" w:customStyle="1" w:styleId="citation-131">
    <w:name w:val="citation-131"/>
    <w:basedOn w:val="DefaultParagraphFont"/>
    <w:rsid w:val="00EE100E"/>
  </w:style>
  <w:style w:type="paragraph" w:styleId="NormalWeb">
    <w:name w:val="Normal (Web)"/>
    <w:basedOn w:val="Normal"/>
    <w:uiPriority w:val="99"/>
    <w:semiHidden/>
    <w:unhideWhenUsed/>
    <w:rsid w:val="00D63741"/>
    <w:pPr>
      <w:spacing w:before="100" w:beforeAutospacing="1" w:after="100" w:afterAutospacing="1" w:line="240" w:lineRule="auto"/>
    </w:pPr>
    <w:rPr>
      <w:rFonts w:ascii="Times New Roman" w:eastAsia="Times New Roman" w:hAnsi="Times New Roman" w:cs="Times New Roman"/>
      <w:kern w:val="0"/>
      <w:lang w:val="en-SG"/>
      <w14:ligatures w14:val="none"/>
    </w:rPr>
  </w:style>
  <w:style w:type="character" w:styleId="HTMLCode">
    <w:name w:val="HTML Code"/>
    <w:basedOn w:val="DefaultParagraphFont"/>
    <w:uiPriority w:val="99"/>
    <w:semiHidden/>
    <w:unhideWhenUsed/>
    <w:rsid w:val="00D63741"/>
    <w:rPr>
      <w:rFonts w:ascii="Courier New" w:eastAsia="Times New Roman" w:hAnsi="Courier New" w:cs="Courier New"/>
      <w:sz w:val="20"/>
      <w:szCs w:val="20"/>
    </w:rPr>
  </w:style>
  <w:style w:type="character" w:customStyle="1" w:styleId="mord">
    <w:name w:val="mord"/>
    <w:basedOn w:val="DefaultParagraphFont"/>
    <w:rsid w:val="00262B08"/>
  </w:style>
  <w:style w:type="character" w:customStyle="1" w:styleId="mrel">
    <w:name w:val="mrel"/>
    <w:basedOn w:val="DefaultParagraphFont"/>
    <w:rsid w:val="00262B08"/>
  </w:style>
  <w:style w:type="character" w:customStyle="1" w:styleId="mbin">
    <w:name w:val="mbin"/>
    <w:basedOn w:val="DefaultParagraphFont"/>
    <w:rsid w:val="00262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3</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Ningqian Yang</dc:creator>
  <cp:keywords/>
  <dc:description/>
  <cp:lastModifiedBy>Ningqian Yang</cp:lastModifiedBy>
  <cp:revision>257</cp:revision>
  <dcterms:created xsi:type="dcterms:W3CDTF">2026-01-30T13:26:00Z</dcterms:created>
  <dcterms:modified xsi:type="dcterms:W3CDTF">2026-02-01T12:25:00Z</dcterms:modified>
</cp:coreProperties>
</file>