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4DBE" w14:textId="5D284543" w:rsidR="00644C1E" w:rsidRPr="00644C1E" w:rsidRDefault="00644C1E" w:rsidP="00040833">
      <w:pPr>
        <w:ind w:left="720" w:hanging="360"/>
        <w:jc w:val="center"/>
        <w:rPr>
          <w:rFonts w:ascii="Century Gothic" w:hAnsi="Century Gothic"/>
          <w:b/>
          <w:bCs/>
        </w:rPr>
      </w:pPr>
      <w:r w:rsidRPr="00644C1E">
        <w:rPr>
          <w:rFonts w:ascii="Century Gothic" w:hAnsi="Century Gothic"/>
          <w:b/>
          <w:bCs/>
        </w:rPr>
        <w:t>ADMINISTACIÓN DE BASE DE DATOS</w:t>
      </w:r>
    </w:p>
    <w:p w14:paraId="3D2A0A6E" w14:textId="2DE50923" w:rsidR="00040833" w:rsidRPr="00644C1E" w:rsidRDefault="00040833" w:rsidP="00040833">
      <w:pPr>
        <w:ind w:left="720" w:hanging="360"/>
        <w:jc w:val="center"/>
        <w:rPr>
          <w:rFonts w:ascii="Century Gothic" w:hAnsi="Century Gothic"/>
          <w:b/>
          <w:bCs/>
        </w:rPr>
      </w:pPr>
      <w:r w:rsidRPr="00644C1E">
        <w:rPr>
          <w:rFonts w:ascii="Century Gothic" w:hAnsi="Century Gothic"/>
          <w:b/>
          <w:bCs/>
        </w:rPr>
        <w:t>PRÁCTICA DE LABORATORIO</w:t>
      </w:r>
    </w:p>
    <w:p w14:paraId="09FDC5F5" w14:textId="5FF09433" w:rsidR="00040833" w:rsidRPr="00644C1E" w:rsidRDefault="00644C1E" w:rsidP="00040833">
      <w:pPr>
        <w:ind w:left="720" w:hanging="360"/>
        <w:rPr>
          <w:rFonts w:ascii="Century Gothic" w:hAnsi="Century Gothic"/>
          <w:sz w:val="22"/>
          <w:szCs w:val="22"/>
        </w:rPr>
      </w:pPr>
      <w:r w:rsidRPr="00644C1E">
        <w:rPr>
          <w:rFonts w:ascii="Century Gothic" w:hAnsi="Century Gothic"/>
          <w:b/>
          <w:bCs/>
          <w:sz w:val="22"/>
          <w:szCs w:val="22"/>
        </w:rPr>
        <w:t>Tema:</w:t>
      </w:r>
      <w:r w:rsidRPr="00644C1E">
        <w:rPr>
          <w:rFonts w:ascii="Century Gothic" w:hAnsi="Century Gothic"/>
          <w:sz w:val="22"/>
          <w:szCs w:val="22"/>
        </w:rPr>
        <w:t xml:space="preserve"> </w:t>
      </w:r>
      <w:r w:rsidR="003750B5">
        <w:rPr>
          <w:rFonts w:ascii="Century Gothic" w:hAnsi="Century Gothic"/>
          <w:sz w:val="22"/>
          <w:szCs w:val="22"/>
        </w:rPr>
        <w:t>Recuperación de bases de datos</w:t>
      </w:r>
    </w:p>
    <w:p w14:paraId="35CE14B9" w14:textId="071F2971" w:rsidR="00644C1E" w:rsidRPr="00644C1E" w:rsidRDefault="00644C1E" w:rsidP="00040833">
      <w:pPr>
        <w:ind w:left="720" w:hanging="360"/>
        <w:rPr>
          <w:rFonts w:ascii="Century Gothic" w:hAnsi="Century Gothic"/>
          <w:sz w:val="22"/>
          <w:szCs w:val="22"/>
        </w:rPr>
      </w:pPr>
      <w:r>
        <w:rPr>
          <w:rFonts w:ascii="Century Gothic" w:hAnsi="Century Gothic"/>
          <w:b/>
          <w:bCs/>
          <w:sz w:val="22"/>
          <w:szCs w:val="22"/>
        </w:rPr>
        <w:t>Escenario</w:t>
      </w:r>
    </w:p>
    <w:p w14:paraId="5542849C" w14:textId="3196D983" w:rsidR="00872BE8" w:rsidRPr="003750B5" w:rsidRDefault="003750B5" w:rsidP="003750B5">
      <w:pPr>
        <w:ind w:left="360"/>
        <w:jc w:val="both"/>
        <w:rPr>
          <w:rFonts w:ascii="Century Gothic" w:hAnsi="Century Gothic"/>
          <w:sz w:val="22"/>
          <w:szCs w:val="22"/>
          <w:lang w:val="es-MX"/>
        </w:rPr>
      </w:pPr>
      <w:r w:rsidRPr="003750B5">
        <w:rPr>
          <w:rFonts w:ascii="Century Gothic" w:hAnsi="Century Gothic"/>
          <w:sz w:val="22"/>
          <w:szCs w:val="22"/>
        </w:rPr>
        <w:t xml:space="preserve">La clínica de especialidades </w:t>
      </w:r>
      <w:proofErr w:type="spellStart"/>
      <w:r w:rsidRPr="003750B5">
        <w:rPr>
          <w:rFonts w:ascii="Century Gothic" w:hAnsi="Century Gothic"/>
          <w:sz w:val="22"/>
          <w:szCs w:val="22"/>
        </w:rPr>
        <w:t>MediCloud</w:t>
      </w:r>
      <w:proofErr w:type="spellEnd"/>
      <w:r w:rsidRPr="003750B5">
        <w:rPr>
          <w:rFonts w:ascii="Century Gothic" w:hAnsi="Century Gothic"/>
          <w:sz w:val="22"/>
          <w:szCs w:val="22"/>
        </w:rPr>
        <w:t>, ubicada en el país, utiliza Microsoft SQL Server para gestionar su infraestructura de datos.</w:t>
      </w:r>
      <w:r>
        <w:rPr>
          <w:rFonts w:ascii="Century Gothic" w:hAnsi="Century Gothic"/>
          <w:sz w:val="22"/>
          <w:szCs w:val="22"/>
        </w:rPr>
        <w:t xml:space="preserve"> Para iniciar la práctica hay que crear</w:t>
      </w:r>
      <w:r w:rsidRPr="003750B5">
        <w:rPr>
          <w:rFonts w:ascii="Century Gothic" w:hAnsi="Century Gothic"/>
          <w:sz w:val="22"/>
          <w:szCs w:val="22"/>
        </w:rPr>
        <w:t xml:space="preserve"> el entorno de producción con el siguiente script:</w:t>
      </w:r>
    </w:p>
    <w:p w14:paraId="2F3A1506" w14:textId="77777777" w:rsidR="003750B5" w:rsidRPr="003750B5" w:rsidRDefault="003750B5" w:rsidP="003750B5">
      <w:pPr>
        <w:ind w:left="360"/>
        <w:jc w:val="both"/>
        <w:rPr>
          <w:rFonts w:ascii="Century Gothic" w:hAnsi="Century Gothic"/>
          <w:b/>
          <w:bCs/>
          <w:sz w:val="22"/>
          <w:szCs w:val="22"/>
        </w:rPr>
      </w:pPr>
      <w:r w:rsidRPr="003750B5">
        <w:rPr>
          <w:rFonts w:ascii="Century Gothic" w:hAnsi="Century Gothic"/>
          <w:b/>
          <w:bCs/>
          <w:sz w:val="22"/>
          <w:szCs w:val="22"/>
        </w:rPr>
        <w:t>SCRIPT</w:t>
      </w:r>
    </w:p>
    <w:p w14:paraId="0B5C2BCD"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CREATE DATABASE </w:t>
      </w:r>
      <w:proofErr w:type="spellStart"/>
      <w:r w:rsidRPr="003750B5">
        <w:rPr>
          <w:rFonts w:ascii="Century Gothic" w:hAnsi="Century Gothic"/>
          <w:color w:val="0070C0"/>
          <w:sz w:val="22"/>
          <w:szCs w:val="22"/>
        </w:rPr>
        <w:t>MediCloud_Prod</w:t>
      </w:r>
      <w:proofErr w:type="spellEnd"/>
      <w:r w:rsidRPr="003750B5">
        <w:rPr>
          <w:rFonts w:ascii="Century Gothic" w:hAnsi="Century Gothic"/>
          <w:color w:val="0070C0"/>
          <w:sz w:val="22"/>
          <w:szCs w:val="22"/>
        </w:rPr>
        <w:t>;</w:t>
      </w:r>
    </w:p>
    <w:p w14:paraId="6A0919DB"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GO</w:t>
      </w:r>
    </w:p>
    <w:p w14:paraId="7A31E436"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USE </w:t>
      </w:r>
      <w:proofErr w:type="spellStart"/>
      <w:r w:rsidRPr="003750B5">
        <w:rPr>
          <w:rFonts w:ascii="Century Gothic" w:hAnsi="Century Gothic"/>
          <w:color w:val="0070C0"/>
          <w:sz w:val="22"/>
          <w:szCs w:val="22"/>
        </w:rPr>
        <w:t>MediCloud_Prod</w:t>
      </w:r>
      <w:proofErr w:type="spellEnd"/>
      <w:r w:rsidRPr="003750B5">
        <w:rPr>
          <w:rFonts w:ascii="Century Gothic" w:hAnsi="Century Gothic"/>
          <w:color w:val="0070C0"/>
          <w:sz w:val="22"/>
          <w:szCs w:val="22"/>
        </w:rPr>
        <w:t>;</w:t>
      </w:r>
    </w:p>
    <w:p w14:paraId="670CDCE8"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GO</w:t>
      </w:r>
    </w:p>
    <w:p w14:paraId="7383A2B2"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ALTER DATABASE </w:t>
      </w:r>
      <w:proofErr w:type="spellStart"/>
      <w:r w:rsidRPr="003750B5">
        <w:rPr>
          <w:rFonts w:ascii="Century Gothic" w:hAnsi="Century Gothic"/>
          <w:color w:val="0070C0"/>
          <w:sz w:val="22"/>
          <w:szCs w:val="22"/>
        </w:rPr>
        <w:t>MediCloud_Prod</w:t>
      </w:r>
      <w:proofErr w:type="spellEnd"/>
      <w:r w:rsidRPr="003750B5">
        <w:rPr>
          <w:rFonts w:ascii="Century Gothic" w:hAnsi="Century Gothic"/>
          <w:color w:val="0070C0"/>
          <w:sz w:val="22"/>
          <w:szCs w:val="22"/>
        </w:rPr>
        <w:t xml:space="preserve"> SET RECOVERY FULL;</w:t>
      </w:r>
    </w:p>
    <w:p w14:paraId="176D8E81" w14:textId="72C54315"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GO</w:t>
      </w:r>
    </w:p>
    <w:p w14:paraId="6100A874"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CREATE TABLE Pacientes (</w:t>
      </w:r>
    </w:p>
    <w:p w14:paraId="714B4FD1"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IdPaciente</w:t>
      </w:r>
      <w:proofErr w:type="spellEnd"/>
      <w:r w:rsidRPr="003750B5">
        <w:rPr>
          <w:rFonts w:ascii="Century Gothic" w:hAnsi="Century Gothic"/>
          <w:color w:val="0070C0"/>
          <w:sz w:val="22"/>
          <w:szCs w:val="22"/>
        </w:rPr>
        <w:t xml:space="preserve"> INT PRIMARY KEY IDENTITY(1,1),</w:t>
      </w:r>
    </w:p>
    <w:p w14:paraId="7141F16B"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Nombre VARCHAR(100),</w:t>
      </w:r>
    </w:p>
    <w:p w14:paraId="09D796AD"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Cedula VARCHAR(10) UNIQUE,</w:t>
      </w:r>
    </w:p>
    <w:p w14:paraId="2EBC279E"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HistorialClinico</w:t>
      </w:r>
      <w:proofErr w:type="spellEnd"/>
      <w:r w:rsidRPr="003750B5">
        <w:rPr>
          <w:rFonts w:ascii="Century Gothic" w:hAnsi="Century Gothic"/>
          <w:color w:val="0070C0"/>
          <w:sz w:val="22"/>
          <w:szCs w:val="22"/>
        </w:rPr>
        <w:t xml:space="preserve"> VARCHAR(MAX)</w:t>
      </w:r>
    </w:p>
    <w:p w14:paraId="12F3ED7D" w14:textId="14AB6D79"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w:t>
      </w:r>
    </w:p>
    <w:p w14:paraId="32EA845E"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CREATE TABLE Citas (</w:t>
      </w:r>
    </w:p>
    <w:p w14:paraId="69E4DE37"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IdCita</w:t>
      </w:r>
      <w:proofErr w:type="spellEnd"/>
      <w:r w:rsidRPr="003750B5">
        <w:rPr>
          <w:rFonts w:ascii="Century Gothic" w:hAnsi="Century Gothic"/>
          <w:color w:val="0070C0"/>
          <w:sz w:val="22"/>
          <w:szCs w:val="22"/>
        </w:rPr>
        <w:t xml:space="preserve"> INT PRIMARY KEY IDENTITY(1,1),</w:t>
      </w:r>
    </w:p>
    <w:p w14:paraId="0C2DDC8B"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IdPaciente</w:t>
      </w:r>
      <w:proofErr w:type="spellEnd"/>
      <w:r w:rsidRPr="003750B5">
        <w:rPr>
          <w:rFonts w:ascii="Century Gothic" w:hAnsi="Century Gothic"/>
          <w:color w:val="0070C0"/>
          <w:sz w:val="22"/>
          <w:szCs w:val="22"/>
        </w:rPr>
        <w:t xml:space="preserve"> INT,</w:t>
      </w:r>
    </w:p>
    <w:p w14:paraId="56727DF0"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FechaHora</w:t>
      </w:r>
      <w:proofErr w:type="spellEnd"/>
      <w:r w:rsidRPr="003750B5">
        <w:rPr>
          <w:rFonts w:ascii="Century Gothic" w:hAnsi="Century Gothic"/>
          <w:color w:val="0070C0"/>
          <w:sz w:val="22"/>
          <w:szCs w:val="22"/>
        </w:rPr>
        <w:t xml:space="preserve"> DATETIME,</w:t>
      </w:r>
    </w:p>
    <w:p w14:paraId="015637EF"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w:t>
      </w:r>
      <w:proofErr w:type="spellStart"/>
      <w:r w:rsidRPr="003750B5">
        <w:rPr>
          <w:rFonts w:ascii="Century Gothic" w:hAnsi="Century Gothic"/>
          <w:color w:val="0070C0"/>
          <w:sz w:val="22"/>
          <w:szCs w:val="22"/>
        </w:rPr>
        <w:t>Quirofano</w:t>
      </w:r>
      <w:proofErr w:type="spellEnd"/>
      <w:r w:rsidRPr="003750B5">
        <w:rPr>
          <w:rFonts w:ascii="Century Gothic" w:hAnsi="Century Gothic"/>
          <w:color w:val="0070C0"/>
          <w:sz w:val="22"/>
          <w:szCs w:val="22"/>
        </w:rPr>
        <w:t xml:space="preserve"> INT,</w:t>
      </w:r>
    </w:p>
    <w:p w14:paraId="63AC73D6"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Estado VARCHAR(20) DEFAULT 'Programada'</w:t>
      </w:r>
    </w:p>
    <w:p w14:paraId="059E1B87" w14:textId="0F9383B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w:t>
      </w:r>
    </w:p>
    <w:p w14:paraId="1D92BD4C" w14:textId="14B5D35A"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 xml:space="preserve">-- Datos iniciales </w:t>
      </w:r>
    </w:p>
    <w:p w14:paraId="2174C961"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INSERT INTO Pacientes VALUES ('Carlos Cueva', '0603456789', 'Paciente hipertenso.');</w:t>
      </w:r>
    </w:p>
    <w:p w14:paraId="185E4DA1" w14:textId="77777777" w:rsidR="003750B5" w:rsidRPr="003750B5"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lastRenderedPageBreak/>
        <w:t xml:space="preserve">INSERT INTO Pacientes VALUES ('Ana Altamirano', '0601234567', 'Control </w:t>
      </w:r>
      <w:proofErr w:type="spellStart"/>
      <w:proofErr w:type="gramStart"/>
      <w:r w:rsidRPr="003750B5">
        <w:rPr>
          <w:rFonts w:ascii="Century Gothic" w:hAnsi="Century Gothic"/>
          <w:color w:val="0070C0"/>
          <w:sz w:val="22"/>
          <w:szCs w:val="22"/>
        </w:rPr>
        <w:t>post-quirúrgico</w:t>
      </w:r>
      <w:proofErr w:type="spellEnd"/>
      <w:proofErr w:type="gramEnd"/>
      <w:r w:rsidRPr="003750B5">
        <w:rPr>
          <w:rFonts w:ascii="Century Gothic" w:hAnsi="Century Gothic"/>
          <w:color w:val="0070C0"/>
          <w:sz w:val="22"/>
          <w:szCs w:val="22"/>
        </w:rPr>
        <w:t>.');</w:t>
      </w:r>
    </w:p>
    <w:p w14:paraId="2DE40811" w14:textId="1E794CF4" w:rsidR="00872BE8" w:rsidRDefault="003750B5" w:rsidP="003750B5">
      <w:pPr>
        <w:ind w:left="360"/>
        <w:jc w:val="both"/>
        <w:rPr>
          <w:rFonts w:ascii="Century Gothic" w:hAnsi="Century Gothic"/>
          <w:color w:val="0070C0"/>
          <w:sz w:val="22"/>
          <w:szCs w:val="22"/>
        </w:rPr>
      </w:pPr>
      <w:r w:rsidRPr="003750B5">
        <w:rPr>
          <w:rFonts w:ascii="Century Gothic" w:hAnsi="Century Gothic"/>
          <w:color w:val="0070C0"/>
          <w:sz w:val="22"/>
          <w:szCs w:val="22"/>
        </w:rPr>
        <w:t>GO</w:t>
      </w:r>
    </w:p>
    <w:p w14:paraId="7BAF61D3" w14:textId="5B52708F" w:rsidR="003750B5" w:rsidRDefault="003750B5" w:rsidP="003750B5">
      <w:pPr>
        <w:ind w:left="360"/>
        <w:rPr>
          <w:rFonts w:ascii="Century Gothic" w:hAnsi="Century Gothic"/>
          <w:b/>
          <w:bCs/>
          <w:sz w:val="22"/>
          <w:szCs w:val="22"/>
        </w:rPr>
      </w:pPr>
      <w:r w:rsidRPr="003750B5">
        <w:rPr>
          <w:rFonts w:ascii="Century Gothic" w:hAnsi="Century Gothic"/>
          <w:b/>
          <w:bCs/>
          <w:sz w:val="22"/>
          <w:szCs w:val="22"/>
        </w:rPr>
        <w:t>PRÁCTICA 1</w:t>
      </w:r>
    </w:p>
    <w:p w14:paraId="71AD64C5" w14:textId="65CC45A7" w:rsidR="003750B5" w:rsidRDefault="003750B5" w:rsidP="003750B5">
      <w:pPr>
        <w:ind w:left="360"/>
        <w:rPr>
          <w:rFonts w:ascii="Century Gothic" w:hAnsi="Century Gothic"/>
          <w:sz w:val="22"/>
          <w:szCs w:val="22"/>
        </w:rPr>
      </w:pPr>
      <w:r>
        <w:rPr>
          <w:rFonts w:ascii="Century Gothic" w:hAnsi="Century Gothic"/>
          <w:b/>
          <w:bCs/>
          <w:sz w:val="22"/>
          <w:szCs w:val="22"/>
        </w:rPr>
        <w:t xml:space="preserve">Tema: </w:t>
      </w:r>
      <w:r w:rsidRPr="003750B5">
        <w:rPr>
          <w:rFonts w:ascii="Century Gothic" w:hAnsi="Century Gothic"/>
          <w:sz w:val="22"/>
          <w:szCs w:val="22"/>
        </w:rPr>
        <w:t>Database Snapshots y Simulación de Transacciones.</w:t>
      </w:r>
    </w:p>
    <w:p w14:paraId="67A3916C" w14:textId="080614B8" w:rsidR="003750B5" w:rsidRPr="003750B5" w:rsidRDefault="003750B5" w:rsidP="003750B5">
      <w:pPr>
        <w:ind w:left="360"/>
        <w:jc w:val="both"/>
        <w:rPr>
          <w:rFonts w:ascii="Century Gothic" w:hAnsi="Century Gothic"/>
          <w:sz w:val="22"/>
          <w:szCs w:val="22"/>
        </w:rPr>
      </w:pPr>
      <w:r w:rsidRPr="003750B5">
        <w:rPr>
          <w:rFonts w:ascii="Century Gothic" w:hAnsi="Century Gothic"/>
          <w:b/>
          <w:bCs/>
          <w:sz w:val="22"/>
          <w:szCs w:val="22"/>
        </w:rPr>
        <w:t>El Problema:</w:t>
      </w:r>
      <w:r w:rsidRPr="003750B5">
        <w:rPr>
          <w:rFonts w:ascii="Century Gothic" w:hAnsi="Century Gothic"/>
          <w:sz w:val="22"/>
          <w:szCs w:val="22"/>
        </w:rPr>
        <w:t xml:space="preserve"> El martes a las 10:00</w:t>
      </w:r>
      <w:r>
        <w:rPr>
          <w:rFonts w:ascii="Century Gothic" w:hAnsi="Century Gothic"/>
          <w:sz w:val="22"/>
          <w:szCs w:val="22"/>
        </w:rPr>
        <w:t xml:space="preserve"> (la hora que ustedes consideren) </w:t>
      </w:r>
      <w:r w:rsidRPr="003750B5">
        <w:rPr>
          <w:rFonts w:ascii="Century Gothic" w:hAnsi="Century Gothic"/>
          <w:sz w:val="22"/>
          <w:szCs w:val="22"/>
        </w:rPr>
        <w:t>se va a aplicar un script masivo de actualización que podría corromper los historiales médicos. Además, se detectaron accesos simultáneos que duplican registros en la tabla Citas.</w:t>
      </w:r>
    </w:p>
    <w:p w14:paraId="090ECAC2" w14:textId="5D304FD1" w:rsidR="003750B5" w:rsidRPr="003750B5" w:rsidRDefault="003750B5" w:rsidP="003750B5">
      <w:pPr>
        <w:ind w:left="360"/>
        <w:jc w:val="both"/>
        <w:rPr>
          <w:rFonts w:ascii="Century Gothic" w:hAnsi="Century Gothic"/>
          <w:b/>
          <w:bCs/>
          <w:sz w:val="22"/>
          <w:szCs w:val="22"/>
        </w:rPr>
      </w:pPr>
      <w:r w:rsidRPr="003750B5">
        <w:rPr>
          <w:rFonts w:ascii="Century Gothic" w:hAnsi="Century Gothic"/>
          <w:b/>
          <w:bCs/>
          <w:sz w:val="22"/>
          <w:szCs w:val="22"/>
        </w:rPr>
        <w:t>Actividades (</w:t>
      </w:r>
      <w:r w:rsidRPr="003750B5">
        <w:rPr>
          <w:rFonts w:ascii="Century Gothic" w:hAnsi="Century Gothic"/>
          <w:b/>
          <w:bCs/>
          <w:sz w:val="22"/>
          <w:szCs w:val="22"/>
        </w:rPr>
        <w:t xml:space="preserve">Script </w:t>
      </w:r>
      <w:r w:rsidRPr="003750B5">
        <w:rPr>
          <w:rFonts w:ascii="Century Gothic" w:hAnsi="Century Gothic"/>
          <w:b/>
          <w:bCs/>
          <w:sz w:val="22"/>
          <w:szCs w:val="22"/>
        </w:rPr>
        <w:t>SQL):</w:t>
      </w:r>
    </w:p>
    <w:p w14:paraId="178524E2" w14:textId="5E3D7BC0" w:rsidR="003750B5" w:rsidRPr="003750B5" w:rsidRDefault="003750B5" w:rsidP="003750B5">
      <w:pPr>
        <w:numPr>
          <w:ilvl w:val="0"/>
          <w:numId w:val="9"/>
        </w:numPr>
        <w:jc w:val="both"/>
        <w:rPr>
          <w:rFonts w:ascii="Century Gothic" w:hAnsi="Century Gothic"/>
          <w:sz w:val="22"/>
          <w:szCs w:val="22"/>
        </w:rPr>
      </w:pPr>
      <w:r w:rsidRPr="00513823">
        <w:rPr>
          <w:rFonts w:ascii="Century Gothic" w:hAnsi="Century Gothic"/>
          <w:sz w:val="22"/>
          <w:szCs w:val="22"/>
        </w:rPr>
        <w:t>Snapshot Preventivo:</w:t>
      </w:r>
      <w:r w:rsidRPr="003750B5">
        <w:rPr>
          <w:rFonts w:ascii="Century Gothic" w:hAnsi="Century Gothic"/>
          <w:sz w:val="22"/>
          <w:szCs w:val="22"/>
        </w:rPr>
        <w:t xml:space="preserve"> Escriba la sentencia SQL exacta para congelar el estado de la base de datos creando un Database Snapshot llamado MediCloud_Snap1000.</w:t>
      </w:r>
    </w:p>
    <w:p w14:paraId="69E4B29D" w14:textId="078190D5" w:rsidR="003750B5" w:rsidRPr="003750B5" w:rsidRDefault="003750B5" w:rsidP="003750B5">
      <w:pPr>
        <w:numPr>
          <w:ilvl w:val="0"/>
          <w:numId w:val="9"/>
        </w:numPr>
        <w:jc w:val="both"/>
        <w:rPr>
          <w:rFonts w:ascii="Century Gothic" w:hAnsi="Century Gothic"/>
          <w:sz w:val="22"/>
          <w:szCs w:val="22"/>
        </w:rPr>
      </w:pPr>
      <w:r w:rsidRPr="003750B5">
        <w:rPr>
          <w:rFonts w:ascii="Century Gothic" w:hAnsi="Century Gothic"/>
          <w:sz w:val="22"/>
          <w:szCs w:val="22"/>
        </w:rPr>
        <w:t>Desarrolle un bloque de transacción utilizando el nivel de aislamiento SERIALIZABLE que valide si un quirófano está ocupado antes de insertar una nueva cita, impidiendo que otra sesión inserte datos en medio del proceso.</w:t>
      </w:r>
    </w:p>
    <w:p w14:paraId="63FCC2AD" w14:textId="3F4E4840" w:rsidR="003750B5" w:rsidRDefault="003750B5" w:rsidP="004A7996">
      <w:pPr>
        <w:numPr>
          <w:ilvl w:val="0"/>
          <w:numId w:val="9"/>
        </w:numPr>
        <w:jc w:val="both"/>
        <w:rPr>
          <w:rFonts w:ascii="Century Gothic" w:hAnsi="Century Gothic"/>
          <w:sz w:val="22"/>
          <w:szCs w:val="22"/>
        </w:rPr>
      </w:pPr>
      <w:r w:rsidRPr="003750B5">
        <w:rPr>
          <w:rFonts w:ascii="Century Gothic" w:hAnsi="Century Gothic"/>
          <w:sz w:val="22"/>
          <w:szCs w:val="22"/>
        </w:rPr>
        <w:t>Escriba el comando de restauración (RESTORE DATABASE) para descartar los cambios corruptos del script de actualización y regresar la producción al estado guardado en el Snapshot.</w:t>
      </w:r>
    </w:p>
    <w:p w14:paraId="210916E8" w14:textId="21F3787D" w:rsidR="00713100" w:rsidRPr="00713100" w:rsidRDefault="00713100" w:rsidP="00713100">
      <w:pPr>
        <w:ind w:left="360"/>
        <w:jc w:val="both"/>
        <w:rPr>
          <w:rFonts w:ascii="Century Gothic" w:hAnsi="Century Gothic"/>
          <w:b/>
          <w:bCs/>
          <w:sz w:val="22"/>
          <w:szCs w:val="22"/>
        </w:rPr>
      </w:pPr>
      <w:r w:rsidRPr="00713100">
        <w:rPr>
          <w:rFonts w:ascii="Century Gothic" w:hAnsi="Century Gothic"/>
          <w:b/>
          <w:bCs/>
          <w:sz w:val="22"/>
          <w:szCs w:val="22"/>
        </w:rPr>
        <w:t>Definición de RTO y RPO:</w:t>
      </w:r>
    </w:p>
    <w:p w14:paraId="41A14F60" w14:textId="77777777" w:rsidR="00713100" w:rsidRDefault="00713100" w:rsidP="00713100">
      <w:pPr>
        <w:ind w:left="360"/>
        <w:jc w:val="both"/>
        <w:rPr>
          <w:rFonts w:ascii="Century Gothic" w:hAnsi="Century Gothic"/>
          <w:sz w:val="22"/>
          <w:szCs w:val="22"/>
        </w:rPr>
      </w:pPr>
      <w:r w:rsidRPr="00713100">
        <w:rPr>
          <w:rFonts w:ascii="Century Gothic" w:hAnsi="Century Gothic"/>
          <w:b/>
          <w:bCs/>
          <w:sz w:val="22"/>
          <w:szCs w:val="22"/>
        </w:rPr>
        <w:t>Para el RPO (Punto de Recuperación):</w:t>
      </w:r>
      <w:r w:rsidRPr="00713100">
        <w:rPr>
          <w:rFonts w:ascii="Century Gothic" w:hAnsi="Century Gothic"/>
          <w:sz w:val="22"/>
          <w:szCs w:val="22"/>
        </w:rPr>
        <w:t xml:space="preserve"> Calcule la diferencia en minutos entre la hora exacta en la que congeló el estado del sistema mediante el Database Snapshot (10:00 AM) y la hora en la que ocurrió la corrupción del script en producción (11:30 AM). Esa diferencia representa los datos que la clínica perdería irreversiblemente al revertir la base de datos al </w:t>
      </w:r>
      <w:proofErr w:type="spellStart"/>
      <w:r w:rsidRPr="00713100">
        <w:rPr>
          <w:rFonts w:ascii="Century Gothic" w:hAnsi="Century Gothic"/>
          <w:sz w:val="22"/>
          <w:szCs w:val="22"/>
        </w:rPr>
        <w:t>snapshot</w:t>
      </w:r>
      <w:proofErr w:type="spellEnd"/>
      <w:r w:rsidRPr="00713100">
        <w:rPr>
          <w:rFonts w:ascii="Century Gothic" w:hAnsi="Century Gothic"/>
          <w:sz w:val="22"/>
          <w:szCs w:val="22"/>
        </w:rPr>
        <w:t>.</w:t>
      </w:r>
    </w:p>
    <w:p w14:paraId="2F760CFF" w14:textId="6D0DB338" w:rsidR="00713100" w:rsidRDefault="00713100" w:rsidP="00713100">
      <w:pPr>
        <w:ind w:left="360"/>
        <w:jc w:val="both"/>
        <w:rPr>
          <w:rFonts w:ascii="Century Gothic" w:hAnsi="Century Gothic"/>
          <w:sz w:val="22"/>
          <w:szCs w:val="22"/>
        </w:rPr>
      </w:pPr>
      <w:r w:rsidRPr="00713100">
        <w:rPr>
          <w:rFonts w:ascii="Century Gothic" w:hAnsi="Century Gothic"/>
          <w:b/>
          <w:bCs/>
          <w:sz w:val="22"/>
          <w:szCs w:val="22"/>
        </w:rPr>
        <w:t>Para el RTO (Tiempo de Recuperación):</w:t>
      </w:r>
      <w:r w:rsidRPr="00713100">
        <w:rPr>
          <w:rFonts w:ascii="Century Gothic" w:hAnsi="Century Gothic"/>
          <w:sz w:val="22"/>
          <w:szCs w:val="22"/>
        </w:rPr>
        <w:t xml:space="preserve"> Estime el tiempo operativo que le tomó a SQL Server ejecutar el comando de reversión (</w:t>
      </w:r>
      <w:proofErr w:type="spellStart"/>
      <w:r w:rsidRPr="00713100">
        <w:rPr>
          <w:rFonts w:ascii="Century Gothic" w:hAnsi="Century Gothic"/>
          <w:sz w:val="22"/>
          <w:szCs w:val="22"/>
        </w:rPr>
        <w:t>Restore</w:t>
      </w:r>
      <w:proofErr w:type="spellEnd"/>
      <w:r w:rsidRPr="00713100">
        <w:rPr>
          <w:rFonts w:ascii="Century Gothic" w:hAnsi="Century Gothic"/>
          <w:sz w:val="22"/>
          <w:szCs w:val="22"/>
        </w:rPr>
        <w:t>) del Snapshot.</w:t>
      </w:r>
    </w:p>
    <w:p w14:paraId="06D8173C" w14:textId="35D46010" w:rsidR="00713100" w:rsidRPr="00713100" w:rsidRDefault="00713100" w:rsidP="00713100">
      <w:pPr>
        <w:ind w:left="360"/>
        <w:jc w:val="both"/>
        <w:rPr>
          <w:rFonts w:ascii="Century Gothic" w:hAnsi="Century Gothic"/>
          <w:sz w:val="22"/>
          <w:szCs w:val="22"/>
        </w:rPr>
      </w:pPr>
      <w:r w:rsidRPr="00713100">
        <w:rPr>
          <w:rFonts w:ascii="Century Gothic" w:hAnsi="Century Gothic"/>
          <w:b/>
          <w:bCs/>
          <w:sz w:val="22"/>
          <w:szCs w:val="22"/>
        </w:rPr>
        <w:t>Pregunta a responder:</w:t>
      </w:r>
      <w:r w:rsidRPr="00713100">
        <w:rPr>
          <w:rFonts w:ascii="Century Gothic" w:hAnsi="Century Gothic"/>
          <w:sz w:val="22"/>
          <w:szCs w:val="22"/>
        </w:rPr>
        <w:t xml:space="preserve"> Defina formalmente el RPO y RTO resultantes de su solución. Justifique por qué el uso de un Database Snapshot optimiza drásticamente el RTO (reduciéndolo a segundos) pero puede penalizar gravemente el RPO si no se combina con una política de respaldos continuos.</w:t>
      </w:r>
    </w:p>
    <w:p w14:paraId="1242B676" w14:textId="77777777" w:rsidR="00713100" w:rsidRDefault="00713100" w:rsidP="00713100">
      <w:pPr>
        <w:jc w:val="both"/>
        <w:rPr>
          <w:rFonts w:ascii="Century Gothic" w:hAnsi="Century Gothic"/>
          <w:sz w:val="22"/>
          <w:szCs w:val="22"/>
        </w:rPr>
      </w:pPr>
    </w:p>
    <w:p w14:paraId="0C03B2C8" w14:textId="77777777" w:rsidR="00713100" w:rsidRDefault="00713100" w:rsidP="00713100">
      <w:pPr>
        <w:jc w:val="both"/>
        <w:rPr>
          <w:rFonts w:ascii="Century Gothic" w:hAnsi="Century Gothic"/>
          <w:sz w:val="22"/>
          <w:szCs w:val="22"/>
        </w:rPr>
      </w:pPr>
    </w:p>
    <w:p w14:paraId="45F26D74" w14:textId="77777777" w:rsidR="00713100" w:rsidRPr="004A7996" w:rsidRDefault="00713100" w:rsidP="00713100">
      <w:pPr>
        <w:jc w:val="both"/>
        <w:rPr>
          <w:rFonts w:ascii="Century Gothic" w:hAnsi="Century Gothic"/>
          <w:sz w:val="22"/>
          <w:szCs w:val="22"/>
        </w:rPr>
      </w:pPr>
    </w:p>
    <w:p w14:paraId="50B79FE7" w14:textId="40C55C45" w:rsidR="003750B5" w:rsidRDefault="003750B5" w:rsidP="003750B5">
      <w:pPr>
        <w:ind w:left="360"/>
        <w:rPr>
          <w:rFonts w:ascii="Century Gothic" w:hAnsi="Century Gothic"/>
          <w:b/>
          <w:bCs/>
          <w:sz w:val="22"/>
          <w:szCs w:val="22"/>
        </w:rPr>
      </w:pPr>
      <w:r>
        <w:rPr>
          <w:rFonts w:ascii="Century Gothic" w:hAnsi="Century Gothic"/>
          <w:b/>
          <w:bCs/>
          <w:sz w:val="22"/>
          <w:szCs w:val="22"/>
        </w:rPr>
        <w:lastRenderedPageBreak/>
        <w:t>PRÁCTICA 2:</w:t>
      </w:r>
    </w:p>
    <w:p w14:paraId="19FE4F9A" w14:textId="4C4077B9" w:rsidR="003750B5" w:rsidRDefault="003750B5" w:rsidP="003750B5">
      <w:pPr>
        <w:ind w:left="360"/>
        <w:jc w:val="both"/>
        <w:rPr>
          <w:rFonts w:ascii="Century Gothic" w:hAnsi="Century Gothic"/>
          <w:sz w:val="22"/>
          <w:szCs w:val="22"/>
        </w:rPr>
      </w:pPr>
      <w:r>
        <w:rPr>
          <w:rFonts w:ascii="Century Gothic" w:hAnsi="Century Gothic"/>
          <w:b/>
          <w:bCs/>
          <w:sz w:val="22"/>
          <w:szCs w:val="22"/>
        </w:rPr>
        <w:t xml:space="preserve">Tema: </w:t>
      </w:r>
      <w:r w:rsidRPr="003750B5">
        <w:rPr>
          <w:rFonts w:ascii="Century Gothic" w:hAnsi="Century Gothic"/>
          <w:sz w:val="22"/>
          <w:szCs w:val="22"/>
        </w:rPr>
        <w:t>Modelos de Respaldo y Simulación Operativa de Envío de Logs.</w:t>
      </w:r>
    </w:p>
    <w:p w14:paraId="3F83839B" w14:textId="0FB57989" w:rsidR="003750B5" w:rsidRDefault="003750B5" w:rsidP="003750B5">
      <w:pPr>
        <w:ind w:left="360"/>
        <w:jc w:val="both"/>
        <w:rPr>
          <w:rFonts w:ascii="Century Gothic" w:hAnsi="Century Gothic"/>
          <w:sz w:val="22"/>
          <w:szCs w:val="22"/>
        </w:rPr>
      </w:pPr>
      <w:r w:rsidRPr="003750B5">
        <w:rPr>
          <w:rFonts w:ascii="Century Gothic" w:hAnsi="Century Gothic"/>
          <w:b/>
          <w:bCs/>
          <w:sz w:val="22"/>
          <w:szCs w:val="22"/>
        </w:rPr>
        <w:t>El Problema:</w:t>
      </w:r>
      <w:r w:rsidRPr="003750B5">
        <w:rPr>
          <w:rFonts w:ascii="Century Gothic" w:hAnsi="Century Gothic"/>
          <w:sz w:val="22"/>
          <w:szCs w:val="22"/>
        </w:rPr>
        <w:t xml:space="preserve"> </w:t>
      </w:r>
      <w:proofErr w:type="spellStart"/>
      <w:r w:rsidRPr="003750B5">
        <w:rPr>
          <w:rFonts w:ascii="Century Gothic" w:hAnsi="Century Gothic"/>
          <w:sz w:val="22"/>
          <w:szCs w:val="22"/>
        </w:rPr>
        <w:t>MediCloud</w:t>
      </w:r>
      <w:proofErr w:type="spellEnd"/>
      <w:r w:rsidRPr="003750B5">
        <w:rPr>
          <w:rFonts w:ascii="Century Gothic" w:hAnsi="Century Gothic"/>
          <w:sz w:val="22"/>
          <w:szCs w:val="22"/>
        </w:rPr>
        <w:t xml:space="preserve"> requiere asegurar que si el servidor principal falla, un servidor secundario en Quito pueda levantar la operación inmediatamente. Debe</w:t>
      </w:r>
      <w:r w:rsidR="00A852B3">
        <w:rPr>
          <w:rFonts w:ascii="Century Gothic" w:hAnsi="Century Gothic"/>
          <w:sz w:val="22"/>
          <w:szCs w:val="22"/>
        </w:rPr>
        <w:t>n</w:t>
      </w:r>
      <w:r w:rsidRPr="003750B5">
        <w:rPr>
          <w:rFonts w:ascii="Century Gothic" w:hAnsi="Century Gothic"/>
          <w:sz w:val="22"/>
          <w:szCs w:val="22"/>
        </w:rPr>
        <w:t xml:space="preserve"> emular manualmente el ciclo del motor de Log Shipping.</w:t>
      </w:r>
    </w:p>
    <w:p w14:paraId="7D95875A" w14:textId="07A82537" w:rsidR="00513823" w:rsidRPr="00513823" w:rsidRDefault="00513823" w:rsidP="00513823">
      <w:pPr>
        <w:ind w:left="360"/>
        <w:jc w:val="both"/>
        <w:rPr>
          <w:rFonts w:ascii="Century Gothic" w:hAnsi="Century Gothic"/>
          <w:b/>
          <w:bCs/>
          <w:sz w:val="22"/>
          <w:szCs w:val="22"/>
        </w:rPr>
      </w:pPr>
      <w:r w:rsidRPr="00513823">
        <w:rPr>
          <w:rFonts w:ascii="Century Gothic" w:hAnsi="Century Gothic"/>
          <w:b/>
          <w:bCs/>
          <w:sz w:val="22"/>
          <w:szCs w:val="22"/>
        </w:rPr>
        <w:t>Actividades (</w:t>
      </w:r>
      <w:r>
        <w:rPr>
          <w:rFonts w:ascii="Century Gothic" w:hAnsi="Century Gothic"/>
          <w:b/>
          <w:bCs/>
          <w:sz w:val="22"/>
          <w:szCs w:val="22"/>
        </w:rPr>
        <w:t>Script</w:t>
      </w:r>
      <w:r w:rsidRPr="00513823">
        <w:rPr>
          <w:rFonts w:ascii="Century Gothic" w:hAnsi="Century Gothic"/>
          <w:b/>
          <w:bCs/>
          <w:sz w:val="22"/>
          <w:szCs w:val="22"/>
        </w:rPr>
        <w:t xml:space="preserve"> SQL):</w:t>
      </w:r>
    </w:p>
    <w:p w14:paraId="6C767EAE" w14:textId="1A01EE4C" w:rsidR="00513823" w:rsidRPr="00513823" w:rsidRDefault="00513823" w:rsidP="00513823">
      <w:pPr>
        <w:numPr>
          <w:ilvl w:val="0"/>
          <w:numId w:val="10"/>
        </w:numPr>
        <w:jc w:val="both"/>
        <w:rPr>
          <w:rFonts w:ascii="Century Gothic" w:hAnsi="Century Gothic"/>
          <w:sz w:val="22"/>
          <w:szCs w:val="22"/>
        </w:rPr>
      </w:pPr>
      <w:r w:rsidRPr="00513823">
        <w:rPr>
          <w:rFonts w:ascii="Century Gothic" w:hAnsi="Century Gothic"/>
          <w:sz w:val="22"/>
          <w:szCs w:val="22"/>
        </w:rPr>
        <w:t>Genere un respaldo de transacciones (BACKUP LOG) de la base de datos activa hacia la ruta C:\Backups\MediCloud_Trans1.trn.</w:t>
      </w:r>
    </w:p>
    <w:p w14:paraId="4F9623B9" w14:textId="01FAEBAA" w:rsidR="00A852B3" w:rsidRPr="00A852B3" w:rsidRDefault="00513823" w:rsidP="00A852B3">
      <w:pPr>
        <w:numPr>
          <w:ilvl w:val="0"/>
          <w:numId w:val="10"/>
        </w:numPr>
        <w:jc w:val="both"/>
        <w:rPr>
          <w:rFonts w:ascii="Century Gothic" w:hAnsi="Century Gothic"/>
          <w:sz w:val="22"/>
          <w:szCs w:val="22"/>
        </w:rPr>
      </w:pPr>
      <w:r w:rsidRPr="00513823">
        <w:rPr>
          <w:rFonts w:ascii="Century Gothic" w:hAnsi="Century Gothic"/>
          <w:sz w:val="22"/>
          <w:szCs w:val="22"/>
        </w:rPr>
        <w:t>Escriba la sentencia para aplicar ese archivo de log en el servidor secundario utilizando la cláusula WITH STANDBY.</w:t>
      </w:r>
    </w:p>
    <w:p w14:paraId="43B84B29" w14:textId="122F7D07" w:rsidR="00A852B3" w:rsidRPr="00A852B3" w:rsidRDefault="00A852B3" w:rsidP="00A852B3">
      <w:pPr>
        <w:pStyle w:val="Prrafodelista"/>
        <w:numPr>
          <w:ilvl w:val="0"/>
          <w:numId w:val="10"/>
        </w:numPr>
        <w:jc w:val="both"/>
        <w:rPr>
          <w:rFonts w:ascii="Century Gothic" w:hAnsi="Century Gothic"/>
          <w:sz w:val="22"/>
          <w:szCs w:val="22"/>
        </w:rPr>
      </w:pPr>
      <w:r w:rsidRPr="00A852B3">
        <w:rPr>
          <w:rFonts w:ascii="Century Gothic" w:hAnsi="Century Gothic"/>
          <w:sz w:val="22"/>
          <w:szCs w:val="22"/>
        </w:rPr>
        <w:t>Escriba un script de prueba que demuestre de forma práctica el estado de accesibilidad de la base de datos secundaria (</w:t>
      </w:r>
      <w:proofErr w:type="spellStart"/>
      <w:r w:rsidRPr="00A852B3">
        <w:rPr>
          <w:rFonts w:ascii="Century Gothic" w:hAnsi="Century Gothic"/>
          <w:sz w:val="22"/>
          <w:szCs w:val="22"/>
        </w:rPr>
        <w:t>MediCloud_Secundaria</w:t>
      </w:r>
      <w:proofErr w:type="spellEnd"/>
      <w:r w:rsidRPr="00A852B3">
        <w:rPr>
          <w:rFonts w:ascii="Century Gothic" w:hAnsi="Century Gothic"/>
          <w:sz w:val="22"/>
          <w:szCs w:val="22"/>
        </w:rPr>
        <w:t>). El script debe intentar dos operaciones:</w:t>
      </w:r>
    </w:p>
    <w:p w14:paraId="10282DA1" w14:textId="573DD8DB" w:rsidR="00A852B3" w:rsidRPr="00A852B3" w:rsidRDefault="00A852B3" w:rsidP="00A852B3">
      <w:pPr>
        <w:ind w:left="1068"/>
        <w:jc w:val="both"/>
        <w:rPr>
          <w:rFonts w:ascii="Century Gothic" w:hAnsi="Century Gothic"/>
          <w:sz w:val="22"/>
          <w:szCs w:val="22"/>
        </w:rPr>
      </w:pPr>
      <w:r>
        <w:rPr>
          <w:rFonts w:ascii="Century Gothic" w:hAnsi="Century Gothic"/>
          <w:b/>
          <w:bCs/>
          <w:sz w:val="22"/>
          <w:szCs w:val="22"/>
        </w:rPr>
        <w:t>A)</w:t>
      </w:r>
      <w:r w:rsidRPr="00A852B3">
        <w:rPr>
          <w:rFonts w:ascii="Century Gothic" w:hAnsi="Century Gothic"/>
          <w:sz w:val="22"/>
          <w:szCs w:val="22"/>
        </w:rPr>
        <w:t xml:space="preserve"> Ejecutar una consulta de lectura (SELECT) sobre la tabla Pacientes en la base secundaria para comprobar si un auditor podría consultar datos en tiempo real.</w:t>
      </w:r>
    </w:p>
    <w:p w14:paraId="7383FB6E" w14:textId="3CAB72AE" w:rsidR="00A852B3" w:rsidRPr="00A852B3" w:rsidRDefault="00A852B3" w:rsidP="00A852B3">
      <w:pPr>
        <w:ind w:left="1068"/>
        <w:jc w:val="both"/>
        <w:rPr>
          <w:rFonts w:ascii="Century Gothic" w:hAnsi="Century Gothic"/>
          <w:sz w:val="22"/>
          <w:szCs w:val="22"/>
        </w:rPr>
      </w:pPr>
      <w:r>
        <w:rPr>
          <w:rFonts w:ascii="Century Gothic" w:hAnsi="Century Gothic"/>
          <w:b/>
          <w:bCs/>
          <w:sz w:val="22"/>
          <w:szCs w:val="22"/>
        </w:rPr>
        <w:t xml:space="preserve">B) </w:t>
      </w:r>
      <w:r w:rsidRPr="00A852B3">
        <w:rPr>
          <w:rFonts w:ascii="Century Gothic" w:hAnsi="Century Gothic"/>
          <w:sz w:val="22"/>
          <w:szCs w:val="22"/>
        </w:rPr>
        <w:t xml:space="preserve"> Intentar insertar (INSERT) un nuevo paciente simulado en la base secundaria para verificar si el motor bloquea las modificaciones físicas. Documente en un comentario</w:t>
      </w:r>
      <w:r>
        <w:rPr>
          <w:rFonts w:ascii="Century Gothic" w:hAnsi="Century Gothic"/>
          <w:sz w:val="22"/>
          <w:szCs w:val="22"/>
        </w:rPr>
        <w:t xml:space="preserve"> dentro del script, </w:t>
      </w:r>
      <w:r w:rsidRPr="00A852B3">
        <w:rPr>
          <w:rFonts w:ascii="Century Gothic" w:hAnsi="Century Gothic"/>
          <w:sz w:val="22"/>
          <w:szCs w:val="22"/>
        </w:rPr>
        <w:t>el mensaje de error exacto que arroja SQL Server.</w:t>
      </w:r>
    </w:p>
    <w:p w14:paraId="577B9C91" w14:textId="12C47071" w:rsidR="00713100" w:rsidRPr="00713100" w:rsidRDefault="00713100" w:rsidP="00713100">
      <w:pPr>
        <w:ind w:left="360"/>
        <w:jc w:val="both"/>
        <w:rPr>
          <w:rFonts w:ascii="Century Gothic" w:hAnsi="Century Gothic"/>
          <w:b/>
          <w:bCs/>
          <w:sz w:val="22"/>
          <w:szCs w:val="22"/>
        </w:rPr>
      </w:pPr>
      <w:r w:rsidRPr="00713100">
        <w:rPr>
          <w:rFonts w:ascii="Century Gothic" w:hAnsi="Century Gothic"/>
          <w:b/>
          <w:bCs/>
          <w:sz w:val="22"/>
          <w:szCs w:val="22"/>
        </w:rPr>
        <w:t>Definición de RTO y RPO:</w:t>
      </w:r>
    </w:p>
    <w:p w14:paraId="5B73EB9F" w14:textId="167BA9E7" w:rsidR="00385EAB" w:rsidRPr="00385EAB" w:rsidRDefault="00385EAB" w:rsidP="00385EAB">
      <w:pPr>
        <w:ind w:left="360"/>
        <w:jc w:val="both"/>
        <w:rPr>
          <w:rFonts w:ascii="Century Gothic" w:hAnsi="Century Gothic"/>
          <w:sz w:val="22"/>
          <w:szCs w:val="22"/>
        </w:rPr>
      </w:pPr>
      <w:r w:rsidRPr="00385EAB">
        <w:rPr>
          <w:rFonts w:ascii="Century Gothic" w:hAnsi="Century Gothic"/>
          <w:b/>
          <w:bCs/>
          <w:sz w:val="22"/>
          <w:szCs w:val="22"/>
        </w:rPr>
        <w:t>Para el RPO (Punto de Recuperación):</w:t>
      </w:r>
      <w:r w:rsidRPr="00385EAB">
        <w:rPr>
          <w:rFonts w:ascii="Century Gothic" w:hAnsi="Century Gothic"/>
          <w:sz w:val="22"/>
          <w:szCs w:val="22"/>
        </w:rPr>
        <w:t xml:space="preserve"> Deduzca el peor escenario posible. Si el último respaldo exitoso de logs hacia el servidor secundario ocurrió a las 13:00</w:t>
      </w:r>
      <w:r w:rsidR="000013F9">
        <w:rPr>
          <w:rFonts w:ascii="Century Gothic" w:hAnsi="Century Gothic"/>
          <w:sz w:val="22"/>
          <w:szCs w:val="22"/>
        </w:rPr>
        <w:t xml:space="preserve"> (</w:t>
      </w:r>
      <w:r>
        <w:rPr>
          <w:rFonts w:ascii="Century Gothic" w:hAnsi="Century Gothic"/>
          <w:sz w:val="22"/>
          <w:szCs w:val="22"/>
        </w:rPr>
        <w:t>se hacen respaldos automáticos cada 15 minutos</w:t>
      </w:r>
      <w:r w:rsidR="000013F9">
        <w:rPr>
          <w:rFonts w:ascii="Century Gothic" w:hAnsi="Century Gothic"/>
          <w:sz w:val="22"/>
          <w:szCs w:val="22"/>
        </w:rPr>
        <w:t>)</w:t>
      </w:r>
      <w:r w:rsidRPr="00385EAB">
        <w:rPr>
          <w:rFonts w:ascii="Century Gothic" w:hAnsi="Century Gothic"/>
          <w:sz w:val="22"/>
          <w:szCs w:val="22"/>
        </w:rPr>
        <w:t xml:space="preserve"> y el servidor principal sufre una destrucción total a las 13:14 con 59 segundos (un segundo antes de que pase el siguiente respaldo automático de las 13:15), ¿cuántos minutos de información modificada por los médicos se habrán perdido? Ese resultado es </w:t>
      </w:r>
      <w:r w:rsidR="000013F9">
        <w:rPr>
          <w:rFonts w:ascii="Century Gothic" w:hAnsi="Century Gothic"/>
          <w:sz w:val="22"/>
          <w:szCs w:val="22"/>
        </w:rPr>
        <w:t>s</w:t>
      </w:r>
      <w:r w:rsidRPr="00385EAB">
        <w:rPr>
          <w:rFonts w:ascii="Century Gothic" w:hAnsi="Century Gothic"/>
          <w:sz w:val="22"/>
          <w:szCs w:val="22"/>
        </w:rPr>
        <w:t>u RPO Máxim</w:t>
      </w:r>
      <w:r w:rsidR="000013F9">
        <w:rPr>
          <w:rFonts w:ascii="Century Gothic" w:hAnsi="Century Gothic"/>
          <w:sz w:val="22"/>
          <w:szCs w:val="22"/>
        </w:rPr>
        <w:t>o</w:t>
      </w:r>
      <w:r w:rsidRPr="00385EAB">
        <w:rPr>
          <w:rFonts w:ascii="Century Gothic" w:hAnsi="Century Gothic"/>
          <w:sz w:val="22"/>
          <w:szCs w:val="22"/>
        </w:rPr>
        <w:t>.</w:t>
      </w:r>
    </w:p>
    <w:p w14:paraId="09231512" w14:textId="7243BB99" w:rsidR="00385EAB" w:rsidRPr="00385EAB" w:rsidRDefault="00385EAB" w:rsidP="00385EAB">
      <w:pPr>
        <w:ind w:left="360"/>
        <w:jc w:val="both"/>
        <w:rPr>
          <w:rFonts w:ascii="Century Gothic" w:hAnsi="Century Gothic"/>
          <w:sz w:val="22"/>
          <w:szCs w:val="22"/>
        </w:rPr>
      </w:pPr>
      <w:r w:rsidRPr="00385EAB">
        <w:rPr>
          <w:rFonts w:ascii="Century Gothic" w:hAnsi="Century Gothic"/>
          <w:b/>
          <w:bCs/>
          <w:sz w:val="22"/>
          <w:szCs w:val="22"/>
        </w:rPr>
        <w:t xml:space="preserve">Para el RTO (Tiempo de Recuperación): </w:t>
      </w:r>
      <w:r w:rsidRPr="00385EAB">
        <w:rPr>
          <w:rFonts w:ascii="Century Gothic" w:hAnsi="Century Gothic"/>
          <w:sz w:val="22"/>
          <w:szCs w:val="22"/>
        </w:rPr>
        <w:t xml:space="preserve">Mida o estime cuántos minutos/segundos le tomaría a usted como </w:t>
      </w:r>
      <w:r w:rsidR="000013F9">
        <w:rPr>
          <w:rFonts w:ascii="Century Gothic" w:hAnsi="Century Gothic"/>
          <w:sz w:val="22"/>
          <w:szCs w:val="22"/>
        </w:rPr>
        <w:t>admin de base de datos,</w:t>
      </w:r>
      <w:r w:rsidRPr="00385EAB">
        <w:rPr>
          <w:rFonts w:ascii="Century Gothic" w:hAnsi="Century Gothic"/>
          <w:sz w:val="22"/>
          <w:szCs w:val="22"/>
        </w:rPr>
        <w:t xml:space="preserve"> sentarse frente a la consola de contingencia y ejecutar la sentencia SQL para activar el servidor secundario (pasar de modo STANDBY a modo operativo normal RECOVERY).</w:t>
      </w:r>
    </w:p>
    <w:p w14:paraId="7E5C9BDE" w14:textId="0930BC81" w:rsidR="004A7996" w:rsidRPr="00385EAB" w:rsidRDefault="006C0398" w:rsidP="00385EAB">
      <w:pPr>
        <w:ind w:left="360"/>
        <w:jc w:val="both"/>
        <w:rPr>
          <w:rFonts w:ascii="Century Gothic" w:hAnsi="Century Gothic"/>
          <w:sz w:val="22"/>
          <w:szCs w:val="22"/>
        </w:rPr>
      </w:pPr>
      <w:r w:rsidRPr="00633879">
        <w:rPr>
          <w:rFonts w:ascii="Century Gothic" w:hAnsi="Century Gothic"/>
          <w:b/>
          <w:bCs/>
          <w:sz w:val="22"/>
          <w:szCs w:val="22"/>
        </w:rPr>
        <w:t>Pregunta a responder:</w:t>
      </w:r>
      <w:r w:rsidRPr="00633879">
        <w:rPr>
          <w:rFonts w:ascii="Century Gothic" w:hAnsi="Century Gothic"/>
          <w:sz w:val="22"/>
          <w:szCs w:val="22"/>
        </w:rPr>
        <w:t xml:space="preserve"> Defina el RPO y RTO de su escenario. Explique cómo el diseño de Log Shipping permite a la clínica garantizar la continuidad de la atención médica en un servidor alterno cumpliendo con un RPO estrictamente controlado y predecible.</w:t>
      </w:r>
    </w:p>
    <w:p w14:paraId="03697C6D" w14:textId="77777777" w:rsidR="00A852B3" w:rsidRDefault="00A852B3" w:rsidP="003750B5">
      <w:pPr>
        <w:ind w:left="360"/>
        <w:jc w:val="both"/>
        <w:rPr>
          <w:rFonts w:ascii="Century Gothic" w:hAnsi="Century Gothic"/>
          <w:b/>
          <w:bCs/>
          <w:sz w:val="22"/>
          <w:szCs w:val="22"/>
        </w:rPr>
      </w:pPr>
    </w:p>
    <w:p w14:paraId="1A429C85" w14:textId="185B58C7" w:rsidR="003750B5" w:rsidRDefault="00513823" w:rsidP="003750B5">
      <w:pPr>
        <w:ind w:left="360"/>
        <w:jc w:val="both"/>
        <w:rPr>
          <w:rFonts w:ascii="Century Gothic" w:hAnsi="Century Gothic"/>
          <w:b/>
          <w:bCs/>
          <w:sz w:val="22"/>
          <w:szCs w:val="22"/>
        </w:rPr>
      </w:pPr>
      <w:r w:rsidRPr="00513823">
        <w:rPr>
          <w:rFonts w:ascii="Century Gothic" w:hAnsi="Century Gothic"/>
          <w:b/>
          <w:bCs/>
          <w:sz w:val="22"/>
          <w:szCs w:val="22"/>
        </w:rPr>
        <w:lastRenderedPageBreak/>
        <w:t>PRÁCTICA 3</w:t>
      </w:r>
      <w:r>
        <w:rPr>
          <w:rFonts w:ascii="Century Gothic" w:hAnsi="Century Gothic"/>
          <w:b/>
          <w:bCs/>
          <w:sz w:val="22"/>
          <w:szCs w:val="22"/>
        </w:rPr>
        <w:t>:</w:t>
      </w:r>
    </w:p>
    <w:p w14:paraId="3049F7F5" w14:textId="2B422574" w:rsidR="00513823" w:rsidRDefault="00513823" w:rsidP="003750B5">
      <w:pPr>
        <w:ind w:left="360"/>
        <w:jc w:val="both"/>
        <w:rPr>
          <w:rFonts w:ascii="Century Gothic" w:hAnsi="Century Gothic"/>
          <w:sz w:val="22"/>
          <w:szCs w:val="22"/>
        </w:rPr>
      </w:pPr>
      <w:r>
        <w:rPr>
          <w:rFonts w:ascii="Century Gothic" w:hAnsi="Century Gothic"/>
          <w:b/>
          <w:bCs/>
          <w:sz w:val="22"/>
          <w:szCs w:val="22"/>
        </w:rPr>
        <w:t xml:space="preserve">Tema: </w:t>
      </w:r>
      <w:r w:rsidRPr="00513823">
        <w:rPr>
          <w:rFonts w:ascii="Century Gothic" w:hAnsi="Century Gothic"/>
          <w:sz w:val="22"/>
          <w:szCs w:val="22"/>
        </w:rPr>
        <w:t>Recuperación de Error Humano y Punto en el Tiempo (STOPAT).</w:t>
      </w:r>
    </w:p>
    <w:p w14:paraId="079C3230" w14:textId="510AC8D3" w:rsidR="00513823" w:rsidRDefault="00513823" w:rsidP="003750B5">
      <w:pPr>
        <w:ind w:left="360"/>
        <w:jc w:val="both"/>
        <w:rPr>
          <w:rFonts w:ascii="Century Gothic" w:hAnsi="Century Gothic"/>
          <w:sz w:val="22"/>
          <w:szCs w:val="22"/>
        </w:rPr>
      </w:pPr>
      <w:r w:rsidRPr="00513823">
        <w:rPr>
          <w:rFonts w:ascii="Century Gothic" w:hAnsi="Century Gothic"/>
          <w:b/>
          <w:bCs/>
          <w:sz w:val="22"/>
          <w:szCs w:val="22"/>
        </w:rPr>
        <w:t>El Problema:</w:t>
      </w:r>
      <w:r w:rsidRPr="00513823">
        <w:rPr>
          <w:rFonts w:ascii="Century Gothic" w:hAnsi="Century Gothic"/>
          <w:sz w:val="22"/>
          <w:szCs w:val="22"/>
        </w:rPr>
        <w:t xml:space="preserve"> El martes a las 13:00</w:t>
      </w:r>
      <w:r>
        <w:rPr>
          <w:rFonts w:ascii="Century Gothic" w:hAnsi="Century Gothic"/>
          <w:sz w:val="22"/>
          <w:szCs w:val="22"/>
        </w:rPr>
        <w:t xml:space="preserve"> (ustedes deciden la hora)</w:t>
      </w:r>
      <w:r w:rsidRPr="00513823">
        <w:rPr>
          <w:rFonts w:ascii="Century Gothic" w:hAnsi="Century Gothic"/>
          <w:sz w:val="22"/>
          <w:szCs w:val="22"/>
        </w:rPr>
        <w:t xml:space="preserve"> se hizo un respaldo diferencial. A las 13:20, un administrador ejecutó por error un DELETE FROM Pacientes; sin cláusula WHERE, borrando los datos sensibles de la clínica. El fallo se declara a las 13:30.</w:t>
      </w:r>
    </w:p>
    <w:p w14:paraId="7329892D" w14:textId="27EE9EC4" w:rsidR="00513823" w:rsidRPr="00513823" w:rsidRDefault="00513823" w:rsidP="00513823">
      <w:pPr>
        <w:ind w:left="360"/>
        <w:jc w:val="both"/>
        <w:rPr>
          <w:rFonts w:ascii="Century Gothic" w:hAnsi="Century Gothic"/>
          <w:b/>
          <w:bCs/>
          <w:sz w:val="22"/>
          <w:szCs w:val="22"/>
        </w:rPr>
      </w:pPr>
      <w:r w:rsidRPr="00513823">
        <w:rPr>
          <w:rFonts w:ascii="Century Gothic" w:hAnsi="Century Gothic"/>
          <w:b/>
          <w:bCs/>
          <w:sz w:val="22"/>
          <w:szCs w:val="22"/>
        </w:rPr>
        <w:t>Actividades (</w:t>
      </w:r>
      <w:r>
        <w:rPr>
          <w:rFonts w:ascii="Century Gothic" w:hAnsi="Century Gothic"/>
          <w:b/>
          <w:bCs/>
          <w:sz w:val="22"/>
          <w:szCs w:val="22"/>
        </w:rPr>
        <w:t>Script</w:t>
      </w:r>
      <w:r w:rsidRPr="00513823">
        <w:rPr>
          <w:rFonts w:ascii="Century Gothic" w:hAnsi="Century Gothic"/>
          <w:b/>
          <w:bCs/>
          <w:sz w:val="22"/>
          <w:szCs w:val="22"/>
        </w:rPr>
        <w:t xml:space="preserve"> SQL):</w:t>
      </w:r>
    </w:p>
    <w:p w14:paraId="1B8082E1" w14:textId="4A6EF3EC" w:rsidR="00513823" w:rsidRPr="00513823" w:rsidRDefault="00513823" w:rsidP="00513823">
      <w:pPr>
        <w:numPr>
          <w:ilvl w:val="0"/>
          <w:numId w:val="11"/>
        </w:numPr>
        <w:jc w:val="both"/>
        <w:rPr>
          <w:rFonts w:ascii="Century Gothic" w:hAnsi="Century Gothic"/>
          <w:sz w:val="22"/>
          <w:szCs w:val="22"/>
        </w:rPr>
      </w:pPr>
      <w:r w:rsidRPr="00513823">
        <w:rPr>
          <w:rFonts w:ascii="Century Gothic" w:hAnsi="Century Gothic"/>
          <w:sz w:val="22"/>
          <w:szCs w:val="22"/>
        </w:rPr>
        <w:t>Escriba el comando para realizar un respaldo del log de cola (Tail-Log Backup) a las 13:30 para capturar las transacciones de citas que ocurrieron antes del desastre.</w:t>
      </w:r>
    </w:p>
    <w:p w14:paraId="2C29AB36" w14:textId="1D90835F" w:rsidR="00513823" w:rsidRPr="00513823" w:rsidRDefault="00513823" w:rsidP="00513823">
      <w:pPr>
        <w:numPr>
          <w:ilvl w:val="0"/>
          <w:numId w:val="11"/>
        </w:numPr>
        <w:jc w:val="both"/>
        <w:rPr>
          <w:rFonts w:ascii="Century Gothic" w:hAnsi="Century Gothic"/>
          <w:sz w:val="22"/>
          <w:szCs w:val="22"/>
        </w:rPr>
      </w:pPr>
      <w:r w:rsidRPr="00513823">
        <w:rPr>
          <w:rFonts w:ascii="Century Gothic" w:hAnsi="Century Gothic"/>
          <w:sz w:val="22"/>
          <w:szCs w:val="22"/>
        </w:rPr>
        <w:t>Diseñe la secuencia ordenada de comandos RESTORE combinando el último Full Backup disponible, el Diferencial de las 13:00 y el Log de transacciones.</w:t>
      </w:r>
    </w:p>
    <w:p w14:paraId="5599F64E" w14:textId="4C0C96CC" w:rsidR="00513823" w:rsidRPr="00513823" w:rsidRDefault="00513823" w:rsidP="00513823">
      <w:pPr>
        <w:numPr>
          <w:ilvl w:val="0"/>
          <w:numId w:val="11"/>
        </w:numPr>
        <w:jc w:val="both"/>
        <w:rPr>
          <w:rFonts w:ascii="Century Gothic" w:hAnsi="Century Gothic"/>
          <w:sz w:val="22"/>
          <w:szCs w:val="22"/>
        </w:rPr>
      </w:pPr>
      <w:r w:rsidRPr="00513823">
        <w:rPr>
          <w:rFonts w:ascii="Century Gothic" w:hAnsi="Century Gothic"/>
          <w:sz w:val="22"/>
          <w:szCs w:val="22"/>
        </w:rPr>
        <w:t>Aplique de manera estricta la cláusula WITH STOPAT = '2026-05-19T13:19:00' en el log para levantar el sistema un minuto antes de que se ejecutara el borrado erróneo.</w:t>
      </w:r>
    </w:p>
    <w:p w14:paraId="68433A9E" w14:textId="77777777" w:rsidR="00633879" w:rsidRDefault="00713100" w:rsidP="00633879">
      <w:pPr>
        <w:ind w:left="360"/>
        <w:jc w:val="both"/>
        <w:rPr>
          <w:rFonts w:ascii="Century Gothic" w:hAnsi="Century Gothic"/>
          <w:b/>
          <w:bCs/>
          <w:sz w:val="22"/>
          <w:szCs w:val="22"/>
        </w:rPr>
      </w:pPr>
      <w:r w:rsidRPr="00713100">
        <w:rPr>
          <w:rFonts w:ascii="Century Gothic" w:hAnsi="Century Gothic"/>
          <w:b/>
          <w:bCs/>
          <w:sz w:val="22"/>
          <w:szCs w:val="22"/>
        </w:rPr>
        <w:t>Definición de RTO y RPO:</w:t>
      </w:r>
    </w:p>
    <w:p w14:paraId="7D4B5C7A" w14:textId="5F2D3D81" w:rsidR="00633879" w:rsidRPr="00633879" w:rsidRDefault="00633879" w:rsidP="00633879">
      <w:pPr>
        <w:ind w:left="360"/>
        <w:jc w:val="both"/>
        <w:rPr>
          <w:rFonts w:ascii="Century Gothic" w:hAnsi="Century Gothic"/>
          <w:sz w:val="22"/>
          <w:szCs w:val="22"/>
        </w:rPr>
      </w:pPr>
      <w:r w:rsidRPr="00633879">
        <w:rPr>
          <w:rFonts w:ascii="Century Gothic" w:hAnsi="Century Gothic"/>
          <w:b/>
          <w:bCs/>
          <w:sz w:val="22"/>
          <w:szCs w:val="22"/>
        </w:rPr>
        <w:t>Para el RPO (Punto de Recuperación):</w:t>
      </w:r>
      <w:r w:rsidRPr="00633879">
        <w:rPr>
          <w:rFonts w:ascii="Century Gothic" w:hAnsi="Century Gothic"/>
          <w:sz w:val="22"/>
          <w:szCs w:val="22"/>
        </w:rPr>
        <w:t xml:space="preserve"> Analice el impacto de haber ejecutado con éxito el respaldo del log de cola (Tail-Log Backup) a las 13:30 y haber aplicado la cláusula WITH STOPAT exactamente a las 13:19:00 (un minuto antes del error humano). Determine cuántos minutos de transacciones legítimas se perdieron realmente en el punto de restauración final.</w:t>
      </w:r>
    </w:p>
    <w:p w14:paraId="1CD2D475" w14:textId="77777777" w:rsidR="00633879" w:rsidRPr="00633879" w:rsidRDefault="00633879" w:rsidP="00633879">
      <w:pPr>
        <w:ind w:left="360"/>
        <w:jc w:val="both"/>
        <w:rPr>
          <w:rFonts w:ascii="Century Gothic" w:hAnsi="Century Gothic"/>
          <w:sz w:val="22"/>
          <w:szCs w:val="22"/>
        </w:rPr>
      </w:pPr>
      <w:r w:rsidRPr="00633879">
        <w:rPr>
          <w:rFonts w:ascii="Century Gothic" w:hAnsi="Century Gothic"/>
          <w:b/>
          <w:bCs/>
          <w:sz w:val="22"/>
          <w:szCs w:val="22"/>
        </w:rPr>
        <w:t>P</w:t>
      </w:r>
      <w:r w:rsidRPr="00633879">
        <w:rPr>
          <w:rFonts w:ascii="Century Gothic" w:hAnsi="Century Gothic"/>
          <w:b/>
          <w:bCs/>
          <w:sz w:val="22"/>
          <w:szCs w:val="22"/>
        </w:rPr>
        <w:t>ara el RTO (Tiempo de Recuperación):</w:t>
      </w:r>
      <w:r w:rsidRPr="00633879">
        <w:rPr>
          <w:rFonts w:ascii="Century Gothic" w:hAnsi="Century Gothic"/>
          <w:sz w:val="22"/>
          <w:szCs w:val="22"/>
        </w:rPr>
        <w:t xml:space="preserve"> Mida el tiempo real (en minutos o segundos) que le tomó estructurar, escribir y procesar la ejecución secuencial de la cadena completa de comandos en la consola (Restaurar el Full + Restaurar el Diferencial + Aplicar el Log de Transacciones).</w:t>
      </w:r>
    </w:p>
    <w:p w14:paraId="662EABB4" w14:textId="11A9E0A2" w:rsidR="00410233" w:rsidRPr="00410233" w:rsidRDefault="00633879" w:rsidP="00410233">
      <w:pPr>
        <w:ind w:left="360"/>
        <w:jc w:val="both"/>
        <w:rPr>
          <w:rFonts w:ascii="Century Gothic" w:hAnsi="Century Gothic"/>
          <w:sz w:val="22"/>
          <w:szCs w:val="22"/>
        </w:rPr>
      </w:pPr>
      <w:r w:rsidRPr="00633879">
        <w:rPr>
          <w:rFonts w:ascii="Century Gothic" w:hAnsi="Century Gothic"/>
          <w:b/>
          <w:bCs/>
          <w:sz w:val="22"/>
          <w:szCs w:val="22"/>
        </w:rPr>
        <w:t>Pregunta a responder:</w:t>
      </w:r>
      <w:r w:rsidRPr="00633879">
        <w:rPr>
          <w:rFonts w:ascii="Century Gothic" w:hAnsi="Century Gothic"/>
          <w:sz w:val="22"/>
          <w:szCs w:val="22"/>
        </w:rPr>
        <w:t xml:space="preserve"> Defina el RPO logrado gracias al comando STOPAT y compárelo críticamente con el RTO (tiempo de ejecución de</w:t>
      </w:r>
      <w:r w:rsidR="00AE3914">
        <w:rPr>
          <w:rFonts w:ascii="Century Gothic" w:hAnsi="Century Gothic"/>
          <w:sz w:val="22"/>
          <w:szCs w:val="22"/>
        </w:rPr>
        <w:t xml:space="preserve"> la práctica</w:t>
      </w:r>
      <w:r w:rsidRPr="00633879">
        <w:rPr>
          <w:rFonts w:ascii="Century Gothic" w:hAnsi="Century Gothic"/>
          <w:sz w:val="22"/>
          <w:szCs w:val="22"/>
        </w:rPr>
        <w:t>). Justifique por qué este método de recuperación ante desastres es el más lento (RTO alto) y qué impacto económico o logístico tendría para la clínica si la base de datos pesara terabytes en la vida real.</w:t>
      </w:r>
    </w:p>
    <w:p w14:paraId="272FA2AF" w14:textId="59022201" w:rsidR="00410233" w:rsidRDefault="00410233" w:rsidP="00633879">
      <w:pPr>
        <w:ind w:left="360"/>
        <w:jc w:val="both"/>
        <w:rPr>
          <w:rFonts w:ascii="Century Gothic" w:hAnsi="Century Gothic"/>
          <w:b/>
          <w:bCs/>
          <w:sz w:val="22"/>
          <w:szCs w:val="22"/>
        </w:rPr>
      </w:pPr>
      <w:r>
        <w:rPr>
          <w:rFonts w:ascii="Century Gothic" w:hAnsi="Century Gothic"/>
          <w:b/>
          <w:bCs/>
          <w:sz w:val="22"/>
          <w:szCs w:val="22"/>
        </w:rPr>
        <w:t>Entregable:</w:t>
      </w:r>
    </w:p>
    <w:p w14:paraId="52EA8BAB" w14:textId="4849E2C9" w:rsidR="00914108" w:rsidRDefault="00410233" w:rsidP="00410233">
      <w:pPr>
        <w:ind w:left="360"/>
        <w:jc w:val="both"/>
        <w:rPr>
          <w:rFonts w:ascii="Century Gothic" w:hAnsi="Century Gothic"/>
          <w:sz w:val="22"/>
          <w:szCs w:val="22"/>
        </w:rPr>
      </w:pPr>
      <w:r w:rsidRPr="00410233">
        <w:rPr>
          <w:rFonts w:ascii="Century Gothic" w:hAnsi="Century Gothic"/>
          <w:sz w:val="22"/>
          <w:szCs w:val="22"/>
        </w:rPr>
        <w:t>Cada equipo debe entregar el script de la práctica realizada.</w:t>
      </w:r>
      <w:r>
        <w:rPr>
          <w:rFonts w:ascii="Century Gothic" w:hAnsi="Century Gothic"/>
          <w:sz w:val="22"/>
          <w:szCs w:val="22"/>
        </w:rPr>
        <w:t xml:space="preserve"> Subir el archivo a la siguiente carpeta en la nube:</w:t>
      </w:r>
    </w:p>
    <w:p w14:paraId="2A8FFAE6" w14:textId="0CF38EF8" w:rsidR="008302B2" w:rsidRDefault="008302B2" w:rsidP="00740575">
      <w:pPr>
        <w:ind w:left="360"/>
        <w:rPr>
          <w:rFonts w:ascii="Century Gothic" w:hAnsi="Century Gothic"/>
          <w:sz w:val="22"/>
          <w:szCs w:val="22"/>
          <w:lang w:val="es-MX"/>
        </w:rPr>
      </w:pPr>
    </w:p>
    <w:p w14:paraId="0CF936C5" w14:textId="77777777" w:rsidR="00872BE8" w:rsidRPr="00872BE8" w:rsidRDefault="00872BE8" w:rsidP="00872BE8">
      <w:pPr>
        <w:rPr>
          <w:rFonts w:ascii="Century Gothic" w:hAnsi="Century Gothic"/>
          <w:sz w:val="22"/>
          <w:szCs w:val="22"/>
          <w:lang w:val="es-MX"/>
        </w:rPr>
      </w:pPr>
    </w:p>
    <w:sectPr w:rsidR="00872BE8" w:rsidRPr="00872BE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9F8F" w14:textId="77777777" w:rsidR="00F91902" w:rsidRDefault="00F91902" w:rsidP="00644C1E">
      <w:pPr>
        <w:spacing w:after="0" w:line="240" w:lineRule="auto"/>
      </w:pPr>
      <w:r>
        <w:separator/>
      </w:r>
    </w:p>
  </w:endnote>
  <w:endnote w:type="continuationSeparator" w:id="0">
    <w:p w14:paraId="59417171" w14:textId="77777777" w:rsidR="00F91902" w:rsidRDefault="00F91902" w:rsidP="0064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7427" w14:textId="77777777" w:rsidR="00F91902" w:rsidRDefault="00F91902" w:rsidP="00644C1E">
      <w:pPr>
        <w:spacing w:after="0" w:line="240" w:lineRule="auto"/>
      </w:pPr>
      <w:r>
        <w:separator/>
      </w:r>
    </w:p>
  </w:footnote>
  <w:footnote w:type="continuationSeparator" w:id="0">
    <w:p w14:paraId="3EE85478" w14:textId="77777777" w:rsidR="00F91902" w:rsidRDefault="00F91902" w:rsidP="00644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7450" w14:textId="11B81A7F" w:rsidR="00644C1E" w:rsidRDefault="00644C1E" w:rsidP="00644C1E">
    <w:pPr>
      <w:pStyle w:val="Encabezado"/>
      <w:tabs>
        <w:tab w:val="clear" w:pos="4252"/>
      </w:tabs>
    </w:pPr>
    <w:r>
      <w:rPr>
        <w:noProof/>
      </w:rPr>
      <w:drawing>
        <wp:anchor distT="0" distB="0" distL="114300" distR="114300" simplePos="0" relativeHeight="251660288" behindDoc="0" locked="0" layoutInCell="1" allowOverlap="1" wp14:anchorId="10490BD7" wp14:editId="5D57EFD3">
          <wp:simplePos x="0" y="0"/>
          <wp:positionH relativeFrom="margin">
            <wp:posOffset>-937260</wp:posOffset>
          </wp:positionH>
          <wp:positionV relativeFrom="paragraph">
            <wp:posOffset>-450215</wp:posOffset>
          </wp:positionV>
          <wp:extent cx="3314700" cy="748665"/>
          <wp:effectExtent l="0" t="0" r="0" b="0"/>
          <wp:wrapSquare wrapText="bothSides"/>
          <wp:docPr id="22650776"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776" name="Imagen 4" descr="Texto&#10;&#10;El contenido generado por IA puede ser incorrecto."/>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14700" cy="74866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7E1CC80C" w14:textId="77777777" w:rsidR="00644C1E" w:rsidRDefault="00644C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8CA"/>
    <w:multiLevelType w:val="hybridMultilevel"/>
    <w:tmpl w:val="41A484D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233C70A3"/>
    <w:multiLevelType w:val="multilevel"/>
    <w:tmpl w:val="DA70853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2CF0339A"/>
    <w:multiLevelType w:val="multilevel"/>
    <w:tmpl w:val="CAD4A6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38281BF5"/>
    <w:multiLevelType w:val="multilevel"/>
    <w:tmpl w:val="8CB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B4CB2"/>
    <w:multiLevelType w:val="multilevel"/>
    <w:tmpl w:val="30F212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4CC27D9A"/>
    <w:multiLevelType w:val="multilevel"/>
    <w:tmpl w:val="57D4B3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E02C8E"/>
    <w:multiLevelType w:val="multilevel"/>
    <w:tmpl w:val="CA049616"/>
    <w:lvl w:ilvl="0">
      <w:start w:val="1"/>
      <w:numFmt w:val="decimal"/>
      <w:lvlText w:val="%1."/>
      <w:lvlJc w:val="left"/>
      <w:pPr>
        <w:tabs>
          <w:tab w:val="num" w:pos="720"/>
        </w:tabs>
        <w:ind w:left="720" w:hanging="360"/>
      </w:pPr>
      <w:rPr>
        <w:b/>
        <w:bCs/>
      </w:rPr>
    </w:lvl>
    <w:lvl w:ilvl="1">
      <w:numFmt w:val="bullet"/>
      <w:lvlText w:val=""/>
      <w:lvlJc w:val="left"/>
      <w:pPr>
        <w:ind w:left="1485" w:hanging="405"/>
      </w:pPr>
      <w:rPr>
        <w:rFonts w:ascii="Century Gothic" w:eastAsiaTheme="minorHAnsi" w:hAnsi="Century Gothic"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A7677"/>
    <w:multiLevelType w:val="hybridMultilevel"/>
    <w:tmpl w:val="E0D6061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48E34A7"/>
    <w:multiLevelType w:val="hybridMultilevel"/>
    <w:tmpl w:val="592A376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79AB648D"/>
    <w:multiLevelType w:val="multilevel"/>
    <w:tmpl w:val="7D7A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7217D"/>
    <w:multiLevelType w:val="multilevel"/>
    <w:tmpl w:val="F87C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F4493"/>
    <w:multiLevelType w:val="multilevel"/>
    <w:tmpl w:val="AFAE4526"/>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70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7E6A06A6"/>
    <w:multiLevelType w:val="multilevel"/>
    <w:tmpl w:val="F2DA4C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692641">
    <w:abstractNumId w:val="7"/>
  </w:num>
  <w:num w:numId="2" w16cid:durableId="1845047913">
    <w:abstractNumId w:val="3"/>
  </w:num>
  <w:num w:numId="3" w16cid:durableId="1599872012">
    <w:abstractNumId w:val="2"/>
  </w:num>
  <w:num w:numId="4" w16cid:durableId="1192718393">
    <w:abstractNumId w:val="1"/>
  </w:num>
  <w:num w:numId="5" w16cid:durableId="1035234654">
    <w:abstractNumId w:val="11"/>
  </w:num>
  <w:num w:numId="6" w16cid:durableId="1900558208">
    <w:abstractNumId w:val="9"/>
  </w:num>
  <w:num w:numId="7" w16cid:durableId="1079717183">
    <w:abstractNumId w:val="8"/>
  </w:num>
  <w:num w:numId="8" w16cid:durableId="1248612952">
    <w:abstractNumId w:val="10"/>
  </w:num>
  <w:num w:numId="9" w16cid:durableId="1627085157">
    <w:abstractNumId w:val="5"/>
  </w:num>
  <w:num w:numId="10" w16cid:durableId="1181626649">
    <w:abstractNumId w:val="6"/>
  </w:num>
  <w:num w:numId="11" w16cid:durableId="1468354465">
    <w:abstractNumId w:val="12"/>
  </w:num>
  <w:num w:numId="12" w16cid:durableId="1576162149">
    <w:abstractNumId w:val="0"/>
  </w:num>
  <w:num w:numId="13" w16cid:durableId="275873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75"/>
    <w:rsid w:val="000013F9"/>
    <w:rsid w:val="00040833"/>
    <w:rsid w:val="00075340"/>
    <w:rsid w:val="001A22C9"/>
    <w:rsid w:val="001B1942"/>
    <w:rsid w:val="001C452C"/>
    <w:rsid w:val="00300EAE"/>
    <w:rsid w:val="003517DD"/>
    <w:rsid w:val="00371B0B"/>
    <w:rsid w:val="003750B5"/>
    <w:rsid w:val="00385EAB"/>
    <w:rsid w:val="00410233"/>
    <w:rsid w:val="004A7996"/>
    <w:rsid w:val="00513823"/>
    <w:rsid w:val="00633879"/>
    <w:rsid w:val="00644C1E"/>
    <w:rsid w:val="00657BC9"/>
    <w:rsid w:val="00693F9D"/>
    <w:rsid w:val="006C0398"/>
    <w:rsid w:val="006E0600"/>
    <w:rsid w:val="00713100"/>
    <w:rsid w:val="00740575"/>
    <w:rsid w:val="007A4494"/>
    <w:rsid w:val="008302B2"/>
    <w:rsid w:val="00872BE8"/>
    <w:rsid w:val="00914108"/>
    <w:rsid w:val="009D5F39"/>
    <w:rsid w:val="009F6A3C"/>
    <w:rsid w:val="00A540E5"/>
    <w:rsid w:val="00A71181"/>
    <w:rsid w:val="00A852B3"/>
    <w:rsid w:val="00AE3914"/>
    <w:rsid w:val="00B157D6"/>
    <w:rsid w:val="00B5469A"/>
    <w:rsid w:val="00CF4D93"/>
    <w:rsid w:val="00D65CC9"/>
    <w:rsid w:val="00F53EC3"/>
    <w:rsid w:val="00F91902"/>
    <w:rsid w:val="00FD0B0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30A4"/>
  <w15:chartTrackingRefBased/>
  <w15:docId w15:val="{F851B2EA-421E-4C5E-B24E-59EB0AEB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40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40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405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405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405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405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05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05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05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057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4057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4057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4057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4057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405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05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05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0575"/>
    <w:rPr>
      <w:rFonts w:eastAsiaTheme="majorEastAsia" w:cstheme="majorBidi"/>
      <w:color w:val="272727" w:themeColor="text1" w:themeTint="D8"/>
    </w:rPr>
  </w:style>
  <w:style w:type="paragraph" w:styleId="Ttulo">
    <w:name w:val="Title"/>
    <w:basedOn w:val="Normal"/>
    <w:next w:val="Normal"/>
    <w:link w:val="TtuloCar"/>
    <w:uiPriority w:val="10"/>
    <w:qFormat/>
    <w:rsid w:val="0074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05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05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05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0575"/>
    <w:pPr>
      <w:spacing w:before="160"/>
      <w:jc w:val="center"/>
    </w:pPr>
    <w:rPr>
      <w:i/>
      <w:iCs/>
      <w:color w:val="404040" w:themeColor="text1" w:themeTint="BF"/>
    </w:rPr>
  </w:style>
  <w:style w:type="character" w:customStyle="1" w:styleId="CitaCar">
    <w:name w:val="Cita Car"/>
    <w:basedOn w:val="Fuentedeprrafopredeter"/>
    <w:link w:val="Cita"/>
    <w:uiPriority w:val="29"/>
    <w:rsid w:val="00740575"/>
    <w:rPr>
      <w:i/>
      <w:iCs/>
      <w:color w:val="404040" w:themeColor="text1" w:themeTint="BF"/>
    </w:rPr>
  </w:style>
  <w:style w:type="paragraph" w:styleId="Prrafodelista">
    <w:name w:val="List Paragraph"/>
    <w:basedOn w:val="Normal"/>
    <w:uiPriority w:val="34"/>
    <w:qFormat/>
    <w:rsid w:val="00740575"/>
    <w:pPr>
      <w:ind w:left="720"/>
      <w:contextualSpacing/>
    </w:pPr>
  </w:style>
  <w:style w:type="character" w:styleId="nfasisintenso">
    <w:name w:val="Intense Emphasis"/>
    <w:basedOn w:val="Fuentedeprrafopredeter"/>
    <w:uiPriority w:val="21"/>
    <w:qFormat/>
    <w:rsid w:val="00740575"/>
    <w:rPr>
      <w:i/>
      <w:iCs/>
      <w:color w:val="2F5496" w:themeColor="accent1" w:themeShade="BF"/>
    </w:rPr>
  </w:style>
  <w:style w:type="paragraph" w:styleId="Citadestacada">
    <w:name w:val="Intense Quote"/>
    <w:basedOn w:val="Normal"/>
    <w:next w:val="Normal"/>
    <w:link w:val="CitadestacadaCar"/>
    <w:uiPriority w:val="30"/>
    <w:qFormat/>
    <w:rsid w:val="00740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40575"/>
    <w:rPr>
      <w:i/>
      <w:iCs/>
      <w:color w:val="2F5496" w:themeColor="accent1" w:themeShade="BF"/>
    </w:rPr>
  </w:style>
  <w:style w:type="character" w:styleId="Referenciaintensa">
    <w:name w:val="Intense Reference"/>
    <w:basedOn w:val="Fuentedeprrafopredeter"/>
    <w:uiPriority w:val="32"/>
    <w:qFormat/>
    <w:rsid w:val="00740575"/>
    <w:rPr>
      <w:b/>
      <w:bCs/>
      <w:smallCaps/>
      <w:color w:val="2F5496" w:themeColor="accent1" w:themeShade="BF"/>
      <w:spacing w:val="5"/>
    </w:rPr>
  </w:style>
  <w:style w:type="paragraph" w:styleId="Encabezado">
    <w:name w:val="header"/>
    <w:basedOn w:val="Normal"/>
    <w:link w:val="EncabezadoCar"/>
    <w:uiPriority w:val="99"/>
    <w:unhideWhenUsed/>
    <w:rsid w:val="00644C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4C1E"/>
  </w:style>
  <w:style w:type="paragraph" w:styleId="Piedepgina">
    <w:name w:val="footer"/>
    <w:basedOn w:val="Normal"/>
    <w:link w:val="PiedepginaCar"/>
    <w:uiPriority w:val="99"/>
    <w:unhideWhenUsed/>
    <w:rsid w:val="00644C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4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1058</Words>
  <Characters>5821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Johanna Moyano Arias</dc:creator>
  <cp:keywords/>
  <dc:description/>
  <cp:lastModifiedBy>Raquel Johanna Moyano Arias</cp:lastModifiedBy>
  <cp:revision>22</cp:revision>
  <dcterms:created xsi:type="dcterms:W3CDTF">2026-05-05T16:19:00Z</dcterms:created>
  <dcterms:modified xsi:type="dcterms:W3CDTF">2026-05-19T20:08:00Z</dcterms:modified>
</cp:coreProperties>
</file>