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B377" w14:textId="77777777" w:rsidR="00030174" w:rsidRDefault="00030174" w:rsidP="00030174">
      <w:r>
        <w:t xml:space="preserve">In the early 1900s, the automobile industry was in its infancy. Cars were expensive, and most people relied on horses or public transportation to get around. But that all changed when Henry Ford introduced the Model T in 1908. The Model T was the first car that was affordable for the average person, thanks to Ford's innovation of the assembly line. By streamlining the manufacturing process, Ford was able to produce cars at a much faster rate and at a lower cost. As a result, the automobile industry </w:t>
      </w:r>
      <w:proofErr w:type="gramStart"/>
      <w:r>
        <w:t>exploded</w:t>
      </w:r>
      <w:proofErr w:type="gramEnd"/>
      <w:r>
        <w:t xml:space="preserve"> and cars became a symbol of American culture.</w:t>
      </w:r>
    </w:p>
    <w:p w14:paraId="2A05D23F" w14:textId="77777777" w:rsidR="00030174" w:rsidRDefault="00030174" w:rsidP="00030174"/>
    <w:p w14:paraId="3C5F7196" w14:textId="77777777" w:rsidR="00030174" w:rsidRDefault="00030174" w:rsidP="00030174">
      <w:r>
        <w:t>However, the rise of the automobile also brought about new challenges. As more and more people began driving cars, the demand for better roads and highways increased. Governments began investing in infrastructure to accommodate the growing number of cars on the road. The automobile also had a significant impact on the environment. Cars emit pollutants that contribute to air pollution and climate change.</w:t>
      </w:r>
    </w:p>
    <w:p w14:paraId="349551E6" w14:textId="77777777" w:rsidR="00030174" w:rsidRDefault="00030174" w:rsidP="00030174"/>
    <w:p w14:paraId="279E1C5C" w14:textId="5F73A631" w:rsidR="00DB7ADE" w:rsidRDefault="00030174" w:rsidP="00030174">
      <w:r>
        <w:t>Despite these challenges, the automobile industry continues to innovate and evolve. Electric cars are becoming more popular as people become more aware of the impact of fossil fuels on the environment. Self-driving cars are also being developed, which could revolutionize the way we think about transportation. It's clear that the automobile has had a profound impact on society, and it will continue to do so for many years to come.</w:t>
      </w:r>
    </w:p>
    <w:sectPr w:rsidR="00DB7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74"/>
    <w:rsid w:val="00030174"/>
    <w:rsid w:val="00DB7AD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123F"/>
  <w15:chartTrackingRefBased/>
  <w15:docId w15:val="{45A95046-A319-4818-8442-3A307476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Lau</dc:creator>
  <cp:keywords/>
  <dc:description/>
  <cp:lastModifiedBy>Levi Lau</cp:lastModifiedBy>
  <cp:revision>1</cp:revision>
  <dcterms:created xsi:type="dcterms:W3CDTF">2023-02-26T13:11:00Z</dcterms:created>
  <dcterms:modified xsi:type="dcterms:W3CDTF">2023-02-26T13:11:00Z</dcterms:modified>
</cp:coreProperties>
</file>