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780" w:after="468"/>
        <w:rPr>
          <w:sz w:val="44"/>
          <w:szCs w:val="44"/>
        </w:rPr>
      </w:pPr>
      <w:r>
        <w:rPr>
          <w:rFonts w:hint="eastAsia"/>
          <w:sz w:val="44"/>
          <w:szCs w:val="44"/>
        </w:rPr>
        <w:t>基于</w:t>
      </w:r>
      <w:r>
        <w:rPr>
          <w:rFonts w:ascii="Times New Roman" w:hAnsi="Times New Roman"/>
          <w:sz w:val="44"/>
          <w:szCs w:val="44"/>
        </w:rPr>
        <w:t>Fast-MVS</w:t>
      </w:r>
      <w:r>
        <w:rPr>
          <w:rFonts w:hint="eastAsia"/>
          <w:sz w:val="44"/>
          <w:szCs w:val="44"/>
        </w:rPr>
        <w:t>的三维重建</w:t>
      </w:r>
    </w:p>
    <w:p>
      <w:pPr>
        <w:tabs>
          <w:tab w:val="left" w:pos="798"/>
        </w:tabs>
        <w:overflowPunct w:val="0"/>
        <w:adjustRightInd w:val="0"/>
        <w:ind w:firstLine="361" w:firstLineChars="200"/>
        <w:rPr>
          <w:sz w:val="18"/>
          <w:szCs w:val="18"/>
        </w:rPr>
      </w:pPr>
      <w:r>
        <w:rPr>
          <w:rFonts w:hint="eastAsia" w:ascii="黑体" w:eastAsia="黑体"/>
          <w:b/>
          <w:bCs/>
          <w:snapToGrid w:val="0"/>
          <w:sz w:val="18"/>
          <w:szCs w:val="18"/>
        </w:rPr>
        <w:t>摘  要：</w:t>
      </w:r>
      <w:r>
        <w:rPr>
          <w:rFonts w:hint="eastAsia" w:eastAsia="楷体_GB2312"/>
          <w:snapToGrid w:val="0"/>
          <w:sz w:val="18"/>
          <w:szCs w:val="18"/>
        </w:rPr>
        <w:tab/>
      </w:r>
      <w:r>
        <w:rPr>
          <w:rFonts w:hint="eastAsia"/>
          <w:sz w:val="18"/>
          <w:szCs w:val="18"/>
        </w:rPr>
        <w:t>三维重建技术已得到了广泛的应用。方法同样也层出不穷，我们将这些方法依据原理分为两类：基于传统多视图几何的三维重建算法；基于深度学习的三维重建算法。基于深度学习的三维重建算法相比于传统三维重建算法，在抗干扰性与完整性方面有着更好的表现，是随着神经网络技术的兴起，三维重建在自身领域的进步与发展。但由于深度学习框架的复杂性，相关算法耗时较长且效率较低，所以有研究提出了Fast-</w:t>
      </w:r>
      <w:r>
        <w:rPr>
          <w:sz w:val="18"/>
          <w:szCs w:val="18"/>
        </w:rPr>
        <w:t>MVS</w:t>
      </w:r>
      <w:r>
        <w:rPr>
          <w:rFonts w:hint="eastAsia"/>
          <w:sz w:val="18"/>
          <w:szCs w:val="18"/>
        </w:rPr>
        <w:t>算法，是在使用最广泛的基于深度学习进行稠密点云构建的M</w:t>
      </w:r>
      <w:r>
        <w:rPr>
          <w:sz w:val="18"/>
          <w:szCs w:val="18"/>
        </w:rPr>
        <w:t>VSN</w:t>
      </w:r>
      <w:r>
        <w:rPr>
          <w:rFonts w:hint="eastAsia"/>
          <w:sz w:val="18"/>
          <w:szCs w:val="18"/>
        </w:rPr>
        <w:t>et算法基础上进行的改进。其主要框架通过稀疏高分辨率深度图预测网络、深度图稠密化网络、高斯-牛顿精细化网络层层优化深度图，是一种新的由稀疏到稠密、由粗糙到精细的框架，本项目的实现就采用了该算法。</w:t>
      </w:r>
    </w:p>
    <w:p>
      <w:pPr>
        <w:tabs>
          <w:tab w:val="left" w:pos="798"/>
        </w:tabs>
        <w:overflowPunct w:val="0"/>
        <w:adjustRightInd w:val="0"/>
        <w:ind w:firstLine="361" w:firstLineChars="200"/>
        <w:rPr>
          <w:sz w:val="18"/>
          <w:szCs w:val="18"/>
        </w:rPr>
      </w:pPr>
      <w:r>
        <w:rPr>
          <w:rFonts w:hint="eastAsia" w:ascii="黑体" w:hAnsi="黑体" w:eastAsia="黑体" w:cs="黑体"/>
          <w:b/>
          <w:bCs/>
          <w:sz w:val="18"/>
          <w:szCs w:val="18"/>
        </w:rPr>
        <w:t>关键词：</w:t>
      </w:r>
      <w:r>
        <w:rPr>
          <w:rFonts w:hint="eastAsia" w:cs="黑体" w:asciiTheme="minorEastAsia" w:hAnsiTheme="minorEastAsia"/>
          <w:sz w:val="18"/>
          <w:szCs w:val="18"/>
        </w:rPr>
        <w:t>传统</w:t>
      </w:r>
      <w:r>
        <w:rPr>
          <w:rFonts w:hint="eastAsia"/>
          <w:sz w:val="18"/>
          <w:szCs w:val="18"/>
        </w:rPr>
        <w:t>三维重建；特征点匹配；深度学习；</w:t>
      </w:r>
      <w:r>
        <w:rPr>
          <w:rFonts w:ascii="Times New Roman" w:hAnsi="Times New Roman" w:cs="Times New Roman"/>
          <w:sz w:val="18"/>
          <w:szCs w:val="18"/>
        </w:rPr>
        <w:t>Fa</w:t>
      </w:r>
      <w:r>
        <w:rPr>
          <w:rFonts w:hint="eastAsia" w:ascii="Times New Roman" w:hAnsi="Times New Roman" w:cs="Times New Roman"/>
          <w:sz w:val="18"/>
          <w:szCs w:val="18"/>
        </w:rPr>
        <w:t>st</w:t>
      </w:r>
      <w:r>
        <w:rPr>
          <w:rFonts w:ascii="Times New Roman" w:hAnsi="Times New Roman" w:cs="Times New Roman"/>
          <w:sz w:val="18"/>
          <w:szCs w:val="18"/>
        </w:rPr>
        <w:t>-MVS</w:t>
      </w:r>
      <w:r>
        <w:rPr>
          <w:rFonts w:hint="eastAsia"/>
          <w:sz w:val="18"/>
          <w:szCs w:val="18"/>
        </w:rPr>
        <w:t>；点云配准</w:t>
      </w:r>
    </w:p>
    <w:p>
      <w:bookmarkStart w:id="6" w:name="_GoBack"/>
      <w:bookmarkEnd w:id="6"/>
    </w:p>
    <w:p>
      <w:pPr>
        <w:sectPr>
          <w:pgSz w:w="11906" w:h="16838"/>
          <w:pgMar w:top="1440" w:right="1800" w:bottom="1440" w:left="1800" w:header="851" w:footer="992" w:gutter="0"/>
          <w:cols w:space="425" w:num="1"/>
          <w:docGrid w:type="lines" w:linePitch="312" w:charSpace="0"/>
        </w:sectPr>
      </w:pPr>
    </w:p>
    <w:p>
      <w:pPr>
        <w:pStyle w:val="2"/>
        <w:spacing w:before="312" w:after="312"/>
        <w:jc w:val="both"/>
        <w:rPr>
          <w:rFonts w:ascii="黑体" w:hAnsi="黑体" w:eastAsia="黑体"/>
        </w:rPr>
      </w:pPr>
      <w:r>
        <w:rPr>
          <w:rFonts w:hint="eastAsia" w:ascii="黑体" w:hAnsi="黑体" w:eastAsia="黑体"/>
        </w:rPr>
        <w:t>1</w:t>
      </w:r>
      <w:r>
        <w:rPr>
          <w:rFonts w:ascii="黑体" w:hAnsi="黑体" w:eastAsia="黑体"/>
        </w:rPr>
        <w:t xml:space="preserve"> </w:t>
      </w:r>
      <w:r>
        <w:rPr>
          <w:rFonts w:hint="eastAsia" w:ascii="黑体" w:hAnsi="黑体" w:eastAsia="黑体"/>
        </w:rPr>
        <w:t>传统S</w:t>
      </w:r>
      <w:r>
        <w:rPr>
          <w:rFonts w:ascii="黑体" w:hAnsi="黑体" w:eastAsia="黑体"/>
        </w:rPr>
        <w:t>FM</w:t>
      </w:r>
      <w:r>
        <w:rPr>
          <w:rFonts w:hint="eastAsia" w:ascii="黑体" w:hAnsi="黑体" w:eastAsia="黑体"/>
        </w:rPr>
        <w:t>算法</w:t>
      </w:r>
    </w:p>
    <w:p>
      <w:pPr>
        <w:keepNext/>
        <w:spacing w:before="156" w:beforeLines="50" w:after="156" w:afterLines="50" w:line="310" w:lineRule="exact"/>
        <w:outlineLvl w:val="1"/>
        <w:rPr>
          <w:rFonts w:ascii="黑体" w:hAnsi="黑体" w:eastAsia="黑体" w:cs="Times New Roman"/>
          <w:szCs w:val="21"/>
        </w:rPr>
      </w:pPr>
      <w:bookmarkStart w:id="0" w:name="OLE_LINK2"/>
      <w:r>
        <w:rPr>
          <w:rFonts w:ascii="黑体" w:hAnsi="黑体" w:eastAsia="黑体" w:cs="Times New Roman"/>
          <w:szCs w:val="21"/>
        </w:rPr>
        <w:t>1</w:t>
      </w:r>
      <w:r>
        <w:rPr>
          <w:rFonts w:hint="eastAsia" w:ascii="黑体" w:hAnsi="黑体" w:eastAsia="黑体" w:cs="Times New Roman"/>
          <w:szCs w:val="21"/>
        </w:rPr>
        <w:t>.1 介绍</w:t>
      </w:r>
    </w:p>
    <w:bookmarkEnd w:id="0"/>
    <w:p>
      <w:pPr>
        <w:ind w:firstLine="420" w:firstLineChars="200"/>
      </w:pPr>
      <w:r>
        <w:rPr>
          <w:rFonts w:ascii="Times New Roman" w:hAnsi="Times New Roman" w:cs="Times New Roman"/>
        </w:rPr>
        <w:t>SFM（structure-from-motion）</w:t>
      </w:r>
      <w:r>
        <w:rPr>
          <w:rFonts w:hint="eastAsia"/>
        </w:rPr>
        <w:t>算法是基于多幅二维无序图片进行三维结构估计的离线算法。人的大脑可以从动的物体中取得其三维的信息，是因为大脑在动的2D图像中找到了匹配的地方，即</w:t>
      </w:r>
      <w:r>
        <w:rPr>
          <w:rFonts w:ascii="Times New Roman" w:hAnsi="Times New Roman" w:cs="Times New Roman"/>
        </w:rPr>
        <w:t>Corresponding area（points）</w:t>
      </w:r>
      <w:r>
        <w:rPr>
          <w:rFonts w:hint="eastAsia"/>
        </w:rPr>
        <w:t>。然后通过匹配点之间的视差得到相对的深度信息，在这一点上，原理和基于</w:t>
      </w:r>
      <w:r>
        <w:rPr>
          <w:rFonts w:ascii="Times New Roman" w:hAnsi="Times New Roman" w:cs="Times New Roman"/>
        </w:rPr>
        <w:t>Stereo</w:t>
      </w:r>
      <w:r>
        <w:rPr>
          <w:rFonts w:hint="eastAsia"/>
        </w:rPr>
        <w:t>的三维重建相同。</w:t>
      </w:r>
    </w:p>
    <w:p>
      <w:pPr>
        <w:ind w:firstLine="420" w:firstLineChars="200"/>
      </w:pPr>
      <w:r>
        <w:rPr>
          <w:rFonts w:hint="eastAsia"/>
        </w:rPr>
        <w:t>输入一系列二维图片，得到相机估计参数和场景几何信息，即稀疏的3D点云。</w:t>
      </w:r>
    </w:p>
    <w:p>
      <w:pPr>
        <w:keepNext/>
        <w:spacing w:before="156" w:beforeLines="50" w:after="156" w:afterLines="50" w:line="310" w:lineRule="exact"/>
        <w:outlineLvl w:val="1"/>
        <w:rPr>
          <w:rFonts w:ascii="黑体" w:hAnsi="黑体" w:eastAsia="黑体" w:cs="Times New Roman"/>
          <w:szCs w:val="21"/>
        </w:rPr>
      </w:pPr>
      <w:r>
        <w:rPr>
          <w:rFonts w:ascii="黑体" w:hAnsi="黑体" w:eastAsia="黑体" w:cs="Times New Roman"/>
          <w:szCs w:val="21"/>
        </w:rPr>
        <w:t>1</w:t>
      </w:r>
      <w:r>
        <w:rPr>
          <w:rFonts w:hint="eastAsia" w:ascii="黑体" w:hAnsi="黑体" w:eastAsia="黑体" w:cs="Times New Roman"/>
          <w:szCs w:val="21"/>
        </w:rPr>
        <w:t>.</w:t>
      </w:r>
      <w:r>
        <w:rPr>
          <w:rFonts w:ascii="黑体" w:hAnsi="黑体" w:eastAsia="黑体" w:cs="Times New Roman"/>
          <w:szCs w:val="21"/>
        </w:rPr>
        <w:t>2</w:t>
      </w:r>
      <w:r>
        <w:rPr>
          <w:rFonts w:hint="eastAsia" w:ascii="黑体" w:hAnsi="黑体" w:eastAsia="黑体" w:cs="Times New Roman"/>
          <w:szCs w:val="21"/>
        </w:rPr>
        <w:t xml:space="preserve"> 算法原理</w:t>
      </w:r>
    </w:p>
    <w:p>
      <w:pPr>
        <w:ind w:firstLine="420" w:firstLineChars="200"/>
      </w:pPr>
      <w:r>
        <w:rPr>
          <w:rFonts w:hint="eastAsia"/>
        </w:rPr>
        <w:t>相机的成像原理基于小孔成像原理实现，将生活中真实的一点，即世界坐标系的一点，通过层层坐标系的映射，最终形成了我们在计算机中看到的由像素构成的图像。所以想要找到真实物体与计算机图片间的联系，就要新构建出世界坐标系与像素坐标系间的转换关系。</w:t>
      </w:r>
    </w:p>
    <w:p>
      <w:pPr>
        <w:ind w:firstLine="420" w:firstLineChars="200"/>
      </w:pPr>
      <w:r>
        <w:rPr>
          <w:rFonts w:hint="eastAsia"/>
        </w:rPr>
        <w:t>像素坐标系是一个二维直角坐标系，反映了相机CCD/CMOS芯片中像素的排列情况。原点位于图像的左上角，轴、轴分别于像面的两边平行。像素坐标系中坐标轴的单位是像素（整数）。</w:t>
      </w:r>
    </w:p>
    <w:p>
      <w:pPr>
        <w:ind w:firstLine="420" w:firstLineChars="200"/>
      </w:pPr>
      <w:r>
        <w:rPr>
          <w:rFonts w:hint="eastAsia"/>
        </w:rPr>
        <w:t>世界坐标系也称为测量坐标系，是一个三维直角坐标系，以其为基准可以描述相机和待测物体的空间位置。世界坐标系的位置可以根据实际情况自由确定。</w:t>
      </w:r>
      <w:r>
        <w:drawing>
          <wp:inline distT="0" distB="0" distL="0" distR="0">
            <wp:extent cx="2628900" cy="1702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 cstate="print">
                      <a:extLst>
                        <a:ext uri="{28A0092B-C50C-407E-A947-70E740481C1C}">
                          <a14:useLocalDpi xmlns:a14="http://schemas.microsoft.com/office/drawing/2010/main" val="0"/>
                        </a:ext>
                      </a:extLst>
                    </a:blip>
                    <a:srcRect r="9645" b="20555"/>
                    <a:stretch>
                      <a:fillRect/>
                    </a:stretch>
                  </pic:blipFill>
                  <pic:spPr>
                    <a:xfrm>
                      <a:off x="0" y="0"/>
                      <a:ext cx="2650148" cy="1716287"/>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w:t>
      </w:r>
      <w:r>
        <w:rPr>
          <w:sz w:val="12"/>
          <w:szCs w:val="12"/>
        </w:rPr>
        <w:fldChar w:fldCharType="end"/>
      </w:r>
    </w:p>
    <w:p>
      <w:pPr>
        <w:ind w:firstLine="420" w:firstLineChars="200"/>
      </w:pPr>
    </w:p>
    <w:p>
      <w:pPr>
        <w:ind w:firstLine="420" w:firstLineChars="200"/>
      </w:pPr>
      <w:r>
        <w:rPr>
          <w:rFonts w:hint="eastAsia"/>
        </w:rPr>
        <w:t>相机外参是用于描述从世界坐标系变换到相机坐标系，可以描述相机的位置和观测物体的位置为宏观的坐标系，可以根据实际情况来确定，如果是单目相机，基本可以认为是重叠。如果是涉及多个相机，比如在图片拼接或者三维重建中，涉及到多个世界坐标系，就需要将世界坐标系进行统一，从而将不同的相机拍摄的图像注册到一个坐标系下来。</w:t>
      </w:r>
    </w:p>
    <w:p>
      <w:pPr>
        <w:ind w:firstLine="420" w:firstLineChars="200"/>
      </w:pPr>
      <w:r>
        <w:rPr>
          <w:rFonts w:hint="eastAsia"/>
        </w:rPr>
        <w:t>相机内参是基于相机设置，如焦距、最</w:t>
      </w:r>
    </w:p>
    <w:p>
      <w:r>
        <w:rPr>
          <w:rFonts w:hint="eastAsia"/>
        </w:rPr>
        <w:t>高分辨率、传感器尺寸等计算出的内参矩阵。</w:t>
      </w:r>
    </w:p>
    <w:p>
      <w:pPr>
        <w:ind w:firstLine="420" w:firstLineChars="200"/>
      </w:pPr>
      <w:r>
        <w:rPr>
          <w:rFonts w:hint="eastAsia"/>
        </w:rPr>
        <w:t>有了外参矩阵与内参矩阵，就可以通过矩阵变换将世界坐标系转换为像素坐标系。</w:t>
      </w:r>
    </w:p>
    <w:p>
      <w:pPr>
        <w:keepNext/>
      </w:pPr>
      <w:r>
        <w:drawing>
          <wp:inline distT="0" distB="0" distL="0" distR="0">
            <wp:extent cx="2667000" cy="615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10800000" flipH="1" flipV="1">
                      <a:off x="0" y="0"/>
                      <a:ext cx="2736662" cy="631931"/>
                    </a:xfrm>
                    <a:prstGeom prst="rect">
                      <a:avLst/>
                    </a:prstGeom>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2</w:t>
      </w:r>
      <w:r>
        <w:rPr>
          <w:sz w:val="12"/>
          <w:szCs w:val="12"/>
        </w:rPr>
        <w:fldChar w:fldCharType="end"/>
      </w:r>
    </w:p>
    <w:p/>
    <w:p>
      <w:pPr>
        <w:keepNext/>
        <w:spacing w:before="156" w:beforeLines="50" w:after="156" w:afterLines="50" w:line="310" w:lineRule="exact"/>
        <w:outlineLvl w:val="1"/>
        <w:rPr>
          <w:rFonts w:ascii="黑体" w:hAnsi="黑体" w:eastAsia="黑体" w:cs="Times New Roman"/>
          <w:szCs w:val="21"/>
        </w:rPr>
      </w:pPr>
      <w:r>
        <w:rPr>
          <w:rFonts w:ascii="黑体" w:hAnsi="黑体" w:eastAsia="黑体" w:cs="Times New Roman"/>
          <w:szCs w:val="21"/>
        </w:rPr>
        <w:t>1</w:t>
      </w:r>
      <w:r>
        <w:rPr>
          <w:rFonts w:hint="eastAsia" w:ascii="黑体" w:hAnsi="黑体" w:eastAsia="黑体" w:cs="Times New Roman"/>
          <w:szCs w:val="21"/>
        </w:rPr>
        <w:t>.</w:t>
      </w:r>
      <w:r>
        <w:rPr>
          <w:rFonts w:ascii="黑体" w:hAnsi="黑体" w:eastAsia="黑体" w:cs="Times New Roman"/>
          <w:szCs w:val="21"/>
        </w:rPr>
        <w:t>3</w:t>
      </w:r>
      <w:r>
        <w:rPr>
          <w:rFonts w:hint="eastAsia" w:ascii="黑体" w:hAnsi="黑体" w:eastAsia="黑体" w:cs="Times New Roman"/>
          <w:szCs w:val="21"/>
        </w:rPr>
        <w:t xml:space="preserve"> 算法流程</w:t>
      </w:r>
    </w:p>
    <w:p>
      <w:pPr>
        <w:ind w:firstLine="420" w:firstLineChars="200"/>
      </w:pPr>
      <w:r>
        <w:rPr>
          <w:rFonts w:hint="eastAsia"/>
        </w:rPr>
        <w:t>其主要过程是先从图片中提取焦距信息，然后利用SIFT等特征提取算法提取图像特征，用</w:t>
      </w:r>
      <w:r>
        <w:rPr>
          <w:rFonts w:ascii="Times New Roman" w:hAnsi="Times New Roman" w:cs="Times New Roman"/>
        </w:rPr>
        <w:t>kd-tree</w:t>
      </w:r>
      <w:r>
        <w:rPr>
          <w:rFonts w:hint="eastAsia"/>
        </w:rPr>
        <w:t>模型去计算两张图片特征点之间的欧式距离进行特征点的匹配，从而找到特征点匹配个数达到要求的图像对。</w:t>
      </w:r>
    </w:p>
    <w:p>
      <w:pPr>
        <w:keepNext/>
        <w:keepLines/>
        <w:spacing w:before="240" w:after="240" w:line="300" w:lineRule="auto"/>
        <w:jc w:val="left"/>
        <w:outlineLvl w:val="2"/>
        <w:rPr>
          <w:rFonts w:ascii="宋体" w:hAnsi="宋体"/>
          <w:szCs w:val="21"/>
        </w:rPr>
      </w:pPr>
      <w:r>
        <w:rPr>
          <w:rFonts w:hint="eastAsia" w:ascii="宋体" w:hAnsi="宋体"/>
          <w:szCs w:val="21"/>
        </w:rPr>
        <w:t>1</w:t>
      </w:r>
      <w:r>
        <w:rPr>
          <w:rFonts w:ascii="宋体" w:hAnsi="宋体"/>
          <w:szCs w:val="21"/>
        </w:rPr>
        <w:t>.3</w:t>
      </w:r>
      <w:r>
        <w:rPr>
          <w:rFonts w:hint="eastAsia" w:ascii="宋体" w:hAnsi="宋体"/>
          <w:szCs w:val="21"/>
        </w:rPr>
        <w:t>.</w:t>
      </w:r>
      <w:r>
        <w:rPr>
          <w:rFonts w:ascii="宋体" w:hAnsi="宋体"/>
          <w:szCs w:val="21"/>
        </w:rPr>
        <w:t xml:space="preserve">1 </w:t>
      </w:r>
      <w:r>
        <w:rPr>
          <w:rFonts w:hint="eastAsia" w:ascii="宋体" w:hAnsi="宋体"/>
          <w:szCs w:val="21"/>
        </w:rPr>
        <w:t>图像的特征点提取</w:t>
      </w:r>
    </w:p>
    <w:p>
      <w:pPr>
        <w:ind w:firstLine="420" w:firstLineChars="200"/>
      </w:pPr>
      <w:r>
        <w:rPr>
          <w:rFonts w:hint="eastAsia"/>
        </w:rPr>
        <w:t>关于图像的特征点检测与提去，常见的算法有</w:t>
      </w:r>
      <w:r>
        <w:rPr>
          <w:rFonts w:ascii="Times New Roman" w:hAnsi="Times New Roman" w:cs="Times New Roman"/>
        </w:rPr>
        <w:t>Harris, SIFT, SURF, ORB</w:t>
      </w:r>
      <w:r>
        <w:rPr>
          <w:rFonts w:hint="eastAsia"/>
        </w:rPr>
        <w:t>等。本项目使用的是</w:t>
      </w:r>
      <w:r>
        <w:rPr>
          <w:rFonts w:ascii="Times New Roman" w:hAnsi="Times New Roman" w:cs="Times New Roman"/>
        </w:rPr>
        <w:t>SIFT</w:t>
      </w:r>
      <w:r>
        <w:rPr>
          <w:rFonts w:hint="eastAsia"/>
        </w:rPr>
        <w:t>算法。</w:t>
      </w:r>
    </w:p>
    <w:p>
      <w:pPr>
        <w:ind w:firstLine="420" w:firstLineChars="200"/>
      </w:pPr>
      <w:r>
        <w:rPr>
          <w:rFonts w:ascii="Times New Roman" w:hAnsi="Times New Roman" w:cs="Times New Roman"/>
        </w:rPr>
        <w:t>SIFT</w:t>
      </w:r>
      <w:r>
        <w:rPr>
          <w:rFonts w:hint="eastAsia"/>
        </w:rPr>
        <w:t>的全称是</w:t>
      </w:r>
      <w:r>
        <w:rPr>
          <w:rFonts w:ascii="Times New Roman" w:hAnsi="Times New Roman" w:cs="Times New Roman"/>
        </w:rPr>
        <w:t>Scale Invariant Feature Transform</w:t>
      </w:r>
      <w:r>
        <w:rPr>
          <w:rFonts w:hint="eastAsia"/>
        </w:rPr>
        <w:t>，尺度不变特征变换，是由加拿大教授</w:t>
      </w:r>
      <w:r>
        <w:rPr>
          <w:rFonts w:ascii="Times New Roman" w:hAnsi="Times New Roman" w:cs="Times New Roman"/>
        </w:rPr>
        <w:t>David G.Lowe</w:t>
      </w:r>
      <w:r>
        <w:rPr>
          <w:rFonts w:hint="eastAsia"/>
        </w:rPr>
        <w:t>在1</w:t>
      </w:r>
      <w:r>
        <w:t>999</w:t>
      </w:r>
      <w:r>
        <w:rPr>
          <w:rFonts w:hint="eastAsia"/>
        </w:rPr>
        <w:t>年提出的特征检测算法，并于2003年对其完善总结。</w:t>
      </w:r>
    </w:p>
    <w:p>
      <w:pPr>
        <w:ind w:firstLine="420" w:firstLineChars="200"/>
      </w:pPr>
      <w:r>
        <w:rPr>
          <w:rFonts w:ascii="Times New Roman" w:hAnsi="Times New Roman" w:cs="Times New Roman"/>
        </w:rPr>
        <w:t>SIFT</w:t>
      </w:r>
      <w:r>
        <w:rPr>
          <w:rFonts w:hint="eastAsia"/>
        </w:rPr>
        <w:t>特征检测算法的特点有：</w:t>
      </w:r>
    </w:p>
    <w:p>
      <w:pPr>
        <w:ind w:firstLine="420" w:firstLineChars="200"/>
      </w:pPr>
      <w:r>
        <w:t xml:space="preserve">1. </w:t>
      </w:r>
      <w:r>
        <w:rPr>
          <w:rFonts w:hint="eastAsia"/>
        </w:rPr>
        <w:t>该算法检测提取出的SIFT特征是图像的局部特征，对旋转、尺度缩放、亮度变化保持不变性，对视角变化、仿射变换、噪声也保持一定程度的稳定性。</w:t>
      </w:r>
    </w:p>
    <w:p>
      <w:pPr>
        <w:ind w:firstLine="420" w:firstLineChars="200"/>
      </w:pPr>
      <w:r>
        <w:rPr>
          <w:rFonts w:hint="eastAsia"/>
        </w:rPr>
        <w:t>2</w:t>
      </w:r>
      <w:r>
        <w:t xml:space="preserve">. </w:t>
      </w:r>
      <w:r>
        <w:rPr>
          <w:rFonts w:hint="eastAsia"/>
        </w:rPr>
        <w:t>其信息量丰富，适用于在海量特征数据库中进行匹配。</w:t>
      </w:r>
    </w:p>
    <w:p>
      <w:pPr>
        <w:ind w:firstLine="420" w:firstLineChars="200"/>
      </w:pPr>
      <w:r>
        <w:rPr>
          <w:rFonts w:hint="eastAsia"/>
        </w:rPr>
        <w:t>3</w:t>
      </w:r>
      <w:r>
        <w:t xml:space="preserve">. </w:t>
      </w:r>
      <w:r>
        <w:rPr>
          <w:rFonts w:hint="eastAsia"/>
        </w:rPr>
        <w:t>其提取的特征具有多量性，少数物体也可以产生大量</w:t>
      </w:r>
      <w:r>
        <w:rPr>
          <w:rFonts w:ascii="Times New Roman" w:hAnsi="Times New Roman" w:cs="Times New Roman"/>
        </w:rPr>
        <w:t>SIFT</w:t>
      </w:r>
      <w:r>
        <w:rPr>
          <w:rFonts w:hint="eastAsia"/>
        </w:rPr>
        <w:t>特征。</w:t>
      </w:r>
    </w:p>
    <w:p>
      <w:pPr>
        <w:ind w:firstLine="420" w:firstLineChars="200"/>
      </w:pPr>
      <w:r>
        <w:rPr>
          <w:rFonts w:hint="eastAsia"/>
        </w:rPr>
        <w:t>4</w:t>
      </w:r>
      <w:r>
        <w:t xml:space="preserve">. </w:t>
      </w:r>
      <w:r>
        <w:rPr>
          <w:rFonts w:hint="eastAsia"/>
        </w:rPr>
        <w:t>该算法具有高速性，经优化的</w:t>
      </w:r>
      <w:r>
        <w:rPr>
          <w:rFonts w:ascii="Times New Roman" w:hAnsi="Times New Roman" w:cs="Times New Roman"/>
        </w:rPr>
        <w:t>SIFT</w:t>
      </w:r>
      <w:r>
        <w:rPr>
          <w:rFonts w:hint="eastAsia"/>
        </w:rPr>
        <w:t>匹配算法甚至可以达到实时性。</w:t>
      </w:r>
    </w:p>
    <w:p>
      <w:pPr>
        <w:keepNext/>
      </w:pPr>
      <w:r>
        <w:drawing>
          <wp:inline distT="0" distB="0" distL="0" distR="0">
            <wp:extent cx="2656205" cy="1504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681622" cy="1519101"/>
                    </a:xfrm>
                    <a:prstGeom prst="rect">
                      <a:avLst/>
                    </a:prstGeom>
                    <a:noFill/>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3</w:t>
      </w:r>
      <w:r>
        <w:rPr>
          <w:sz w:val="12"/>
          <w:szCs w:val="12"/>
        </w:rPr>
        <w:fldChar w:fldCharType="end"/>
      </w:r>
    </w:p>
    <w:p/>
    <w:p>
      <w:pPr>
        <w:ind w:firstLine="420" w:firstLineChars="200"/>
      </w:pPr>
      <w:r>
        <w:rPr>
          <w:rFonts w:hint="eastAsia"/>
        </w:rPr>
        <w:t>SIFT特征检测的步骤：</w:t>
      </w:r>
    </w:p>
    <w:p>
      <w:r>
        <w:rPr>
          <w:rFonts w:hint="eastAsia"/>
        </w:rPr>
        <w:t xml:space="preserve"> </w:t>
      </w:r>
      <w:r>
        <w:t xml:space="preserve">   </w:t>
      </w:r>
      <w:r>
        <w:rPr>
          <w:rFonts w:hint="eastAsia"/>
        </w:rPr>
        <w:t>1.</w:t>
      </w:r>
      <w:r>
        <w:t xml:space="preserve"> </w:t>
      </w:r>
      <w:r>
        <w:rPr>
          <w:rFonts w:hint="eastAsia"/>
        </w:rPr>
        <w:t>在DOG尺度空间中获取极值点。</w:t>
      </w:r>
    </w:p>
    <w:p>
      <w:pPr>
        <w:ind w:firstLine="430"/>
      </w:pPr>
      <w:r>
        <w:rPr>
          <w:rFonts w:hint="eastAsia"/>
        </w:rPr>
        <w:t>寻找D</w:t>
      </w:r>
      <w:r>
        <w:t>O</w:t>
      </w:r>
      <w:r>
        <w:rPr>
          <w:rFonts w:hint="eastAsia"/>
        </w:rPr>
        <w:t>G极值点时，每一个像素点和它所有的相邻点比较，当其大于（或小于）它的图像域和尺度域的所有相邻点时，即为极值点。如下图所示，比较的范围是个</w:t>
      </w:r>
      <m:oMath>
        <m:r>
          <m:rPr/>
          <w:rPr>
            <w:rFonts w:hint="eastAsia" w:ascii="Cambria Math" w:hAnsi="Cambria Math"/>
          </w:rPr>
          <m:t>3×3</m:t>
        </m:r>
      </m:oMath>
      <w:r>
        <w:rPr>
          <w:rFonts w:hint="eastAsia"/>
        </w:rPr>
        <w:t>的立方体：中间的检测点和它同尺度的8个相邻点，以及和上下相邻尺度对应的</w:t>
      </w:r>
      <m:oMath>
        <m:r>
          <m:rPr/>
          <w:rPr>
            <w:rFonts w:hint="eastAsia" w:ascii="Cambria Math" w:hAnsi="Cambria Math"/>
          </w:rPr>
          <m:t>9×2</m:t>
        </m:r>
      </m:oMath>
      <w:r>
        <w:rPr>
          <w:rFonts w:hint="eastAsia"/>
        </w:rPr>
        <w:t xml:space="preserve"> 个点——共26个点比较，以确保在尺度空间和二维图像空间都检测到极值点。</w:t>
      </w:r>
    </w:p>
    <w:p>
      <w:pPr>
        <w:ind w:firstLine="430"/>
      </w:pPr>
      <w:r>
        <w:rPr>
          <w:rFonts w:hint="eastAsia"/>
        </w:rPr>
        <w:t>2</w:t>
      </w:r>
      <w:r>
        <w:t xml:space="preserve">. </w:t>
      </w:r>
      <w:r>
        <w:rPr>
          <w:rFonts w:hint="eastAsia"/>
        </w:rPr>
        <w:t>特征点方向估计。</w:t>
      </w:r>
    </w:p>
    <w:p>
      <w:r>
        <w:rPr>
          <w:rFonts w:hint="eastAsia"/>
        </w:rPr>
        <w:t xml:space="preserve"> </w:t>
      </w:r>
      <w:r>
        <w:t xml:space="preserve">   </w:t>
      </w:r>
      <w:r>
        <w:rPr>
          <w:rFonts w:hint="eastAsia"/>
        </w:rPr>
        <w:t>计算以特征点为中心、以</w:t>
      </w:r>
      <m:oMath>
        <m:r>
          <m:rPr/>
          <w:rPr>
            <w:rFonts w:hint="eastAsia" w:ascii="Cambria Math" w:hAnsi="Cambria Math"/>
          </w:rPr>
          <m:t>3×1.5σ</m:t>
        </m:r>
      </m:oMath>
      <w:r>
        <w:rPr>
          <w:rFonts w:hint="eastAsia"/>
        </w:rPr>
        <w:t>为半径的区域图像的幅角和幅值，每个点</w:t>
      </w:r>
      <m:oMath>
        <m:r>
          <m:rPr/>
          <w:rPr>
            <w:rFonts w:hint="eastAsia" w:ascii="Cambria Math" w:hAnsi="Cambria Math"/>
          </w:rPr>
          <m:t>L(x,y)</m:t>
        </m:r>
      </m:oMath>
      <w:r>
        <w:rPr>
          <w:rFonts w:hint="eastAsia"/>
        </w:rPr>
        <w:t>的梯度的模</w:t>
      </w:r>
      <m:oMath>
        <m:r>
          <m:rPr/>
          <w:rPr>
            <w:rFonts w:hint="eastAsia" w:ascii="Cambria Math" w:hAnsi="Cambria Math"/>
          </w:rPr>
          <m:t>m(x,y)</m:t>
        </m:r>
      </m:oMath>
      <w:r>
        <w:rPr>
          <w:rFonts w:hint="eastAsia"/>
        </w:rPr>
        <w:t>以及方向</w:t>
      </w:r>
      <m:oMath>
        <m:r>
          <m:rPr/>
          <w:rPr>
            <w:rFonts w:hint="eastAsia" w:ascii="Cambria Math" w:hAnsi="Cambria Math"/>
          </w:rPr>
          <m:t>θ(x,y)</m:t>
        </m:r>
      </m:oMath>
      <w:r>
        <w:rPr>
          <w:rFonts w:hint="eastAsia"/>
        </w:rPr>
        <w:t>。</w:t>
      </w:r>
    </w:p>
    <w:p>
      <w:pPr>
        <w:keepNext/>
      </w:pPr>
      <w:r>
        <w:drawing>
          <wp:inline distT="0" distB="0" distL="0" distR="0">
            <wp:extent cx="2882900" cy="819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
                      <a:extLst>
                        <a:ext uri="{28A0092B-C50C-407E-A947-70E740481C1C}">
                          <a14:useLocalDpi xmlns:a14="http://schemas.microsoft.com/office/drawing/2010/main" val="0"/>
                        </a:ext>
                      </a:extLst>
                    </a:blip>
                    <a:srcRect l="10236" r="10039"/>
                    <a:stretch>
                      <a:fillRect/>
                    </a:stretch>
                  </pic:blipFill>
                  <pic:spPr>
                    <a:xfrm>
                      <a:off x="0" y="0"/>
                      <a:ext cx="2882900" cy="819150"/>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4</w:t>
      </w:r>
      <w:r>
        <w:rPr>
          <w:sz w:val="12"/>
          <w:szCs w:val="12"/>
        </w:rPr>
        <w:fldChar w:fldCharType="end"/>
      </w:r>
    </w:p>
    <w:p>
      <w:pPr>
        <w:ind w:firstLine="420" w:firstLineChars="200"/>
      </w:pPr>
      <w:r>
        <w:rPr>
          <w:rFonts w:hint="eastAsia"/>
        </w:rPr>
        <w:t>3.</w:t>
      </w:r>
      <w:r>
        <w:t xml:space="preserve"> </w:t>
      </w:r>
      <w:r>
        <w:rPr>
          <w:rFonts w:hint="eastAsia"/>
        </w:rPr>
        <w:t>生成特征描述</w:t>
      </w:r>
    </w:p>
    <w:p>
      <w:pPr>
        <w:ind w:firstLine="420" w:firstLineChars="200"/>
      </w:pPr>
      <w:r>
        <w:rPr>
          <w:rFonts w:hint="eastAsia"/>
        </w:rPr>
        <w:t>为了保证特征矢量的旋转不变性，要以特征点为中心，在附近邻域内将坐标轴旋转</w:t>
      </w:r>
      <m:oMath>
        <m:r>
          <m:rPr/>
          <w:rPr>
            <w:rFonts w:hint="eastAsia" w:ascii="Cambria Math" w:hAnsi="Cambria Math"/>
          </w:rPr>
          <m:t>θ</m:t>
        </m:r>
      </m:oMath>
      <w:r>
        <w:rPr>
          <w:rFonts w:hint="eastAsia"/>
        </w:rPr>
        <w:t>（特征点的主方向）角度，即将坐标轴旋转为特征点的主方向。</w:t>
      </w:r>
    </w:p>
    <w:p>
      <w:pPr>
        <w:keepNext/>
      </w:pPr>
      <w:r>
        <w:drawing>
          <wp:inline distT="0" distB="0" distL="0" distR="0">
            <wp:extent cx="2945765" cy="774700"/>
            <wp:effectExtent l="0" t="0" r="698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57226" cy="777585"/>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5</w:t>
      </w:r>
      <w:r>
        <w:rPr>
          <w:sz w:val="12"/>
          <w:szCs w:val="12"/>
        </w:rPr>
        <w:fldChar w:fldCharType="end"/>
      </w:r>
    </w:p>
    <w:p>
      <w:pPr>
        <w:ind w:firstLine="420" w:firstLineChars="200"/>
      </w:pPr>
      <w:r>
        <w:rPr>
          <w:rFonts w:hint="eastAsia"/>
        </w:rPr>
        <w:t>将旋转后区域划分为</w:t>
      </w:r>
      <m:oMath>
        <m:r>
          <m:rPr/>
          <w:rPr>
            <w:rFonts w:hint="eastAsia" w:ascii="Cambria Math" w:hAnsi="Cambria Math"/>
          </w:rPr>
          <m:t>d×d</m:t>
        </m:r>
      </m:oMath>
      <w:r>
        <w:rPr>
          <w:rFonts w:hint="eastAsia"/>
        </w:rPr>
        <w:t>（</w:t>
      </w:r>
      <m:oMath>
        <m:r>
          <m:rPr/>
          <w:rPr>
            <w:rFonts w:hint="eastAsia" w:ascii="Cambria Math" w:hAnsi="Cambria Math"/>
          </w:rPr>
          <m:t>d</m:t>
        </m:r>
      </m:oMath>
      <w:r>
        <w:rPr>
          <w:rFonts w:hint="eastAsia"/>
        </w:rPr>
        <w:t>为2或者4，通常取4）个子区域（每个区域间隔为</w:t>
      </w:r>
      <m:oMath>
        <m:r>
          <m:rPr/>
          <w:rPr>
            <w:rFonts w:hint="eastAsia" w:ascii="Cambria Math" w:hAnsi="Cambria Math"/>
          </w:rPr>
          <m:t>mσ</m:t>
        </m:r>
      </m:oMath>
      <w:r>
        <w:rPr>
          <w:rFonts w:hint="eastAsia"/>
        </w:rPr>
        <w:t>像元），在子区域内计算8个方向的梯度直方图，绘制每个方向梯度方向的累加值，形成一个种子点。</w:t>
      </w:r>
    </w:p>
    <w:p>
      <w:r>
        <w:rPr>
          <w:rFonts w:hint="eastAsia"/>
        </w:rPr>
        <w:t>与求主方向不同的是，此时，每个子区域梯度方向直方图将</w:t>
      </w:r>
      <m:oMath>
        <m:r>
          <m:rPr/>
          <w:rPr>
            <w:rFonts w:hint="eastAsia" w:ascii="Cambria Math" w:hAnsi="Cambria Math"/>
          </w:rPr>
          <m:t>0°~360°</m:t>
        </m:r>
      </m:oMath>
      <w:r>
        <w:rPr>
          <w:rFonts w:hint="eastAsia"/>
        </w:rPr>
        <w:t>划分为8个方向区间，每个区间为</w:t>
      </w:r>
      <m:oMath>
        <m:r>
          <m:rPr/>
          <w:rPr>
            <w:rFonts w:hint="eastAsia" w:ascii="Cambria Math" w:hAnsi="Cambria Math"/>
          </w:rPr>
          <m:t>45°</m:t>
        </m:r>
      </m:oMath>
      <w:r>
        <w:rPr>
          <w:rFonts w:hint="eastAsia"/>
        </w:rPr>
        <w:t>。即每个种子点有8个方向区间的梯度强度信息。由于存在</w:t>
      </w:r>
      <m:oMath>
        <m:r>
          <m:rPr/>
          <w:rPr>
            <w:rFonts w:hint="eastAsia" w:ascii="Cambria Math" w:hAnsi="Cambria Math"/>
          </w:rPr>
          <m:t>d×d</m:t>
        </m:r>
      </m:oMath>
      <w:r>
        <w:rPr>
          <w:rFonts w:hint="eastAsia"/>
        </w:rPr>
        <w:t>，即</w:t>
      </w:r>
      <m:oMath>
        <m:r>
          <m:rPr/>
          <w:rPr>
            <w:rFonts w:hint="eastAsia" w:ascii="Cambria Math" w:hAnsi="Cambria Math"/>
          </w:rPr>
          <m:t>4×4</m:t>
        </m:r>
      </m:oMath>
      <w:r>
        <w:rPr>
          <w:rFonts w:hint="eastAsia"/>
        </w:rPr>
        <w:t>个子区域，所以最终共有</w:t>
      </w:r>
      <m:oMath>
        <m:r>
          <m:rPr/>
          <w:rPr>
            <w:rFonts w:hint="eastAsia" w:ascii="Cambria Math" w:hAnsi="Cambria Math"/>
          </w:rPr>
          <m:t>4×4×8=12</m:t>
        </m:r>
        <m:r>
          <m:rPr/>
          <w:rPr>
            <w:rFonts w:ascii="Cambria Math" w:hAnsi="Cambria Math"/>
          </w:rPr>
          <m:t>8</m:t>
        </m:r>
      </m:oMath>
      <w:r>
        <w:rPr>
          <w:rFonts w:hint="eastAsia"/>
        </w:rPr>
        <w:t xml:space="preserve"> 个数据，形成128维</w:t>
      </w:r>
      <w:r>
        <w:rPr>
          <w:rFonts w:ascii="Times New Roman" w:hAnsi="Times New Roman" w:cs="Times New Roman"/>
        </w:rPr>
        <w:t>SIFT</w:t>
      </w:r>
      <w:r>
        <w:rPr>
          <w:rFonts w:hint="eastAsia"/>
        </w:rPr>
        <w:t>特征矢量。</w:t>
      </w:r>
    </w:p>
    <w:p>
      <w:pPr>
        <w:keepNext/>
      </w:pPr>
      <w:r>
        <w:drawing>
          <wp:inline distT="0" distB="0" distL="0" distR="0">
            <wp:extent cx="2501900" cy="1319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01900" cy="1319530"/>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6</w:t>
      </w:r>
      <w:r>
        <w:rPr>
          <w:sz w:val="12"/>
          <w:szCs w:val="12"/>
        </w:rPr>
        <w:fldChar w:fldCharType="end"/>
      </w:r>
    </w:p>
    <w:p>
      <w:pPr>
        <w:keepNext/>
        <w:keepLines/>
        <w:spacing w:before="240" w:after="240" w:line="300" w:lineRule="auto"/>
        <w:jc w:val="left"/>
        <w:outlineLvl w:val="2"/>
        <w:rPr>
          <w:rFonts w:ascii="宋体" w:hAnsi="宋体"/>
          <w:szCs w:val="21"/>
        </w:rPr>
      </w:pPr>
      <w:r>
        <w:rPr>
          <w:rFonts w:hint="eastAsia" w:ascii="宋体" w:hAnsi="宋体"/>
          <w:szCs w:val="21"/>
        </w:rPr>
        <w:t>1</w:t>
      </w:r>
      <w:r>
        <w:rPr>
          <w:rFonts w:ascii="宋体" w:hAnsi="宋体"/>
          <w:szCs w:val="21"/>
        </w:rPr>
        <w:t xml:space="preserve">.3.2 </w:t>
      </w:r>
      <w:r>
        <w:rPr>
          <w:rFonts w:hint="eastAsia" w:ascii="宋体" w:hAnsi="宋体"/>
          <w:szCs w:val="21"/>
        </w:rPr>
        <w:t>特征点匹配</w:t>
      </w:r>
    </w:p>
    <w:p>
      <w:pPr>
        <w:ind w:firstLine="420" w:firstLineChars="200"/>
        <w:rPr>
          <w:rFonts w:ascii="宋体" w:hAnsi="宋体"/>
          <w:szCs w:val="21"/>
        </w:rPr>
      </w:pPr>
      <w:r>
        <w:rPr>
          <w:rFonts w:hint="eastAsia" w:ascii="宋体" w:hAnsi="宋体"/>
          <w:szCs w:val="21"/>
        </w:rPr>
        <w:t>图像的特征点匹配就是在两幅图像中找出有效的匹配点对，它可以分为3个步骤：首先是从图像中检测出特征点，然后根据特征点的邻域信息描述特征点，最后在原图像和待匹配图像中计算特征点之间的对应关系。</w:t>
      </w:r>
    </w:p>
    <w:p>
      <w:pPr>
        <w:ind w:firstLine="420" w:firstLineChars="200"/>
        <w:rPr>
          <w:rFonts w:ascii="宋体" w:hAnsi="宋体"/>
          <w:szCs w:val="21"/>
        </w:rPr>
      </w:pPr>
      <w:r>
        <w:rPr>
          <w:rFonts w:hint="eastAsia" w:ascii="宋体" w:hAnsi="宋体"/>
          <w:szCs w:val="21"/>
        </w:rPr>
        <w:t>在得到了SIFT特征点的集合后。接下来生成物体目标描述要做的就是对特征点集合进行数据组织，形成一种特殊的表示，其作用是为了加速特征点匹配的过程。所谓的特征点匹配本质上是一个通过距离函数（例如欧式距离）在高维矢量之间进行相似性检索的问题，简单来讲就是范围查询或者K近邻查询的问题。</w:t>
      </w:r>
    </w:p>
    <w:p>
      <w:pPr>
        <w:ind w:firstLine="420" w:firstLineChars="200"/>
        <w:rPr>
          <w:rFonts w:ascii="宋体" w:hAnsi="宋体"/>
          <w:szCs w:val="21"/>
        </w:rPr>
      </w:pPr>
      <w:r>
        <w:rPr>
          <w:rFonts w:hint="eastAsia" w:ascii="宋体" w:hAnsi="宋体"/>
          <w:szCs w:val="21"/>
        </w:rPr>
        <w:t>范围查询就是给定查询点和查询距离阈值，从数据集中找出所有与查询点距离小于查询距离阈值的数据；K近邻查询就是给定查询点和正整数K，从数据集中找到距离查询点最近的K个数据，当K=1时，它就是最近邻查询。</w:t>
      </w:r>
    </w:p>
    <w:p>
      <w:pPr>
        <w:keepNext/>
        <w:keepLines/>
        <w:spacing w:before="240" w:after="240" w:line="300" w:lineRule="auto"/>
        <w:jc w:val="left"/>
        <w:outlineLvl w:val="2"/>
        <w:rPr>
          <w:rFonts w:ascii="宋体" w:hAnsi="宋体"/>
          <w:szCs w:val="21"/>
        </w:rPr>
      </w:pPr>
      <w:r>
        <w:rPr>
          <w:rFonts w:hint="eastAsia" w:ascii="宋体" w:hAnsi="宋体"/>
          <w:szCs w:val="21"/>
        </w:rPr>
        <w:t>1</w:t>
      </w:r>
      <w:r>
        <w:rPr>
          <w:rFonts w:ascii="宋体" w:hAnsi="宋体"/>
          <w:szCs w:val="21"/>
        </w:rPr>
        <w:t xml:space="preserve">.3.3 </w:t>
      </w:r>
      <w:r>
        <w:rPr>
          <w:rFonts w:hint="eastAsia" w:ascii="宋体" w:hAnsi="宋体"/>
          <w:szCs w:val="21"/>
        </w:rPr>
        <w:t>相对变换矩阵</w:t>
      </w:r>
    </w:p>
    <w:p>
      <w:pPr>
        <w:ind w:firstLine="420" w:firstLineChars="200"/>
      </w:pPr>
      <w:r>
        <w:rPr>
          <w:rFonts w:hint="eastAsia"/>
        </w:rPr>
        <w:t>在前面我们已经介绍了外参矩阵和内参矩阵，这里，我们将其分别定义为变化矩阵R与T。通过相关函数获得本征矩阵并将其分解，获取相对变换R和T。</w:t>
      </w:r>
    </w:p>
    <w:p>
      <w:pPr>
        <w:ind w:firstLine="420" w:firstLineChars="200"/>
      </w:pPr>
      <w:r>
        <w:rPr>
          <w:rFonts w:hint="eastAsia"/>
        </w:rPr>
        <w:t>现在已经知道了两个相机之间的变换矩阵R和T，还有每一对匹配点的坐标。三维重建就是通过这些已知信息还原匹配点在空间当中的坐标，然后三角化重建三维模型的过程。</w:t>
      </w:r>
    </w:p>
    <w:p>
      <w:pPr>
        <w:keepNext/>
      </w:pPr>
      <w:r>
        <w:drawing>
          <wp:inline distT="0" distB="0" distL="0" distR="0">
            <wp:extent cx="2646045" cy="211455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49040" cy="2116543"/>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7</w:t>
      </w:r>
      <w:r>
        <w:rPr>
          <w:sz w:val="12"/>
          <w:szCs w:val="12"/>
        </w:rPr>
        <w:fldChar w:fldCharType="end"/>
      </w:r>
    </w:p>
    <w:p/>
    <w:p/>
    <w:p>
      <w:pPr>
        <w:pStyle w:val="2"/>
        <w:spacing w:before="312" w:after="312"/>
        <w:jc w:val="both"/>
        <w:rPr>
          <w:rFonts w:ascii="黑体" w:hAnsi="黑体" w:eastAsia="黑体"/>
        </w:rPr>
      </w:pPr>
      <w:r>
        <w:rPr>
          <w:rFonts w:ascii="黑体" w:hAnsi="黑体" w:eastAsia="黑体"/>
        </w:rPr>
        <w:t xml:space="preserve">2 </w:t>
      </w:r>
      <w:r>
        <w:rPr>
          <w:rFonts w:hint="eastAsia" w:ascii="黑体" w:hAnsi="黑体" w:eastAsia="黑体"/>
        </w:rPr>
        <w:t>传统</w:t>
      </w:r>
      <w:r>
        <w:rPr>
          <w:rFonts w:ascii="黑体" w:hAnsi="黑体" w:eastAsia="黑体"/>
        </w:rPr>
        <w:t>MVS</w:t>
      </w:r>
      <w:r>
        <w:rPr>
          <w:rFonts w:hint="eastAsia" w:ascii="黑体" w:hAnsi="黑体" w:eastAsia="黑体"/>
        </w:rPr>
        <w:t>算法</w:t>
      </w:r>
    </w:p>
    <w:p>
      <w:pPr>
        <w:keepNext/>
        <w:spacing w:before="156" w:beforeLines="50" w:after="156" w:afterLines="50" w:line="310" w:lineRule="exact"/>
        <w:outlineLvl w:val="1"/>
        <w:rPr>
          <w:rFonts w:ascii="黑体" w:hAnsi="黑体" w:eastAsia="黑体" w:cs="Times New Roman"/>
          <w:szCs w:val="21"/>
        </w:rPr>
      </w:pPr>
      <w:r>
        <w:rPr>
          <w:rFonts w:ascii="黑体" w:hAnsi="黑体" w:eastAsia="黑体" w:cs="Times New Roman"/>
          <w:szCs w:val="21"/>
        </w:rPr>
        <w:t>2</w:t>
      </w:r>
      <w:r>
        <w:rPr>
          <w:rFonts w:hint="eastAsia" w:ascii="黑体" w:hAnsi="黑体" w:eastAsia="黑体" w:cs="Times New Roman"/>
          <w:szCs w:val="21"/>
        </w:rPr>
        <w:t>.1 介绍</w:t>
      </w:r>
    </w:p>
    <w:p>
      <w:pPr>
        <w:ind w:firstLine="420" w:firstLineChars="200"/>
      </w:pPr>
      <w:r>
        <w:rPr>
          <w:rFonts w:hint="eastAsia"/>
        </w:rPr>
        <w:t>MVS（Multi-view Stereo），</w:t>
      </w:r>
      <w:r>
        <w:rPr>
          <w:rFonts w:ascii="Arial" w:hAnsi="Arial" w:cs="Arial"/>
          <w:color w:val="191919"/>
          <w:shd w:val="clear" w:color="auto" w:fill="FFFFFF"/>
        </w:rPr>
        <w:t>多视角立体视觉</w:t>
      </w:r>
      <w:r>
        <w:rPr>
          <w:rFonts w:hint="eastAsia" w:ascii="Arial" w:hAnsi="Arial" w:cs="Arial"/>
          <w:color w:val="191919"/>
          <w:shd w:val="clear" w:color="auto" w:fill="FFFFFF"/>
        </w:rPr>
        <w:t>，是对立体视觉的推广，</w:t>
      </w:r>
      <w:r>
        <w:rPr>
          <w:rFonts w:hint="eastAsia"/>
        </w:rPr>
        <w:t>其方法即为给定从不同视角拍摄的图像以及其对应的相机几何，通过稠密匹配的方式恢复出物体以及场景的三维结构。是一种从已知相机内外参数的多个视角的彩色影像中，利用立体匹配算法恢复立体结构的三维视觉技术。传统的MVS算法基于handcrafted像素匹配算法具有相当高的重建准确度。</w:t>
      </w:r>
    </w:p>
    <w:p>
      <w:pPr>
        <w:ind w:firstLine="420" w:firstLineChars="200"/>
      </w:pPr>
      <w:r>
        <w:rPr>
          <w:rFonts w:hint="eastAsia"/>
        </w:rPr>
        <w:t>但对于纹理稀疏、非漫反射的物体表面难以得到令人满意的重建效果。 因此，MVS算法的重建完整度还有很大的提升空间。</w:t>
      </w:r>
    </w:p>
    <w:p>
      <w:pPr>
        <w:keepNext/>
        <w:spacing w:before="156" w:beforeLines="50" w:after="156" w:afterLines="50" w:line="310" w:lineRule="exact"/>
        <w:outlineLvl w:val="1"/>
        <w:rPr>
          <w:rFonts w:ascii="黑体" w:hAnsi="黑体" w:eastAsia="黑体" w:cs="Times New Roman"/>
          <w:szCs w:val="21"/>
        </w:rPr>
      </w:pPr>
      <w:bookmarkStart w:id="1" w:name="_Hlk75894580"/>
      <w:r>
        <w:rPr>
          <w:rFonts w:ascii="黑体" w:hAnsi="黑体" w:eastAsia="黑体" w:cs="Times New Roman"/>
          <w:szCs w:val="21"/>
        </w:rPr>
        <w:t>2</w:t>
      </w:r>
      <w:r>
        <w:rPr>
          <w:rFonts w:hint="eastAsia" w:ascii="黑体" w:hAnsi="黑体" w:eastAsia="黑体" w:cs="Times New Roman"/>
          <w:szCs w:val="21"/>
        </w:rPr>
        <w:t>.</w:t>
      </w:r>
      <w:r>
        <w:rPr>
          <w:rFonts w:ascii="黑体" w:hAnsi="黑体" w:eastAsia="黑体" w:cs="Times New Roman"/>
          <w:szCs w:val="21"/>
        </w:rPr>
        <w:t>2</w:t>
      </w:r>
      <w:r>
        <w:rPr>
          <w:rFonts w:hint="eastAsia" w:ascii="黑体" w:hAnsi="黑体" w:eastAsia="黑体" w:cs="Times New Roman"/>
          <w:szCs w:val="21"/>
        </w:rPr>
        <w:t xml:space="preserve"> </w:t>
      </w:r>
      <w:r>
        <w:rPr>
          <w:rFonts w:ascii="黑体" w:hAnsi="黑体" w:eastAsia="黑体" w:cs="Times New Roman"/>
          <w:szCs w:val="21"/>
        </w:rPr>
        <w:t>SFM</w:t>
      </w:r>
      <w:r>
        <w:rPr>
          <w:rFonts w:hint="eastAsia" w:ascii="黑体" w:hAnsi="黑体" w:eastAsia="黑体" w:cs="Times New Roman"/>
          <w:szCs w:val="21"/>
        </w:rPr>
        <w:t>+</w:t>
      </w:r>
      <w:r>
        <w:rPr>
          <w:rFonts w:ascii="黑体" w:hAnsi="黑体" w:eastAsia="黑体" w:cs="Times New Roman"/>
          <w:szCs w:val="21"/>
        </w:rPr>
        <w:t>MVS</w:t>
      </w:r>
      <w:r>
        <w:rPr>
          <w:rFonts w:hint="eastAsia" w:ascii="黑体" w:hAnsi="黑体" w:eastAsia="黑体" w:cs="Times New Roman"/>
          <w:szCs w:val="21"/>
        </w:rPr>
        <w:t>的传统三维重建</w:t>
      </w:r>
    </w:p>
    <w:bookmarkEnd w:id="1"/>
    <w:p>
      <w:pPr>
        <w:ind w:firstLine="420" w:firstLineChars="200"/>
      </w:pPr>
      <w:r>
        <w:rPr>
          <w:rFonts w:hint="eastAsia"/>
        </w:rPr>
        <w:t>通过前面的介绍，我们可以了解到，</w:t>
      </w:r>
      <w:r>
        <w:t>SFM</w:t>
      </w:r>
      <w:r>
        <w:rPr>
          <w:rFonts w:hint="eastAsia"/>
        </w:rPr>
        <w:t>是先从检测图像中提取2D特征表征。这些图像特征表示为图像中的一个小区域，其特征特点依靠高度纹理区域，且拥有粗糙的几何形状。</w:t>
      </w:r>
    </w:p>
    <w:p>
      <w:pPr>
        <w:ind w:firstLine="420" w:firstLineChars="200"/>
      </w:pPr>
      <w:r>
        <w:rPr>
          <w:rFonts w:hint="eastAsia"/>
        </w:rPr>
        <w:t>但是这些场景特征需要在整个场景中唯一。故而通过这些唯一的特征只能生成稀疏的深度图。只有当图像之间找到很多匹配项时，才可以计算出图像之间的3D变换矩阵，从而有效地给出两个相机之间地相对3D位置。</w:t>
      </w:r>
    </w:p>
    <w:p>
      <w:pPr>
        <w:ind w:firstLine="420" w:firstLineChars="200"/>
      </w:pPr>
      <w:r>
        <w:rPr>
          <w:rFonts w:hint="eastAsia"/>
        </w:rPr>
        <w:t>所以基于S</w:t>
      </w:r>
      <w:r>
        <w:t>FM</w:t>
      </w:r>
      <w:r>
        <w:rPr>
          <w:rFonts w:hint="eastAsia"/>
        </w:rPr>
        <w:t>算法只能实现稀疏点云重建的原因，传统的三维重建算法一般都是通过S</w:t>
      </w:r>
      <w:r>
        <w:t>FM+MVS</w:t>
      </w:r>
      <w:r>
        <w:rPr>
          <w:rFonts w:hint="eastAsia"/>
        </w:rPr>
        <w:t>实现。</w:t>
      </w:r>
    </w:p>
    <w:p>
      <w:pPr>
        <w:ind w:firstLine="420" w:firstLineChars="200"/>
      </w:pPr>
      <w:r>
        <w:rPr>
          <w:rFonts w:hint="eastAsia"/>
        </w:rPr>
        <w:t>M</w:t>
      </w:r>
      <w:r>
        <w:t>VS</w:t>
      </w:r>
      <w:r>
        <w:rPr>
          <w:rFonts w:hint="eastAsia"/>
        </w:rPr>
        <w:t>算法可以细化通过SFM技术获得的网格，从而产生密集重构。进而形成稠密点云，完成完整的三维重建。</w:t>
      </w:r>
    </w:p>
    <w:p>
      <w:pPr>
        <w:keepNext/>
      </w:pPr>
      <w:r>
        <w:drawing>
          <wp:inline distT="0" distB="0" distL="0" distR="0">
            <wp:extent cx="3441700" cy="14001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03009" cy="1425209"/>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8</w:t>
      </w:r>
      <w:r>
        <w:rPr>
          <w:sz w:val="12"/>
          <w:szCs w:val="12"/>
        </w:rPr>
        <w:fldChar w:fldCharType="end"/>
      </w:r>
    </w:p>
    <w:p>
      <w:pPr>
        <w:keepNext/>
        <w:spacing w:before="156" w:beforeLines="50" w:after="156" w:afterLines="50" w:line="310" w:lineRule="exact"/>
        <w:outlineLvl w:val="1"/>
        <w:rPr>
          <w:rFonts w:ascii="黑体" w:hAnsi="黑体" w:eastAsia="黑体" w:cs="Times New Roman"/>
          <w:szCs w:val="21"/>
        </w:rPr>
      </w:pPr>
      <w:r>
        <w:rPr>
          <w:rFonts w:ascii="黑体" w:hAnsi="黑体" w:eastAsia="黑体" w:cs="Times New Roman"/>
          <w:szCs w:val="21"/>
        </w:rPr>
        <w:t>2</w:t>
      </w:r>
      <w:r>
        <w:rPr>
          <w:rFonts w:hint="eastAsia" w:ascii="黑体" w:hAnsi="黑体" w:eastAsia="黑体" w:cs="Times New Roman"/>
          <w:szCs w:val="21"/>
        </w:rPr>
        <w:t>.</w:t>
      </w:r>
      <w:r>
        <w:rPr>
          <w:rFonts w:ascii="黑体" w:hAnsi="黑体" w:eastAsia="黑体" w:cs="Times New Roman"/>
          <w:szCs w:val="21"/>
        </w:rPr>
        <w:t>3</w:t>
      </w:r>
      <w:r>
        <w:rPr>
          <w:rFonts w:hint="eastAsia" w:ascii="黑体" w:hAnsi="黑体" w:eastAsia="黑体" w:cs="Times New Roman"/>
          <w:szCs w:val="21"/>
        </w:rPr>
        <w:t xml:space="preserve"> 传统</w:t>
      </w:r>
      <w:r>
        <w:rPr>
          <w:rFonts w:ascii="黑体" w:hAnsi="黑体" w:eastAsia="黑体" w:cs="Times New Roman"/>
          <w:szCs w:val="21"/>
        </w:rPr>
        <w:t>MVS</w:t>
      </w:r>
      <w:r>
        <w:rPr>
          <w:rFonts w:hint="eastAsia" w:ascii="黑体" w:hAnsi="黑体" w:eastAsia="黑体" w:cs="Times New Roman"/>
          <w:szCs w:val="21"/>
        </w:rPr>
        <w:t>算法的基本流程</w:t>
      </w:r>
    </w:p>
    <w:p>
      <w:pPr>
        <w:ind w:firstLine="420" w:firstLineChars="200"/>
      </w:pPr>
      <w:r>
        <w:rPr>
          <w:rFonts w:hint="eastAsia"/>
        </w:rPr>
        <w:t>对于传统的多视角立体视觉算法来说，</w:t>
      </w:r>
      <w:r>
        <w:rPr>
          <w:rFonts w:ascii="Times New Roman" w:hAnsi="Times New Roman" w:cs="Times New Roman"/>
        </w:rPr>
        <w:t>PMVS（patch-based MVS）</w:t>
      </w:r>
      <w:r>
        <w:rPr>
          <w:rFonts w:hint="eastAsia"/>
        </w:rPr>
        <w:t>是其中的经典，这里我们就基于此算法对传统M</w:t>
      </w:r>
      <w:r>
        <w:t>VS</w:t>
      </w:r>
      <w:r>
        <w:rPr>
          <w:rFonts w:hint="eastAsia"/>
        </w:rPr>
        <w:t>算法对三维重建的实现做出介绍。</w:t>
      </w:r>
    </w:p>
    <w:p>
      <w:pPr>
        <w:ind w:firstLine="420" w:firstLineChars="200"/>
      </w:pPr>
      <w:r>
        <w:rPr>
          <w:rFonts w:hint="eastAsia"/>
        </w:rPr>
        <w:t>通过前面的S</w:t>
      </w:r>
      <w:r>
        <w:t>FM</w:t>
      </w:r>
      <w:r>
        <w:rPr>
          <w:rFonts w:hint="eastAsia"/>
        </w:rPr>
        <w:t>算法，我们已经获得了相机的参数，可以利用这些参数使用基于面片的三维多视角立体视觉算法（PMVS）重建出稠密的点云。</w:t>
      </w:r>
    </w:p>
    <w:p>
      <w:pPr>
        <w:keepNext/>
        <w:keepLines/>
        <w:spacing w:before="240" w:after="240" w:line="300" w:lineRule="auto"/>
        <w:jc w:val="left"/>
        <w:outlineLvl w:val="2"/>
        <w:rPr>
          <w:rFonts w:ascii="宋体" w:hAnsi="宋体"/>
          <w:szCs w:val="21"/>
        </w:rPr>
      </w:pPr>
      <w:r>
        <w:rPr>
          <w:rFonts w:ascii="宋体" w:hAnsi="宋体"/>
          <w:szCs w:val="21"/>
        </w:rPr>
        <w:t xml:space="preserve">2.3.1 </w:t>
      </w:r>
      <w:r>
        <w:rPr>
          <w:rFonts w:hint="eastAsia" w:ascii="宋体" w:hAnsi="宋体"/>
          <w:szCs w:val="21"/>
        </w:rPr>
        <w:t>相关概念的定义</w:t>
      </w:r>
      <w:r>
        <w:rPr>
          <w:rFonts w:ascii="宋体" w:hAnsi="宋体"/>
          <w:szCs w:val="21"/>
        </w:rPr>
        <w:t xml:space="preserve"> </w:t>
      </w:r>
    </w:p>
    <w:p>
      <w:pPr>
        <w:ind w:firstLine="420" w:firstLineChars="200"/>
      </w:pPr>
      <w:r>
        <w:rPr>
          <w:rFonts w:hint="eastAsia"/>
        </w:rPr>
        <w:t>首先我们来明确几个概念：</w:t>
      </w:r>
    </w:p>
    <w:p>
      <w:pPr>
        <w:pStyle w:val="19"/>
        <w:numPr>
          <w:ilvl w:val="0"/>
          <w:numId w:val="1"/>
        </w:numPr>
        <w:ind w:firstLineChars="0"/>
        <w:rPr>
          <w:rFonts w:ascii="Times New Roman" w:hAnsi="Times New Roman" w:cs="Times New Roman"/>
        </w:rPr>
      </w:pPr>
      <w:r>
        <w:rPr>
          <w:rFonts w:hint="eastAsia"/>
        </w:rPr>
        <w:t>面片</w:t>
      </w:r>
      <w:r>
        <w:rPr>
          <w:rFonts w:ascii="Times New Roman" w:hAnsi="Times New Roman" w:cs="Times New Roman"/>
        </w:rPr>
        <w:t>（patch）</w:t>
      </w:r>
    </w:p>
    <w:p>
      <w:pPr>
        <w:ind w:firstLine="420" w:firstLineChars="200"/>
      </w:pPr>
      <w:r>
        <w:rPr>
          <w:rFonts w:hint="eastAsia"/>
        </w:rPr>
        <w:t xml:space="preserve">面片p是一个近似的正切与重建物体表面的一个小矩形，他的一边平行于参考相机的x轴。对于一个面片p，他的几何特征有中心点、单位法向，中心点可定义成 </w:t>
      </w:r>
      <m:oMath>
        <m:r>
          <m:rPr/>
          <w:rPr>
            <w:rFonts w:hint="eastAsia" w:ascii="Cambria Math" w:hAnsi="Cambria Math"/>
          </w:rPr>
          <m:t>c(p)</m:t>
        </m:r>
      </m:oMath>
      <w:r>
        <w:rPr>
          <w:rFonts w:hint="eastAsia"/>
        </w:rPr>
        <w:t xml:space="preserve">，单位法向可定义成 </w:t>
      </w:r>
      <m:oMath>
        <m:r>
          <m:rPr/>
          <w:rPr>
            <w:rFonts w:hint="eastAsia" w:ascii="Cambria Math" w:hAnsi="Cambria Math"/>
          </w:rPr>
          <m:t>n(p)</m:t>
        </m:r>
      </m:oMath>
      <w:r>
        <w:rPr>
          <w:rFonts w:hint="eastAsia"/>
        </w:rPr>
        <w:t>，同时该向量指向相机的光心。</w:t>
      </w:r>
    </w:p>
    <w:p>
      <w:pPr>
        <w:ind w:firstLine="420" w:firstLineChars="200"/>
      </w:pPr>
      <w:r>
        <w:rPr>
          <w:rFonts w:hint="eastAsia"/>
        </w:rPr>
        <w:t xml:space="preserve">面片p对应一个参考图像 </w:t>
      </w:r>
      <m:oMath>
        <m:r>
          <m:rPr/>
          <w:rPr>
            <w:rFonts w:hint="eastAsia" w:ascii="Cambria Math" w:hAnsi="Cambria Math"/>
          </w:rPr>
          <m:t>R(p)</m:t>
        </m:r>
      </m:oMath>
      <w:r>
        <w:rPr>
          <w:rFonts w:hint="eastAsia"/>
        </w:rPr>
        <w:t>，在</w:t>
      </w:r>
      <m:oMath>
        <m:r>
          <m:rPr/>
          <w:rPr>
            <w:rFonts w:hint="eastAsia" w:ascii="Cambria Math" w:hAnsi="Cambria Math"/>
          </w:rPr>
          <m:t>R(p)</m:t>
        </m:r>
      </m:oMath>
      <w:r>
        <w:rPr>
          <w:rFonts w:hint="eastAsia"/>
        </w:rPr>
        <w:t xml:space="preserve">中p是可见的。针对p有扩展矩形，p在 </w:t>
      </w:r>
      <m:oMath>
        <m:r>
          <m:rPr/>
          <w:rPr>
            <w:rFonts w:hint="eastAsia" w:ascii="Cambria Math" w:hAnsi="Cambria Math"/>
          </w:rPr>
          <m:t>R(p)</m:t>
        </m:r>
      </m:oMath>
      <w:r>
        <w:rPr>
          <w:rFonts w:hint="eastAsia"/>
        </w:rPr>
        <w:t xml:space="preserve">中的投影是 </w:t>
      </w:r>
      <m:oMath>
        <m:r>
          <m:rPr/>
          <w:rPr>
            <w:rFonts w:hint="eastAsia" w:ascii="Cambria Math" w:hAnsi="Cambria Math"/>
          </w:rPr>
          <m:t>μ×μ</m:t>
        </m:r>
      </m:oMath>
      <w:r>
        <w:rPr>
          <w:rFonts w:hint="eastAsia"/>
        </w:rPr>
        <w:t>大小的。</w:t>
      </w:r>
    </w:p>
    <w:p>
      <w:pPr>
        <w:ind w:firstLine="420" w:firstLineChars="200"/>
      </w:pPr>
    </w:p>
    <w:p>
      <w:pPr>
        <w:ind w:firstLine="420" w:firstLineChars="200"/>
      </w:pPr>
      <w:r>
        <w:rPr>
          <w:rFonts w:hint="eastAsia"/>
        </w:rPr>
        <w:t>2</w:t>
      </w:r>
      <w:r>
        <w:t xml:space="preserve">. </w:t>
      </w:r>
      <w:r>
        <w:rPr>
          <w:rFonts w:hint="eastAsia"/>
        </w:rPr>
        <w:t>灰度一致性函数（Photometric Discrepancy Function）</w:t>
      </w:r>
    </w:p>
    <w:p>
      <w:pPr>
        <w:ind w:firstLine="420" w:firstLineChars="200"/>
      </w:pPr>
      <w:r>
        <w:rPr>
          <w:rFonts w:hint="eastAsia"/>
        </w:rPr>
        <w:t xml:space="preserve">首先，我们定义图像集合 </w:t>
      </w:r>
      <m:oMath>
        <m:r>
          <m:rPr/>
          <w:rPr>
            <w:rFonts w:hint="eastAsia" w:ascii="Cambria Math" w:hAnsi="Cambria Math"/>
          </w:rPr>
          <m:t>V(p)</m:t>
        </m:r>
      </m:oMath>
      <w:r>
        <w:rPr>
          <w:rFonts w:hint="eastAsia"/>
        </w:rPr>
        <w:t xml:space="preserve">表示所有在自身图像中可见面片p的图像集合，显然这里有 </w:t>
      </w:r>
      <m:oMath>
        <m:r>
          <m:rPr/>
          <w:rPr>
            <w:rFonts w:hint="eastAsia" w:ascii="Cambria Math" w:hAnsi="Cambria Math"/>
          </w:rPr>
          <m:t>R(p)∈V(p)</m:t>
        </m:r>
      </m:oMath>
      <w:r>
        <w:rPr>
          <w:rFonts w:hint="eastAsia"/>
        </w:rPr>
        <w:t>，那么，灰度一致性函数则定义为，</w:t>
      </w:r>
      <m:oMath>
        <m:r>
          <m:rPr/>
          <w:rPr>
            <w:rFonts w:hint="eastAsia" w:ascii="Cambria Math" w:hAnsi="Cambria Math"/>
          </w:rPr>
          <m:t>g(p)=1\|V(p)\R(p)|</m:t>
        </m:r>
      </m:oMath>
    </w:p>
    <w:p>
      <w:r>
        <w:rPr>
          <w:rFonts w:hint="eastAsia"/>
        </w:rPr>
        <w:t xml:space="preserve">其中 </w:t>
      </w:r>
      <m:oMath>
        <m:r>
          <m:rPr/>
          <w:rPr>
            <w:rFonts w:hint="eastAsia" w:ascii="Cambria Math" w:hAnsi="Cambria Math"/>
          </w:rPr>
          <m:t>∑</m:t>
        </m:r>
        <m:r>
          <m:rPr/>
          <w:rPr>
            <w:rFonts w:ascii="Cambria Math" w:hAnsi="Cambria Math"/>
          </w:rPr>
          <m:t xml:space="preserve"> </m:t>
        </m:r>
        <m:r>
          <m:rPr/>
          <w:rPr>
            <w:rFonts w:hint="eastAsia" w:ascii="Cambria Math" w:hAnsi="Cambria Math"/>
          </w:rPr>
          <m:t>I∈</m:t>
        </m:r>
        <m:d>
          <m:dPr>
            <m:ctrlPr>
              <w:rPr>
                <w:rFonts w:ascii="Cambria Math" w:hAnsi="Cambria Math"/>
                <w:i/>
              </w:rPr>
            </m:ctrlPr>
          </m:dPr>
          <m:e>
            <m:r>
              <m:rPr/>
              <w:rPr>
                <w:rFonts w:hint="eastAsia" w:ascii="Cambria Math" w:hAnsi="Cambria Math"/>
              </w:rPr>
              <m:t>V</m:t>
            </m:r>
            <m:d>
              <m:dPr>
                <m:ctrlPr>
                  <w:rPr>
                    <w:rFonts w:ascii="Cambria Math" w:hAnsi="Cambria Math"/>
                    <w:i/>
                  </w:rPr>
                </m:ctrlPr>
              </m:dPr>
              <m:e>
                <m:r>
                  <m:rPr/>
                  <w:rPr>
                    <w:rFonts w:hint="eastAsia" w:ascii="Cambria Math" w:hAnsi="Cambria Math"/>
                  </w:rPr>
                  <m:t>p</m:t>
                </m:r>
                <m:ctrlPr>
                  <w:rPr>
                    <w:rFonts w:ascii="Cambria Math" w:hAnsi="Cambria Math"/>
                    <w:i/>
                  </w:rPr>
                </m:ctrlPr>
              </m:e>
            </m:d>
            <m:r>
              <m:rPr/>
              <w:rPr>
                <w:rFonts w:hint="eastAsia" w:ascii="Cambria Math" w:hAnsi="Cambria Math"/>
              </w:rPr>
              <m:t>\R</m:t>
            </m:r>
            <m:d>
              <m:dPr>
                <m:ctrlPr>
                  <w:rPr>
                    <w:rFonts w:ascii="Cambria Math" w:hAnsi="Cambria Math"/>
                    <w:i/>
                  </w:rPr>
                </m:ctrlPr>
              </m:dPr>
              <m:e>
                <m:r>
                  <m:rPr/>
                  <w:rPr>
                    <w:rFonts w:hint="eastAsia" w:ascii="Cambria Math" w:hAnsi="Cambria Math"/>
                  </w:rPr>
                  <m:t>p</m:t>
                </m:r>
                <m:ctrlPr>
                  <w:rPr>
                    <w:rFonts w:ascii="Cambria Math" w:hAnsi="Cambria Math"/>
                    <w:i/>
                  </w:rPr>
                </m:ctrlPr>
              </m:e>
            </m:d>
            <m:ctrlPr>
              <w:rPr>
                <w:rFonts w:ascii="Cambria Math" w:hAnsi="Cambria Math"/>
                <w:i/>
              </w:rPr>
            </m:ctrlPr>
          </m:e>
        </m:d>
        <m:r>
          <m:rPr/>
          <w:rPr>
            <w:rFonts w:hint="eastAsia" w:ascii="MS Gothic" w:hAnsi="MS Gothic" w:eastAsia="MS Gothic" w:cs="MS Gothic"/>
          </w:rPr>
          <m:t>ℎ</m:t>
        </m:r>
        <m:r>
          <m:rPr/>
          <w:rPr>
            <w:rFonts w:hint="eastAsia" w:ascii="Cambria Math" w:hAnsi="Cambria Math"/>
          </w:rPr>
          <m:t>(p,I,R(p)</m:t>
        </m:r>
      </m:oMath>
      <w:r>
        <w:rPr>
          <w:rFonts w:hint="eastAsia"/>
        </w:rPr>
        <w:t>。在这里，</w:t>
      </w:r>
      <m:oMath>
        <m:r>
          <m:rPr/>
          <w:rPr>
            <w:rFonts w:hint="eastAsia" w:ascii="Cambria Math" w:hAnsi="Cambria Math"/>
          </w:rPr>
          <m:t>V(p)\R(p)</m:t>
        </m:r>
      </m:oMath>
      <w:r>
        <w:rPr>
          <w:rFonts w:hint="eastAsia"/>
        </w:rPr>
        <w:t>是指除</w:t>
      </w:r>
      <m:oMath>
        <m:r>
          <m:rPr/>
          <w:rPr>
            <w:rFonts w:hint="eastAsia" w:ascii="Cambria Math" w:hAnsi="Cambria Math"/>
          </w:rPr>
          <m:t>R(p)</m:t>
        </m:r>
      </m:oMath>
      <w:r>
        <w:rPr>
          <w:rFonts w:hint="eastAsia"/>
        </w:rPr>
        <w:t>中去掉</w:t>
      </w:r>
      <m:oMath>
        <m:r>
          <m:rPr/>
          <w:rPr>
            <w:rFonts w:hint="eastAsia" w:ascii="Cambria Math" w:hAnsi="Cambria Math"/>
          </w:rPr>
          <m:t>V(p)</m:t>
        </m:r>
      </m:oMath>
      <w:r>
        <w:rPr>
          <w:rFonts w:hint="eastAsia"/>
        </w:rPr>
        <w:t>的其他元素，</w:t>
      </w:r>
      <m:oMath>
        <m:r>
          <m:rPr/>
          <w:rPr>
            <w:rFonts w:hint="eastAsia" w:ascii="MS Gothic" w:hAnsi="MS Gothic" w:eastAsia="MS Gothic" w:cs="MS Gothic"/>
          </w:rPr>
          <m:t>ℎ</m:t>
        </m:r>
        <m:r>
          <m:rPr/>
          <w:rPr>
            <w:rFonts w:hint="eastAsia" w:ascii="Cambria Math" w:hAnsi="Cambria Math"/>
          </w:rPr>
          <m:t>(p,</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m:t>
        </m:r>
      </m:oMath>
      <w:r>
        <w:rPr>
          <w:rFonts w:hint="eastAsia"/>
        </w:rPr>
        <w:t>是指</w:t>
      </w:r>
      <m:oMath>
        <m:r>
          <m:rPr/>
          <w:rPr>
            <w:rFonts w:hint="eastAsia" w:ascii="Cambria Math" w:hAnsi="Cambria Math"/>
          </w:rPr>
          <m:t>I</m:t>
        </m:r>
      </m:oMath>
      <w:r>
        <w:rPr>
          <w:rFonts w:hint="eastAsia"/>
        </w:rPr>
        <w:t>和</w:t>
      </w:r>
      <m:oMath>
        <m:r>
          <m:rPr/>
          <w:rPr>
            <w:rFonts w:hint="eastAsia" w:ascii="Cambria Math" w:hAnsi="Cambria Math"/>
          </w:rPr>
          <m:t>R(p)</m:t>
        </m:r>
      </m:oMath>
      <w:r>
        <w:rPr>
          <w:rFonts w:hint="eastAsia"/>
        </w:rPr>
        <w:t>的灰度一致性函数。</w:t>
      </w:r>
    </w:p>
    <w:p>
      <w:pPr>
        <w:ind w:firstLine="420" w:firstLineChars="200"/>
      </w:pPr>
      <w:r>
        <w:rPr>
          <w:rFonts w:hint="eastAsia"/>
        </w:rPr>
        <w:t>计算过程是首先把面片p划分为</w:t>
      </w:r>
      <m:oMath>
        <m:r>
          <m:rPr/>
          <w:rPr>
            <w:rFonts w:hint="eastAsia" w:ascii="Cambria Math" w:hAnsi="Cambria Math"/>
          </w:rPr>
          <m:t>μ×μ</m:t>
        </m:r>
      </m:oMath>
      <w:r>
        <w:rPr>
          <w:rFonts w:hint="eastAsia"/>
        </w:rPr>
        <w:t>的小格，然后通过双线性差值的方法，对p在</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的图像上的投影进行差值，得到像素灰度</w:t>
      </w:r>
      <m:oMath>
        <m:r>
          <m:rPr/>
          <w:rPr>
            <w:rFonts w:hint="eastAsia" w:ascii="Cambria Math" w:hAnsi="Cambria Math"/>
          </w:rPr>
          <m:t>q(p,</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hint="eastAsia" w:ascii="Cambria Math" w:hAnsi="Cambria Math"/>
              </w:rPr>
              <m:t>i</m:t>
            </m:r>
            <m:ctrlPr>
              <w:rPr>
                <w:rFonts w:ascii="Cambria Math" w:hAnsi="Cambria Math"/>
                <w:i/>
              </w:rPr>
            </m:ctrlPr>
          </m:sub>
        </m:sSub>
        <m:r>
          <m:rPr/>
          <w:rPr>
            <w:rFonts w:hint="eastAsia" w:ascii="Cambria Math" w:hAnsi="Cambria Math"/>
          </w:rPr>
          <m:t>)</m:t>
        </m:r>
      </m:oMath>
      <w:r>
        <w:rPr>
          <w:rFonts w:hint="eastAsia"/>
        </w:rPr>
        <w:t>，最后用1减去</w:t>
      </w:r>
      <m:oMath>
        <m:r>
          <m:rPr/>
          <w:rPr>
            <w:rFonts w:hint="eastAsia" w:ascii="Cambria Math" w:hAnsi="Cambria Math"/>
          </w:rPr>
          <m:t>q(p,</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oMath>
      <w:r>
        <w:rPr>
          <w:rFonts w:hint="eastAsia"/>
        </w:rPr>
        <w:t>和</w:t>
      </w:r>
      <m:oMath>
        <m:r>
          <m:rPr/>
          <w:rPr>
            <w:rFonts w:hint="eastAsia" w:ascii="Cambria Math" w:hAnsi="Cambria Math"/>
          </w:rPr>
          <m:t>q(p,</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oMath>
      <w:r>
        <w:rPr>
          <w:rFonts w:hint="eastAsia"/>
        </w:rPr>
        <w:t>的NCC值。</w:t>
      </w:r>
    </w:p>
    <w:p>
      <w:pPr>
        <w:keepNext/>
      </w:pPr>
      <w:r>
        <w:drawing>
          <wp:inline distT="0" distB="0" distL="0" distR="0">
            <wp:extent cx="2637790" cy="18415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38928" cy="1841892"/>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9</w:t>
      </w:r>
      <w:r>
        <w:rPr>
          <w:sz w:val="12"/>
          <w:szCs w:val="12"/>
        </w:rPr>
        <w:fldChar w:fldCharType="end"/>
      </w:r>
    </w:p>
    <w:p>
      <w:pPr>
        <w:ind w:firstLine="420" w:firstLineChars="200"/>
      </w:pPr>
      <w:r>
        <w:rPr>
          <w:rFonts w:hint="eastAsia"/>
        </w:rPr>
        <w:t>3．面片的优化</w:t>
      </w:r>
    </w:p>
    <w:p>
      <w:pPr>
        <w:ind w:firstLine="420" w:firstLineChars="200"/>
      </w:pPr>
      <w:r>
        <w:rPr>
          <w:rFonts w:hint="eastAsia"/>
        </w:rPr>
        <w:t>面片优化的目的就是恢复那些</w:t>
      </w:r>
      <m:oMath>
        <m:r>
          <m:rPr/>
          <w:rPr>
            <w:rFonts w:ascii="Cambria Math" w:hAnsi="Cambria Math"/>
          </w:rPr>
          <m:t>g</m:t>
        </m:r>
        <m:r>
          <m:rPr/>
          <w:rPr>
            <w:rFonts w:hint="eastAsia" w:ascii="Cambria Math" w:hAnsi="Cambria Math" w:eastAsia="MS Gothic" w:cs="MS Gothic"/>
          </w:rPr>
          <m:t>∗</m:t>
        </m:r>
        <m:r>
          <m:rPr/>
          <w:rPr>
            <w:rFonts w:ascii="Cambria Math" w:hAnsi="Cambria Math"/>
          </w:rPr>
          <m:t>(p)</m:t>
        </m:r>
      </m:oMath>
      <w:r>
        <w:rPr>
          <w:rFonts w:hint="eastAsia"/>
        </w:rPr>
        <w:t>较小的面片，每个面片的重建过程分为以下两步：</w:t>
      </w:r>
      <w:r>
        <w:t xml:space="preserve"> </w:t>
      </w:r>
    </w:p>
    <w:p>
      <w:pPr>
        <w:ind w:firstLine="420" w:firstLineChars="200"/>
      </w:pPr>
      <w:r>
        <w:t>1</w:t>
      </w:r>
      <w:r>
        <w:rPr>
          <w:rFonts w:hint="eastAsia"/>
        </w:rPr>
        <w:t xml:space="preserve">）初始化面片的相关参数中心点 </w:t>
      </w:r>
      <m:oMath>
        <m:r>
          <m:rPr/>
          <w:rPr>
            <w:rFonts w:ascii="Cambria Math" w:hAnsi="Cambria Math"/>
          </w:rPr>
          <m:t>c(p)</m:t>
        </m:r>
      </m:oMath>
      <w:r>
        <w:t>,</w:t>
      </w:r>
      <w:r>
        <w:rPr>
          <w:rFonts w:hint="eastAsia"/>
        </w:rPr>
        <w:t xml:space="preserve">法向量 </w:t>
      </w:r>
      <m:oMath>
        <m:r>
          <m:rPr/>
          <w:rPr>
            <w:rFonts w:ascii="Cambria Math" w:hAnsi="Cambria Math"/>
          </w:rPr>
          <m:t>n(p)</m:t>
        </m:r>
      </m:oMath>
      <w:r>
        <w:t>,</w:t>
      </w:r>
      <w:r>
        <w:rPr>
          <w:rFonts w:hint="eastAsia"/>
        </w:rPr>
        <w:t xml:space="preserve">可视化图像集 </w:t>
      </w:r>
      <m:oMath>
        <m:r>
          <m:rPr/>
          <w:rPr>
            <w:rFonts w:ascii="Cambria Math" w:hAnsi="Cambria Math"/>
          </w:rPr>
          <m:t>V</m:t>
        </m:r>
        <m:r>
          <m:rPr/>
          <w:rPr>
            <w:rFonts w:hint="eastAsia" w:ascii="Cambria Math" w:hAnsi="Cambria Math" w:eastAsia="MS Gothic" w:cs="MS Gothic"/>
          </w:rPr>
          <m:t>∗</m:t>
        </m:r>
        <m:r>
          <m:rPr/>
          <w:rPr>
            <w:rFonts w:ascii="Cambria Math" w:hAnsi="Cambria Math"/>
          </w:rPr>
          <m:t>(p)</m:t>
        </m:r>
      </m:oMath>
      <w:r>
        <w:rPr>
          <w:rFonts w:hint="eastAsia"/>
        </w:rPr>
        <w:t>和参考图像</w:t>
      </w:r>
      <m:oMath>
        <m:r>
          <m:rPr/>
          <w:rPr>
            <w:rFonts w:ascii="Cambria Math" w:hAnsi="Cambria Math"/>
          </w:rPr>
          <m:t>R(p)</m:t>
        </m:r>
      </m:oMath>
      <w:r>
        <w:rPr>
          <w:rFonts w:hint="eastAsia"/>
        </w:rPr>
        <w:t>。</w:t>
      </w:r>
      <w:r>
        <w:t xml:space="preserve"> </w:t>
      </w:r>
    </w:p>
    <w:p>
      <w:pPr>
        <w:ind w:firstLine="420" w:firstLineChars="200"/>
      </w:pPr>
      <w:r>
        <w:t>2</w:t>
      </w:r>
      <w:r>
        <w:rPr>
          <w:rFonts w:hint="eastAsia"/>
        </w:rPr>
        <w:t>）优化几何参数</w:t>
      </w:r>
      <m:oMath>
        <m:r>
          <m:rPr/>
          <w:rPr>
            <w:rFonts w:hint="eastAsia" w:ascii="Cambria Math" w:hAnsi="Cambria Math"/>
          </w:rPr>
          <m:t>c(p)</m:t>
        </m:r>
      </m:oMath>
      <w:r>
        <w:rPr>
          <w:rFonts w:hint="eastAsia"/>
        </w:rPr>
        <w:t>和</w:t>
      </w:r>
      <m:oMath>
        <m:r>
          <m:rPr/>
          <w:rPr>
            <w:rFonts w:hint="eastAsia" w:ascii="Cambria Math" w:hAnsi="Cambria Math"/>
          </w:rPr>
          <m:t>n(p)</m:t>
        </m:r>
      </m:oMath>
      <w:r>
        <w:rPr>
          <w:rFonts w:hint="eastAsia"/>
        </w:rPr>
        <w:t xml:space="preserve"> 。</w:t>
      </w:r>
    </w:p>
    <w:p>
      <w:pPr>
        <w:ind w:firstLine="420" w:firstLineChars="200"/>
      </w:pPr>
      <w:r>
        <w:rPr>
          <w:rFonts w:hint="eastAsia"/>
        </w:rPr>
        <w:t>其中几何参数</w:t>
      </w:r>
      <m:oMath>
        <m:r>
          <m:rPr/>
          <w:rPr>
            <w:rFonts w:ascii="Cambria Math" w:hAnsi="Cambria Math"/>
          </w:rPr>
          <m:t>c(p)</m:t>
        </m:r>
      </m:oMath>
      <w:r>
        <w:rPr>
          <w:rFonts w:hint="eastAsia"/>
        </w:rPr>
        <w:t>和</w:t>
      </w:r>
      <m:oMath>
        <m:r>
          <m:rPr/>
          <w:rPr>
            <w:rFonts w:ascii="Cambria Math" w:hAnsi="Cambria Math"/>
          </w:rPr>
          <m:t>n(p)</m:t>
        </m:r>
      </m:oMath>
      <w:r>
        <w:rPr>
          <w:rFonts w:hint="eastAsia"/>
        </w:rPr>
        <w:t>的优化是通过最小化光度一致性分数</w:t>
      </w:r>
      <m:oMath>
        <m:r>
          <m:rPr/>
          <w:rPr>
            <w:rFonts w:ascii="Cambria Math" w:hAnsi="Cambria Math"/>
          </w:rPr>
          <m:t>g</m:t>
        </m:r>
        <m:r>
          <m:rPr/>
          <w:rPr>
            <w:rFonts w:hint="eastAsia" w:ascii="Cambria Math" w:hAnsi="Cambria Math" w:eastAsia="MS Gothic" w:cs="MS Gothic"/>
          </w:rPr>
          <m:t>∗</m:t>
        </m:r>
        <m:r>
          <m:rPr/>
          <w:rPr>
            <w:rFonts w:ascii="Cambria Math" w:hAnsi="Cambria Math"/>
          </w:rPr>
          <m:t>(p)</m:t>
        </m:r>
      </m:oMath>
      <w:r>
        <w:rPr>
          <w:rFonts w:hint="eastAsia"/>
        </w:rPr>
        <w:t>而得到的。为了简化计算，将</w:t>
      </w:r>
      <m:oMath>
        <m:r>
          <m:rPr/>
          <w:rPr>
            <w:rFonts w:ascii="Cambria Math" w:hAnsi="Cambria Math"/>
          </w:rPr>
          <m:t>c(p)</m:t>
        </m:r>
      </m:oMath>
      <w:r>
        <w:rPr>
          <w:rFonts w:hint="eastAsia"/>
        </w:rPr>
        <w:t>约束在某一条光线上，这样</w:t>
      </w:r>
      <w:r>
        <w:t>p</w:t>
      </w:r>
      <w:r>
        <w:rPr>
          <w:rFonts w:hint="eastAsia"/>
        </w:rPr>
        <w:t>在其对应的可视图集</w:t>
      </w:r>
      <w:r>
        <w:t>V</w:t>
      </w:r>
      <w:r>
        <w:rPr>
          <w:rFonts w:hint="eastAsia" w:ascii="MS Gothic" w:hAnsi="MS Gothic" w:eastAsia="MS Gothic" w:cs="MS Gothic"/>
        </w:rPr>
        <w:t>∗</w:t>
      </w:r>
      <w:r>
        <w:t>(p)</w:t>
      </w:r>
      <w:r>
        <w:rPr>
          <w:rFonts w:hint="eastAsia"/>
        </w:rPr>
        <w:t>中某个图像的投影位置就不会变，因此降低了</w:t>
      </w:r>
      <w:r>
        <w:t>p</w:t>
      </w:r>
      <w:r>
        <w:rPr>
          <w:rFonts w:hint="eastAsia"/>
        </w:rPr>
        <w:t>的自由度和只能求出一个深度。</w:t>
      </w:r>
      <m:oMath>
        <m:r>
          <m:rPr/>
          <w:rPr>
            <w:rFonts w:ascii="Cambria Math" w:hAnsi="Cambria Math"/>
          </w:rPr>
          <m:t>n(p)</m:t>
        </m:r>
      </m:oMath>
      <w:r>
        <w:rPr>
          <w:rFonts w:hint="eastAsia"/>
        </w:rPr>
        <w:t>是由欧拉角决定的，可以用共轭梯度法求解这个优化问题。</w:t>
      </w:r>
    </w:p>
    <w:p>
      <w:pPr>
        <w:keepNext/>
        <w:keepLines/>
        <w:spacing w:before="240" w:after="240" w:line="300" w:lineRule="auto"/>
        <w:jc w:val="left"/>
        <w:outlineLvl w:val="2"/>
        <w:rPr>
          <w:rFonts w:ascii="宋体" w:hAnsi="宋体"/>
          <w:szCs w:val="21"/>
        </w:rPr>
      </w:pPr>
      <w:r>
        <w:rPr>
          <w:rFonts w:ascii="宋体" w:hAnsi="宋体"/>
          <w:szCs w:val="21"/>
        </w:rPr>
        <w:t xml:space="preserve">2.3.1 </w:t>
      </w:r>
      <w:r>
        <w:rPr>
          <w:rFonts w:hint="eastAsia" w:ascii="宋体" w:hAnsi="宋体"/>
          <w:szCs w:val="21"/>
        </w:rPr>
        <w:t>面片的重构</w:t>
      </w:r>
    </w:p>
    <w:p>
      <w:pPr>
        <w:ind w:firstLine="420" w:firstLineChars="200"/>
      </w:pPr>
      <w:r>
        <w:rPr>
          <w:rFonts w:hint="eastAsia"/>
        </w:rPr>
        <w:t>1.</w:t>
      </w:r>
      <w:r>
        <w:t xml:space="preserve"> </w:t>
      </w:r>
      <w:r>
        <w:rPr>
          <w:rFonts w:hint="eastAsia"/>
        </w:rPr>
        <w:t>初始化特征匹配</w:t>
      </w:r>
    </w:p>
    <w:p>
      <w:pPr>
        <w:ind w:firstLine="420" w:firstLineChars="200"/>
      </w:pPr>
      <w:r>
        <w:rPr>
          <w:rFonts w:hint="eastAsia"/>
        </w:rPr>
        <w:t>首先用DOG和Harris来提取图像的角点特征，即为每幅图像的特征点。对于图像</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，以及其对应的光心 </w:t>
      </w:r>
      <m:oMath>
        <m:r>
          <m:rPr/>
          <w:rPr>
            <w:rFonts w:hint="eastAsia" w:ascii="Cambria Math" w:hAnsi="Cambria Math"/>
          </w:rPr>
          <m:t>O(</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m:t>
            </m:r>
            <m:ctrlPr>
              <w:rPr>
                <w:rFonts w:ascii="Cambria Math" w:hAnsi="Cambria Math"/>
                <w:i/>
              </w:rPr>
            </m:ctrlPr>
          </m:sub>
        </m:sSub>
        <m:r>
          <m:rPr/>
          <w:rPr>
            <w:rFonts w:hint="eastAsia" w:ascii="Cambria Math" w:hAnsi="Cambria Math"/>
          </w:rPr>
          <m:t>)</m:t>
        </m:r>
      </m:oMath>
      <w:r>
        <w:rPr>
          <w:rFonts w:hint="eastAsia"/>
        </w:rPr>
        <w:t xml:space="preserve">，该图像中的特征点 </w:t>
      </w:r>
      <m:oMath>
        <m:r>
          <m:rPr/>
          <w:rPr>
            <w:rFonts w:hint="eastAsia" w:ascii="Cambria Math" w:hAnsi="Cambria Math"/>
          </w:rPr>
          <m:t>f</m:t>
        </m:r>
      </m:oMath>
      <w:r>
        <w:rPr>
          <w:rFonts w:hint="eastAsia"/>
        </w:rPr>
        <w:t>，通过允许有两个像素误差的极线约束找到它在其他图像中的同种类型的特征点</w:t>
      </w:r>
      <m:oMath>
        <m:r>
          <m:rPr/>
          <w:rPr>
            <w:rFonts w:hint="eastAsia" w:ascii="Cambria Math" w:hAnsi="Cambria Math"/>
          </w:rPr>
          <m:t>f'</m:t>
        </m:r>
      </m:oMath>
      <w:r>
        <w:rPr>
          <w:rFonts w:hint="eastAsia"/>
        </w:rPr>
        <w:t>，构成匹配点对</w:t>
      </w:r>
      <m:oMath>
        <m:r>
          <m:rPr/>
          <w:rPr>
            <w:rFonts w:hint="eastAsia" w:ascii="Cambria Math" w:hAnsi="Cambria Math"/>
          </w:rPr>
          <m:t>(f,f')</m:t>
        </m:r>
      </m:oMath>
      <w:r>
        <w:rPr>
          <w:rFonts w:hint="eastAsia"/>
        </w:rPr>
        <w:t>。然后用这些匹配点对使用三角化的方法生成一系列三维空间点，然后将这些点按照距离</w:t>
      </w:r>
      <m:oMath>
        <m:r>
          <m:rPr/>
          <w:rPr>
            <w:rFonts w:hint="eastAsia" w:ascii="Cambria Math" w:hAnsi="Cambria Math"/>
          </w:rPr>
          <m:t>O(</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i</m:t>
            </m:r>
            <m:ctrlPr>
              <w:rPr>
                <w:rFonts w:ascii="Cambria Math" w:hAnsi="Cambria Math"/>
                <w:i/>
              </w:rPr>
            </m:ctrlPr>
          </m:sub>
        </m:sSub>
        <m:r>
          <m:rPr/>
          <w:rPr>
            <w:rFonts w:hint="eastAsia" w:ascii="Cambria Math" w:hAnsi="Cambria Math"/>
          </w:rPr>
          <m:t>)</m:t>
        </m:r>
      </m:oMath>
      <w:r>
        <w:rPr>
          <w:rFonts w:hint="eastAsia"/>
        </w:rPr>
        <w:t xml:space="preserve">从小到大顺序进行排列，然后依次尝试生成面片，直到成功。 </w:t>
      </w:r>
    </w:p>
    <w:p>
      <w:r>
        <w:drawing>
          <wp:inline distT="0" distB="0" distL="0" distR="0">
            <wp:extent cx="2657475" cy="10922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69185" cy="1096805"/>
                    </a:xfrm>
                    <a:prstGeom prst="rect">
                      <a:avLst/>
                    </a:prstGeom>
                    <a:noFill/>
                    <a:ln>
                      <a:noFill/>
                    </a:ln>
                  </pic:spPr>
                </pic:pic>
              </a:graphicData>
            </a:graphic>
          </wp:inline>
        </w:drawing>
      </w:r>
    </w:p>
    <w:p>
      <w:pPr>
        <w:ind w:firstLine="420" w:firstLineChars="200"/>
      </w:pPr>
      <w:r>
        <w:rPr>
          <w:rFonts w:hint="eastAsia"/>
        </w:rPr>
        <w:t>同样</w:t>
      </w:r>
      <m:oMath>
        <m:r>
          <m:rPr/>
          <w:rPr>
            <w:rFonts w:ascii="Cambria Math" w:hAnsi="Cambria Math"/>
          </w:rPr>
          <m:t>V</m:t>
        </m:r>
        <m:r>
          <m:rPr/>
          <w:rPr>
            <w:rFonts w:hint="eastAsia" w:ascii="Cambria Math" w:hAnsi="Cambria Math" w:eastAsia="MS Gothic" w:cs="MS Gothic"/>
          </w:rPr>
          <m:t>∗</m:t>
        </m:r>
        <m:r>
          <m:rPr/>
          <w:rPr>
            <w:rFonts w:ascii="Cambria Math" w:hAnsi="Cambria Math"/>
          </w:rPr>
          <m:t>(p)</m:t>
        </m:r>
      </m:oMath>
      <w:r>
        <w:rPr>
          <w:rFonts w:hint="eastAsia"/>
        </w:rPr>
        <w:t>的获得与前面所讲的方法相同。这样面片的信息都已经初始化过了，然后根据前面所讲的对</w:t>
      </w:r>
      <m:oMath>
        <m:r>
          <m:rPr/>
          <w:rPr>
            <w:rFonts w:ascii="Cambria Math" w:hAnsi="Cambria Math"/>
          </w:rPr>
          <m:t>c(p)</m:t>
        </m:r>
      </m:oMath>
      <w:r>
        <w:rPr>
          <w:rFonts w:hint="eastAsia"/>
        </w:rPr>
        <w:t>和</w:t>
      </w:r>
      <m:oMath>
        <m:r>
          <m:rPr/>
          <w:rPr>
            <w:rFonts w:ascii="Cambria Math" w:hAnsi="Cambria Math"/>
          </w:rPr>
          <m:t>n(p)</m:t>
        </m:r>
      </m:oMath>
      <w:r>
        <w:rPr>
          <w:rFonts w:hint="eastAsia"/>
        </w:rPr>
        <w:t>进行优化，并将优化过后的</w:t>
      </w:r>
      <m:oMath>
        <m:r>
          <m:rPr/>
          <w:rPr>
            <w:rFonts w:ascii="Cambria Math" w:hAnsi="Cambria Math"/>
          </w:rPr>
          <m:t>c(p)</m:t>
        </m:r>
      </m:oMath>
      <w:r>
        <w:rPr>
          <w:rFonts w:hint="eastAsia"/>
        </w:rPr>
        <w:t>和</w:t>
      </w:r>
      <m:oMath>
        <m:r>
          <m:rPr/>
          <w:rPr>
            <w:rFonts w:ascii="Cambria Math" w:hAnsi="Cambria Math"/>
          </w:rPr>
          <m:t>n(p)</m:t>
        </m:r>
      </m:oMath>
      <w:r>
        <w:rPr>
          <w:rFonts w:hint="eastAsia"/>
        </w:rPr>
        <w:t>带入</w:t>
      </w:r>
    </w:p>
    <w:p>
      <m:oMathPara>
        <m:oMath>
          <m:r>
            <m:rPr/>
            <w:rPr>
              <w:rFonts w:ascii="Cambria Math" w:hAnsi="Cambria Math"/>
            </w:rPr>
            <m:t>V</m:t>
          </m:r>
          <m:r>
            <m:rPr/>
            <w:rPr>
              <w:rFonts w:hint="eastAsia" w:ascii="Cambria Math" w:hAnsi="Cambria Math" w:eastAsia="MS Gothic" w:cs="MS Gothic"/>
            </w:rPr>
            <m:t>∗</m:t>
          </m:r>
          <m:r>
            <m:rPr/>
            <w:rPr>
              <w:rFonts w:ascii="Cambria Math" w:hAnsi="Cambria Math"/>
            </w:rPr>
            <m:t>(p)=I|I</m:t>
          </m:r>
          <m:r>
            <m:rPr/>
            <w:rPr>
              <w:rFonts w:hint="eastAsia" w:ascii="Cambria Math" w:hAnsi="Cambria Math"/>
            </w:rPr>
            <m:t>∈</m:t>
          </m:r>
          <m:r>
            <m:rPr/>
            <w:rPr>
              <w:rFonts w:ascii="Cambria Math" w:hAnsi="Cambria Math"/>
            </w:rPr>
            <m:t>V(p),ℎ(p,I,R(p)</m:t>
          </m:r>
          <m:r>
            <m:rPr/>
            <w:rPr>
              <w:rFonts w:hint="eastAsia" w:ascii="Cambria Math" w:hAnsi="Cambria Math"/>
            </w:rPr>
            <m:t>≤α</m:t>
          </m:r>
          <m:r>
            <m:rPr/>
            <w:rPr>
              <w:rFonts w:ascii="Cambria Math" w:hAnsi="Cambria Math"/>
            </w:rPr>
            <m:t>)</m:t>
          </m:r>
        </m:oMath>
      </m:oMathPara>
    </w:p>
    <w:p>
      <w:r>
        <w:rPr>
          <w:rFonts w:hint="eastAsia"/>
        </w:rPr>
        <w:t>中对</w:t>
      </w:r>
      <m:oMath>
        <m:r>
          <m:rPr/>
          <w:rPr>
            <w:rFonts w:ascii="Cambria Math" w:hAnsi="Cambria Math"/>
          </w:rPr>
          <m:t>V(p)</m:t>
        </m:r>
      </m:oMath>
      <w:r>
        <w:rPr>
          <w:rFonts w:hint="eastAsia"/>
        </w:rPr>
        <w:t>和</w:t>
      </w:r>
      <m:oMath>
        <m:r>
          <m:rPr/>
          <w:rPr>
            <w:rFonts w:ascii="Cambria Math" w:hAnsi="Cambria Math"/>
          </w:rPr>
          <m:t>V</m:t>
        </m:r>
        <m:r>
          <m:rPr/>
          <w:rPr>
            <w:rFonts w:hint="eastAsia" w:ascii="Cambria Math" w:hAnsi="Cambria Math" w:eastAsia="MS Gothic" w:cs="MS Gothic"/>
          </w:rPr>
          <m:t>∗</m:t>
        </m:r>
        <m:r>
          <m:rPr/>
          <w:rPr>
            <w:rFonts w:ascii="Cambria Math" w:hAnsi="Cambria Math"/>
          </w:rPr>
          <m:t>(p)</m:t>
        </m:r>
      </m:oMath>
      <w:r>
        <w:rPr>
          <w:rFonts w:hint="eastAsia"/>
        </w:rPr>
        <w:t>进行更新。如果</w:t>
      </w:r>
      <m:oMath>
        <m:r>
          <m:rPr/>
          <w:rPr>
            <w:rFonts w:ascii="Cambria Math" w:hAnsi="Cambria Math"/>
          </w:rPr>
          <m:t>|V</m:t>
        </m:r>
        <m:r>
          <m:rPr/>
          <w:rPr>
            <w:rFonts w:hint="eastAsia" w:ascii="Cambria Math" w:hAnsi="Cambria Math" w:eastAsia="MS Gothic" w:cs="MS Gothic"/>
          </w:rPr>
          <m:t>∗</m:t>
        </m:r>
        <m:r>
          <m:rPr/>
          <w:rPr>
            <w:rFonts w:ascii="Cambria Math" w:hAnsi="Cambria Math"/>
          </w:rPr>
          <m:t>(p)|</m:t>
        </m:r>
        <m:r>
          <m:rPr/>
          <w:rPr>
            <w:rFonts w:hint="eastAsia" w:ascii="Cambria Math" w:hAnsi="Cambria Math"/>
          </w:rPr>
          <m:t>≥</m:t>
        </m:r>
        <m:r>
          <m:rPr/>
          <w:rPr>
            <w:rFonts w:ascii="Cambria Math" w:hAnsi="Cambria Math"/>
          </w:rPr>
          <m:t>r</m:t>
        </m:r>
      </m:oMath>
      <w:r>
        <w:rPr>
          <w:rFonts w:hint="eastAsia"/>
        </w:rPr>
        <w:t>，集认为面片</w:t>
      </w:r>
      <w:r>
        <w:t>p</w:t>
      </w:r>
      <w:r>
        <w:rPr>
          <w:rFonts w:hint="eastAsia"/>
        </w:rPr>
        <w:t>的可视图像至少为</w:t>
      </w:r>
      <w:r>
        <w:t>r</w:t>
      </w:r>
      <w:r>
        <w:rPr>
          <w:rFonts w:hint="eastAsia"/>
        </w:rPr>
        <w:t>幅，即接受面片</w:t>
      </w:r>
      <w:r>
        <w:t>p</w:t>
      </w:r>
      <w:r>
        <w:rPr>
          <w:rFonts w:hint="eastAsia"/>
        </w:rPr>
        <w:t>，重建成功。并将面片</w:t>
      </w:r>
      <w:r>
        <w:t>p</w:t>
      </w:r>
      <w:r>
        <w:rPr>
          <w:rFonts w:hint="eastAsia"/>
        </w:rPr>
        <w:t>存储到对应的可视图像的图像块中。</w:t>
      </w:r>
    </w:p>
    <w:p>
      <w:pPr>
        <w:keepNext/>
      </w:pPr>
      <w:r>
        <w:drawing>
          <wp:inline distT="0" distB="0" distL="0" distR="0">
            <wp:extent cx="2548255" cy="160655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l="6599" b="58468"/>
                    <a:stretch>
                      <a:fillRect/>
                    </a:stretch>
                  </pic:blipFill>
                  <pic:spPr>
                    <a:xfrm>
                      <a:off x="0" y="0"/>
                      <a:ext cx="2549563" cy="1607333"/>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10</w:t>
      </w:r>
      <w:r>
        <w:rPr>
          <w:sz w:val="12"/>
          <w:szCs w:val="12"/>
        </w:rPr>
        <w:fldChar w:fldCharType="end"/>
      </w:r>
    </w:p>
    <w:p/>
    <w:p>
      <w:pPr>
        <w:pStyle w:val="19"/>
        <w:numPr>
          <w:ilvl w:val="0"/>
          <w:numId w:val="1"/>
        </w:numPr>
        <w:ind w:firstLineChars="0"/>
      </w:pPr>
      <w:r>
        <w:rPr>
          <w:rFonts w:hint="eastAsia"/>
        </w:rPr>
        <w:t>面片生成（patch expansion）</w:t>
      </w:r>
    </w:p>
    <w:p>
      <w:pPr>
        <w:ind w:firstLine="420" w:firstLineChars="200"/>
      </w:pPr>
      <w:r>
        <w:rPr>
          <w:rFonts w:hint="eastAsia"/>
        </w:rPr>
        <w:t>面片生成的目的就是保证每个图像块至少对应一个面片。通过上面生成的面片，重复的生成新的面片。具体来说就是给定一个面片p，首先获得一个满足一定条件的邻域图像块集合</w:t>
      </w:r>
      <m:oMath>
        <m:r>
          <m:rPr/>
          <w:rPr>
            <w:rFonts w:hint="eastAsia" w:ascii="Cambria Math" w:hAnsi="Cambria Math"/>
          </w:rPr>
          <m:t>C(p)</m:t>
        </m:r>
      </m:oMath>
      <w:r>
        <w:rPr>
          <w:rFonts w:hint="eastAsia"/>
        </w:rPr>
        <w:t>，然后进行面片生成的过程。</w:t>
      </w:r>
    </w:p>
    <w:p>
      <w:pPr>
        <w:ind w:firstLine="420" w:firstLineChars="200"/>
      </w:pPr>
      <w:r>
        <w:rPr>
          <w:rFonts w:hint="eastAsia"/>
        </w:rPr>
        <w:t>当面片</w:t>
      </w:r>
      <m:oMath>
        <m:r>
          <m:rPr/>
          <w:rPr>
            <w:rFonts w:hint="eastAsia" w:ascii="Cambria Math" w:hAnsi="Cambria Math"/>
          </w:rPr>
          <m:t>p</m:t>
        </m:r>
      </m:oMath>
      <w:r>
        <w:rPr>
          <w:rFonts w:hint="eastAsia"/>
        </w:rPr>
        <w:t>和</w:t>
      </w:r>
      <m:oMath>
        <m:r>
          <m:rPr/>
          <w:rPr>
            <w:rFonts w:hint="eastAsia" w:ascii="Cambria Math" w:hAnsi="Cambria Math"/>
          </w:rPr>
          <m:t>p'</m:t>
        </m:r>
      </m:oMath>
      <w:r>
        <w:rPr>
          <w:rFonts w:hint="eastAsia"/>
        </w:rPr>
        <w:t>满足如下公式：</w:t>
      </w:r>
    </w:p>
    <w:p>
      <w:pPr>
        <w:ind w:firstLine="420" w:firstLineChars="200"/>
      </w:pPr>
      <m:oMathPara>
        <m:oMath>
          <m:r>
            <m:rPr/>
            <w:rPr>
              <w:rFonts w:ascii="Cambria Math" w:hAnsi="Cambria Math"/>
            </w:rPr>
            <m:t>|(c(p)−c(p</m:t>
          </m:r>
          <m:r>
            <m:rPr/>
            <w:rPr>
              <w:rFonts w:hint="eastAsia" w:ascii="Cambria Math" w:hAnsi="Cambria Math"/>
            </w:rPr>
            <m:t>'</m:t>
          </m:r>
          <m:r>
            <m:rPr/>
            <w:rPr>
              <w:rFonts w:ascii="Cambria Math" w:hAnsi="Cambria Math"/>
            </w:rPr>
            <m:t>))</m:t>
          </m:r>
          <m:r>
            <m:rPr/>
            <w:rPr>
              <w:rFonts w:hint="eastAsia" w:ascii="Cambria Math" w:hAnsi="Cambria Math" w:eastAsia="MS Gothic" w:cs="MS Gothic"/>
            </w:rPr>
            <m:t>⋅</m:t>
          </m:r>
          <m:r>
            <m:rPr/>
            <w:rPr>
              <w:rFonts w:ascii="Cambria Math" w:hAnsi="Cambria Math"/>
            </w:rPr>
            <m:t>n(p)|+|(c(p)</m:t>
          </m:r>
          <m:r>
            <m:rPr/>
            <w:rPr>
              <w:rFonts w:ascii="Cambria Math" w:hAnsi="Cambria Math" w:cs="Calibri"/>
            </w:rPr>
            <m:t>−</m:t>
          </m:r>
          <m:r>
            <m:rPr/>
            <w:rPr>
              <w:rFonts w:ascii="Cambria Math" w:hAnsi="Cambria Math"/>
            </w:rPr>
            <m:t>c(p</m:t>
          </m:r>
          <m:r>
            <m:rPr/>
            <w:rPr>
              <w:rFonts w:hint="eastAsia" w:ascii="Cambria Math" w:hAnsi="Cambria Math"/>
            </w:rPr>
            <m:t>'</m:t>
          </m:r>
          <m:r>
            <m:rPr/>
            <w:rPr>
              <w:rFonts w:ascii="Cambria Math" w:hAnsi="Cambria Math"/>
            </w:rPr>
            <m:t>))</m:t>
          </m:r>
          <m:r>
            <m:rPr/>
            <w:rPr>
              <w:rFonts w:hint="eastAsia" w:ascii="Cambria Math" w:hAnsi="Cambria Math" w:eastAsia="MS Gothic" w:cs="MS Gothic"/>
            </w:rPr>
            <m:t>⋅</m:t>
          </m:r>
          <m:r>
            <m:rPr/>
            <w:rPr>
              <w:rFonts w:ascii="Cambria Math" w:hAnsi="Cambria Math"/>
            </w:rPr>
            <m:t>n(p</m:t>
          </m:r>
          <m:r>
            <m:rPr/>
            <w:rPr>
              <w:rFonts w:hint="eastAsia" w:ascii="Cambria Math" w:hAnsi="Cambria Math"/>
            </w:rPr>
            <m:t>'</m:t>
          </m:r>
          <m:r>
            <m:rPr/>
            <w:rPr>
              <w:rFonts w:ascii="Cambria Math" w:hAnsi="Cambria Math"/>
            </w:rPr>
            <m:t>)|&lt;2ρ1</m:t>
          </m:r>
        </m:oMath>
      </m:oMathPara>
    </w:p>
    <w:p>
      <w:pPr>
        <w:ind w:firstLine="420" w:firstLineChars="200"/>
      </w:pPr>
      <w:r>
        <w:rPr>
          <w:rFonts w:hint="eastAsia"/>
        </w:rPr>
        <w:t xml:space="preserve">的时候，即判定两者为临近关系。 </w:t>
      </w:r>
    </w:p>
    <w:p>
      <w:pPr>
        <w:ind w:firstLine="420" w:firstLineChars="200"/>
      </w:pPr>
      <w:r>
        <w:rPr>
          <w:rFonts w:hint="eastAsia"/>
        </w:rPr>
        <w:t>当存在一个面片</w:t>
      </w:r>
      <m:oMath>
        <m:r>
          <m:rPr/>
          <w:rPr>
            <w:rFonts w:hint="eastAsia" w:ascii="Cambria Math" w:hAnsi="Cambria Math"/>
          </w:rPr>
          <m:t>p'</m:t>
        </m:r>
      </m:oMath>
      <w:r>
        <w:rPr>
          <w:rFonts w:hint="eastAsia"/>
        </w:rPr>
        <w:t>其所属的图像块</w:t>
      </w:r>
      <m:oMath>
        <m:r>
          <m:rPr/>
          <w:rPr>
            <w:rFonts w:hint="eastAsia" w:ascii="Cambria Math" w:hAnsi="Cambria Math"/>
          </w:rPr>
          <m:t>Ci(x',y')</m:t>
        </m:r>
      </m:oMath>
      <w:r>
        <w:rPr>
          <w:rFonts w:hint="eastAsia"/>
        </w:rPr>
        <w:t>满足</w:t>
      </w:r>
      <m:oMath>
        <m:r>
          <m:rPr/>
          <w:rPr>
            <w:rFonts w:hint="eastAsia" w:ascii="Cambria Math" w:hAnsi="Cambria Math"/>
          </w:rPr>
          <m:t>Ci(x',y')∈C(p)</m:t>
        </m:r>
      </m:oMath>
      <w:r>
        <w:rPr>
          <w:rFonts w:hint="eastAsia"/>
        </w:rPr>
        <w:t>，同时</w:t>
      </w:r>
      <m:oMath>
        <m:r>
          <m:rPr/>
          <w:rPr>
            <w:rFonts w:hint="eastAsia" w:ascii="Cambria Math" w:hAnsi="Cambria Math"/>
          </w:rPr>
          <m:t>p</m:t>
        </m:r>
      </m:oMath>
      <w:r>
        <w:rPr>
          <w:rFonts w:hint="eastAsia"/>
        </w:rPr>
        <w:t>和</w:t>
      </w:r>
      <m:oMath>
        <m:r>
          <m:rPr/>
          <w:rPr>
            <w:rFonts w:hint="eastAsia" w:ascii="Cambria Math" w:hAnsi="Cambria Math"/>
          </w:rPr>
          <m:t>p'</m:t>
        </m:r>
      </m:oMath>
      <w:r>
        <w:rPr>
          <w:rFonts w:hint="eastAsia"/>
        </w:rPr>
        <w:t>属于近邻关系时，此时将</w:t>
      </w:r>
      <m:oMath>
        <m:r>
          <m:rPr/>
          <w:rPr>
            <w:rFonts w:hint="eastAsia" w:ascii="Cambria Math" w:hAnsi="Cambria Math"/>
          </w:rPr>
          <m:t>Ci(x',y')</m:t>
        </m:r>
      </m:oMath>
      <w:r>
        <w:rPr>
          <w:rFonts w:hint="eastAsia"/>
        </w:rPr>
        <w:t>从</w:t>
      </w:r>
      <m:oMath>
        <m:r>
          <m:rPr/>
          <w:rPr>
            <w:rFonts w:hint="eastAsia" w:ascii="Cambria Math" w:hAnsi="Cambria Math"/>
          </w:rPr>
          <m:t>C(p)</m:t>
        </m:r>
      </m:oMath>
      <w:r>
        <w:rPr>
          <w:rFonts w:hint="eastAsia"/>
        </w:rPr>
        <w:t>中删除，不对他进行面片生成。同时，即使这个条件没有满足，只要</w:t>
      </w:r>
      <m:oMath>
        <m:r>
          <m:rPr/>
          <w:rPr>
            <w:rFonts w:hint="eastAsia" w:ascii="Cambria Math" w:hAnsi="Cambria Math"/>
          </w:rPr>
          <m:t>Qi(x',y')</m:t>
        </m:r>
      </m:oMath>
      <w:r>
        <w:rPr>
          <w:rFonts w:hint="eastAsia"/>
        </w:rPr>
        <w:t xml:space="preserve">不为空，也不需要再此图像块上执行生成操作。 </w:t>
      </w:r>
    </w:p>
    <w:p>
      <w:pPr>
        <w:ind w:firstLine="420" w:firstLineChars="200"/>
      </w:pPr>
      <w:r>
        <w:rPr>
          <w:rFonts w:hint="eastAsia"/>
        </w:rPr>
        <w:t>对于</w:t>
      </w:r>
      <m:oMath>
        <m:r>
          <m:rPr/>
          <w:rPr>
            <w:rFonts w:hint="eastAsia" w:ascii="Cambria Math" w:hAnsi="Cambria Math"/>
          </w:rPr>
          <m:t>C(p)</m:t>
        </m:r>
      </m:oMath>
      <w:r>
        <w:rPr>
          <w:rFonts w:hint="eastAsia"/>
        </w:rPr>
        <w:t>中其余的图像块，将会执行面片生成的操作流程以生成新的面片</w:t>
      </w:r>
      <m:oMath>
        <m:r>
          <m:rPr/>
          <w:rPr>
            <w:rFonts w:hint="eastAsia" w:ascii="Cambria Math" w:hAnsi="Cambria Math"/>
          </w:rPr>
          <m:t>p'</m:t>
        </m:r>
      </m:oMath>
      <w:r>
        <w:rPr>
          <w:rFonts w:hint="eastAsia"/>
        </w:rPr>
        <w:t>。首先用</w:t>
      </w:r>
      <m:oMath>
        <m:r>
          <m:rPr/>
          <w:rPr>
            <w:rFonts w:hint="eastAsia" w:ascii="Cambria Math" w:hAnsi="Cambria Math"/>
          </w:rPr>
          <m:t>p</m:t>
        </m:r>
      </m:oMath>
      <w:r>
        <w:rPr>
          <w:rFonts w:hint="eastAsia"/>
        </w:rPr>
        <w:t>的相应变量初始化</w:t>
      </w:r>
      <m:oMath>
        <m:r>
          <m:rPr/>
          <w:rPr>
            <w:rFonts w:hint="eastAsia" w:ascii="Cambria Math" w:hAnsi="Cambria Math"/>
          </w:rPr>
          <m:t>p'</m:t>
        </m:r>
      </m:oMath>
      <w:r>
        <w:rPr>
          <w:rFonts w:hint="eastAsia"/>
        </w:rPr>
        <w:t>的</w:t>
      </w:r>
      <m:oMath>
        <m:r>
          <m:rPr/>
          <w:rPr>
            <w:rFonts w:hint="eastAsia" w:ascii="Cambria Math" w:hAnsi="Cambria Math"/>
          </w:rPr>
          <m:t>n(p')</m:t>
        </m:r>
      </m:oMath>
      <w:r>
        <w:rPr>
          <w:rFonts w:hint="eastAsia"/>
        </w:rPr>
        <w:t>、</w:t>
      </w:r>
      <m:oMath>
        <m:r>
          <m:rPr/>
          <w:rPr>
            <w:rFonts w:hint="eastAsia" w:ascii="Cambria Math" w:hAnsi="Cambria Math"/>
          </w:rPr>
          <m:t>R(p')</m:t>
        </m:r>
      </m:oMath>
      <w:r>
        <w:rPr>
          <w:rFonts w:hint="eastAsia"/>
        </w:rPr>
        <w:t>和</w:t>
      </w:r>
      <m:oMath>
        <m:r>
          <m:rPr/>
          <w:rPr>
            <w:rFonts w:hint="eastAsia" w:ascii="Cambria Math" w:hAnsi="Cambria Math"/>
          </w:rPr>
          <m:t>V(p')</m:t>
        </m:r>
      </m:oMath>
      <w:r>
        <w:rPr>
          <w:rFonts w:hint="eastAsia"/>
        </w:rPr>
        <w:t>，对于</w:t>
      </w:r>
      <m:oMath>
        <m:r>
          <m:rPr/>
          <w:rPr>
            <w:rFonts w:hint="eastAsia" w:ascii="Cambria Math" w:hAnsi="Cambria Math"/>
          </w:rPr>
          <m:t>c(p’)</m:t>
        </m:r>
      </m:oMath>
      <w:r>
        <w:rPr>
          <w:rFonts w:hint="eastAsia"/>
        </w:rPr>
        <w:t>的初始值为穿过</w:t>
      </w:r>
      <m:oMath>
        <m:r>
          <m:rPr/>
          <w:rPr>
            <w:rFonts w:hint="eastAsia" w:ascii="Cambria Math" w:hAnsi="Cambria Math"/>
          </w:rPr>
          <m:t>Ci(x,y)</m:t>
        </m:r>
      </m:oMath>
      <w:r>
        <w:rPr>
          <w:rFonts w:hint="eastAsia"/>
        </w:rPr>
        <w:t>的可视光线与面片</w:t>
      </w:r>
      <m:oMath>
        <m:r>
          <m:rPr/>
          <w:rPr>
            <w:rFonts w:hint="eastAsia" w:ascii="Cambria Math" w:hAnsi="Cambria Math"/>
          </w:rPr>
          <m:t>p</m:t>
        </m:r>
      </m:oMath>
      <w:r>
        <w:rPr>
          <w:rFonts w:hint="eastAsia"/>
        </w:rPr>
        <w:t>所在平面的交点。</w:t>
      </w:r>
    </w:p>
    <w:p>
      <w:pPr>
        <w:ind w:firstLine="420" w:firstLineChars="200"/>
      </w:pPr>
      <w:r>
        <w:rPr>
          <w:rFonts w:hint="eastAsia"/>
        </w:rPr>
        <w:t>使用如下公式：</w:t>
      </w:r>
    </w:p>
    <w:p>
      <m:oMathPara>
        <m:oMath>
          <m:r>
            <m:rPr/>
            <w:rPr>
              <w:rFonts w:ascii="Cambria Math" w:hAnsi="Cambria Math"/>
            </w:rPr>
            <m:t>V</m:t>
          </m:r>
          <m:r>
            <m:rPr/>
            <w:rPr>
              <w:rFonts w:hint="eastAsia" w:ascii="Cambria Math" w:hAnsi="Cambria Math" w:eastAsia="MS Gothic" w:cs="MS Gothic"/>
            </w:rPr>
            <m:t>∗</m:t>
          </m:r>
          <m:r>
            <m:rPr/>
            <w:rPr>
              <w:rFonts w:ascii="Cambria Math" w:hAnsi="Cambria Math"/>
            </w:rPr>
            <m:t>(p)=I|I</m:t>
          </m:r>
          <m:r>
            <m:rPr/>
            <w:rPr>
              <w:rFonts w:hint="eastAsia" w:ascii="Cambria Math" w:hAnsi="Cambria Math"/>
            </w:rPr>
            <m:t>∈</m:t>
          </m:r>
          <m:r>
            <m:rPr/>
            <w:rPr>
              <w:rFonts w:ascii="Cambria Math" w:hAnsi="Cambria Math"/>
            </w:rPr>
            <m:t>V(p),ℎ(p,I,R(p)</m:t>
          </m:r>
          <m:r>
            <m:rPr/>
            <w:rPr>
              <w:rFonts w:hint="eastAsia" w:ascii="Cambria Math" w:hAnsi="Cambria Math"/>
            </w:rPr>
            <m:t>≤α</m:t>
          </m:r>
          <m:r>
            <m:rPr/>
            <w:rPr>
              <w:rFonts w:ascii="Cambria Math" w:hAnsi="Cambria Math"/>
            </w:rPr>
            <m:t>)</m:t>
          </m:r>
        </m:oMath>
      </m:oMathPara>
    </w:p>
    <w:p>
      <w:r>
        <w:rPr>
          <w:rFonts w:hint="eastAsia"/>
        </w:rPr>
        <w:t>由</w:t>
      </w:r>
      <m:oMath>
        <m:r>
          <m:rPr/>
          <w:rPr>
            <w:rFonts w:ascii="Cambria Math" w:hAnsi="Cambria Math"/>
          </w:rPr>
          <m:t>V(p)</m:t>
        </m:r>
      </m:oMath>
      <w:r>
        <w:rPr>
          <w:rFonts w:hint="eastAsia"/>
        </w:rPr>
        <w:t>得到</w:t>
      </w:r>
      <m:oMath>
        <m:r>
          <m:rPr/>
          <w:rPr>
            <w:rFonts w:ascii="Cambria Math" w:hAnsi="Cambria Math"/>
          </w:rPr>
          <m:t>V</m:t>
        </m:r>
        <m:r>
          <m:rPr/>
          <w:rPr>
            <w:rFonts w:hint="eastAsia" w:ascii="Cambria Math" w:hAnsi="Cambria Math" w:eastAsia="MS Gothic" w:cs="MS Gothic"/>
          </w:rPr>
          <m:t>∗</m:t>
        </m:r>
        <m:r>
          <m:rPr/>
          <w:rPr>
            <w:rFonts w:ascii="Cambria Math" w:hAnsi="Cambria Math"/>
          </w:rPr>
          <m:t>(p</m:t>
        </m:r>
        <m:r>
          <m:rPr/>
          <w:rPr>
            <w:rFonts w:hint="eastAsia" w:ascii="Cambria Math" w:hAnsi="Cambria Math"/>
          </w:rPr>
          <m:t>'</m:t>
        </m:r>
        <m:r>
          <m:rPr/>
          <w:rPr>
            <w:rFonts w:ascii="Cambria Math" w:hAnsi="Cambria Math"/>
          </w:rPr>
          <m:t>)</m:t>
        </m:r>
      </m:oMath>
      <w:r>
        <w:rPr>
          <w:rFonts w:hint="eastAsia"/>
        </w:rPr>
        <w:t>。</w:t>
      </w:r>
    </w:p>
    <w:p>
      <w:pPr>
        <w:ind w:firstLine="420" w:firstLineChars="200"/>
      </w:pPr>
      <w:r>
        <w:rPr>
          <w:rFonts w:hint="eastAsia"/>
        </w:rPr>
        <w:t>再由上面提到的方法对</w:t>
      </w:r>
      <m:oMath>
        <m:r>
          <m:rPr/>
          <w:rPr>
            <w:rFonts w:ascii="Cambria Math" w:hAnsi="Cambria Math"/>
          </w:rPr>
          <m:t>c(p</m:t>
        </m:r>
        <m:r>
          <m:rPr/>
          <w:rPr>
            <w:rFonts w:hint="eastAsia" w:ascii="Cambria Math" w:hAnsi="Cambria Math"/>
          </w:rPr>
          <m:t>'</m:t>
        </m:r>
        <m:r>
          <m:rPr/>
          <w:rPr>
            <w:rFonts w:ascii="Cambria Math" w:hAnsi="Cambria Math"/>
          </w:rPr>
          <m:t>)</m:t>
        </m:r>
      </m:oMath>
      <w:r>
        <w:rPr>
          <w:rFonts w:hint="eastAsia"/>
        </w:rPr>
        <w:t>和</w:t>
      </w:r>
      <m:oMath>
        <m:r>
          <m:rPr/>
          <w:rPr>
            <w:rFonts w:ascii="Cambria Math" w:hAnsi="Cambria Math"/>
          </w:rPr>
          <m:t>n(p</m:t>
        </m:r>
        <m:r>
          <m:rPr/>
          <w:rPr>
            <w:rFonts w:hint="eastAsia" w:ascii="Cambria Math" w:hAnsi="Cambria Math"/>
          </w:rPr>
          <m:t>'</m:t>
        </m:r>
        <m:r>
          <m:rPr/>
          <w:rPr>
            <w:rFonts w:ascii="Cambria Math" w:hAnsi="Cambria Math"/>
          </w:rPr>
          <m:t>)</m:t>
        </m:r>
      </m:oMath>
      <w:r>
        <w:rPr>
          <w:rFonts w:hint="eastAsia"/>
        </w:rPr>
        <w:t>进行优化。在优化的过程中，将</w:t>
      </w:r>
      <m:oMath>
        <m:r>
          <m:rPr/>
          <w:rPr>
            <w:rFonts w:ascii="Cambria Math" w:hAnsi="Cambria Math"/>
          </w:rPr>
          <m:t>c(p</m:t>
        </m:r>
        <m:r>
          <m:rPr/>
          <w:rPr>
            <w:rFonts w:hint="eastAsia" w:ascii="Cambria Math" w:hAnsi="Cambria Math"/>
          </w:rPr>
          <m:t>'</m:t>
        </m:r>
        <m:r>
          <m:rPr/>
          <w:rPr>
            <w:rFonts w:ascii="Cambria Math" w:hAnsi="Cambria Math"/>
          </w:rPr>
          <m:t>)</m:t>
        </m:r>
      </m:oMath>
      <w:r>
        <w:rPr>
          <w:rFonts w:hint="eastAsia"/>
        </w:rPr>
        <w:t>约束在一条直线上，使得</w:t>
      </w:r>
      <m:oMath>
        <m:r>
          <m:rPr/>
          <w:rPr>
            <w:rFonts w:ascii="Cambria Math" w:hAnsi="Cambria Math"/>
          </w:rPr>
          <m:t>p</m:t>
        </m:r>
        <m:r>
          <m:rPr/>
          <w:rPr>
            <w:rFonts w:hint="eastAsia" w:ascii="Cambria Math" w:hAnsi="Cambria Math"/>
          </w:rPr>
          <m:t>'</m:t>
        </m:r>
      </m:oMath>
      <w:r>
        <w:rPr>
          <w:rFonts w:hint="eastAsia"/>
        </w:rPr>
        <w:t>在图像</w:t>
      </w: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上的位置不会改变，始终对应的是</w:t>
      </w:r>
      <m:oMath>
        <m:r>
          <m:rPr/>
          <w:rPr>
            <w:rFonts w:ascii="Cambria Math" w:hAnsi="Cambria Math"/>
          </w:rPr>
          <m:t>Ci(x,y)</m:t>
        </m:r>
      </m:oMath>
      <w:r>
        <w:rPr>
          <w:rFonts w:hint="eastAsia"/>
        </w:rPr>
        <w:t>。</w:t>
      </w:r>
    </w:p>
    <w:p>
      <w:pPr>
        <w:ind w:firstLine="420" w:firstLineChars="200"/>
      </w:pPr>
      <w:r>
        <w:rPr>
          <w:rFonts w:hint="eastAsia"/>
        </w:rPr>
        <w:t>优化完成后，给</w:t>
      </w:r>
      <m:oMath>
        <m:r>
          <m:rPr/>
          <w:rPr>
            <w:rFonts w:ascii="Cambria Math" w:hAnsi="Cambria Math"/>
          </w:rPr>
          <m:t>V(p</m:t>
        </m:r>
        <m:r>
          <m:rPr/>
          <w:rPr>
            <w:rFonts w:hint="eastAsia" w:ascii="Cambria Math" w:hAnsi="Cambria Math"/>
          </w:rPr>
          <m:t>'</m:t>
        </m:r>
        <m:r>
          <m:rPr/>
          <w:rPr>
            <w:rFonts w:ascii="Cambria Math" w:hAnsi="Cambria Math"/>
          </w:rPr>
          <m:t>)</m:t>
        </m:r>
      </m:oMath>
      <w:r>
        <w:rPr>
          <w:rFonts w:hint="eastAsia"/>
        </w:rPr>
        <w:t>加上一组图像，这些图像块些根据深度测试判断为</w:t>
      </w:r>
      <m:oMath>
        <m:r>
          <m:rPr/>
          <w:rPr>
            <w:rFonts w:ascii="Cambria Math" w:hAnsi="Cambria Math"/>
          </w:rPr>
          <m:t>p</m:t>
        </m:r>
        <m:r>
          <m:rPr/>
          <w:rPr>
            <w:rFonts w:hint="eastAsia" w:ascii="Cambria Math" w:hAnsi="Cambria Math"/>
          </w:rPr>
          <m:t>'</m:t>
        </m:r>
      </m:oMath>
      <w:r>
        <w:rPr>
          <w:rFonts w:hint="eastAsia"/>
        </w:rPr>
        <w:t>对其应该是可见的，并根据此更新</w:t>
      </w:r>
      <m:oMath>
        <m:r>
          <m:rPr/>
          <w:rPr>
            <w:rFonts w:ascii="Cambria Math" w:hAnsi="Cambria Math"/>
          </w:rPr>
          <m:t>V</m:t>
        </m:r>
        <m:r>
          <m:rPr/>
          <w:rPr>
            <w:rFonts w:hint="eastAsia" w:ascii="Cambria Math" w:hAnsi="Cambria Math" w:eastAsia="MS Gothic" w:cs="MS Gothic"/>
          </w:rPr>
          <m:t>∗</m:t>
        </m:r>
        <m:r>
          <m:rPr/>
          <w:rPr>
            <w:rFonts w:ascii="Cambria Math" w:hAnsi="Cambria Math"/>
          </w:rPr>
          <m:t>(p</m:t>
        </m:r>
        <m:r>
          <m:rPr/>
          <w:rPr>
            <w:rFonts w:hint="eastAsia" w:ascii="Cambria Math" w:hAnsi="Cambria Math"/>
          </w:rPr>
          <m:t>'</m:t>
        </m:r>
        <m:r>
          <m:rPr/>
          <w:rPr>
            <w:rFonts w:ascii="Cambria Math" w:hAnsi="Cambria Math"/>
          </w:rPr>
          <m:t>)</m:t>
        </m:r>
      </m:oMath>
      <w:r>
        <w:rPr>
          <w:rFonts w:hint="eastAsia"/>
        </w:rPr>
        <w:t>。</w:t>
      </w:r>
      <w:r>
        <w:t xml:space="preserve"> </w:t>
      </w:r>
    </w:p>
    <w:p>
      <w:pPr>
        <w:ind w:firstLine="420" w:firstLineChars="200"/>
      </w:pPr>
      <w:r>
        <w:rPr>
          <w:rFonts w:hint="eastAsia"/>
        </w:rPr>
        <w:t>最终如果</w:t>
      </w:r>
      <m:oMath>
        <m:r>
          <m:rPr/>
          <w:rPr>
            <w:rFonts w:ascii="Cambria Math" w:hAnsi="Cambria Math"/>
          </w:rPr>
          <m:t>|V</m:t>
        </m:r>
        <m:r>
          <m:rPr/>
          <w:rPr>
            <w:rFonts w:hint="eastAsia" w:ascii="Cambria Math" w:hAnsi="Cambria Math" w:eastAsia="MS Gothic" w:cs="MS Gothic"/>
          </w:rPr>
          <m:t>∗</m:t>
        </m:r>
        <m:r>
          <m:rPr/>
          <w:rPr>
            <w:rFonts w:ascii="Cambria Math" w:hAnsi="Cambria Math"/>
          </w:rPr>
          <m:t>(p</m:t>
        </m:r>
        <m:r>
          <m:rPr/>
          <w:rPr>
            <w:rFonts w:hint="eastAsia" w:ascii="Cambria Math" w:hAnsi="Cambria Math"/>
          </w:rPr>
          <m:t>'</m:t>
        </m:r>
        <m:r>
          <m:rPr/>
          <w:rPr>
            <w:rFonts w:ascii="Cambria Math" w:hAnsi="Cambria Math"/>
          </w:rPr>
          <m:t>)|</m:t>
        </m:r>
        <m:r>
          <m:rPr/>
          <w:rPr>
            <w:rFonts w:hint="eastAsia" w:ascii="Cambria Math" w:hAnsi="Cambria Math"/>
          </w:rPr>
          <m:t>≥</m:t>
        </m:r>
        <m:r>
          <m:rPr/>
          <w:rPr>
            <w:rFonts w:ascii="Cambria Math" w:hAnsi="Cambria Math"/>
          </w:rPr>
          <m:t>r</m:t>
        </m:r>
      </m:oMath>
      <w:r>
        <w:rPr>
          <w:rFonts w:hint="eastAsia"/>
        </w:rPr>
        <w:t>，则判定</w:t>
      </w:r>
      <m:oMath>
        <m:r>
          <m:rPr/>
          <w:rPr>
            <w:rFonts w:ascii="Cambria Math" w:hAnsi="Cambria Math"/>
          </w:rPr>
          <m:t>p</m:t>
        </m:r>
        <m:r>
          <m:rPr/>
          <w:rPr>
            <w:rFonts w:hint="eastAsia" w:ascii="Cambria Math" w:hAnsi="Cambria Math"/>
          </w:rPr>
          <m:t>'</m:t>
        </m:r>
      </m:oMath>
      <w:r>
        <w:rPr>
          <w:rFonts w:hint="eastAsia"/>
        </w:rPr>
        <w:t>是可接受的，即生成成功。</w:t>
      </w:r>
    </w:p>
    <w:p>
      <w:pPr>
        <w:ind w:firstLine="420" w:firstLineChars="200"/>
      </w:pPr>
    </w:p>
    <w:p>
      <w:pPr>
        <w:ind w:firstLine="420" w:firstLineChars="200"/>
      </w:pPr>
      <w:r>
        <w:rPr>
          <w:rFonts w:hint="eastAsia"/>
        </w:rPr>
        <w:t>3． 面片过滤（patch filtering）</w:t>
      </w:r>
    </w:p>
    <w:p>
      <w:pPr>
        <w:ind w:firstLine="420" w:firstLineChars="200"/>
      </w:pPr>
      <w:r>
        <w:rPr>
          <w:rFonts w:hint="eastAsia"/>
        </w:rPr>
        <w:t xml:space="preserve">在面片的重建过程中，可能会生成一些误差较大的面片，因此需要过滤来确保面片的准确性。 </w:t>
      </w:r>
    </w:p>
    <w:p>
      <w:pPr>
        <w:ind w:firstLine="420" w:firstLineChars="200"/>
      </w:pPr>
      <w:r>
        <w:rPr>
          <w:rFonts w:hint="eastAsia"/>
        </w:rPr>
        <w:t>第一个过滤器是通过可视一致性进行过滤，另</w:t>
      </w:r>
      <m:oMath>
        <m:r>
          <m:rPr/>
          <w:rPr>
            <w:rFonts w:hint="eastAsia" w:ascii="Cambria Math" w:hAnsi="Cambria Math"/>
          </w:rPr>
          <m:t>U(p)</m:t>
        </m:r>
      </m:oMath>
      <w:r>
        <w:rPr>
          <w:rFonts w:hint="eastAsia"/>
        </w:rPr>
        <w:t>表示与当前可视信息不连续的面片集合，所谓的不连续就是</w:t>
      </w:r>
      <m:oMath>
        <m:r>
          <m:rPr/>
          <w:rPr>
            <w:rFonts w:hint="eastAsia" w:ascii="Cambria Math" w:hAnsi="Cambria Math"/>
          </w:rPr>
          <m:t>p</m:t>
        </m:r>
      </m:oMath>
      <w:r>
        <w:rPr>
          <w:rFonts w:hint="eastAsia"/>
        </w:rPr>
        <w:t>和</w:t>
      </w:r>
      <m:oMath>
        <m:r>
          <m:rPr/>
          <w:rPr>
            <w:rFonts w:hint="eastAsia" w:ascii="Cambria Math" w:hAnsi="Cambria Math"/>
          </w:rPr>
          <m:t>p'</m:t>
        </m:r>
      </m:oMath>
      <w:r>
        <w:rPr>
          <w:rFonts w:hint="eastAsia"/>
        </w:rPr>
        <w:t>两个面片不属于近邻关系，但是却存在于同一个</w:t>
      </w:r>
      <m:oMath>
        <m:r>
          <m:rPr/>
          <w:rPr>
            <w:rFonts w:hint="eastAsia" w:ascii="Cambria Math" w:hAnsi="Cambria Math"/>
          </w:rPr>
          <m:t>Qi(x,y)</m:t>
        </m:r>
      </m:oMath>
      <w:r>
        <w:rPr>
          <w:rFonts w:hint="eastAsia"/>
        </w:rPr>
        <w:t>中。对于</w:t>
      </w:r>
      <m:oMath>
        <m:r>
          <m:rPr/>
          <w:rPr>
            <w:rFonts w:hint="eastAsia" w:ascii="Cambria Math" w:hAnsi="Cambria Math"/>
          </w:rPr>
          <m:t>U(p)</m:t>
        </m:r>
      </m:oMath>
      <w:r>
        <w:rPr>
          <w:rFonts w:hint="eastAsia"/>
        </w:rPr>
        <w:t>中的面片</w:t>
      </w:r>
      <m:oMath>
        <m:r>
          <m:rPr/>
          <w:rPr>
            <w:rFonts w:hint="eastAsia" w:ascii="Cambria Math" w:hAnsi="Cambria Math"/>
          </w:rPr>
          <m:t>p</m:t>
        </m:r>
      </m:oMath>
      <w:r>
        <w:rPr>
          <w:rFonts w:hint="eastAsia"/>
        </w:rPr>
        <w:t>，如果满足</w:t>
      </w:r>
    </w:p>
    <w:p>
      <w:pPr>
        <w:ind w:firstLine="420" w:firstLineChars="200"/>
      </w:pPr>
      <m:oMathPara>
        <m:oMath>
          <m:r>
            <m:rPr/>
            <w:rPr>
              <w:rFonts w:ascii="Cambria Math" w:hAnsi="Cambria Math"/>
            </w:rPr>
            <m:t>|V</m:t>
          </m:r>
          <m:r>
            <m:rPr/>
            <w:rPr>
              <w:rFonts w:hint="eastAsia" w:ascii="Cambria Math" w:hAnsi="Cambria Math" w:eastAsia="MS Gothic" w:cs="MS Gothic"/>
            </w:rPr>
            <m:t>∗</m:t>
          </m:r>
          <m:r>
            <m:rPr/>
            <w:rPr>
              <w:rFonts w:ascii="Cambria Math" w:hAnsi="Cambria Math"/>
            </w:rPr>
            <m:t>(p)|(1</m:t>
          </m:r>
          <m:r>
            <m:rPr/>
            <w:rPr>
              <w:rFonts w:ascii="Cambria Math" w:hAnsi="Cambria Math" w:cs="Calibri"/>
            </w:rPr>
            <m:t>−</m:t>
          </m:r>
          <m:r>
            <m:rPr/>
            <w:rPr>
              <w:rFonts w:ascii="Cambria Math" w:hAnsi="Cambria Math"/>
            </w:rPr>
            <m:t>g</m:t>
          </m:r>
          <m:r>
            <m:rPr/>
            <w:rPr>
              <w:rFonts w:hint="eastAsia" w:ascii="Cambria Math" w:hAnsi="Cambria Math" w:eastAsia="MS Gothic" w:cs="MS Gothic"/>
            </w:rPr>
            <m:t>∗</m:t>
          </m:r>
          <m:r>
            <m:rPr/>
            <w:rPr>
              <w:rFonts w:ascii="Cambria Math" w:hAnsi="Cambria Math"/>
            </w:rPr>
            <m:t>(p))&lt;</m:t>
          </m:r>
          <m:r>
            <m:rPr/>
            <w:rPr>
              <w:rFonts w:hint="eastAsia" w:ascii="Cambria Math" w:hAnsi="Cambria Math"/>
            </w:rPr>
            <m:t>∑</m:t>
          </m:r>
          <m:r>
            <m:rPr/>
            <w:rPr>
              <w:rFonts w:ascii="Cambria Math" w:hAnsi="Cambria Math"/>
            </w:rPr>
            <m:t>pi</m:t>
          </m:r>
          <m:r>
            <m:rPr/>
            <w:rPr>
              <w:rFonts w:hint="eastAsia" w:ascii="Cambria Math" w:hAnsi="Cambria Math"/>
            </w:rPr>
            <m:t>∈</m:t>
          </m:r>
          <m:r>
            <m:rPr/>
            <w:rPr>
              <w:rFonts w:ascii="Cambria Math" w:hAnsi="Cambria Math"/>
            </w:rPr>
            <m:t>U(p)1−g</m:t>
          </m:r>
          <m:r>
            <m:rPr/>
            <w:rPr>
              <w:rFonts w:hint="eastAsia" w:ascii="Cambria Math" w:hAnsi="Cambria Math" w:eastAsia="MS Gothic" w:cs="MS Gothic"/>
            </w:rPr>
            <m:t>∗</m:t>
          </m:r>
          <m:r>
            <m:rPr/>
            <w:rPr>
              <w:rFonts w:ascii="Cambria Math" w:hAnsi="Cambria Math"/>
            </w:rPr>
            <m:t>(p)</m:t>
          </m:r>
        </m:oMath>
      </m:oMathPara>
    </w:p>
    <w:p>
      <w:pPr>
        <w:ind w:firstLine="420" w:firstLineChars="200"/>
      </w:pPr>
      <w:r>
        <w:rPr>
          <w:rFonts w:hint="eastAsia"/>
        </w:rPr>
        <w:t>则将其过滤掉。</w:t>
      </w:r>
    </w:p>
    <w:p>
      <w:pPr>
        <w:ind w:firstLine="420" w:firstLineChars="200"/>
      </w:pPr>
      <w:r>
        <w:rPr>
          <w:rFonts w:hint="eastAsia"/>
        </w:rPr>
        <w:t>直观上来讲，如果</w:t>
      </w:r>
      <w:r>
        <w:t>p</w:t>
      </w:r>
      <w:r>
        <w:rPr>
          <w:rFonts w:hint="eastAsia"/>
        </w:rPr>
        <w:t>是一个异常值，那么</w:t>
      </w:r>
      <m:oMath>
        <m:r>
          <m:rPr/>
          <w:rPr>
            <w:rFonts w:ascii="Cambria Math" w:hAnsi="Cambria Math"/>
          </w:rPr>
          <m:t>1−g</m:t>
        </m:r>
        <m:r>
          <m:rPr/>
          <w:rPr>
            <w:rFonts w:hint="eastAsia" w:ascii="Cambria Math" w:hAnsi="Cambria Math" w:eastAsia="MS Gothic" w:cs="MS Gothic"/>
          </w:rPr>
          <m:t>∗</m:t>
        </m:r>
        <m:r>
          <m:rPr/>
          <w:rPr>
            <w:rFonts w:ascii="Cambria Math" w:hAnsi="Cambria Math"/>
          </w:rPr>
          <m:t>(p)</m:t>
        </m:r>
      </m:oMath>
      <w:r>
        <w:rPr>
          <w:rFonts w:hint="eastAsia"/>
        </w:rPr>
        <w:t>和</w:t>
      </w:r>
      <m:oMath>
        <m:r>
          <m:rPr/>
          <w:rPr>
            <w:rFonts w:ascii="Cambria Math" w:hAnsi="Cambria Math"/>
          </w:rPr>
          <m:t>|V</m:t>
        </m:r>
        <m:r>
          <m:rPr/>
          <w:rPr>
            <w:rFonts w:hint="eastAsia" w:ascii="Cambria Math" w:hAnsi="Cambria Math" w:eastAsia="MS Gothic" w:cs="MS Gothic"/>
          </w:rPr>
          <m:t>∗</m:t>
        </m:r>
        <m:r>
          <m:rPr/>
          <w:rPr>
            <w:rFonts w:ascii="Cambria Math" w:hAnsi="Cambria Math"/>
          </w:rPr>
          <m:t>(p)|</m:t>
        </m:r>
      </m:oMath>
      <w:r>
        <w:rPr>
          <w:rFonts w:hint="eastAsia"/>
        </w:rPr>
        <w:t>都会比较小，这样</w:t>
      </w:r>
      <w:r>
        <w:t>p</w:t>
      </w:r>
      <w:r>
        <w:rPr>
          <w:rFonts w:hint="eastAsia"/>
        </w:rPr>
        <w:t>一般都会被过滤掉。</w:t>
      </w:r>
      <w:r>
        <w:t xml:space="preserve"> </w:t>
      </w:r>
    </w:p>
    <w:p>
      <w:pPr>
        <w:ind w:firstLine="420" w:firstLineChars="200"/>
      </w:pPr>
      <w:r>
        <w:rPr>
          <w:rFonts w:hint="eastAsia"/>
        </w:rPr>
        <w:t xml:space="preserve">第二个过滤器同样也是考虑可视一致性，不过会更加严格，对于每个面片p，我们计算他通过深度测试得到的可视图像的总数，如果数目小于r，那么则认为p是异常值，从而过滤掉。 </w:t>
      </w:r>
    </w:p>
    <w:p>
      <w:pPr>
        <w:pStyle w:val="2"/>
        <w:spacing w:before="312" w:after="312"/>
        <w:jc w:val="both"/>
        <w:rPr>
          <w:rFonts w:ascii="黑体" w:hAnsi="黑体" w:eastAsia="黑体"/>
        </w:rPr>
      </w:pPr>
      <w:r>
        <w:rPr>
          <w:rFonts w:hint="eastAsia" w:ascii="黑体" w:hAnsi="黑体" w:eastAsia="黑体"/>
        </w:rPr>
        <w:t>3基于深度学习的MVS算法</w:t>
      </w:r>
    </w:p>
    <w:p>
      <w:pPr>
        <w:keepNext/>
        <w:spacing w:before="156" w:beforeLines="50" w:after="156" w:afterLines="50" w:line="310" w:lineRule="exact"/>
        <w:outlineLvl w:val="1"/>
        <w:rPr>
          <w:rFonts w:ascii="黑体" w:hAnsi="黑体" w:eastAsia="黑体" w:cs="Times New Roman"/>
          <w:szCs w:val="21"/>
        </w:rPr>
      </w:pPr>
      <w:bookmarkStart w:id="2" w:name="OLE_LINK1"/>
      <w:r>
        <w:rPr>
          <w:rFonts w:hint="eastAsia" w:ascii="黑体" w:hAnsi="黑体" w:eastAsia="黑体" w:cs="Times New Roman"/>
          <w:szCs w:val="21"/>
        </w:rPr>
        <w:t>3.1 介绍</w:t>
      </w:r>
    </w:p>
    <w:bookmarkEnd w:id="2"/>
    <w:p>
      <w:pPr>
        <w:ind w:firstLine="420" w:firstLineChars="200"/>
      </w:pPr>
      <w:r>
        <w:rPr>
          <w:rFonts w:hint="eastAsia"/>
        </w:rPr>
        <w:t>从上文可知，传统的MVS算法通常使用人为设计的指标和规则（如归一化互相关匹配、半全局匹配等）来计算高密度3D点云的对应关系并恢复三维点信息。这些设计方法在理想的实验环境下展现出很高的准确率，但往往具有共同的局限性——易受低纹理、反光和局部反射的干扰，使得实际的匹配步骤困难重重，并最终导致重构的3D立体或深度图不完整。因此，尽管传统方法可以达到令人满意的准确率，但在重构完整性这一方面还有很大的改善空间。</w:t>
      </w:r>
    </w:p>
    <w:p>
      <w:pPr>
        <w:ind w:firstLine="420" w:firstLineChars="200"/>
      </w:pPr>
      <w:r>
        <w:rPr>
          <w:rFonts w:hint="eastAsia"/>
        </w:rPr>
        <w:t>近年来神经网络的兴起，引起了众多学者对立体重构改善的兴趣。站在理论角度，深度学习的方法通常含有全局的语义信息，因此可以学习到高亮度或反射的信息，从而更好地进行2维到3维的匹配；同时，可以基于深度学习对两个视觉图进行立体匹配，代替手工设计标准的方法，便捷高效。</w:t>
      </w:r>
    </w:p>
    <w:p>
      <w:pPr>
        <w:ind w:firstLine="420" w:firstLineChars="200"/>
      </w:pPr>
      <w:r>
        <w:rPr>
          <w:rFonts w:hint="eastAsia"/>
        </w:rPr>
        <w:t>深度学习方法的引入使得MVS展示出令人满意的结果，本文选取最经典的MVSNet进行详细介绍。</w:t>
      </w:r>
    </w:p>
    <w:p>
      <w:pPr>
        <w:keepNext/>
        <w:spacing w:before="156" w:beforeLines="50" w:after="156" w:afterLines="50" w:line="310" w:lineRule="exact"/>
        <w:outlineLvl w:val="1"/>
        <w:rPr>
          <w:rFonts w:ascii="黑体" w:hAnsi="黑体" w:eastAsia="黑体" w:cs="Times New Roman"/>
          <w:szCs w:val="21"/>
        </w:rPr>
      </w:pPr>
      <w:r>
        <w:rPr>
          <w:rFonts w:hint="eastAsia" w:ascii="黑体" w:hAnsi="黑体" w:eastAsia="黑体" w:cs="Times New Roman"/>
          <w:szCs w:val="21"/>
        </w:rPr>
        <w:t>3.2 MVSNet</w:t>
      </w:r>
    </w:p>
    <w:p>
      <w:pPr>
        <w:ind w:firstLine="420" w:firstLineChars="200"/>
      </w:pPr>
      <w:r>
        <w:rPr>
          <w:rFonts w:hint="eastAsia"/>
        </w:rPr>
        <w:t>香港科技大学权龙教授团队提出的MVSNet开启了利用深度学习做多视图三维重建的先河。</w:t>
      </w:r>
      <w:bookmarkStart w:id="3" w:name="_Hlk75892357"/>
      <w:r>
        <w:rPr>
          <w:rFonts w:hint="eastAsia"/>
        </w:rPr>
        <w:t>这是一种端到端的学习训练，完成从多张视觉图片推导出深度图的过程。它将复杂</w:t>
      </w:r>
      <w:bookmarkEnd w:id="3"/>
      <w:r>
        <w:rPr>
          <w:rFonts w:hint="eastAsia"/>
        </w:rPr>
        <w:t>的MVS重建，划分为逐视图的深度估计问题，使得大规模重建成为可能。</w:t>
      </w:r>
    </w:p>
    <w:p>
      <w:pPr>
        <w:ind w:firstLine="420" w:firstLineChars="200"/>
      </w:pPr>
      <w:r>
        <w:rPr>
          <w:rFonts w:hint="eastAsia"/>
        </w:rPr>
        <w:t>从MVSNet网络架构图中可看出，在一次运算过程中，只需要输入一张reference image和几张source image，依次经过二维特征提取、单应性变换、代价体正则化、深度图提炼，即可预测出reference image上每个像素的深度信息，并衡量估计的置信度。</w:t>
      </w:r>
    </w:p>
    <w:p>
      <w:pPr>
        <w:ind w:firstLine="420" w:firstLineChars="200"/>
      </w:pPr>
      <w:r>
        <w:rPr>
          <w:rFonts w:hint="eastAsia"/>
        </w:rPr>
        <w:t>MVSNet的训练和评估都是基于大尺寸的DTU数据集，大量的实验证明，无论是在重构的完整性还是质量上，均超出了所有竞争方法。除此之外，在Tanks 和Temples数据集上，还体现了很好的泛化能力，在速度上也完全胜出当前先进的一些算法。</w:t>
      </w:r>
    </w:p>
    <w:p>
      <w:pPr>
        <w:keepNext/>
        <w:jc w:val="center"/>
      </w:pPr>
      <w:r>
        <w:drawing>
          <wp:inline distT="0" distB="0" distL="114300" distR="114300">
            <wp:extent cx="2590800" cy="102870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625586" cy="1043020"/>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11</w:t>
      </w:r>
      <w:r>
        <w:rPr>
          <w:sz w:val="12"/>
          <w:szCs w:val="12"/>
        </w:rPr>
        <w:fldChar w:fldCharType="end"/>
      </w:r>
    </w:p>
    <w:p>
      <w:pPr>
        <w:keepNext/>
        <w:keepLines/>
        <w:spacing w:before="240" w:after="240" w:line="300" w:lineRule="auto"/>
        <w:jc w:val="left"/>
        <w:outlineLvl w:val="2"/>
        <w:rPr>
          <w:rFonts w:ascii="宋体" w:hAnsi="宋体"/>
          <w:szCs w:val="21"/>
        </w:rPr>
      </w:pPr>
      <w:r>
        <w:rPr>
          <w:rFonts w:hint="eastAsia" w:ascii="宋体" w:hAnsi="宋体"/>
          <w:szCs w:val="21"/>
        </w:rPr>
        <w:t>3.2.1 二维特征提取</w:t>
      </w:r>
    </w:p>
    <w:p>
      <w:pPr>
        <w:ind w:firstLine="420" w:firstLineChars="200"/>
      </w:pPr>
      <w:r>
        <w:rPr>
          <w:rFonts w:hint="eastAsia"/>
        </w:rPr>
        <w:t>MVSNet的第一步是对每张输入图像进行特征提取。</w:t>
      </w:r>
    </w:p>
    <w:p>
      <w:pPr>
        <w:ind w:firstLine="420" w:firstLineChars="200"/>
      </w:pPr>
      <w:r>
        <w:rPr>
          <w:rFonts w:hint="eastAsia"/>
        </w:rPr>
        <w:t>特征提取网络使用8层的2D卷积神经网络，其第3层、第6层的卷积步长设为2。与一般的匹配网络相同，特征提取网络的参数共享权重。</w:t>
      </w:r>
    </w:p>
    <w:p>
      <w:pPr>
        <w:ind w:firstLine="420" w:firstLineChars="200"/>
      </w:pPr>
      <w:r>
        <w:rPr>
          <w:rFonts w:hint="eastAsia"/>
        </w:rPr>
        <w:t>2D</w:t>
      </w:r>
      <w:r>
        <w:t>卷积神经网络的输出为</w:t>
      </w:r>
      <w:r>
        <w:rPr>
          <w:rFonts w:hint="eastAsia"/>
        </w:rPr>
        <w:t>N</w:t>
      </w:r>
      <w:r>
        <w:t>个</w:t>
      </w:r>
      <w:r>
        <w:rPr>
          <w:rFonts w:hint="eastAsia"/>
        </w:rPr>
        <w:t>32</w:t>
      </w:r>
      <w:r>
        <w:t>通道的特征图。与原图相比</w:t>
      </w:r>
      <w:r>
        <w:rPr>
          <w:rFonts w:hint="eastAsia"/>
        </w:rPr>
        <w:t>，</w:t>
      </w:r>
      <w:r>
        <w:t>特征图在每个维度上进行了</w:t>
      </w:r>
      <w:r>
        <w:rPr>
          <w:rFonts w:hint="eastAsia"/>
        </w:rPr>
        <w:t>4</w:t>
      </w:r>
      <w:r>
        <w:t>倍的下采样。</w:t>
      </w:r>
      <w:r>
        <w:rPr>
          <w:rFonts w:hint="eastAsia"/>
        </w:rPr>
        <w:t>虽然特征图的</w:t>
      </w:r>
      <w:r>
        <w:t>尺寸变小了，</w:t>
      </w:r>
      <w:r>
        <w:rPr>
          <w:rFonts w:hint="eastAsia"/>
        </w:rPr>
        <w:t>但</w:t>
      </w:r>
      <w:r>
        <w:t>所有图片的像素信息已经被编码到了抽取出来的特征图之中，相比于使用原图进行</w:t>
      </w:r>
      <w:r>
        <w:rPr>
          <w:rFonts w:hint="eastAsia"/>
        </w:rPr>
        <w:t>特征</w:t>
      </w:r>
      <w:r>
        <w:t>匹配，这种方法明显提高</w:t>
      </w:r>
      <w:r>
        <w:rPr>
          <w:rFonts w:hint="eastAsia"/>
        </w:rPr>
        <w:t>了</w:t>
      </w:r>
      <w:r>
        <w:t>重构的质量</w:t>
      </w:r>
      <w:r>
        <w:rPr>
          <w:rFonts w:hint="eastAsia"/>
        </w:rPr>
        <w:t>。</w:t>
      </w:r>
    </w:p>
    <w:p>
      <w:pPr>
        <w:jc w:val="center"/>
      </w:pPr>
      <w:r>
        <w:drawing>
          <wp:inline distT="0" distB="0" distL="114300" distR="114300">
            <wp:extent cx="1668145" cy="2315845"/>
            <wp:effectExtent l="0" t="0" r="8255"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1668145" cy="2315845"/>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rFonts w:hint="eastAsia"/>
          <w:sz w:val="12"/>
          <w:szCs w:val="12"/>
        </w:rPr>
        <w:fldChar w:fldCharType="begin"/>
      </w:r>
      <w:r>
        <w:rPr>
          <w:rFonts w:hint="eastAsia"/>
          <w:sz w:val="12"/>
          <w:szCs w:val="12"/>
        </w:rPr>
        <w:instrText xml:space="preserve"> SEQ 图表 \* ARABIC </w:instrText>
      </w:r>
      <w:r>
        <w:rPr>
          <w:rFonts w:hint="eastAsia"/>
          <w:sz w:val="12"/>
          <w:szCs w:val="12"/>
        </w:rPr>
        <w:fldChar w:fldCharType="separate"/>
      </w:r>
      <w:r>
        <w:rPr>
          <w:rFonts w:hint="eastAsia"/>
          <w:sz w:val="12"/>
          <w:szCs w:val="12"/>
        </w:rPr>
        <w:t>12</w:t>
      </w:r>
      <w:r>
        <w:rPr>
          <w:rFonts w:hint="eastAsia"/>
          <w:sz w:val="12"/>
          <w:szCs w:val="12"/>
        </w:rPr>
        <w:fldChar w:fldCharType="end"/>
      </w:r>
    </w:p>
    <w:p>
      <w:pPr>
        <w:keepNext/>
        <w:keepLines/>
        <w:spacing w:before="240" w:after="240" w:line="300" w:lineRule="auto"/>
        <w:jc w:val="left"/>
        <w:outlineLvl w:val="2"/>
        <w:rPr>
          <w:rFonts w:ascii="宋体" w:hAnsi="宋体"/>
          <w:szCs w:val="21"/>
        </w:rPr>
      </w:pPr>
      <w:r>
        <w:rPr>
          <w:rFonts w:hint="eastAsia" w:ascii="宋体" w:hAnsi="宋体"/>
          <w:szCs w:val="21"/>
        </w:rPr>
        <w:t>3.2.2 单应性变换</w:t>
      </w:r>
    </w:p>
    <w:p>
      <w:pPr>
        <w:ind w:firstLine="420" w:firstLineChars="200"/>
      </w:pPr>
      <w:r>
        <w:t>接下来是基于特征图和相机参数构建代价体</w:t>
      </w:r>
      <w:r>
        <w:rPr>
          <w:rFonts w:hint="eastAsia"/>
        </w:rPr>
        <w:t>（cost volumes）</w:t>
      </w:r>
      <w:r>
        <w:t>。</w:t>
      </w:r>
    </w:p>
    <w:p>
      <w:pPr>
        <w:ind w:firstLine="420" w:firstLineChars="200"/>
      </w:pPr>
      <w:r>
        <w:rPr>
          <w:rFonts w:hint="eastAsia"/>
        </w:rPr>
        <w:t>由于我们仅需求reference image对应的深度图，所以要将source image的视角转换为reference image的视角。MVSNet</w:t>
      </w:r>
      <w:r>
        <w:t>提出了一个基于单应</w:t>
      </w:r>
      <w:r>
        <w:rPr>
          <w:rFonts w:hint="eastAsia"/>
        </w:rPr>
        <w:t>性</w:t>
      </w:r>
      <w:r>
        <w:t>变换的转换方法，</w:t>
      </w:r>
      <w:r>
        <w:rPr>
          <w:rFonts w:hint="eastAsia"/>
        </w:rPr>
        <w:t>同时</w:t>
      </w:r>
      <w:r>
        <w:t>将相机的几何关系结合到神经网络中</w:t>
      </w:r>
      <w:r>
        <w:rPr>
          <w:rFonts w:hint="eastAsia"/>
        </w:rPr>
        <w:t>，从而将不同视角转换为同一个视角</w:t>
      </w:r>
      <w:r>
        <w:t>。</w:t>
      </w:r>
    </w:p>
    <w:p>
      <w:pPr>
        <w:ind w:firstLine="420" w:firstLineChars="200"/>
      </w:pPr>
      <w:r>
        <w:t>单应</w:t>
      </w:r>
      <w:r>
        <w:rPr>
          <w:rFonts w:hint="eastAsia"/>
        </w:rPr>
        <w:t>性变换的具体过程，</w:t>
      </w:r>
      <w:r>
        <w:t>即把</w:t>
      </w:r>
      <w:r>
        <w:rPr>
          <w:rFonts w:hint="eastAsia"/>
        </w:rPr>
        <w:t>source image视角</w:t>
      </w:r>
      <w:r>
        <w:t>上的</w:t>
      </w:r>
      <w:r>
        <w:rPr>
          <w:rFonts w:hint="eastAsia"/>
        </w:rPr>
        <w:t>特征图映射</w:t>
      </w:r>
      <w:r>
        <w:t>到</w:t>
      </w:r>
      <w:r>
        <w:rPr>
          <w:rFonts w:hint="eastAsia"/>
        </w:rPr>
        <w:t>reference image</w:t>
      </w:r>
      <w:r>
        <w:t>相机视锥中的256个深度平面上，总</w:t>
      </w:r>
      <w:r>
        <w:rPr>
          <w:rFonts w:hint="eastAsia"/>
        </w:rPr>
        <w:t>存在</w:t>
      </w:r>
      <w:r>
        <w:t>一个深度</w:t>
      </w:r>
      <w:r>
        <w:rPr>
          <w:rFonts w:hint="eastAsia"/>
        </w:rPr>
        <w:t>与其</w:t>
      </w:r>
      <w:r>
        <w:t>对应。</w:t>
      </w:r>
      <w:r>
        <w:rPr>
          <w:rFonts w:hint="eastAsia"/>
        </w:rPr>
        <w:t>其中，</w:t>
      </w:r>
      <w:r>
        <w:t>第i个</w:t>
      </w:r>
      <w:r>
        <w:rPr>
          <w:rFonts w:hint="eastAsia"/>
        </w:rPr>
        <w:t>特征映射</w:t>
      </w:r>
      <w:r>
        <w:t>到</w:t>
      </w:r>
      <w:r>
        <w:rPr>
          <w:rFonts w:hint="eastAsia"/>
        </w:rPr>
        <w:t>reference image</w:t>
      </w:r>
      <w:r>
        <w:t>相机视锥</w:t>
      </w:r>
      <w:r>
        <w:rPr>
          <w:rFonts w:hint="eastAsia"/>
        </w:rPr>
        <w:t>中</w:t>
      </w:r>
      <w:r>
        <w:t>深度d平面的单应矩阵计算</w:t>
      </w:r>
      <w:r>
        <w:rPr>
          <w:rFonts w:hint="eastAsia"/>
        </w:rPr>
        <w:t>公式如下：</w:t>
      </w:r>
    </w:p>
    <w:p>
      <w:pPr>
        <w:ind w:firstLine="420" w:firstLineChars="200"/>
        <w:rPr>
          <w:rFonts w:hAnsi="Cambria Math"/>
        </w:rPr>
      </w:pPr>
      <m:oMathPara>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(d)=</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r>
            <m:rPr/>
            <w:rPr>
              <w:rFonts w:hint="eastAsia" w:ascii="Cambria Math" w:hAnsi="Cambria Math"/>
            </w:rPr>
            <m:t>·</m:t>
          </m:r>
          <m:r>
            <m:rPr/>
            <w:rPr>
              <w:rFonts w:ascii="Cambria Math" w:hAnsi="Cambria Math"/>
            </w:rPr>
            <m:t>(I−</m:t>
          </m:r>
          <m:f>
            <m:fPr>
              <m:ctrlPr>
                <w:rPr>
                  <w:rFonts w:ascii="Cambria Math" w:hAnsi="Cambria Math"/>
                  <w:i/>
                </w:rPr>
              </m:ctrlPr>
            </m:fPr>
            <m:num>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r>
                <m:rPr/>
                <w:rPr>
                  <w:rFonts w:hint="eastAsia" w:ascii="Cambria Math" w:hAnsi="Cambria Math"/>
                </w:rPr>
                <m:t>·</m:t>
              </m:r>
              <m:sSup>
                <m:sSupPr>
                  <m:ctrlPr>
                    <w:rPr>
                      <w:rFonts w:hint="eastAsia" w:ascii="Cambria Math" w:hAnsi="Cambria Math"/>
                      <w:i/>
                    </w:rPr>
                  </m:ctrlPr>
                </m:sSupPr>
                <m:e>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hint="eastAsia" w:ascii="Cambria Math" w:hAnsi="Cambria Math"/>
                      <w:i/>
                    </w:rPr>
                  </m:ctrlPr>
                </m:e>
                <m:sup>
                  <m:r>
                    <m:rPr/>
                    <w:rPr>
                      <w:rFonts w:ascii="Cambria Math" w:hAnsi="Cambria Math"/>
                    </w:rPr>
                    <m:t>T</m:t>
                  </m:r>
                  <m:ctrlPr>
                    <w:rPr>
                      <w:rFonts w:hint="eastAsia" w:ascii="Cambria Math" w:hAnsi="Cambria Math"/>
                      <w:i/>
                    </w:rPr>
                  </m:ctrlPr>
                </m:sup>
              </m:sSup>
              <m:ctrlPr>
                <w:rPr>
                  <w:rFonts w:ascii="Cambria Math" w:hAnsi="Cambria Math"/>
                  <w:i/>
                </w:rPr>
              </m:ctrlPr>
            </m:num>
            <m:den>
              <m:r>
                <m:rPr/>
                <w:rPr>
                  <w:rFonts w:ascii="Cambria Math" w:hAnsi="Cambria Math"/>
                </w:rPr>
                <m:t>d</m:t>
              </m:r>
              <m:ctrlPr>
                <w:rPr>
                  <w:rFonts w:ascii="Cambria Math" w:hAnsi="Cambria Math"/>
                  <w:i/>
                </w:rPr>
              </m:ctrlPr>
            </m:den>
          </m:f>
          <m:r>
            <m:rPr/>
            <w:rPr>
              <w:rFonts w:hint="eastAsia" w:ascii="Cambria Math" w:hAnsi="Cambria Math"/>
            </w:rPr>
            <m:t>·</m:t>
          </m:r>
          <m:sSup>
            <m:sSupPr>
              <m:ctrlPr>
                <w:rPr>
                  <w:rFonts w:hint="eastAsia" w:ascii="Cambria Math" w:hAnsi="Cambria Math"/>
                  <w:i/>
                </w:rPr>
              </m:ctrlPr>
            </m:sSup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hint="eastAsia" w:ascii="Cambria Math" w:hAnsi="Cambria Math"/>
                  <w:i/>
                </w:rPr>
              </m:ctrlPr>
            </m:e>
            <m:sup>
              <m:r>
                <m:rPr/>
                <w:rPr>
                  <w:rFonts w:ascii="Cambria Math" w:hAnsi="Cambria Math"/>
                </w:rPr>
                <m:t>T</m:t>
              </m:r>
              <m:ctrlPr>
                <w:rPr>
                  <w:rFonts w:hint="eastAsia" w:ascii="Cambria Math" w:hAnsi="Cambria Math"/>
                  <w:i/>
                </w:rPr>
              </m:ctrlPr>
            </m:sup>
          </m:sSup>
          <m:r>
            <m:rPr/>
            <w:rPr>
              <w:rFonts w:hint="eastAsia" w:ascii="Cambria Math" w:hAnsi="Cambria Math"/>
            </w:rPr>
            <m:t>·</m:t>
          </m:r>
          <m:sSup>
            <m:sSupPr>
              <m:ctrlPr>
                <w:rPr>
                  <w:rFonts w:hint="eastAsia" w:ascii="Cambria Math" w:hAnsi="Cambria Math"/>
                  <w:i/>
                </w:rPr>
              </m:ctrlPr>
            </m:sSup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hint="eastAsia" w:ascii="Cambria Math" w:hAnsi="Cambria Math"/>
                  <w:i/>
                </w:rPr>
              </m:ctrlPr>
            </m:e>
            <m:sup>
              <m:r>
                <m:rPr/>
                <w:rPr>
                  <w:rFonts w:ascii="Cambria Math" w:hAnsi="Cambria Math"/>
                </w:rPr>
                <m:t>T</m:t>
              </m:r>
              <m:ctrlPr>
                <w:rPr>
                  <w:rFonts w:hint="eastAsia" w:ascii="Cambria Math" w:hAnsi="Cambria Math"/>
                  <w:i/>
                </w:rPr>
              </m:ctrlPr>
            </m:sup>
          </m:sSup>
          <m:r>
            <m:rPr/>
            <w:rPr>
              <w:rFonts w:ascii="Cambria Math" w:hAnsi="Cambria Math"/>
            </w:rPr>
            <m:t>)</m:t>
          </m:r>
        </m:oMath>
      </m:oMathPara>
    </w:p>
    <w:p>
      <w:pPr>
        <w:ind w:firstLine="420" w:firstLineChars="200"/>
      </w:pPr>
      <w:r>
        <w:rPr>
          <w:rFonts w:hint="eastAsia" w:hAnsi="Cambria Math"/>
        </w:rPr>
        <w:t>N张映射过来的特征图便形成特征体（feature volumes），将多个特征体聚合即为一个代价体</w:t>
      </w:r>
      <w:r>
        <w:rPr>
          <w:rFonts w:hint="eastAsia"/>
        </w:rPr>
        <w:t>（cost volumes）。</w:t>
      </w:r>
    </w:p>
    <w:p>
      <w:pPr>
        <w:keepNext/>
        <w:keepLines/>
        <w:spacing w:before="240" w:after="240" w:line="300" w:lineRule="auto"/>
        <w:jc w:val="left"/>
        <w:outlineLvl w:val="2"/>
        <w:rPr>
          <w:rFonts w:ascii="宋体" w:hAnsi="宋体"/>
          <w:szCs w:val="21"/>
        </w:rPr>
      </w:pPr>
      <w:r>
        <w:rPr>
          <w:rFonts w:hint="eastAsia" w:ascii="宋体" w:hAnsi="宋体"/>
          <w:szCs w:val="21"/>
        </w:rPr>
        <w:t>3.2.3 代价体正则化</w:t>
      </w:r>
    </w:p>
    <w:p>
      <w:pPr>
        <w:ind w:firstLine="420" w:firstLineChars="200"/>
      </w:pPr>
      <w:r>
        <w:rPr>
          <w:rFonts w:hint="eastAsia"/>
        </w:rPr>
        <w:t>代价体</w:t>
      </w:r>
      <w:r>
        <w:t>经过一个四级的U-Net结构</w:t>
      </w:r>
      <w:r>
        <w:rPr>
          <w:rFonts w:hint="eastAsia"/>
        </w:rPr>
        <w:t>正则化</w:t>
      </w:r>
      <w:r>
        <w:t>来生成</w:t>
      </w:r>
      <w:r>
        <w:rPr>
          <w:rFonts w:hint="eastAsia"/>
        </w:rPr>
        <w:t>概率体（</w:t>
      </w:r>
      <w:r>
        <w:t>probability volume</w:t>
      </w:r>
      <w:r>
        <w:rPr>
          <w:rFonts w:hint="eastAsia"/>
        </w:rPr>
        <w:t>）</w:t>
      </w:r>
      <w:r>
        <w:t>。</w:t>
      </w:r>
      <w:r>
        <w:rPr>
          <w:rFonts w:hint="eastAsia"/>
        </w:rPr>
        <w:t>其含义</w:t>
      </w:r>
      <w:r>
        <w:t>就是在每个深度下，每个像素的可能性大小。</w:t>
      </w:r>
    </w:p>
    <w:p>
      <w:pPr>
        <w:jc w:val="center"/>
      </w:pPr>
      <w:r>
        <w:drawing>
          <wp:inline distT="0" distB="0" distL="114300" distR="114300">
            <wp:extent cx="1323975" cy="2266315"/>
            <wp:effectExtent l="0" t="0" r="1905"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1323975" cy="2266315"/>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rFonts w:hint="eastAsia"/>
          <w:sz w:val="12"/>
          <w:szCs w:val="12"/>
        </w:rPr>
        <w:fldChar w:fldCharType="begin"/>
      </w:r>
      <w:r>
        <w:rPr>
          <w:rFonts w:hint="eastAsia"/>
          <w:sz w:val="12"/>
          <w:szCs w:val="12"/>
        </w:rPr>
        <w:instrText xml:space="preserve"> SEQ 图表 \* ARABIC </w:instrText>
      </w:r>
      <w:r>
        <w:rPr>
          <w:rFonts w:hint="eastAsia"/>
          <w:sz w:val="12"/>
          <w:szCs w:val="12"/>
        </w:rPr>
        <w:fldChar w:fldCharType="separate"/>
      </w:r>
      <w:r>
        <w:rPr>
          <w:rFonts w:hint="eastAsia"/>
          <w:sz w:val="12"/>
          <w:szCs w:val="12"/>
        </w:rPr>
        <w:t>13</w:t>
      </w:r>
      <w:r>
        <w:rPr>
          <w:rFonts w:hint="eastAsia"/>
          <w:sz w:val="12"/>
          <w:szCs w:val="12"/>
        </w:rPr>
        <w:fldChar w:fldCharType="end"/>
      </w:r>
    </w:p>
    <w:p>
      <w:pPr>
        <w:ind w:firstLine="420" w:firstLineChars="200"/>
      </w:pPr>
      <w:r>
        <w:t>受到深度学习以及传统MVS做法的影响，</w:t>
      </w:r>
      <w:r>
        <w:rPr>
          <w:rFonts w:hint="eastAsia"/>
        </w:rPr>
        <w:t>MVSNet</w:t>
      </w:r>
      <w:r>
        <w:t>采用了多尺度3D卷积层对</w:t>
      </w:r>
      <w:r>
        <w:rPr>
          <w:rFonts w:hint="eastAsia"/>
        </w:rPr>
        <w:t>代价体</w:t>
      </w:r>
      <w:r>
        <w:t>进行</w:t>
      </w:r>
      <w:r>
        <w:rPr>
          <w:rFonts w:hint="eastAsia"/>
        </w:rPr>
        <w:t>正则</w:t>
      </w:r>
      <w:r>
        <w:t>化</w:t>
      </w:r>
      <w:r>
        <w:rPr>
          <w:rFonts w:hint="eastAsia"/>
        </w:rPr>
        <w:t>。</w:t>
      </w:r>
      <w:r>
        <w:t>在该3D卷积层网络中，有四个缩放的尺寸，采用编码-解码的架构，使用较小的内存，去合并周边的信息。为了进一步减少内存的消耗，在第一个3D卷积之后把32通道的</w:t>
      </w:r>
      <w:r>
        <w:rPr>
          <w:rFonts w:hint="eastAsia"/>
        </w:rPr>
        <w:t>代价体</w:t>
      </w:r>
      <w:r>
        <w:t>减少到8个通道，并且在第2层和第3层</w:t>
      </w:r>
      <w:r>
        <w:rPr>
          <w:rFonts w:hint="eastAsia"/>
        </w:rPr>
        <w:t>间</w:t>
      </w:r>
      <w:r>
        <w:t>缩小图片的尺寸。最后输出一个单通道的</w:t>
      </w:r>
      <w:r>
        <w:rPr>
          <w:rFonts w:hint="eastAsia"/>
        </w:rPr>
        <w:t>体（</w:t>
      </w:r>
      <w:r>
        <w:t>volume</w:t>
      </w:r>
      <w:r>
        <w:rPr>
          <w:rFonts w:hint="eastAsia"/>
        </w:rPr>
        <w:t>）</w:t>
      </w:r>
      <w:r>
        <w:t>，</w:t>
      </w:r>
      <w:r>
        <w:rPr>
          <w:rFonts w:hint="eastAsia"/>
        </w:rPr>
        <w:t>并</w:t>
      </w:r>
      <w:r>
        <w:t>利用softmax操作进行概率归一化。</w:t>
      </w:r>
    </w:p>
    <w:p>
      <w:pPr>
        <w:keepNext/>
        <w:keepLines/>
        <w:spacing w:before="240" w:after="240" w:line="300" w:lineRule="auto"/>
        <w:jc w:val="left"/>
        <w:outlineLvl w:val="2"/>
        <w:rPr>
          <w:rFonts w:ascii="宋体" w:hAnsi="宋体"/>
          <w:szCs w:val="21"/>
        </w:rPr>
      </w:pPr>
      <w:r>
        <w:rPr>
          <w:rFonts w:hint="eastAsia" w:ascii="宋体" w:hAnsi="宋体"/>
          <w:szCs w:val="21"/>
        </w:rPr>
        <w:t>3.2.4 深度图提炼</w:t>
      </w:r>
    </w:p>
    <w:p>
      <w:pPr>
        <w:ind w:firstLine="420" w:firstLineChars="200"/>
      </w:pPr>
      <w:r>
        <w:t>选择概率最大的深度作为点的深度，是最简单的一种方法</w:t>
      </w:r>
      <w:r>
        <w:rPr>
          <w:rFonts w:hint="eastAsia"/>
        </w:rPr>
        <w:t>，</w:t>
      </w:r>
      <w:r>
        <w:t>但这只适用于概率分布只有一个尖锐的波峰的理想情况</w:t>
      </w:r>
      <w:r>
        <w:rPr>
          <w:rFonts w:hint="eastAsia"/>
        </w:rPr>
        <w:t>。在有多个波峰的情况下，该策略就不是特别有效，所以MVSNet采用在深度方向上计算期望，即所有假设深度值的加权和：</w:t>
      </w:r>
    </w:p>
    <w:p>
      <w:pPr>
        <w:ind w:firstLine="420" w:firstLineChars="200"/>
        <w:rPr>
          <w:rFonts w:hAnsi="Cambria Math"/>
        </w:rPr>
      </w:pPr>
      <m:oMathPara>
        <m:oMath>
          <m:r>
            <m:rPr/>
            <w:rPr>
              <w:rFonts w:ascii="Cambria Math" w:hAnsi="Cambria Math"/>
            </w:rPr>
            <m:t>D=</m:t>
          </m:r>
          <m:nary>
            <m:naryPr>
              <m:chr m:val="∑"/>
              <m:grow m:val="1"/>
              <m:limLoc m:val="undOvr"/>
              <m:ctrlPr>
                <w:rPr>
                  <w:rFonts w:ascii="Cambria Math" w:hAnsi="Cambria Math"/>
                  <w:i/>
                </w:rPr>
              </m:ctrlPr>
            </m:naryPr>
            <m:sub>
              <m:r>
                <m:rPr/>
                <w:rPr>
                  <w:rFonts w:ascii="Cambria Math" w:hAnsi="Cambria Math"/>
                </w:rPr>
                <m:t>d=</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min</m:t>
                  </m:r>
                  <m:ctrlPr>
                    <w:rPr>
                      <w:rFonts w:ascii="Cambria Math" w:hAnsi="Cambria Math"/>
                      <w:i/>
                    </w:rPr>
                  </m:ctrlPr>
                </m:sub>
              </m:sSub>
              <m:ctrlPr>
                <w:rPr>
                  <w:rFonts w:ascii="Cambria Math" w:hAnsi="Cambria Math"/>
                  <w:i/>
                </w:rPr>
              </m:ctrlPr>
            </m:sub>
            <m:sup>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max</m:t>
                  </m:r>
                  <m:ctrlPr>
                    <w:rPr>
                      <w:rFonts w:ascii="Cambria Math" w:hAnsi="Cambria Math"/>
                      <w:i/>
                    </w:rPr>
                  </m:ctrlPr>
                </m:sub>
              </m:sSub>
              <m:ctrlPr>
                <w:rPr>
                  <w:rFonts w:ascii="Cambria Math" w:hAnsi="Cambria Math"/>
                  <w:i/>
                </w:rPr>
              </m:ctrlPr>
            </m:sup>
            <m:e>
              <m:r>
                <m:rPr/>
                <w:rPr>
                  <w:rFonts w:ascii="Cambria Math" w:hAnsi="Cambria Math"/>
                </w:rPr>
                <m:t>d</m:t>
              </m:r>
              <m:ctrlPr>
                <w:rPr>
                  <w:rFonts w:ascii="Cambria Math" w:hAnsi="Cambria Math"/>
                  <w:i/>
                </w:rPr>
              </m:ctrlPr>
            </m:e>
          </m:nary>
          <m:r>
            <m:rPr/>
            <w:rPr>
              <w:rFonts w:hint="eastAsia" w:ascii="Cambria Math" w:hAnsi="Cambria Math"/>
            </w:rPr>
            <m:t>×</m:t>
          </m:r>
          <m:r>
            <m:rPr/>
            <w:rPr>
              <w:rFonts w:ascii="Cambria Math" w:hAnsi="Cambria Math"/>
            </w:rPr>
            <m:t xml:space="preserve"> P(d)</m:t>
          </m:r>
        </m:oMath>
      </m:oMathPara>
    </w:p>
    <w:p>
      <w:pPr>
        <w:ind w:firstLine="420" w:firstLineChars="200"/>
        <w:rPr>
          <w:rFonts w:hAnsi="Cambria Math"/>
        </w:rPr>
      </w:pPr>
      <w:r>
        <w:rPr>
          <w:rFonts w:hint="eastAsia" w:hAnsi="Cambria Math"/>
        </w:rPr>
        <w:t>尽管从概率体中恢复出深度图是一个直接而合理的过程， 但仍然会存在一些问题。 由于正则化过程中具有较大的感受野，会造成重建深度图的边界过平滑，这也是在语义分割和图像抠图（Image Matting） 中存在的常见问题。受到图像抠图算法的启发， MVSNet在末端添加了一个深度残差学习的网络。</w:t>
      </w:r>
    </w:p>
    <w:p>
      <w:pPr>
        <w:keepNext/>
        <w:jc w:val="center"/>
      </w:pPr>
      <w:r>
        <w:drawing>
          <wp:inline distT="0" distB="0" distL="114300" distR="114300">
            <wp:extent cx="2141220" cy="1649095"/>
            <wp:effectExtent l="0" t="0" r="762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rcRect t="8059" r="9899"/>
                    <a:stretch>
                      <a:fillRect/>
                    </a:stretch>
                  </pic:blipFill>
                  <pic:spPr>
                    <a:xfrm>
                      <a:off x="0" y="0"/>
                      <a:ext cx="2141220" cy="1649095"/>
                    </a:xfrm>
                    <a:prstGeom prst="rect">
                      <a:avLst/>
                    </a:prstGeom>
                    <a:noFill/>
                    <a:ln>
                      <a:noFill/>
                    </a:ln>
                  </pic:spPr>
                </pic:pic>
              </a:graphicData>
            </a:graphic>
          </wp:inline>
        </w:drawing>
      </w:r>
    </w:p>
    <w:p>
      <w:pPr>
        <w:pStyle w:val="6"/>
        <w:jc w:val="center"/>
        <w:rPr>
          <w:rFonts w:hAnsi="Cambria Math"/>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14</w:t>
      </w:r>
      <w:r>
        <w:rPr>
          <w:sz w:val="12"/>
          <w:szCs w:val="12"/>
        </w:rPr>
        <w:fldChar w:fldCharType="end"/>
      </w:r>
    </w:p>
    <w:p>
      <w:pPr>
        <w:ind w:firstLine="420" w:firstLineChars="200"/>
        <w:rPr>
          <w:rFonts w:hAnsi="Cambria Math"/>
        </w:rPr>
      </w:pPr>
      <w:r>
        <w:rPr>
          <w:rFonts w:hint="eastAsia" w:hAnsi="Cambria Math"/>
        </w:rPr>
        <w:t>该网络把</w:t>
      </w:r>
      <w:r>
        <w:rPr>
          <w:rFonts w:hint="eastAsia"/>
        </w:rPr>
        <w:t>reference image</w:t>
      </w:r>
      <w:r>
        <w:rPr>
          <w:rFonts w:hint="eastAsia" w:hAnsi="Cambria Math"/>
        </w:rPr>
        <w:t>变成和初始深度图的大小相同，接着组合成4个通道的特征图，将其当作网络的输入，经过11层通道数为32的2D卷积结构，输出一个单通道的深度图（Refined Depth Map）。在2D卷积的最后一层没有使用BN，ReLU以及残差网络单元。同时，为了防止一定范围内的偏差，在送入网络的时候，把像素转化到[0,1]，等提炼之后再还原。</w:t>
      </w:r>
    </w:p>
    <w:p>
      <w:pPr>
        <w:ind w:firstLine="420" w:firstLineChars="200"/>
        <w:rPr>
          <w:rFonts w:hAnsi="Cambria Math"/>
        </w:rPr>
      </w:pPr>
      <w:r>
        <w:rPr>
          <w:rFonts w:hint="eastAsia" w:hAnsi="Cambria Math"/>
        </w:rPr>
        <w:t>另外，注意到损失（loss）的选择，考虑其来源于两方面：GT（ground truth）与初始深度图的计算损失（Loss0），以及与提炼之后的深度图的计算损失（Loss1）。</w:t>
      </w:r>
    </w:p>
    <w:p>
      <w:pPr>
        <w:ind w:firstLine="420" w:firstLineChars="200"/>
        <w:rPr>
          <w:rFonts w:hAnsi="Cambria Math"/>
        </w:rPr>
      </w:pPr>
    </w:p>
    <w:p>
      <w:pPr>
        <w:pStyle w:val="2"/>
        <w:spacing w:before="312" w:after="312"/>
        <w:jc w:val="both"/>
        <w:rPr>
          <w:rFonts w:ascii="黑体" w:hAnsi="黑体" w:eastAsia="黑体"/>
        </w:rPr>
      </w:pPr>
      <w:r>
        <w:rPr>
          <w:rFonts w:hint="eastAsia" w:ascii="黑体" w:hAnsi="黑体" w:eastAsia="黑体"/>
        </w:rPr>
        <w:t>4 MVSNet的改进—Fast-MVSNet</w:t>
      </w:r>
    </w:p>
    <w:p>
      <w:pPr>
        <w:keepNext/>
        <w:spacing w:before="156" w:beforeLines="50" w:after="156" w:afterLines="50" w:line="310" w:lineRule="exact"/>
        <w:outlineLvl w:val="1"/>
        <w:rPr>
          <w:rFonts w:ascii="黑体" w:hAnsi="黑体" w:eastAsia="黑体" w:cs="Times New Roman"/>
          <w:szCs w:val="21"/>
        </w:rPr>
      </w:pPr>
      <w:r>
        <w:rPr>
          <w:rFonts w:hint="eastAsia" w:ascii="黑体" w:hAnsi="黑体" w:eastAsia="黑体" w:cs="Times New Roman"/>
          <w:szCs w:val="21"/>
        </w:rPr>
        <w:t>4.1 网络概览</w:t>
      </w:r>
    </w:p>
    <w:p>
      <w:pPr>
        <w:ind w:firstLine="420" w:firstLineChars="200"/>
      </w:pPr>
      <w:r>
        <w:rPr>
          <w:rFonts w:hint="eastAsia"/>
        </w:rPr>
        <w:t>基于深度学习的MVS方法在提高重建质量方面取得了巨大成功，但除了重建质量，效率也是现实场景中重建的一个重要因素。因此，我们采取改进的Fast-MVSNet网络进行实际场景的三维重建，这是一种</w:t>
      </w:r>
      <w:bookmarkStart w:id="4" w:name="_Hlk75889605"/>
      <w:r>
        <w:rPr>
          <w:rFonts w:hint="eastAsia"/>
        </w:rPr>
        <w:t>新的由稀疏到稠密、由粗糙到精细的框架，适用于快速和准确的多视图深度估计。</w:t>
      </w:r>
    </w:p>
    <w:bookmarkEnd w:id="4"/>
    <w:p>
      <w:pPr>
        <w:ind w:firstLine="420" w:firstLineChars="200"/>
      </w:pPr>
      <w:r>
        <w:rPr>
          <w:rFonts w:hint="eastAsia"/>
        </w:rPr>
        <w:t>具体而言，在Fast-MVSNet中，首先以较低的成本构造一个稀疏的代价体来学习一个高分辨率的稀疏深度图，接着利用一个小型卷积神经网络对局部区域内像素的深度依赖进行编码，以稠密化该稀疏高分辨率深度图，最后利用可微的高斯-牛顿层来进一步优化深度图，来提高深度估计的准确性。</w:t>
      </w:r>
    </w:p>
    <w:p>
      <w:pPr>
        <w:ind w:firstLine="420" w:firstLineChars="200"/>
      </w:pPr>
      <w:r>
        <w:rPr>
          <w:rFonts w:hint="eastAsia"/>
        </w:rPr>
        <w:t>由此，Fast-MVSNet的网络架构可分为3部分：</w:t>
      </w:r>
      <w:bookmarkStart w:id="5" w:name="_Hlk75889538"/>
      <w:r>
        <w:rPr>
          <w:rFonts w:hint="eastAsia"/>
        </w:rPr>
        <w:t>稀疏高分辨率深度图预测网络、深度图稠密化网络、高斯-牛顿精细化网络</w:t>
      </w:r>
      <w:bookmarkEnd w:id="5"/>
      <w:r>
        <w:rPr>
          <w:rFonts w:hint="eastAsia"/>
        </w:rPr>
        <w:t>。</w:t>
      </w:r>
    </w:p>
    <w:p>
      <w:pPr>
        <w:keepNext/>
        <w:jc w:val="center"/>
      </w:pPr>
      <w:r>
        <w:drawing>
          <wp:inline distT="0" distB="0" distL="114300" distR="114300">
            <wp:extent cx="2640965" cy="1314450"/>
            <wp:effectExtent l="0" t="0" r="1079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2640965" cy="1314450"/>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15</w:t>
      </w:r>
      <w:r>
        <w:rPr>
          <w:sz w:val="12"/>
          <w:szCs w:val="12"/>
        </w:rPr>
        <w:fldChar w:fldCharType="end"/>
      </w:r>
    </w:p>
    <w:p>
      <w:pPr>
        <w:ind w:firstLine="420" w:firstLineChars="200"/>
        <w:rPr>
          <w:rFonts w:ascii="黑体" w:hAnsi="黑体" w:eastAsia="黑体" w:cs="Times New Roman"/>
          <w:szCs w:val="21"/>
        </w:rPr>
      </w:pPr>
      <w:r>
        <w:rPr>
          <w:rFonts w:hint="eastAsia"/>
        </w:rPr>
        <w:t>下面将对这三部分进行详细介绍。</w:t>
      </w:r>
    </w:p>
    <w:p>
      <w:pPr>
        <w:keepNext/>
        <w:spacing w:before="156" w:beforeLines="50" w:after="156" w:afterLines="50" w:line="310" w:lineRule="exact"/>
        <w:outlineLvl w:val="1"/>
        <w:rPr>
          <w:rFonts w:ascii="黑体" w:hAnsi="黑体" w:eastAsia="黑体" w:cs="Times New Roman"/>
          <w:szCs w:val="21"/>
        </w:rPr>
      </w:pPr>
      <w:r>
        <w:rPr>
          <w:rFonts w:hint="eastAsia" w:ascii="黑体" w:hAnsi="黑体" w:eastAsia="黑体" w:cs="Times New Roman"/>
          <w:szCs w:val="21"/>
        </w:rPr>
        <w:t>4.2 稀疏高分辨率深度图</w:t>
      </w:r>
    </w:p>
    <w:p>
      <w:pPr>
        <w:ind w:firstLine="420" w:firstLineChars="200"/>
      </w:pPr>
      <w:r>
        <w:rPr>
          <w:rFonts w:hint="eastAsia"/>
        </w:rPr>
        <w:t>深度图主要有以下三种构建方法：</w:t>
      </w:r>
    </w:p>
    <w:p>
      <w:pPr>
        <w:numPr>
          <w:ilvl w:val="0"/>
          <w:numId w:val="2"/>
        </w:numPr>
        <w:ind w:firstLine="420" w:firstLineChars="200"/>
      </w:pPr>
      <w:r>
        <w:rPr>
          <w:rFonts w:hint="eastAsia"/>
        </w:rPr>
        <w:t>高分辨率深度图；</w:t>
      </w:r>
    </w:p>
    <w:p>
      <w:pPr>
        <w:numPr>
          <w:ilvl w:val="0"/>
          <w:numId w:val="2"/>
        </w:numPr>
        <w:ind w:firstLine="420" w:firstLineChars="200"/>
      </w:pPr>
      <w:r>
        <w:rPr>
          <w:rFonts w:hint="eastAsia"/>
        </w:rPr>
        <w:t>低分辨率深度图；</w:t>
      </w:r>
    </w:p>
    <w:p>
      <w:pPr>
        <w:numPr>
          <w:ilvl w:val="0"/>
          <w:numId w:val="2"/>
        </w:numPr>
        <w:ind w:firstLine="420" w:firstLineChars="200"/>
      </w:pPr>
      <w:r>
        <w:rPr>
          <w:rFonts w:hint="eastAsia"/>
        </w:rPr>
        <w:t>稀疏的高分辨率深度图；</w:t>
      </w:r>
    </w:p>
    <w:p>
      <w:pPr>
        <w:ind w:firstLine="420" w:firstLineChars="200"/>
      </w:pPr>
      <w:r>
        <w:rPr>
          <w:rFonts w:hint="eastAsia"/>
        </w:rPr>
        <w:t>下图从左至右依次展示了三种深度图的特点。可以看出，高分辨率深度图往往内存成本高，低分辨率深度图容易丢失细节，稀疏的高分辨率深度图则规避了二者的缺陷，在尽可能保持细节的前提下，减小了内存占用和计算成本。另外，稀疏的代价体表示使得3D CNN在空间域的表现类似于dilation为2的空洞卷积，因此在正则化中，有融合更大空间信息的能力。</w:t>
      </w:r>
    </w:p>
    <w:p>
      <w:pPr>
        <w:keepNext/>
        <w:jc w:val="center"/>
      </w:pPr>
      <w:r>
        <w:drawing>
          <wp:inline distT="0" distB="0" distL="114300" distR="114300">
            <wp:extent cx="2509520" cy="865505"/>
            <wp:effectExtent l="0" t="0" r="508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rcRect l="1706" r="1950"/>
                    <a:stretch>
                      <a:fillRect/>
                    </a:stretch>
                  </pic:blipFill>
                  <pic:spPr>
                    <a:xfrm>
                      <a:off x="0" y="0"/>
                      <a:ext cx="2509520" cy="865505"/>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16</w:t>
      </w:r>
      <w:r>
        <w:rPr>
          <w:sz w:val="12"/>
          <w:szCs w:val="12"/>
        </w:rPr>
        <w:fldChar w:fldCharType="end"/>
      </w:r>
    </w:p>
    <w:p>
      <w:pPr>
        <w:ind w:firstLine="420" w:firstLineChars="200"/>
        <w:rPr>
          <w:rFonts w:hAnsi="Cambria Math"/>
        </w:rPr>
      </w:pPr>
      <w:r>
        <w:rPr>
          <w:rFonts w:hint="eastAsia"/>
        </w:rPr>
        <w:t>稀疏高分辨率深度图的构建方法与MVSNet获取初始深度图的做法大致相同，使用8层2D卷积网络提取</w:t>
      </w:r>
      <m:oMath>
        <m:r>
          <m:rPr/>
          <w:rPr>
            <w:rFonts w:ascii="Cambria Math"/>
          </w:rPr>
          <m:t>F</m:t>
        </m:r>
        <m:r>
          <m:rPr/>
          <w:rPr>
            <w:rFonts w:ascii="Cambria Math" w:hAnsi="Cambria Math"/>
          </w:rPr>
          <m:t>=</m:t>
        </m:r>
      </m:oMath>
      <w:r>
        <w:rPr>
          <w:rFonts w:hint="eastAsia" w:hAnsi="Cambria Math"/>
        </w:rPr>
        <w:t>32</w:t>
      </w:r>
      <w:r>
        <w:rPr>
          <w:rFonts w:hint="eastAsia"/>
        </w:rPr>
        <w:t>通道的图像特征，不同之处在于减小了代价体的尺寸和深度采样数：代价体的尺寸缩小至</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8</m:t>
            </m:r>
            <m:ctrlPr>
              <w:rPr>
                <w:rFonts w:ascii="Cambria Math" w:hAnsi="Cambria Math"/>
                <w:i/>
              </w:rPr>
            </m:ctrlPr>
          </m:den>
        </m:f>
        <m:r>
          <m:rPr/>
          <w:rPr>
            <w:rFonts w:ascii="Cambria Math" w:hAnsi="Cambria Math"/>
          </w:rPr>
          <m:t>H</m:t>
        </m:r>
        <m:r>
          <m:rPr/>
          <w:rPr>
            <w:rFonts w:hint="eastAsia"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8</m:t>
            </m:r>
            <m:ctrlPr>
              <w:rPr>
                <w:rFonts w:ascii="Cambria Math" w:hAnsi="Cambria Math"/>
                <w:i/>
              </w:rPr>
            </m:ctrlPr>
          </m:den>
        </m:f>
        <m:r>
          <m:rPr/>
          <w:rPr>
            <w:rFonts w:ascii="Cambria Math" w:hAnsi="Cambria Math"/>
          </w:rPr>
          <m:t>W</m:t>
        </m:r>
        <m:r>
          <m:rPr/>
          <w:rPr>
            <w:rFonts w:hint="eastAsia" w:ascii="Cambria Math" w:hAnsi="Cambria Math"/>
          </w:rPr>
          <m:t>×</m:t>
        </m:r>
        <m:r>
          <m:rPr/>
          <w:rPr>
            <w:rFonts w:ascii="Cambria Math" w:hAnsi="Cambria Math"/>
          </w:rPr>
          <m:t xml:space="preserve">N </m:t>
        </m:r>
        <m:r>
          <m:rPr/>
          <w:rPr>
            <w:rFonts w:hint="eastAsia" w:ascii="Cambria Math" w:hAnsi="Cambria Math"/>
          </w:rPr>
          <m:t>×</m:t>
        </m:r>
        <m:r>
          <m:rPr/>
          <w:rPr>
            <w:rFonts w:ascii="Cambria Math" w:hAnsi="Cambria Math"/>
          </w:rPr>
          <m:t>F</m:t>
        </m:r>
      </m:oMath>
      <w:r>
        <w:rPr>
          <w:rFonts w:hint="eastAsia" w:hAnsi="Cambria Math"/>
        </w:rPr>
        <w:t>，深度采样平面数为48或96。</w:t>
      </w:r>
    </w:p>
    <w:p>
      <w:pPr>
        <w:keepNext/>
        <w:spacing w:before="156" w:beforeLines="50" w:after="156" w:afterLines="50" w:line="310" w:lineRule="exact"/>
        <w:outlineLvl w:val="1"/>
        <w:rPr>
          <w:rFonts w:ascii="黑体" w:hAnsi="黑体" w:eastAsia="黑体" w:cs="Times New Roman"/>
          <w:szCs w:val="21"/>
        </w:rPr>
      </w:pPr>
      <w:r>
        <w:rPr>
          <w:rFonts w:hint="eastAsia" w:ascii="黑体" w:hAnsi="黑体" w:eastAsia="黑体" w:cs="Times New Roman"/>
          <w:szCs w:val="21"/>
        </w:rPr>
        <w:t>4.3 深度图稠密化</w:t>
      </w:r>
    </w:p>
    <w:p>
      <w:pPr>
        <w:ind w:firstLine="420" w:firstLineChars="200"/>
      </w:pPr>
      <w:r>
        <w:rPr>
          <w:rFonts w:hint="eastAsia"/>
        </w:rPr>
        <w:t>Fast-MVSNet的第二步，对稀疏高分辨率深度图进行扩展，稠密化为密集深度图。最简单的想法是采用最近邻算法，但是它没有考虑原始图像的信息，因此在边界的表现可能不够理想。网络选取了联合双边上采样，它使用原始高分辨率图像的信息作为指导：</w:t>
      </w:r>
    </w:p>
    <w:p>
      <w:pPr>
        <w:ind w:firstLine="360" w:firstLineChars="200"/>
        <w:rPr>
          <w:sz w:val="18"/>
        </w:rPr>
      </w:pPr>
      <m:oMathPara>
        <m:oMath>
          <m:acc>
            <m:accPr>
              <m:chr m:val="̃"/>
              <m:ctrlPr>
                <w:rPr>
                  <w:rFonts w:ascii="Cambria Math" w:hAnsi="Cambria Math"/>
                  <w:i/>
                  <w:sz w:val="18"/>
                </w:rPr>
              </m:ctrlPr>
            </m:accPr>
            <m:e>
              <m:r>
                <m:rPr/>
                <w:rPr>
                  <w:rFonts w:ascii="Cambria Math" w:hAnsi="Cambria Math"/>
                  <w:sz w:val="18"/>
                </w:rPr>
                <m:t>D</m:t>
              </m:r>
              <m:ctrlPr>
                <w:rPr>
                  <w:rFonts w:ascii="Cambria Math" w:hAnsi="Cambria Math"/>
                  <w:i/>
                  <w:sz w:val="18"/>
                </w:rPr>
              </m:ctrlPr>
            </m:e>
          </m:acc>
          <m:r>
            <m:rPr/>
            <w:rPr>
              <w:rFonts w:ascii="Cambria Math" w:hAnsi="Cambria Math"/>
              <w:sz w:val="18"/>
            </w:rPr>
            <m:t>(p)=</m:t>
          </m:r>
          <m:f>
            <m:fPr>
              <m:ctrlPr>
                <w:rPr>
                  <w:rFonts w:ascii="Cambria Math" w:hAnsi="Cambria Math"/>
                  <w:i/>
                  <w:sz w:val="18"/>
                </w:rPr>
              </m:ctrlPr>
            </m:fPr>
            <m:num>
              <m:r>
                <m:rPr/>
                <w:rPr>
                  <w:rFonts w:ascii="Cambria Math" w:hAnsi="Cambria Math"/>
                  <w:sz w:val="18"/>
                </w:rPr>
                <m:t>1</m:t>
              </m:r>
              <m:ctrlPr>
                <w:rPr>
                  <w:rFonts w:ascii="Cambria Math" w:hAnsi="Cambria Math"/>
                  <w:i/>
                  <w:sz w:val="18"/>
                </w:rPr>
              </m:ctrlPr>
            </m:num>
            <m:den>
              <m:sSub>
                <m:sSubPr>
                  <m:ctrlPr>
                    <w:rPr>
                      <w:rFonts w:ascii="Cambria Math" w:hAnsi="Cambria Math"/>
                      <w:i/>
                      <w:sz w:val="18"/>
                    </w:rPr>
                  </m:ctrlPr>
                </m:sSubPr>
                <m:e>
                  <m:r>
                    <m:rPr/>
                    <w:rPr>
                      <w:rFonts w:ascii="Cambria Math" w:hAnsi="Cambria Math"/>
                      <w:sz w:val="18"/>
                    </w:rPr>
                    <m:t>z</m:t>
                  </m:r>
                  <m:ctrlPr>
                    <w:rPr>
                      <w:rFonts w:ascii="Cambria Math" w:hAnsi="Cambria Math"/>
                      <w:i/>
                      <w:sz w:val="18"/>
                    </w:rPr>
                  </m:ctrlPr>
                </m:e>
                <m:sub>
                  <m:r>
                    <m:rPr/>
                    <w:rPr>
                      <w:rFonts w:ascii="Cambria Math" w:hAnsi="Cambria Math"/>
                      <w:sz w:val="18"/>
                    </w:rPr>
                    <m:t>p</m:t>
                  </m:r>
                  <m:ctrlPr>
                    <w:rPr>
                      <w:rFonts w:ascii="Cambria Math" w:hAnsi="Cambria Math"/>
                      <w:i/>
                      <w:sz w:val="18"/>
                    </w:rPr>
                  </m:ctrlPr>
                </m:sub>
              </m:sSub>
              <m:ctrlPr>
                <w:rPr>
                  <w:rFonts w:ascii="Cambria Math" w:hAnsi="Cambria Math"/>
                  <w:i/>
                  <w:sz w:val="18"/>
                </w:rPr>
              </m:ctrlPr>
            </m:den>
          </m:f>
          <m:nary>
            <m:naryPr>
              <m:chr m:val="∑"/>
              <m:grow m:val="1"/>
              <m:limLoc m:val="undOvr"/>
              <m:ctrlPr>
                <w:rPr>
                  <w:rFonts w:ascii="Cambria Math" w:hAnsi="Cambria Math"/>
                  <w:i/>
                  <w:sz w:val="18"/>
                </w:rPr>
              </m:ctrlPr>
            </m:naryPr>
            <m:sub>
              <m:r>
                <m:rPr/>
                <w:rPr>
                  <w:rFonts w:ascii="Cambria Math" w:hAnsi="Cambria Math"/>
                  <w:sz w:val="18"/>
                </w:rPr>
                <m:t>q</m:t>
              </m:r>
              <m:r>
                <m:rPr/>
                <w:rPr>
                  <w:rFonts w:hint="eastAsia" w:ascii="Cambria Math" w:hAnsi="Cambria Math"/>
                  <w:sz w:val="18"/>
                </w:rPr>
                <m:t>∈</m:t>
              </m:r>
              <m:r>
                <m:rPr/>
                <w:rPr>
                  <w:rFonts w:ascii="Cambria Math" w:hAnsi="Cambria Math"/>
                  <w:sz w:val="18"/>
                </w:rPr>
                <m:t>N(p)</m:t>
              </m:r>
              <m:ctrlPr>
                <w:rPr>
                  <w:rFonts w:ascii="Cambria Math" w:hAnsi="Cambria Math"/>
                  <w:i/>
                  <w:sz w:val="18"/>
                </w:rPr>
              </m:ctrlPr>
            </m:sub>
            <m:sup>
              <m:ctrlPr>
                <w:rPr>
                  <w:rFonts w:ascii="Cambria Math" w:hAnsi="Cambria Math"/>
                  <w:i/>
                  <w:sz w:val="18"/>
                </w:rPr>
              </m:ctrlPr>
            </m:sup>
            <m:e>
              <m:r>
                <m:rPr/>
                <w:rPr>
                  <w:rFonts w:ascii="Cambria Math" w:hAnsi="Cambria Math"/>
                  <w:sz w:val="18"/>
                </w:rPr>
                <m:t>D(q)f(||p−q||)g(||</m:t>
              </m:r>
              <m:sSub>
                <m:sSubPr>
                  <m:ctrlPr>
                    <w:rPr>
                      <w:rFonts w:ascii="Cambria Math" w:hAnsi="Cambria Math"/>
                      <w:i/>
                      <w:sz w:val="18"/>
                    </w:rPr>
                  </m:ctrlPr>
                </m:sSubPr>
                <m:e>
                  <m:r>
                    <m:rPr/>
                    <w:rPr>
                      <w:rFonts w:ascii="Cambria Math" w:hAnsi="Cambria Math"/>
                      <w:sz w:val="18"/>
                    </w:rPr>
                    <m:t>I</m:t>
                  </m:r>
                  <m:ctrlPr>
                    <w:rPr>
                      <w:rFonts w:ascii="Cambria Math" w:hAnsi="Cambria Math"/>
                      <w:i/>
                      <w:sz w:val="18"/>
                    </w:rPr>
                  </m:ctrlPr>
                </m:e>
                <m:sub>
                  <m:r>
                    <m:rPr/>
                    <w:rPr>
                      <w:rFonts w:ascii="Cambria Math" w:hAnsi="Cambria Math"/>
                      <w:sz w:val="18"/>
                    </w:rPr>
                    <m:t>p</m:t>
                  </m:r>
                  <m:ctrlPr>
                    <w:rPr>
                      <w:rFonts w:ascii="Cambria Math" w:hAnsi="Cambria Math"/>
                      <w:i/>
                      <w:sz w:val="18"/>
                    </w:rPr>
                  </m:ctrlPr>
                </m:sub>
              </m:sSub>
              <m:r>
                <m:rPr/>
                <w:rPr>
                  <w:rFonts w:ascii="Cambria Math" w:hAnsi="Cambria Math"/>
                  <w:sz w:val="18"/>
                </w:rPr>
                <m:t>−</m:t>
              </m:r>
              <m:sSub>
                <m:sSubPr>
                  <m:ctrlPr>
                    <w:rPr>
                      <w:rFonts w:ascii="Cambria Math" w:hAnsi="Cambria Math"/>
                      <w:i/>
                      <w:sz w:val="18"/>
                    </w:rPr>
                  </m:ctrlPr>
                </m:sSubPr>
                <m:e>
                  <m:r>
                    <m:rPr/>
                    <w:rPr>
                      <w:rFonts w:ascii="Cambria Math" w:hAnsi="Cambria Math"/>
                      <w:sz w:val="18"/>
                    </w:rPr>
                    <m:t>I</m:t>
                  </m:r>
                  <m:ctrlPr>
                    <w:rPr>
                      <w:rFonts w:ascii="Cambria Math" w:hAnsi="Cambria Math"/>
                      <w:i/>
                      <w:sz w:val="18"/>
                    </w:rPr>
                  </m:ctrlPr>
                </m:e>
                <m:sub>
                  <m:r>
                    <m:rPr/>
                    <w:rPr>
                      <w:rFonts w:ascii="Cambria Math" w:hAnsi="Cambria Math"/>
                      <w:sz w:val="18"/>
                    </w:rPr>
                    <m:t>q</m:t>
                  </m:r>
                  <m:ctrlPr>
                    <w:rPr>
                      <w:rFonts w:ascii="Cambria Math" w:hAnsi="Cambria Math"/>
                      <w:i/>
                      <w:sz w:val="18"/>
                    </w:rPr>
                  </m:ctrlPr>
                </m:sub>
              </m:sSub>
              <m:r>
                <m:rPr/>
                <w:rPr>
                  <w:rFonts w:ascii="Cambria Math" w:hAnsi="Cambria Math"/>
                  <w:sz w:val="18"/>
                </w:rPr>
                <m:t>||)</m:t>
              </m:r>
              <m:ctrlPr>
                <w:rPr>
                  <w:rFonts w:ascii="Cambria Math" w:hAnsi="Cambria Math"/>
                  <w:i/>
                  <w:sz w:val="18"/>
                </w:rPr>
              </m:ctrlPr>
            </m:e>
          </m:nary>
        </m:oMath>
      </m:oMathPara>
    </w:p>
    <w:p>
      <w:pPr>
        <w:ind w:firstLine="420" w:firstLineChars="200"/>
      </w:pPr>
      <w:r>
        <w:rPr>
          <w:rFonts w:hint="eastAsia"/>
        </w:rPr>
        <w:t>其中，</w:t>
      </w:r>
      <m:oMath>
        <m:r>
          <m:rPr/>
          <w:rPr>
            <w:rFonts w:ascii="Cambria Math" w:hAnsi="Cambria Math"/>
          </w:rPr>
          <m:t>f</m:t>
        </m:r>
      </m:oMath>
      <w:r>
        <w:t>是空间滤波器核，</w:t>
      </w:r>
      <m:oMath>
        <m:r>
          <m:rPr/>
          <w:rPr>
            <w:rFonts w:ascii="Cambria Math" w:hAnsi="Cambria Math"/>
          </w:rPr>
          <m:t>g</m:t>
        </m:r>
      </m:oMath>
      <w:r>
        <w:t>是范围滤波器核，</w:t>
      </w:r>
      <m:oMath>
        <m:r>
          <m:rPr/>
          <w:rPr>
            <w:rFonts w:ascii="Cambria Math" w:hAnsi="Cambria Math"/>
          </w:rPr>
          <m:t>N(p)</m:t>
        </m:r>
      </m:oMath>
      <w:r>
        <w:t>为</w:t>
      </w:r>
      <m:oMath>
        <m:r>
          <m:rPr/>
          <w:rPr>
            <w:rFonts w:ascii="Cambria Math" w:hAnsi="Cambria Math"/>
          </w:rPr>
          <m:t>p</m:t>
        </m:r>
      </m:oMath>
      <w:r>
        <w:t>周围</w:t>
      </w:r>
      <m:oMath>
        <m:r>
          <m:rPr/>
          <w:rPr>
            <w:rFonts w:ascii="Cambria Math" w:hAnsi="Cambria Math"/>
          </w:rPr>
          <m:t>k</m:t>
        </m:r>
        <m:r>
          <m:rPr/>
          <w:rPr>
            <w:rFonts w:hint="eastAsia" w:ascii="Cambria Math" w:hAnsi="Cambria Math"/>
          </w:rPr>
          <m:t>×</m:t>
        </m:r>
        <m:r>
          <m:rPr/>
          <w:rPr>
            <w:rFonts w:ascii="Cambria Math" w:hAnsi="Cambria Math"/>
          </w:rPr>
          <m:t>k</m:t>
        </m:r>
      </m:oMath>
      <w:r>
        <w:t>的区域，</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p</m:t>
            </m:r>
            <m:ctrlPr>
              <w:rPr>
                <w:rFonts w:ascii="Cambria Math" w:hAnsi="Cambria Math"/>
                <w:i/>
              </w:rPr>
            </m:ctrlPr>
          </m:sub>
        </m:sSub>
      </m:oMath>
      <w:r>
        <w:t>是归一化项。对于不同的场景，这两个滤波器核可能不同，需要手动调整。因此，用权重</w:t>
      </w:r>
      <m:oMath>
        <m:r>
          <m:rPr/>
          <w:rPr>
            <w:rFonts w:ascii="Cambria Math" w:hAnsi="Cambria Math"/>
          </w:rPr>
          <m:t>W</m:t>
        </m:r>
      </m:oMath>
      <w:r>
        <w:t>代替他们，并用简单网络学习权值</w:t>
      </w:r>
      <w:r>
        <w:rPr>
          <w:rFonts w:hint="eastAsia"/>
        </w:rPr>
        <w:t>，</w:t>
      </w:r>
      <w:r>
        <w:t>所以就有了如下的形式：</w:t>
      </w:r>
    </w:p>
    <w:p>
      <w:pPr>
        <w:ind w:firstLine="420" w:firstLineChars="200"/>
      </w:pPr>
      <m:oMathPara>
        <m:oMath>
          <m:acc>
            <m:accPr>
              <m:chr m:val="̃"/>
              <m:ctrlPr>
                <w:rPr>
                  <w:rFonts w:ascii="Cambria Math" w:hAnsi="Cambria Math"/>
                  <w:i/>
                </w:rPr>
              </m:ctrlPr>
            </m:accPr>
            <m:e>
              <m:r>
                <m:rPr/>
                <w:rPr>
                  <w:rFonts w:ascii="Cambria Math" w:hAnsi="Cambria Math"/>
                </w:rPr>
                <m:t>D</m:t>
              </m:r>
              <m:ctrlPr>
                <w:rPr>
                  <w:rFonts w:ascii="Cambria Math" w:hAnsi="Cambria Math"/>
                  <w:i/>
                </w:rPr>
              </m:ctrlPr>
            </m:e>
          </m:acc>
          <m:r>
            <m:rPr/>
            <w:rPr>
              <w:rFonts w:ascii="Cambria Math" w:hAnsi="Cambria Math"/>
            </w:rPr>
            <m:t>(p)=</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den>
          </m:f>
          <m:nary>
            <m:naryPr>
              <m:chr m:val="∑"/>
              <m:grow m:val="1"/>
              <m:limLoc m:val="undOvr"/>
              <m:ctrlPr>
                <w:rPr>
                  <w:rFonts w:ascii="Cambria Math" w:hAnsi="Cambria Math"/>
                  <w:i/>
                </w:rPr>
              </m:ctrlPr>
            </m:naryPr>
            <m:sub>
              <m:r>
                <m:rPr/>
                <w:rPr>
                  <w:rFonts w:ascii="Cambria Math" w:hAnsi="Cambria Math"/>
                </w:rPr>
                <m:t>q</m:t>
              </m:r>
              <m:r>
                <m:rPr/>
                <w:rPr>
                  <w:rFonts w:hint="eastAsia" w:ascii="Cambria Math" w:hAnsi="Cambria Math"/>
                </w:rPr>
                <m:t>∈</m:t>
              </m:r>
              <m:r>
                <m:rPr/>
                <w:rPr>
                  <w:rFonts w:ascii="Cambria Math" w:hAnsi="Cambria Math"/>
                </w:rPr>
                <m:t>N(p)</m:t>
              </m:r>
              <m:ctrlPr>
                <w:rPr>
                  <w:rFonts w:ascii="Cambria Math" w:hAnsi="Cambria Math"/>
                  <w:i/>
                </w:rPr>
              </m:ctrlPr>
            </m:sub>
            <m:sup>
              <m:ctrlPr>
                <w:rPr>
                  <w:rFonts w:ascii="Cambria Math" w:hAnsi="Cambria Math"/>
                  <w:i/>
                </w:rPr>
              </m:ctrlPr>
            </m:sup>
            <m:e>
              <m:r>
                <m:rPr/>
                <w:rPr>
                  <w:rFonts w:ascii="Cambria Math" w:hAnsi="Cambria Math"/>
                </w:rPr>
                <m:t>D(q)</m:t>
              </m:r>
              <m:r>
                <m:rPr/>
                <w:rPr>
                  <w:rFonts w:hint="eastAsia" w:ascii="Cambria Math" w:hAnsi="Cambria Math"/>
                </w:rPr>
                <m:t>·</m:t>
              </m:r>
              <m:sSub>
                <m:sSubPr>
                  <m:ctrlPr>
                    <w:rPr>
                      <w:rFonts w:hint="eastAsia" w:ascii="Cambria Math" w:hAnsi="Cambria Math"/>
                      <w:i/>
                    </w:rPr>
                  </m:ctrlPr>
                </m:sSubPr>
                <m:e>
                  <m:r>
                    <m:rPr/>
                    <w:rPr>
                      <w:rFonts w:ascii="Cambria Math" w:hAnsi="Cambria Math"/>
                    </w:rPr>
                    <m:t>w</m:t>
                  </m:r>
                  <m:ctrlPr>
                    <w:rPr>
                      <w:rFonts w:hint="eastAsia" w:ascii="Cambria Math" w:hAnsi="Cambria Math"/>
                      <w:i/>
                    </w:rPr>
                  </m:ctrlPr>
                </m:e>
                <m:sub>
                  <m:r>
                    <m:rPr/>
                    <w:rPr>
                      <w:rFonts w:ascii="Cambria Math" w:hAnsi="Cambria Math"/>
                    </w:rPr>
                    <m:t>p,q</m:t>
                  </m:r>
                  <m:ctrlPr>
                    <w:rPr>
                      <w:rFonts w:hint="eastAsia" w:ascii="Cambria Math" w:hAnsi="Cambria Math"/>
                      <w:i/>
                    </w:rPr>
                  </m:ctrlPr>
                </m:sub>
              </m:sSub>
              <m:ctrlPr>
                <w:rPr>
                  <w:rFonts w:ascii="Cambria Math" w:hAnsi="Cambria Math"/>
                  <w:i/>
                </w:rPr>
              </m:ctrlPr>
            </m:e>
          </m:nary>
        </m:oMath>
      </m:oMathPara>
    </w:p>
    <w:p>
      <w:pPr>
        <w:ind w:firstLine="420" w:firstLineChars="200"/>
      </w:pPr>
      <m:oMath>
        <m:sSub>
          <m:sSubPr>
            <m:ctrlPr>
              <w:rPr>
                <w:rFonts w:hint="eastAsia" w:ascii="Cambria Math" w:hAnsi="Cambria Math"/>
                <w:i/>
              </w:rPr>
            </m:ctrlPr>
          </m:sSubPr>
          <m:e>
            <m:r>
              <m:rPr/>
              <w:rPr>
                <w:rFonts w:ascii="Cambria Math" w:hAnsi="Cambria Math"/>
              </w:rPr>
              <m:t>w</m:t>
            </m:r>
            <m:ctrlPr>
              <w:rPr>
                <w:rFonts w:hint="eastAsia" w:ascii="Cambria Math" w:hAnsi="Cambria Math"/>
                <w:i/>
              </w:rPr>
            </m:ctrlPr>
          </m:e>
          <m:sub>
            <m:r>
              <m:rPr/>
              <w:rPr>
                <w:rFonts w:ascii="Cambria Math" w:hAnsi="Cambria Math"/>
              </w:rPr>
              <m:t>p,q</m:t>
            </m:r>
            <m:ctrlPr>
              <w:rPr>
                <w:rFonts w:hint="eastAsia" w:ascii="Cambria Math" w:hAnsi="Cambria Math"/>
                <w:i/>
              </w:rPr>
            </m:ctrlPr>
          </m:sub>
        </m:sSub>
      </m:oMath>
      <w:r>
        <w:t>是简单网络CNN的输出，以数据驱动的方式学习。虽然没有显式地计算空间信息，但它确实由网络隐式编码。此外，当预测不同位置</w:t>
      </w:r>
      <m:oMath>
        <m:r>
          <m:rPr/>
          <w:rPr>
            <w:rFonts w:ascii="Cambria Math" w:hAnsi="Cambria Math"/>
          </w:rPr>
          <m:t>p</m:t>
        </m:r>
      </m:oMath>
      <w:r>
        <w:t>的不同权重时，可以看作是标准双边上采样器的一般化，它对每个位置</w:t>
      </w:r>
      <m:oMath>
        <m:r>
          <m:rPr/>
          <w:rPr>
            <w:rFonts w:ascii="Cambria Math" w:hAnsi="Cambria Math"/>
          </w:rPr>
          <m:t>p</m:t>
        </m:r>
      </m:oMath>
      <w:r>
        <w:t>应用一个固定的核。</w:t>
      </w:r>
    </w:p>
    <w:p>
      <w:pPr>
        <w:ind w:firstLine="420" w:firstLineChars="200"/>
      </w:pPr>
      <w:r>
        <w:t>概括来说，最终使用的方法是：从</w:t>
      </w:r>
      <w:r>
        <w:rPr>
          <w:rFonts w:hint="eastAsia"/>
        </w:rPr>
        <w:t>reference image</w:t>
      </w:r>
      <w:r>
        <w:t>中提取特征图，在特征图的通道中存放卷积核参数，因此最终的通道数</w:t>
      </w:r>
      <m:oMath>
        <m:r>
          <m:rPr/>
          <w:rPr>
            <w:rFonts w:ascii="Cambria Math" w:hAnsi="Cambria Math"/>
          </w:rPr>
          <m:t>k</m:t>
        </m:r>
        <m:r>
          <m:rPr/>
          <w:rPr>
            <w:rFonts w:hint="eastAsia" w:ascii="Cambria Math" w:hAnsi="Cambria Math"/>
          </w:rPr>
          <m:t>×</m:t>
        </m:r>
        <m:r>
          <m:rPr/>
          <w:rPr>
            <w:rFonts w:ascii="Cambria Math" w:hAnsi="Cambria Math"/>
          </w:rPr>
          <m:t>k</m:t>
        </m:r>
      </m:oMath>
      <w:r>
        <w:t>。然后用卷积网络提取出的卷积核对稀疏高分辨率深度图进行卷积，得到扩展的</w:t>
      </w:r>
      <w:r>
        <w:rPr>
          <w:rFonts w:hint="eastAsia"/>
        </w:rPr>
        <w:t>稠密</w:t>
      </w:r>
      <w:r>
        <w:t>深度图。</w:t>
      </w:r>
    </w:p>
    <w:p>
      <w:pPr>
        <w:keepNext/>
        <w:jc w:val="center"/>
      </w:pPr>
      <w:r>
        <w:drawing>
          <wp:inline distT="0" distB="0" distL="114300" distR="114300">
            <wp:extent cx="2651760" cy="1177925"/>
            <wp:effectExtent l="0" t="0" r="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rcRect l="2435" r="2435"/>
                    <a:stretch>
                      <a:fillRect/>
                    </a:stretch>
                  </pic:blipFill>
                  <pic:spPr>
                    <a:xfrm>
                      <a:off x="0" y="0"/>
                      <a:ext cx="2651760" cy="1177925"/>
                    </a:xfrm>
                    <a:prstGeom prst="rect">
                      <a:avLst/>
                    </a:prstGeom>
                    <a:noFill/>
                    <a:ln>
                      <a:noFill/>
                    </a:ln>
                  </pic:spPr>
                </pic:pic>
              </a:graphicData>
            </a:graphic>
          </wp:inline>
        </w:drawing>
      </w:r>
    </w:p>
    <w:p>
      <w:pPr>
        <w:pStyle w:val="6"/>
        <w:jc w:val="center"/>
        <w:rPr>
          <w:sz w:val="12"/>
          <w:szCs w:val="12"/>
        </w:rPr>
      </w:pPr>
      <w:r>
        <w:rPr>
          <w:rFonts w:hint="eastAsia"/>
          <w:sz w:val="12"/>
          <w:szCs w:val="12"/>
        </w:rPr>
        <w:t xml:space="preserve">图表 </w:t>
      </w:r>
      <w:r>
        <w:rPr>
          <w:sz w:val="12"/>
          <w:szCs w:val="12"/>
        </w:rPr>
        <w:fldChar w:fldCharType="begin"/>
      </w:r>
      <w:r>
        <w:rPr>
          <w:sz w:val="12"/>
          <w:szCs w:val="12"/>
        </w:rPr>
        <w:instrText xml:space="preserve"> </w:instrText>
      </w:r>
      <w:r>
        <w:rPr>
          <w:rFonts w:hint="eastAsia"/>
          <w:sz w:val="12"/>
          <w:szCs w:val="12"/>
        </w:rPr>
        <w:instrText xml:space="preserve">SEQ 图表 \* ARABIC</w:instrText>
      </w:r>
      <w:r>
        <w:rPr>
          <w:sz w:val="12"/>
          <w:szCs w:val="12"/>
        </w:rPr>
        <w:instrText xml:space="preserve"> </w:instrText>
      </w:r>
      <w:r>
        <w:rPr>
          <w:sz w:val="12"/>
          <w:szCs w:val="12"/>
        </w:rPr>
        <w:fldChar w:fldCharType="separate"/>
      </w:r>
      <w:r>
        <w:rPr>
          <w:rFonts w:hint="eastAsia"/>
          <w:sz w:val="12"/>
          <w:szCs w:val="12"/>
        </w:rPr>
        <w:t>17</w:t>
      </w:r>
      <w:r>
        <w:rPr>
          <w:sz w:val="12"/>
          <w:szCs w:val="12"/>
        </w:rPr>
        <w:fldChar w:fldCharType="end"/>
      </w:r>
    </w:p>
    <w:p>
      <w:pPr>
        <w:ind w:firstLine="420" w:firstLineChars="200"/>
      </w:pPr>
      <w:r>
        <w:rPr>
          <w:rFonts w:hint="eastAsia"/>
        </w:rPr>
        <w:t>具体步骤细化如下：</w:t>
      </w:r>
    </w:p>
    <w:p>
      <w:pPr>
        <w:numPr>
          <w:ilvl w:val="0"/>
          <w:numId w:val="3"/>
        </w:numPr>
      </w:pP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rPr>
        <w:t>使用最临近算法转化为稠密深度图</w:t>
      </w:r>
      <m:oMath>
        <m:r>
          <m:rPr/>
          <w:rPr>
            <w:rFonts w:ascii="Cambria Math"/>
          </w:rPr>
          <m:t>D</m:t>
        </m:r>
      </m:oMath>
      <w:r>
        <w:rPr>
          <w:rFonts w:hint="eastAsia"/>
        </w:rPr>
        <w:t>（填补空洞），将每个点</w:t>
      </w:r>
      <m:oMath>
        <m:r>
          <m:rPr/>
          <w:rPr>
            <w:rFonts w:ascii="Cambria Math" w:hAnsi="Cambria Math"/>
          </w:rPr>
          <m:t>k</m:t>
        </m:r>
        <m:r>
          <m:rPr/>
          <w:rPr>
            <w:rFonts w:hint="eastAsia" w:ascii="Cambria Math" w:hAnsi="Cambria Math"/>
          </w:rPr>
          <m:t>×</m:t>
        </m:r>
        <m:r>
          <m:rPr/>
          <w:rPr>
            <w:rFonts w:ascii="Cambria Math" w:hAnsi="Cambria Math"/>
          </w:rPr>
          <m:t>k</m:t>
        </m:r>
      </m:oMath>
      <w:r>
        <w:rPr>
          <w:rFonts w:hint="eastAsia"/>
        </w:rPr>
        <w:t>邻域的所有点依次写入通道（形成k²的通道，存储其领域点，卷积的一种计算方式）；</w:t>
      </w:r>
    </w:p>
    <w:p>
      <w:pPr>
        <w:numPr>
          <w:ilvl w:val="0"/>
          <w:numId w:val="3"/>
        </w:numPr>
      </w:pPr>
      <w:r>
        <w:rPr>
          <w:rFonts w:hint="eastAsia"/>
        </w:rPr>
        <w:t>同时参考图像提取特征，输出通道数为</w:t>
      </w:r>
      <m:oMath>
        <m:r>
          <m:rPr/>
          <w:rPr>
            <w:rFonts w:ascii="Cambria Math" w:hAnsi="Cambria Math"/>
          </w:rPr>
          <m:t>k</m:t>
        </m:r>
        <m:r>
          <m:rPr/>
          <w:rPr>
            <w:rFonts w:hint="eastAsia" w:ascii="Cambria Math" w:hAnsi="Cambria Math"/>
          </w:rPr>
          <m:t>×</m:t>
        </m:r>
        <m:r>
          <m:rPr/>
          <w:rPr>
            <w:rFonts w:ascii="Cambria Math" w:hAnsi="Cambria Math"/>
          </w:rPr>
          <m:t>k</m:t>
        </m:r>
      </m:oMath>
      <w:r>
        <w:rPr>
          <w:rFonts w:hint="eastAsia"/>
        </w:rPr>
        <w:t>，得到</w:t>
      </w:r>
      <m:oMath>
        <m:r>
          <m:rPr/>
          <w:rPr>
            <w:rFonts w:ascii="Cambria Math"/>
          </w:rPr>
          <m:t>D</m:t>
        </m:r>
      </m:oMath>
      <w:r>
        <w:rPr>
          <w:rFonts w:hint="eastAsia"/>
        </w:rPr>
        <w:t>上每个位置的卷积核，再reshape为</w:t>
      </w:r>
      <m:oMath>
        <m:sSup>
          <m:sSupPr>
            <m:ctrlPr>
              <w:rPr>
                <w:rFonts w:hint="eastAsia" w:ascii="Cambria Math" w:hAnsi="Cambria Math"/>
                <w:i/>
              </w:rPr>
            </m:ctrlPr>
          </m:sSupPr>
          <m:e>
            <m:r>
              <m:rPr/>
              <w:rPr>
                <w:rFonts w:ascii="Cambria Math"/>
              </w:rPr>
              <m:t>k</m:t>
            </m:r>
            <m:ctrlPr>
              <w:rPr>
                <w:rFonts w:hint="eastAsia" w:ascii="Cambria Math" w:hAnsi="Cambria Math"/>
                <w:i/>
              </w:rPr>
            </m:ctrlPr>
          </m:e>
          <m:sup>
            <m:r>
              <m:rPr/>
              <w:rPr>
                <w:rFonts w:ascii="Cambria Math"/>
              </w:rPr>
              <m:t>2</m:t>
            </m:r>
            <m:ctrlPr>
              <w:rPr>
                <w:rFonts w:hint="eastAsia" w:ascii="Cambria Math" w:hAnsi="Cambria Math"/>
                <w:i/>
              </w:rPr>
            </m:ctrlPr>
          </m:sup>
        </m:sSup>
        <m:r>
          <m:rPr/>
          <w:rPr>
            <w:rFonts w:hint="eastAsia" w:ascii="Cambria Math" w:hAnsi="Cambria Math"/>
          </w:rPr>
          <m:t>×</m:t>
        </m:r>
        <m:r>
          <m:rPr/>
          <w:rPr>
            <w:rFonts w:ascii="Cambria Math" w:hAnsi="Cambria Math"/>
          </w:rPr>
          <m:t>HW</m:t>
        </m:r>
      </m:oMath>
      <w:r>
        <w:rPr>
          <w:rFonts w:hint="eastAsia" w:hAnsi="Cambria Math"/>
        </w:rPr>
        <w:t>的</w:t>
      </w:r>
      <w:r>
        <w:rPr>
          <w:rFonts w:hint="eastAsia"/>
        </w:rPr>
        <w:t>二维，方便计算；</w:t>
      </w:r>
    </w:p>
    <w:p>
      <w:pPr>
        <w:numPr>
          <w:ilvl w:val="0"/>
          <w:numId w:val="3"/>
        </w:numPr>
      </w:pPr>
      <w:r>
        <w:rPr>
          <w:rFonts w:hint="eastAsia"/>
        </w:rPr>
        <w:t>Hadamard product：特征图</w:t>
      </w:r>
      <m:oMath>
        <m:r>
          <m:rPr/>
          <w:rPr>
            <w:rFonts w:ascii="Cambria Math"/>
          </w:rPr>
          <m:t>D</m:t>
        </m:r>
      </m:oMath>
      <w:r>
        <w:rPr>
          <w:rFonts w:hint="eastAsia"/>
        </w:rPr>
        <w:t>和</w:t>
      </w:r>
      <m:oMath>
        <m:r>
          <m:rPr/>
          <w:rPr>
            <w:rFonts w:ascii="Cambria Math"/>
          </w:rPr>
          <m:t>W</m:t>
        </m:r>
      </m:oMath>
      <w:r>
        <w:rPr>
          <w:rFonts w:hint="eastAsia"/>
        </w:rPr>
        <w:t>对应位置相乘；</w:t>
      </w:r>
    </w:p>
    <w:p>
      <w:pPr>
        <w:numPr>
          <w:ilvl w:val="0"/>
          <w:numId w:val="3"/>
        </w:numPr>
      </w:pPr>
      <w:r>
        <w:rPr>
          <w:rFonts w:hint="eastAsia"/>
        </w:rPr>
        <w:t>sum相加（实际是卷积运算拆成了两步，先乘积，再相加，将</w:t>
      </w:r>
      <m:oMath>
        <m:sSup>
          <m:sSupPr>
            <m:ctrlPr>
              <w:rPr>
                <w:rFonts w:hint="eastAsia" w:ascii="Cambria Math" w:hAnsi="Cambria Math"/>
                <w:i/>
              </w:rPr>
            </m:ctrlPr>
          </m:sSupPr>
          <m:e>
            <m:r>
              <m:rPr/>
              <w:rPr>
                <w:rFonts w:ascii="Cambria Math"/>
              </w:rPr>
              <m:t>k</m:t>
            </m:r>
            <m:ctrlPr>
              <w:rPr>
                <w:rFonts w:hint="eastAsia" w:ascii="Cambria Math" w:hAnsi="Cambria Math"/>
                <w:i/>
              </w:rPr>
            </m:ctrlPr>
          </m:e>
          <m:sup>
            <m:r>
              <m:rPr/>
              <w:rPr>
                <w:rFonts w:ascii="Cambria Math"/>
              </w:rPr>
              <m:t>2</m:t>
            </m:r>
            <m:ctrlPr>
              <w:rPr>
                <w:rFonts w:hint="eastAsia" w:ascii="Cambria Math" w:hAnsi="Cambria Math"/>
                <w:i/>
              </w:rPr>
            </m:ctrlPr>
          </m:sup>
        </m:sSup>
      </m:oMath>
      <w:r>
        <w:rPr>
          <w:rFonts w:hint="eastAsia"/>
        </w:rPr>
        <w:t>变为1，再reshape为</w:t>
      </w:r>
      <m:oMath>
        <m:r>
          <m:rPr/>
          <w:rPr>
            <w:rFonts w:ascii="Cambria Math" w:hAnsi="Cambria Math"/>
          </w:rPr>
          <m:t>H</m:t>
        </m:r>
        <m:r>
          <m:rPr/>
          <w:rPr>
            <w:rFonts w:hint="eastAsia" w:ascii="Cambria Math" w:hAnsi="Cambria Math"/>
          </w:rPr>
          <m:t>×</m:t>
        </m:r>
        <m:r>
          <m:rPr/>
          <w:rPr>
            <w:rFonts w:ascii="Cambria Math" w:hAnsi="Cambria Math"/>
          </w:rPr>
          <m:t>W</m:t>
        </m:r>
      </m:oMath>
      <w:r>
        <w:rPr>
          <w:rFonts w:hint="eastAsia"/>
        </w:rPr>
        <w:t>，得到密集深度图；</w:t>
      </w:r>
    </w:p>
    <w:p>
      <w:pPr>
        <w:keepNext/>
        <w:spacing w:before="156" w:beforeLines="50" w:after="156" w:afterLines="50" w:line="310" w:lineRule="exact"/>
        <w:outlineLvl w:val="1"/>
        <w:rPr>
          <w:rFonts w:ascii="黑体" w:hAnsi="黑体" w:eastAsia="黑体" w:cs="Times New Roman"/>
          <w:szCs w:val="21"/>
        </w:rPr>
      </w:pPr>
      <w:r>
        <w:rPr>
          <w:rFonts w:hint="eastAsia" w:ascii="黑体" w:hAnsi="黑体" w:eastAsia="黑体" w:cs="Times New Roman"/>
          <w:szCs w:val="21"/>
        </w:rPr>
        <w:t>4.4 高斯-牛顿精细化网络</w:t>
      </w:r>
    </w:p>
    <w:p>
      <w:pPr>
        <w:ind w:firstLine="420" w:firstLineChars="200"/>
      </w:pPr>
      <w:r>
        <w:rPr>
          <w:rFonts w:hint="eastAsia"/>
        </w:rPr>
        <w:t>此时，已</w:t>
      </w:r>
      <w:r>
        <w:t>从</w:t>
      </w:r>
      <w:r>
        <w:rPr>
          <w:rFonts w:hint="eastAsia"/>
        </w:rPr>
        <w:t>reference image</w:t>
      </w:r>
      <w:r>
        <w:t>和多张</w:t>
      </w:r>
      <w:r>
        <w:rPr>
          <w:rFonts w:hint="eastAsia"/>
        </w:rPr>
        <w:t>source image中</w:t>
      </w:r>
      <w:r>
        <w:t>提取出了多张特征图，</w:t>
      </w:r>
      <w:r>
        <w:rPr>
          <w:rFonts w:hint="eastAsia"/>
        </w:rPr>
        <w:t>但预测得到的深度图精度是不够的。接着，继续</w:t>
      </w:r>
      <w:r>
        <w:t>使用扩展深度图预测出的深度</w:t>
      </w:r>
      <m:oMath>
        <m:r>
          <m:rPr/>
          <w:rPr>
            <w:rFonts w:ascii="Cambria Math" w:hAnsi="Cambria Math"/>
          </w:rPr>
          <m:t>D(p)</m:t>
        </m:r>
      </m:oMath>
      <w:r>
        <w:t>，将参考图像上的点</w:t>
      </w:r>
      <m:oMath>
        <m:r>
          <m:rPr/>
          <w:rPr>
            <w:rFonts w:ascii="Cambria Math" w:hAnsi="Cambria Math"/>
          </w:rPr>
          <m:t>p</m:t>
        </m:r>
      </m:oMath>
      <w:r>
        <w:t>投影到每张原图像上</w:t>
      </w:r>
      <m:oMath>
        <m:sSup>
          <m:sSupPr>
            <m:ctrlPr>
              <w:rPr>
                <w:rFonts w:ascii="Cambria Math" w:hAnsi="Cambria Math"/>
                <w:i/>
              </w:rPr>
            </m:ctrlPr>
          </m:sSup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sup>
            <m:r>
              <m:rPr/>
              <w:rPr>
                <w:rFonts w:ascii="Cambria Math" w:hAnsi="Cambria Math"/>
              </w:rPr>
              <m:t>'</m:t>
            </m:r>
            <m:ctrlPr>
              <w:rPr>
                <w:rFonts w:ascii="Cambria Math" w:hAnsi="Cambria Math"/>
                <w:i/>
              </w:rPr>
            </m:ctrlPr>
          </m:sup>
        </m:sSup>
      </m:oMath>
      <w:r>
        <w:t>处，计算</w:t>
      </w:r>
      <m:oMath>
        <m:r>
          <m:rPr/>
          <w:rPr>
            <w:rFonts w:ascii="Cambria Math" w:hAnsi="Cambria Math"/>
          </w:rPr>
          <m:t>p</m:t>
        </m:r>
      </m:oMath>
      <w:r>
        <w:t>与</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oMath>
      <w:r>
        <w:t>处特征图取值的差异。</w:t>
      </w:r>
      <w:r>
        <w:rPr>
          <w:rFonts w:hint="eastAsia"/>
        </w:rPr>
        <w:t>若深度估计准确，那么</w:t>
      </w:r>
      <m:oMath>
        <m:r>
          <m:rPr/>
          <w:rPr>
            <w:rFonts w:ascii="Cambria Math" w:hAnsi="Cambria Math"/>
          </w:rPr>
          <m:t>p</m:t>
        </m:r>
      </m:oMath>
      <w:r>
        <w:rPr>
          <w:rFonts w:hint="eastAsia"/>
        </w:rPr>
        <w:t>和投影</w:t>
      </w:r>
      <m:oMath>
        <m:sSup>
          <m:sSupPr>
            <m:ctrlPr>
              <w:rPr>
                <w:rFonts w:ascii="Cambria Math" w:hAnsi="Cambria Math"/>
                <w:i/>
              </w:rPr>
            </m:ctrlPr>
          </m:sSupPr>
          <m:e>
            <m:r>
              <m:rPr/>
              <w:rPr>
                <w:rFonts w:ascii="Cambria Math" w:hAnsi="Cambria Math"/>
              </w:rPr>
              <m:t>p</m:t>
            </m:r>
            <m:ctrlPr>
              <w:rPr>
                <w:rFonts w:ascii="Cambria Math" w:hAnsi="Cambria Math"/>
                <w:i/>
              </w:rPr>
            </m:ctrlPr>
          </m:e>
          <m:sup>
            <m:r>
              <m:rPr/>
              <w:rPr>
                <w:rFonts w:ascii="Cambria Math" w:hAnsi="Cambria Math"/>
              </w:rPr>
              <m:t>'</m:t>
            </m:r>
            <m:ctrlPr>
              <w:rPr>
                <w:rFonts w:ascii="Cambria Math" w:hAnsi="Cambria Math"/>
                <w:i/>
              </w:rPr>
            </m:ctrlPr>
          </m:sup>
        </m:sSup>
      </m:oMath>
      <w:r>
        <w:rPr>
          <w:rFonts w:hint="eastAsia"/>
        </w:rPr>
        <w:t>处的特征应该相似，即差值小。</w:t>
      </w:r>
    </w:p>
    <w:p>
      <w:pPr>
        <w:ind w:firstLine="420" w:firstLineChars="200"/>
        <w:rPr>
          <w:rFonts w:hAnsi="Cambria Math"/>
        </w:rPr>
      </w:pPr>
      <w:r>
        <w:rPr>
          <w:rFonts w:hint="eastAsia"/>
        </w:rPr>
        <w:t>因此，目标即简化为最小化误差函数</w:t>
      </w:r>
      <m:oMath>
        <m:r>
          <m:rPr/>
          <w:rPr>
            <w:rFonts w:ascii="Cambria Math"/>
          </w:rPr>
          <m:t>E</m:t>
        </m:r>
        <m:r>
          <m:rPr/>
          <w:rPr>
            <w:rFonts w:ascii="Cambria Math" w:hAnsi="Cambria Math"/>
          </w:rPr>
          <m:t>(p)</m:t>
        </m:r>
      </m:oMath>
      <w:r>
        <w:rPr>
          <w:rFonts w:hint="eastAsia" w:hAnsi="Cambria Math"/>
        </w:rPr>
        <w:t>：</w:t>
      </w:r>
    </w:p>
    <w:p>
      <w:pPr>
        <w:rPr>
          <w:rFonts w:hAnsi="Cambria Math"/>
        </w:rPr>
      </w:pPr>
      <m:oMathPara>
        <m:oMath>
          <m:r>
            <m:rPr/>
            <w:rPr>
              <w:rFonts w:ascii="Cambria Math"/>
            </w:rPr>
            <m:t>E</m:t>
          </m:r>
          <m:r>
            <m:rPr/>
            <w:rPr>
              <w:rFonts w:ascii="Cambria Math" w:hAnsi="Cambria Math"/>
            </w:rPr>
            <m:t>(p)=</m:t>
          </m:r>
          <m:nary>
            <m:naryPr>
              <m:chr m:val="∑"/>
              <m:grow m:val="1"/>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nary>
        </m:oMath>
      </m:oMathPara>
    </w:p>
    <w:p>
      <w:pPr>
        <w:ind w:firstLine="420" w:firstLineChars="200"/>
        <w:rPr>
          <w:rFonts w:hAnsi="Cambria Math"/>
        </w:rPr>
      </w:pPr>
      <w:r>
        <w:rPr>
          <w:rFonts w:hint="eastAsia" w:hAnsi="Cambria Math"/>
        </w:rPr>
        <w:t>其中</w:t>
      </w:r>
      <m:oMath>
        <m:sSup>
          <m:sSupPr>
            <m:ctrlPr>
              <w:rPr>
                <w:rFonts w:ascii="Cambria Math" w:hAnsi="Cambria Math"/>
                <w:i/>
              </w:rPr>
            </m:ctrlPr>
          </m:sSup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sSup>
          <m:sSupPr>
            <m:ctrlPr>
              <w:rPr>
                <w:rFonts w:ascii="Cambria Math" w:hAnsi="Cambria Math"/>
                <w:i/>
              </w:rPr>
            </m:ctrlPr>
          </m:sSup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e>
          <m:sup>
            <m:r>
              <m:rPr/>
              <w:rPr>
                <w:rFonts w:ascii="Cambria Math" w:hAnsi="Cambria Math"/>
              </w:rPr>
              <m:t>−1</m:t>
            </m:r>
            <m:ctrlPr>
              <w:rPr>
                <w:rFonts w:ascii="Cambria Math" w:hAnsi="Cambria Math"/>
                <w:i/>
              </w:rPr>
            </m:ctrlPr>
          </m:sup>
        </m:sSup>
      </m:oMath>
      <w:r>
        <w:rPr>
          <w:rFonts w:hint="eastAsia" w:hAnsi="Cambria Math"/>
        </w:rPr>
        <w:t>(</w:t>
      </w:r>
      <m:oMath>
        <m:acc>
          <m:accPr>
            <m:chr m:val="̃"/>
            <m:ctrlPr>
              <w:rPr>
                <w:rFonts w:ascii="Cambria Math" w:hAnsi="Cambria Math"/>
                <w:i/>
              </w:rPr>
            </m:ctrlPr>
          </m:accPr>
          <m:e>
            <m:r>
              <m:rPr/>
              <w:rPr>
                <w:rFonts w:ascii="Cambria Math" w:hAnsi="Cambria Math"/>
              </w:rPr>
              <m:t>D</m:t>
            </m:r>
            <m:ctrlPr>
              <w:rPr>
                <w:rFonts w:ascii="Cambria Math" w:hAnsi="Cambria Math"/>
                <w:i/>
              </w:rPr>
            </m:ctrlPr>
          </m:e>
        </m:acc>
        <m:r>
          <m:rPr/>
          <w:rPr>
            <w:rFonts w:ascii="Cambria Math" w:hAnsi="Cambria Math"/>
          </w:rPr>
          <m:t>(p)</m:t>
        </m:r>
        <m:sSup>
          <m:sSupPr>
            <m:ctrlPr>
              <w:rPr>
                <w:rFonts w:ascii="Cambria Math" w:hAnsi="Cambria Math"/>
                <w:i/>
              </w:rPr>
            </m:ctrlPr>
          </m:sSup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e>
          <m:sup>
            <m:r>
              <m:rPr/>
              <w:rPr>
                <w:rFonts w:ascii="Cambria Math" w:hAnsi="Cambria Math"/>
              </w:rPr>
              <m:t>−1</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，表示</w:t>
      </w:r>
      <m:oMath>
        <m:r>
          <m:rPr/>
          <w:rPr>
            <w:rFonts w:ascii="Cambria Math" w:hAnsi="Cambria Math"/>
          </w:rPr>
          <m:t>p</m:t>
        </m:r>
      </m:oMath>
      <w:r>
        <w:rPr>
          <w:rFonts w:hint="eastAsia" w:hAnsi="Cambria Math"/>
        </w:rPr>
        <w:t>在原图像的投影点，</w:t>
      </w:r>
      <m:oMath>
        <m:r>
          <m:rPr/>
          <w:rPr>
            <w:rFonts w:ascii="Cambria Math" w:hAnsi="Cambria Math"/>
          </w:rPr>
          <m:t>D(p)</m:t>
        </m:r>
      </m:oMath>
      <w:r>
        <w:rPr>
          <w:rFonts w:hint="eastAsia" w:hAnsi="Cambria Math"/>
        </w:rPr>
        <w:t>表示</w:t>
      </w:r>
      <w:r>
        <w:rPr>
          <w:rFonts w:hint="eastAsia"/>
        </w:rPr>
        <w:t>reference image在</w:t>
      </w:r>
      <m:oMath>
        <m:r>
          <m:rPr/>
          <w:rPr>
            <w:rFonts w:ascii="Cambria Math" w:hAnsi="Cambria Math"/>
          </w:rPr>
          <m:t>p</m:t>
        </m:r>
      </m:oMath>
      <w:r>
        <w:rPr>
          <w:rFonts w:hint="eastAsia" w:hAnsi="Cambria Math"/>
        </w:rPr>
        <w:t>点的深度估计（扩展深度图的取值），</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和</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hAnsi="Cambria Math"/>
        </w:rPr>
        <w:t>分别为原图像和参考图像的特征图，</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oMath>
      <w:r>
        <w:rPr>
          <w:rFonts w:hint="eastAsia" w:hAnsi="Cambria Math"/>
        </w:rPr>
        <w:t>为特征图</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hAnsi="Cambria Math"/>
        </w:rPr>
        <w:t>在</w:t>
      </w:r>
      <m:oMath>
        <m:r>
          <m:rPr/>
          <w:rPr>
            <w:rFonts w:ascii="Cambria Math" w:hAnsi="Cambria Math"/>
          </w:rPr>
          <m:t>p</m:t>
        </m:r>
      </m:oMath>
      <w:r>
        <w:rPr>
          <w:rFonts w:hint="eastAsia" w:hAnsi="Cambria Math"/>
        </w:rPr>
        <w:t>处的特征。</w:t>
      </w:r>
    </w:p>
    <w:p>
      <w:pPr>
        <w:ind w:firstLine="420" w:firstLineChars="200"/>
        <w:rPr>
          <w:rFonts w:hAnsi="Cambria Math"/>
        </w:rPr>
      </w:pPr>
      <w:r>
        <w:rPr>
          <w:rFonts w:hAnsi="Cambria Math"/>
        </w:rPr>
        <w:t>高斯</w:t>
      </w:r>
      <w:r>
        <w:rPr>
          <w:rFonts w:hint="eastAsia" w:hAnsi="Cambria Math"/>
        </w:rPr>
        <w:t>-</w:t>
      </w:r>
      <w:r>
        <w:rPr>
          <w:rFonts w:hAnsi="Cambria Math"/>
        </w:rPr>
        <w:t>牛顿法</w:t>
      </w:r>
      <w:r>
        <w:rPr>
          <w:rFonts w:hint="eastAsia" w:hAnsi="Cambria Math"/>
        </w:rPr>
        <w:t>具有可差分、不需要可学习参数、收敛速度快等诸多优点，实验发现，它只需更新一步就可以快速收敛。</w:t>
      </w:r>
    </w:p>
    <w:p>
      <w:pPr>
        <w:ind w:firstLine="420" w:firstLineChars="200"/>
        <w:rPr>
          <w:rFonts w:hAnsi="Cambria Math"/>
        </w:rPr>
      </w:pPr>
      <w:r>
        <w:rPr>
          <w:rFonts w:hint="eastAsia" w:hAnsi="Cambria Math"/>
        </w:rPr>
        <w:t>接着，对高斯牛顿精细化进行消融实验，并进行了更多的迭代。结果如下表所示，高斯-牛顿精化能显著提高重建质量。然而，采用高斯-牛顿法迭代次数多，性能改善甚微。因此，在Gauss-Newton精细化中，只使用一次迭代即可。</w:t>
      </w:r>
    </w:p>
    <w:p>
      <w:pPr>
        <w:jc w:val="center"/>
        <w:rPr>
          <w:rFonts w:hAnsi="Cambria Math"/>
        </w:rPr>
      </w:pPr>
      <w:r>
        <w:rPr>
          <w:rFonts w:ascii="宋体" w:hAnsi="宋体" w:eastAsia="宋体" w:cs="宋体"/>
          <w:sz w:val="24"/>
        </w:rPr>
        <w:drawing>
          <wp:inline distT="0" distB="0" distL="114300" distR="114300">
            <wp:extent cx="2453640" cy="967105"/>
            <wp:effectExtent l="0" t="0" r="0" b="825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2"/>
                    <a:stretch>
                      <a:fillRect/>
                    </a:stretch>
                  </pic:blipFill>
                  <pic:spPr>
                    <a:xfrm>
                      <a:off x="0" y="0"/>
                      <a:ext cx="2453640" cy="967105"/>
                    </a:xfrm>
                    <a:prstGeom prst="rect">
                      <a:avLst/>
                    </a:prstGeom>
                    <a:noFill/>
                    <a:ln w="9525">
                      <a:noFill/>
                    </a:ln>
                  </pic:spPr>
                </pic:pic>
              </a:graphicData>
            </a:graphic>
          </wp:inline>
        </w:drawing>
      </w:r>
    </w:p>
    <w:p>
      <w:pPr>
        <w:ind w:firstLine="420" w:firstLineChars="200"/>
        <w:rPr>
          <w:rFonts w:hAnsi="Cambria Math"/>
        </w:rPr>
      </w:pPr>
      <w:r>
        <w:rPr>
          <w:rFonts w:hAnsi="Cambria Math"/>
        </w:rPr>
        <w:t>用高斯</w:t>
      </w:r>
      <w:r>
        <w:rPr>
          <w:rFonts w:hint="eastAsia" w:hAnsi="Cambria Math"/>
        </w:rPr>
        <w:t>-</w:t>
      </w:r>
      <w:r>
        <w:rPr>
          <w:rFonts w:hAnsi="Cambria Math"/>
        </w:rPr>
        <w:t>牛顿法最小化</w:t>
      </w:r>
      <m:oMath>
        <m:r>
          <m:rPr/>
          <w:rPr>
            <w:rFonts w:ascii="Cambria Math"/>
          </w:rPr>
          <m:t>E</m:t>
        </m:r>
        <m:r>
          <m:rPr/>
          <w:rPr>
            <w:rFonts w:ascii="Cambria Math" w:hAnsi="Cambria Math"/>
          </w:rPr>
          <m:t>(p)</m:t>
        </m:r>
      </m:oMath>
      <w:r>
        <w:rPr>
          <w:rFonts w:hint="eastAsia" w:hAnsi="Cambria Math"/>
        </w:rPr>
        <w:t>的具体步骤如下：</w:t>
      </w:r>
    </w:p>
    <w:p>
      <w:pPr>
        <w:numPr>
          <w:ilvl w:val="0"/>
          <w:numId w:val="4"/>
        </w:numPr>
        <w:ind w:firstLine="420" w:firstLineChars="200"/>
        <w:rPr>
          <w:rFonts w:hAnsi="Cambria Math"/>
        </w:rPr>
      </w:pPr>
      <w:r>
        <w:rPr>
          <w:rFonts w:hAnsi="Cambria Math"/>
        </w:rPr>
        <w:t>计算残差</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oMath>
      <w:r>
        <w:rPr>
          <w:rFonts w:hint="eastAsia" w:hAnsi="Cambria Math"/>
        </w:rPr>
        <w:t>（</w:t>
      </w:r>
      <w:r>
        <w:rPr>
          <w:rFonts w:hAnsi="Cambria Math"/>
        </w:rPr>
        <w:t>观察值与估计值之间的差</w:t>
      </w:r>
      <w:r>
        <w:rPr>
          <w:rFonts w:hint="eastAsia" w:hAnsi="Cambria Math"/>
        </w:rPr>
        <w:t>）；</w:t>
      </w:r>
    </w:p>
    <w:p>
      <w:pPr>
        <w:numPr>
          <w:ilvl w:val="0"/>
          <w:numId w:val="4"/>
        </w:numPr>
        <w:ind w:firstLine="420" w:firstLineChars="200"/>
        <w:rPr>
          <w:rFonts w:hAnsi="Cambria Math"/>
        </w:rPr>
      </w:pPr>
      <w:r>
        <w:rPr>
          <w:rFonts w:hAnsi="Cambria Math"/>
        </w:rPr>
        <w:t>对每个残差，计算他们对</w:t>
      </w:r>
      <m:oMath>
        <m:r>
          <m:rPr/>
          <w:rPr>
            <w:rFonts w:ascii="Cambria Math" w:hAnsi="Cambria Math"/>
          </w:rPr>
          <m:t>D(p)</m:t>
        </m:r>
      </m:oMath>
      <w:r>
        <w:rPr>
          <w:rFonts w:hAnsi="Cambria Math"/>
        </w:rPr>
        <w:t>的一阶导数</w:t>
      </w:r>
      <w:r>
        <w:rPr>
          <w:rFonts w:hint="eastAsia" w:hAnsi="Cambria Math"/>
        </w:rPr>
        <w:t>；</w:t>
      </w:r>
    </w:p>
    <w:p>
      <w:pPr>
        <w:numPr>
          <w:ilvl w:val="0"/>
          <w:numId w:val="4"/>
        </w:numPr>
        <w:ind w:firstLine="420" w:firstLineChars="200"/>
        <w:rPr>
          <w:rFonts w:hAnsi="Cambria Math"/>
        </w:rPr>
      </w:pPr>
      <w:r>
        <w:rPr>
          <w:rFonts w:hAnsi="Cambria Math"/>
        </w:rPr>
        <w:t>最后，可以得到当前深度的增量δ，其中J是雅可比矩阵</w:t>
      </w:r>
      <m:oMath>
        <m:r>
          <m:rPr/>
          <w:rPr>
            <w:rFonts w:hint="eastAsia"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r>
          <m:rPr/>
          <w:rPr>
            <w:rFonts w:hint="eastAsia" w:ascii="Cambria Math" w:hAnsi="Cambria Math"/>
          </w:rPr>
          <m:t>}</m:t>
        </m:r>
      </m:oMath>
      <w:r>
        <w:rPr>
          <w:rFonts w:hAnsi="Cambria Math"/>
        </w:rPr>
        <w:t>的叠加，</w:t>
      </w:r>
      <w:r>
        <w:rPr>
          <w:rFonts w:hint="eastAsia" w:hAnsi="Cambria Math"/>
        </w:rPr>
        <w:t>r</w:t>
      </w:r>
      <w:r>
        <w:rPr>
          <w:rFonts w:hAnsi="Cambria Math"/>
        </w:rPr>
        <w:t>是残差向量</w:t>
      </w:r>
      <m:oMath>
        <m:r>
          <m:rPr/>
          <w:rPr>
            <w:rFonts w:hint="eastAsia"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r>
          <m:rPr/>
          <w:rPr>
            <w:rFonts w:hint="eastAsia" w:ascii="Cambria Math" w:hAnsi="Cambria Math"/>
          </w:rPr>
          <m:t>}</m:t>
        </m:r>
        <m:r>
          <m:rPr>
            <m:sty m:val="p"/>
          </m:rPr>
          <w:rPr>
            <w:rFonts w:hAnsi="Cambria Math"/>
          </w:rPr>
          <m:t>(i=1</m:t>
        </m:r>
        <m:r>
          <m:rPr>
            <m:sty m:val="p"/>
          </m:rPr>
          <w:rPr>
            <w:rFonts w:hint="eastAsia" w:ascii="Cambria Math" w:hAnsi="Cambria Math"/>
          </w:rPr>
          <m:t>…</m:t>
        </m:r>
        <m:r>
          <m:rPr>
            <m:sty m:val="p"/>
          </m:rPr>
          <w:rPr>
            <w:rFonts w:hAnsi="Cambria Math"/>
          </w:rPr>
          <m:t>N)</m:t>
        </m:r>
      </m:oMath>
      <w:r>
        <w:rPr>
          <w:rFonts w:hAnsi="Cambria Math"/>
        </w:rPr>
        <w:t>的叠加</w:t>
      </w:r>
      <w:r>
        <w:rPr>
          <w:rFonts w:hint="eastAsia" w:hAnsi="Cambria Math"/>
        </w:rPr>
        <w:t>；</w:t>
      </w:r>
    </w:p>
    <w:p>
      <w:pPr>
        <w:numPr>
          <w:ilvl w:val="0"/>
          <w:numId w:val="4"/>
        </w:numPr>
        <w:ind w:firstLine="420" w:firstLineChars="200"/>
        <w:rPr>
          <w:rFonts w:ascii="黑体" w:hAnsi="黑体" w:eastAsia="黑体"/>
        </w:rPr>
      </w:pPr>
      <w:r>
        <w:rPr>
          <w:rFonts w:hAnsi="Cambria Math"/>
        </w:rPr>
        <w:t>相加得到精细化后的深度图</w:t>
      </w:r>
      <w:r>
        <w:rPr>
          <w:rFonts w:hint="eastAsia" w:hAnsi="Cambria Math"/>
        </w:rPr>
        <w:t>；</w:t>
      </w:r>
    </w:p>
    <w:p>
      <w:pPr>
        <w:pStyle w:val="2"/>
        <w:spacing w:before="312" w:after="312"/>
        <w:jc w:val="both"/>
        <w:rPr>
          <w:rFonts w:hint="eastAsia" w:ascii="黑体" w:hAnsi="黑体" w:eastAsia="黑体"/>
        </w:rPr>
      </w:pPr>
      <w:r>
        <w:rPr>
          <w:rFonts w:hint="eastAsia" w:ascii="黑体" w:hAnsi="黑体" w:eastAsia="黑体"/>
        </w:rPr>
        <w:t>5 结果展示</w:t>
      </w:r>
    </w:p>
    <w:p>
      <w:pPr>
        <w:jc w:val="center"/>
      </w:pPr>
      <w:r>
        <w:fldChar w:fldCharType="begin"/>
      </w:r>
      <w:r>
        <w:instrText xml:space="preserve"> INCLUDEPICTURE "C:\\Users\\xuxh\\Documents\\Tencent Files\\1181731094\\Image\\Group2\\TQ\\GD\\TQGD5E83UMI}AXMFDI1789U.png" \* MERGEFORMATINET </w:instrText>
      </w:r>
      <w:r>
        <w:fldChar w:fldCharType="separate"/>
      </w:r>
      <w:r>
        <w:pict>
          <v:shape id="_x0000_i1025" o:spt="75" type="#_x0000_t75" style="height:105pt;width:200.5pt;" filled="f" o:preferrelative="t" stroked="f" coordsize="21600,21600">
            <v:path/>
            <v:fill on="f" focussize="0,0"/>
            <v:stroke on="f" joinstyle="miter"/>
            <v:imagedata r:id="rId23" r:href="rId24" cropbottom="15107f" o:title=""/>
            <o:lock v:ext="edit" aspectratio="t"/>
            <w10:wrap type="none"/>
            <w10:anchorlock/>
          </v:shape>
        </w:pict>
      </w:r>
      <w:r>
        <w:fldChar w:fldCharType="end"/>
      </w:r>
    </w:p>
    <w:p>
      <w:pPr>
        <w:jc w:val="center"/>
        <w:rPr>
          <w:rFonts w:hAnsi="Cambria Math"/>
        </w:rPr>
      </w:pPr>
      <w:r>
        <w:rPr>
          <w:rFonts w:hAnsi="Cambria Math"/>
        </w:rPr>
        <w:drawing>
          <wp:inline distT="0" distB="0" distL="0" distR="0">
            <wp:extent cx="2222500" cy="1398905"/>
            <wp:effectExtent l="0" t="0" r="6350" b="0"/>
            <wp:docPr id="20" name="图片 1" descr="截屏2021-06-19 13.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截屏2021-06-19 13.05.40"/>
                    <pic:cNvPicPr>
                      <a:picLocks noChangeAspect="1"/>
                    </pic:cNvPicPr>
                  </pic:nvPicPr>
                  <pic:blipFill>
                    <a:blip r:embed="rId25"/>
                    <a:stretch>
                      <a:fillRect/>
                    </a:stretch>
                  </pic:blipFill>
                  <pic:spPr>
                    <a:xfrm>
                      <a:off x="0" y="0"/>
                      <a:ext cx="2232083" cy="1404966"/>
                    </a:xfrm>
                    <a:prstGeom prst="rect">
                      <a:avLst/>
                    </a:prstGeom>
                  </pic:spPr>
                </pic:pic>
              </a:graphicData>
            </a:graphic>
          </wp:inline>
        </w:drawing>
      </w:r>
    </w:p>
    <w:p>
      <w:pPr>
        <w:rPr>
          <w:rFonts w:hAnsi="Cambria Math"/>
        </w:rPr>
      </w:pPr>
      <w:r>
        <w:rPr>
          <w:rFonts w:hAnsi="Cambria Math"/>
        </w:rPr>
        <w:drawing>
          <wp:inline distT="0" distB="0" distL="0" distR="0">
            <wp:extent cx="2463800" cy="1945640"/>
            <wp:effectExtent l="0" t="0" r="0" b="0"/>
            <wp:docPr id="17" name="图片 2" descr="截屏2021-06-19 12.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截屏2021-06-19 12.58.48"/>
                    <pic:cNvPicPr>
                      <a:picLocks noChangeAspect="1"/>
                    </pic:cNvPicPr>
                  </pic:nvPicPr>
                  <pic:blipFill>
                    <a:blip r:embed="rId26"/>
                    <a:stretch>
                      <a:fillRect/>
                    </a:stretch>
                  </pic:blipFill>
                  <pic:spPr>
                    <a:xfrm>
                      <a:off x="0" y="0"/>
                      <a:ext cx="2477288" cy="1956679"/>
                    </a:xfrm>
                    <a:prstGeom prst="rect">
                      <a:avLst/>
                    </a:prstGeom>
                  </pic:spPr>
                </pic:pic>
              </a:graphicData>
            </a:graphic>
          </wp:inline>
        </w:drawing>
      </w:r>
    </w:p>
    <w:p>
      <w:pPr>
        <w:rPr>
          <w:rFonts w:hint="eastAsia" w:hAnsi="Cambria Math"/>
        </w:rPr>
      </w:pPr>
    </w:p>
    <w:p>
      <w:pPr>
        <w:rPr>
          <w:rFonts w:hAnsi="Cambria Math"/>
        </w:rPr>
      </w:pPr>
      <w:r>
        <w:rPr>
          <w:rFonts w:hint="eastAsia" w:ascii="黑体" w:eastAsia="黑体"/>
          <w:bCs/>
          <w:szCs w:val="21"/>
        </w:rPr>
        <w:t>参考文献</w:t>
      </w:r>
    </w:p>
    <w:p>
      <w:pPr>
        <w:rPr>
          <w:rFonts w:ascii="宋体" w:hAnsi="宋体" w:eastAsia="宋体"/>
          <w:color w:val="000000" w:themeColor="text1"/>
          <w:sz w:val="15"/>
          <w:szCs w:val="15"/>
          <w14:textFill>
            <w14:solidFill>
              <w14:schemeClr w14:val="tx1"/>
            </w14:solidFill>
          </w14:textFill>
        </w:rPr>
      </w:pPr>
      <w:r>
        <w:rPr>
          <w:rFonts w:hint="eastAsia" w:ascii="宋体" w:hAnsi="宋体" w:eastAsia="宋体"/>
          <w:color w:val="000000" w:themeColor="text1"/>
          <w:sz w:val="15"/>
          <w:szCs w:val="15"/>
          <w14:textFill>
            <w14:solidFill>
              <w14:schemeClr w14:val="tx1"/>
            </w14:solidFill>
          </w14:textFill>
        </w:rPr>
        <w:t>[1]Yasutaka Furukawa; Carlos Hernández.</w:t>
      </w:r>
      <w:r>
        <w:rPr>
          <w:rFonts w:ascii="宋体" w:hAnsi="宋体" w:eastAsia="宋体"/>
          <w:color w:val="000000" w:themeColor="text1"/>
          <w:sz w:val="15"/>
          <w:szCs w:val="15"/>
          <w14:textFill>
            <w14:solidFill>
              <w14:schemeClr w14:val="tx1"/>
            </w14:solidFill>
          </w14:textFill>
        </w:rPr>
        <w:t xml:space="preserve"> </w:t>
      </w:r>
      <w:r>
        <w:rPr>
          <w:rFonts w:hint="eastAsia" w:ascii="宋体" w:hAnsi="宋体" w:eastAsia="宋体"/>
          <w:color w:val="000000" w:themeColor="text1"/>
          <w:sz w:val="15"/>
          <w:szCs w:val="15"/>
          <w14:textFill>
            <w14:solidFill>
              <w14:schemeClr w14:val="tx1"/>
            </w14:solidFill>
          </w14:textFill>
        </w:rPr>
        <w:t>Multi-View Stereo: A Tutorial[M].Now Foundations and Trends.2015.</w:t>
      </w:r>
    </w:p>
    <w:p>
      <w:pPr>
        <w:rPr>
          <w:rFonts w:ascii="宋体" w:hAnsi="宋体" w:eastAsia="宋体"/>
          <w:color w:val="000000" w:themeColor="text1"/>
          <w:sz w:val="15"/>
          <w:szCs w:val="15"/>
          <w14:textFill>
            <w14:solidFill>
              <w14:schemeClr w14:val="tx1"/>
            </w14:solidFill>
          </w14:textFill>
        </w:rPr>
      </w:pPr>
      <w:r>
        <w:rPr>
          <w:rFonts w:ascii="宋体" w:hAnsi="宋体" w:eastAsia="宋体"/>
          <w:color w:val="000000" w:themeColor="text1"/>
          <w:sz w:val="15"/>
          <w:szCs w:val="15"/>
          <w14:textFill>
            <w14:solidFill>
              <w14:schemeClr w14:val="tx1"/>
            </w14:solidFill>
          </w14:textFill>
        </w:rPr>
        <w:t>[2] Yu Z ,  Gao S . Fast-MVSNet: Sparse-to-Dense Multi-View Stereo With Learned Propagation and Gauss-Newton Refinement[J]. 2020 IEEE/CVF Conference on Computer Vision and Pattern Recognition (CVPR), 2020.</w:t>
      </w:r>
    </w:p>
    <w:p>
      <w:pPr>
        <w:rPr>
          <w:rFonts w:ascii="宋体" w:hAnsi="宋体" w:eastAsia="宋体"/>
          <w:color w:val="000000" w:themeColor="text1"/>
          <w:sz w:val="15"/>
          <w:szCs w:val="15"/>
          <w14:textFill>
            <w14:solidFill>
              <w14:schemeClr w14:val="tx1"/>
            </w14:solidFill>
          </w14:textFill>
        </w:rPr>
      </w:pPr>
      <w:r>
        <w:rPr>
          <w:rFonts w:ascii="宋体" w:hAnsi="宋体" w:eastAsia="宋体"/>
          <w:color w:val="000000" w:themeColor="text1"/>
          <w:sz w:val="15"/>
          <w:szCs w:val="15"/>
          <w14:textFill>
            <w14:solidFill>
              <w14:schemeClr w14:val="tx1"/>
            </w14:solidFill>
          </w14:textFill>
        </w:rPr>
        <w:t>[3] Yao Y ,  Luo Z ,  Li S , et al. MVSNet: Depth Inference for Unstructured Multi-view Stereo[J].  2018.</w:t>
      </w:r>
    </w:p>
    <w:sectPr>
      <w:type w:val="continuous"/>
      <w:pgSz w:w="11906" w:h="16838"/>
      <w:pgMar w:top="1440" w:right="1800" w:bottom="1440" w:left="1800" w:header="851" w:footer="992" w:gutter="0"/>
      <w:cols w:space="425" w:num="2"/>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E5FDEB"/>
    <w:multiLevelType w:val="singleLevel"/>
    <w:tmpl w:val="9BE5FDEB"/>
    <w:lvl w:ilvl="0" w:tentative="0">
      <w:start w:val="1"/>
      <w:numFmt w:val="decimal"/>
      <w:suff w:val="nothing"/>
      <w:lvlText w:val="%1．"/>
      <w:lvlJc w:val="left"/>
      <w:pPr>
        <w:ind w:left="0" w:firstLine="400"/>
      </w:pPr>
      <w:rPr>
        <w:rFonts w:hint="default"/>
      </w:rPr>
    </w:lvl>
  </w:abstractNum>
  <w:abstractNum w:abstractNumId="1">
    <w:nsid w:val="C276845A"/>
    <w:multiLevelType w:val="singleLevel"/>
    <w:tmpl w:val="C276845A"/>
    <w:lvl w:ilvl="0" w:tentative="0">
      <w:start w:val="1"/>
      <w:numFmt w:val="decimal"/>
      <w:lvlText w:val="%1."/>
      <w:lvlJc w:val="left"/>
      <w:pPr>
        <w:ind w:left="845" w:hanging="425"/>
      </w:pPr>
      <w:rPr>
        <w:rFonts w:hint="default"/>
      </w:rPr>
    </w:lvl>
  </w:abstractNum>
  <w:abstractNum w:abstractNumId="2">
    <w:nsid w:val="DC4A3132"/>
    <w:multiLevelType w:val="singleLevel"/>
    <w:tmpl w:val="DC4A3132"/>
    <w:lvl w:ilvl="0" w:tentative="0">
      <w:start w:val="1"/>
      <w:numFmt w:val="lowerLetter"/>
      <w:lvlText w:val="%1)"/>
      <w:lvlJc w:val="left"/>
      <w:pPr>
        <w:tabs>
          <w:tab w:val="left" w:pos="312"/>
        </w:tabs>
      </w:pPr>
    </w:lvl>
  </w:abstractNum>
  <w:abstractNum w:abstractNumId="3">
    <w:nsid w:val="19F2199E"/>
    <w:multiLevelType w:val="multilevel"/>
    <w:tmpl w:val="19F2199E"/>
    <w:lvl w:ilvl="0" w:tentative="0">
      <w:start w:val="1"/>
      <w:numFmt w:val="decimal"/>
      <w:lvlText w:val="%1."/>
      <w:lvlJc w:val="left"/>
      <w:pPr>
        <w:ind w:left="780" w:hanging="360"/>
      </w:pPr>
      <w:rPr>
        <w:rFonts w:hint="default" w:asciiTheme="minorHAnsi" w:hAnsiTheme="minorHAnsi" w:cstheme="minorBid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yMzFkNDBhYjc1ZjE4OTUxOGM4Zjg5ZjNiMmFkZDgifQ=="/>
  </w:docVars>
  <w:rsids>
    <w:rsidRoot w:val="009C5915"/>
    <w:rsid w:val="0000457A"/>
    <w:rsid w:val="00020C2E"/>
    <w:rsid w:val="000A2869"/>
    <w:rsid w:val="00167449"/>
    <w:rsid w:val="001F5FDD"/>
    <w:rsid w:val="002B1F5D"/>
    <w:rsid w:val="002D3C2A"/>
    <w:rsid w:val="00337E16"/>
    <w:rsid w:val="003D4B90"/>
    <w:rsid w:val="004E3B8E"/>
    <w:rsid w:val="00504D8C"/>
    <w:rsid w:val="005145DE"/>
    <w:rsid w:val="00520BEA"/>
    <w:rsid w:val="005F6350"/>
    <w:rsid w:val="00671BFE"/>
    <w:rsid w:val="007651E2"/>
    <w:rsid w:val="00772A9F"/>
    <w:rsid w:val="007F0D78"/>
    <w:rsid w:val="008462F3"/>
    <w:rsid w:val="00875AEA"/>
    <w:rsid w:val="008B68FE"/>
    <w:rsid w:val="009347EE"/>
    <w:rsid w:val="00940576"/>
    <w:rsid w:val="009C5915"/>
    <w:rsid w:val="009D4917"/>
    <w:rsid w:val="009F6557"/>
    <w:rsid w:val="00B07EBD"/>
    <w:rsid w:val="00B15B32"/>
    <w:rsid w:val="00B1777F"/>
    <w:rsid w:val="00B31853"/>
    <w:rsid w:val="00B50A69"/>
    <w:rsid w:val="00BD6F28"/>
    <w:rsid w:val="00C50B67"/>
    <w:rsid w:val="00CF3262"/>
    <w:rsid w:val="00CF540F"/>
    <w:rsid w:val="00D36BDF"/>
    <w:rsid w:val="00DB7204"/>
    <w:rsid w:val="00E16CEC"/>
    <w:rsid w:val="00E65C27"/>
    <w:rsid w:val="00EB7182"/>
    <w:rsid w:val="01D44D85"/>
    <w:rsid w:val="01EB387B"/>
    <w:rsid w:val="02A85037"/>
    <w:rsid w:val="02A9188A"/>
    <w:rsid w:val="03892C9F"/>
    <w:rsid w:val="04145F95"/>
    <w:rsid w:val="046F1D06"/>
    <w:rsid w:val="047F0EB4"/>
    <w:rsid w:val="04832099"/>
    <w:rsid w:val="052A59E9"/>
    <w:rsid w:val="05417500"/>
    <w:rsid w:val="056C1279"/>
    <w:rsid w:val="05DA0C55"/>
    <w:rsid w:val="062E2BD6"/>
    <w:rsid w:val="063E3D6F"/>
    <w:rsid w:val="06401322"/>
    <w:rsid w:val="06FE3A42"/>
    <w:rsid w:val="080054D6"/>
    <w:rsid w:val="08653FA0"/>
    <w:rsid w:val="086C14EC"/>
    <w:rsid w:val="08CB60F1"/>
    <w:rsid w:val="0926360B"/>
    <w:rsid w:val="095B6133"/>
    <w:rsid w:val="09D31513"/>
    <w:rsid w:val="0A9141AE"/>
    <w:rsid w:val="0B0F743B"/>
    <w:rsid w:val="0B4F09DB"/>
    <w:rsid w:val="0B9E2B62"/>
    <w:rsid w:val="0C01600E"/>
    <w:rsid w:val="0C553CF6"/>
    <w:rsid w:val="0CD47591"/>
    <w:rsid w:val="0D2B5105"/>
    <w:rsid w:val="0D58328D"/>
    <w:rsid w:val="0D722DA7"/>
    <w:rsid w:val="0DAB1FF9"/>
    <w:rsid w:val="0E51197F"/>
    <w:rsid w:val="0EDE6DF1"/>
    <w:rsid w:val="0F3D767A"/>
    <w:rsid w:val="0F5649B1"/>
    <w:rsid w:val="10123D58"/>
    <w:rsid w:val="10C237D1"/>
    <w:rsid w:val="10F2739B"/>
    <w:rsid w:val="111905D9"/>
    <w:rsid w:val="112836DC"/>
    <w:rsid w:val="11E41BB4"/>
    <w:rsid w:val="11E64CF1"/>
    <w:rsid w:val="12776B77"/>
    <w:rsid w:val="12926E6F"/>
    <w:rsid w:val="12B96515"/>
    <w:rsid w:val="134033D8"/>
    <w:rsid w:val="135025DA"/>
    <w:rsid w:val="13D438BD"/>
    <w:rsid w:val="13E04A54"/>
    <w:rsid w:val="14A64DE6"/>
    <w:rsid w:val="150271F3"/>
    <w:rsid w:val="1515043E"/>
    <w:rsid w:val="15246336"/>
    <w:rsid w:val="15537159"/>
    <w:rsid w:val="156A7359"/>
    <w:rsid w:val="15B810B9"/>
    <w:rsid w:val="165E3C42"/>
    <w:rsid w:val="168A0D55"/>
    <w:rsid w:val="168C7855"/>
    <w:rsid w:val="16966D8B"/>
    <w:rsid w:val="16AF6075"/>
    <w:rsid w:val="16C9187D"/>
    <w:rsid w:val="17156C08"/>
    <w:rsid w:val="171769DA"/>
    <w:rsid w:val="17FE5A62"/>
    <w:rsid w:val="180B6993"/>
    <w:rsid w:val="183427A5"/>
    <w:rsid w:val="190C043A"/>
    <w:rsid w:val="1A6260CD"/>
    <w:rsid w:val="1AC35149"/>
    <w:rsid w:val="1AD84079"/>
    <w:rsid w:val="1B394239"/>
    <w:rsid w:val="1BA62CC9"/>
    <w:rsid w:val="1C2F67BE"/>
    <w:rsid w:val="1E386A34"/>
    <w:rsid w:val="1E456DC2"/>
    <w:rsid w:val="1E65495E"/>
    <w:rsid w:val="1EBB55A8"/>
    <w:rsid w:val="1FD94EC3"/>
    <w:rsid w:val="202C3593"/>
    <w:rsid w:val="20997697"/>
    <w:rsid w:val="20EB3F63"/>
    <w:rsid w:val="2196309E"/>
    <w:rsid w:val="21A70709"/>
    <w:rsid w:val="21AF5E51"/>
    <w:rsid w:val="21DB2482"/>
    <w:rsid w:val="23170CF2"/>
    <w:rsid w:val="23887A05"/>
    <w:rsid w:val="23E727D9"/>
    <w:rsid w:val="240C05C8"/>
    <w:rsid w:val="246168B0"/>
    <w:rsid w:val="24773F0B"/>
    <w:rsid w:val="24DA3EF3"/>
    <w:rsid w:val="26813F96"/>
    <w:rsid w:val="26CC3B49"/>
    <w:rsid w:val="26ED0119"/>
    <w:rsid w:val="26F70D3F"/>
    <w:rsid w:val="288144C3"/>
    <w:rsid w:val="296C2E76"/>
    <w:rsid w:val="29CE051A"/>
    <w:rsid w:val="2AC54622"/>
    <w:rsid w:val="2B550FF2"/>
    <w:rsid w:val="2B5F3353"/>
    <w:rsid w:val="2B65143E"/>
    <w:rsid w:val="2B6A3B1A"/>
    <w:rsid w:val="2BB12264"/>
    <w:rsid w:val="2BEB7679"/>
    <w:rsid w:val="2BF8713E"/>
    <w:rsid w:val="2D3B3380"/>
    <w:rsid w:val="2E01317B"/>
    <w:rsid w:val="2E08564B"/>
    <w:rsid w:val="2E68411D"/>
    <w:rsid w:val="2E7652A1"/>
    <w:rsid w:val="2EC23600"/>
    <w:rsid w:val="2EE842ED"/>
    <w:rsid w:val="2FBD15F5"/>
    <w:rsid w:val="30815D9F"/>
    <w:rsid w:val="308727F2"/>
    <w:rsid w:val="30B32875"/>
    <w:rsid w:val="31AA7BCF"/>
    <w:rsid w:val="331269EC"/>
    <w:rsid w:val="34510E53"/>
    <w:rsid w:val="34B20D63"/>
    <w:rsid w:val="356F473A"/>
    <w:rsid w:val="35AD5F80"/>
    <w:rsid w:val="36404A44"/>
    <w:rsid w:val="36672F4E"/>
    <w:rsid w:val="36AA0E3C"/>
    <w:rsid w:val="373D060E"/>
    <w:rsid w:val="375B040C"/>
    <w:rsid w:val="37674459"/>
    <w:rsid w:val="38273C25"/>
    <w:rsid w:val="38BA0E5F"/>
    <w:rsid w:val="38FC5AEB"/>
    <w:rsid w:val="3A96758D"/>
    <w:rsid w:val="3AA746DA"/>
    <w:rsid w:val="3B513812"/>
    <w:rsid w:val="3B7638C1"/>
    <w:rsid w:val="3BAA079E"/>
    <w:rsid w:val="3BAD6E4A"/>
    <w:rsid w:val="3BDD661F"/>
    <w:rsid w:val="3C7D1128"/>
    <w:rsid w:val="3D3D7CB2"/>
    <w:rsid w:val="3D682DAC"/>
    <w:rsid w:val="3E303AEC"/>
    <w:rsid w:val="3E9B558E"/>
    <w:rsid w:val="3FC81FCE"/>
    <w:rsid w:val="40806B5C"/>
    <w:rsid w:val="416E690F"/>
    <w:rsid w:val="41783B11"/>
    <w:rsid w:val="41D2100B"/>
    <w:rsid w:val="41D577CE"/>
    <w:rsid w:val="424F1E0C"/>
    <w:rsid w:val="42601743"/>
    <w:rsid w:val="42882E8A"/>
    <w:rsid w:val="42AC32B8"/>
    <w:rsid w:val="430254AC"/>
    <w:rsid w:val="433A3E1A"/>
    <w:rsid w:val="44037838"/>
    <w:rsid w:val="44E822C7"/>
    <w:rsid w:val="44F02198"/>
    <w:rsid w:val="45703026"/>
    <w:rsid w:val="45C07F86"/>
    <w:rsid w:val="47115E70"/>
    <w:rsid w:val="47181548"/>
    <w:rsid w:val="478C0FD0"/>
    <w:rsid w:val="48A35A46"/>
    <w:rsid w:val="48AB7748"/>
    <w:rsid w:val="49B11278"/>
    <w:rsid w:val="4A90066F"/>
    <w:rsid w:val="4AE6599B"/>
    <w:rsid w:val="4AFC21B9"/>
    <w:rsid w:val="4B193EFD"/>
    <w:rsid w:val="4BB40B3E"/>
    <w:rsid w:val="4C085982"/>
    <w:rsid w:val="4CB45A79"/>
    <w:rsid w:val="4CF01684"/>
    <w:rsid w:val="4E210CE2"/>
    <w:rsid w:val="4E2F1075"/>
    <w:rsid w:val="4E3342D3"/>
    <w:rsid w:val="4E6F5118"/>
    <w:rsid w:val="4EB13DF8"/>
    <w:rsid w:val="4F462F56"/>
    <w:rsid w:val="50067957"/>
    <w:rsid w:val="50FE1BC1"/>
    <w:rsid w:val="5158732F"/>
    <w:rsid w:val="51DD3D89"/>
    <w:rsid w:val="526D382D"/>
    <w:rsid w:val="52B37451"/>
    <w:rsid w:val="53024DF6"/>
    <w:rsid w:val="53027EDD"/>
    <w:rsid w:val="531B2372"/>
    <w:rsid w:val="549759F8"/>
    <w:rsid w:val="553F39D3"/>
    <w:rsid w:val="55727576"/>
    <w:rsid w:val="55DB37D8"/>
    <w:rsid w:val="5677111D"/>
    <w:rsid w:val="56F9532F"/>
    <w:rsid w:val="5820488A"/>
    <w:rsid w:val="58661B7F"/>
    <w:rsid w:val="587314FF"/>
    <w:rsid w:val="58AF56E4"/>
    <w:rsid w:val="58B70040"/>
    <w:rsid w:val="58FB5E26"/>
    <w:rsid w:val="59705F1F"/>
    <w:rsid w:val="59765B00"/>
    <w:rsid w:val="59BC0D65"/>
    <w:rsid w:val="5A0244D0"/>
    <w:rsid w:val="5A316067"/>
    <w:rsid w:val="5A9D453E"/>
    <w:rsid w:val="5B7A232B"/>
    <w:rsid w:val="5B875FA9"/>
    <w:rsid w:val="5BED3EC4"/>
    <w:rsid w:val="5C057838"/>
    <w:rsid w:val="5C2061B5"/>
    <w:rsid w:val="5C6D2B20"/>
    <w:rsid w:val="5CD10D4B"/>
    <w:rsid w:val="5D134049"/>
    <w:rsid w:val="5D626A32"/>
    <w:rsid w:val="5DA6081A"/>
    <w:rsid w:val="5DDB7D06"/>
    <w:rsid w:val="5E3F2347"/>
    <w:rsid w:val="5E9E0E65"/>
    <w:rsid w:val="5ED71B85"/>
    <w:rsid w:val="5EE57D8B"/>
    <w:rsid w:val="5EF7238A"/>
    <w:rsid w:val="5F184C6F"/>
    <w:rsid w:val="5F3A78E6"/>
    <w:rsid w:val="5F4C45BC"/>
    <w:rsid w:val="5F4D6E6C"/>
    <w:rsid w:val="5F712FA3"/>
    <w:rsid w:val="5FAD3AF3"/>
    <w:rsid w:val="5FC17043"/>
    <w:rsid w:val="5FF651AE"/>
    <w:rsid w:val="603851E1"/>
    <w:rsid w:val="604756C4"/>
    <w:rsid w:val="60566F03"/>
    <w:rsid w:val="60AE7CFE"/>
    <w:rsid w:val="613C1849"/>
    <w:rsid w:val="61760301"/>
    <w:rsid w:val="61982B5B"/>
    <w:rsid w:val="61E45855"/>
    <w:rsid w:val="620C0C78"/>
    <w:rsid w:val="6254326A"/>
    <w:rsid w:val="62B656AD"/>
    <w:rsid w:val="62C925F0"/>
    <w:rsid w:val="62F7734A"/>
    <w:rsid w:val="630B659A"/>
    <w:rsid w:val="63536AEF"/>
    <w:rsid w:val="643F060E"/>
    <w:rsid w:val="6446426B"/>
    <w:rsid w:val="64907C40"/>
    <w:rsid w:val="64940DC7"/>
    <w:rsid w:val="64EF3BE4"/>
    <w:rsid w:val="651B4A4D"/>
    <w:rsid w:val="656C0E6D"/>
    <w:rsid w:val="65A16D8E"/>
    <w:rsid w:val="65A95330"/>
    <w:rsid w:val="66862DB0"/>
    <w:rsid w:val="66B25EA4"/>
    <w:rsid w:val="66B2677A"/>
    <w:rsid w:val="67916CF7"/>
    <w:rsid w:val="67B12723"/>
    <w:rsid w:val="684F2F6E"/>
    <w:rsid w:val="68B83618"/>
    <w:rsid w:val="68BF35E2"/>
    <w:rsid w:val="68CB5F01"/>
    <w:rsid w:val="6A0A06E6"/>
    <w:rsid w:val="6A1567E8"/>
    <w:rsid w:val="6A601CC4"/>
    <w:rsid w:val="6AD2102D"/>
    <w:rsid w:val="6B2D5EC1"/>
    <w:rsid w:val="6C3F3E3D"/>
    <w:rsid w:val="6D22661F"/>
    <w:rsid w:val="6D2C3F2B"/>
    <w:rsid w:val="6E0D66EC"/>
    <w:rsid w:val="6E82191B"/>
    <w:rsid w:val="6ED47395"/>
    <w:rsid w:val="6EDA7265"/>
    <w:rsid w:val="6EFF7ADD"/>
    <w:rsid w:val="6F185C52"/>
    <w:rsid w:val="6F3143D1"/>
    <w:rsid w:val="6F7A6351"/>
    <w:rsid w:val="6F7B30A8"/>
    <w:rsid w:val="6FE04D5B"/>
    <w:rsid w:val="723139A5"/>
    <w:rsid w:val="7288604F"/>
    <w:rsid w:val="72B54153"/>
    <w:rsid w:val="73DA158D"/>
    <w:rsid w:val="740C4F17"/>
    <w:rsid w:val="74152940"/>
    <w:rsid w:val="741C2210"/>
    <w:rsid w:val="74C14332"/>
    <w:rsid w:val="74E93B7C"/>
    <w:rsid w:val="7590262F"/>
    <w:rsid w:val="75F754A7"/>
    <w:rsid w:val="761F3A4F"/>
    <w:rsid w:val="762C1258"/>
    <w:rsid w:val="76420C01"/>
    <w:rsid w:val="76A67AD0"/>
    <w:rsid w:val="76CF4992"/>
    <w:rsid w:val="76F616D4"/>
    <w:rsid w:val="773C2AD6"/>
    <w:rsid w:val="7808361A"/>
    <w:rsid w:val="785905EC"/>
    <w:rsid w:val="787422BD"/>
    <w:rsid w:val="790127DC"/>
    <w:rsid w:val="79661FA1"/>
    <w:rsid w:val="7A5C2889"/>
    <w:rsid w:val="7A8D5382"/>
    <w:rsid w:val="7AC72BE8"/>
    <w:rsid w:val="7B344021"/>
    <w:rsid w:val="7BB960AF"/>
    <w:rsid w:val="7BDC08F6"/>
    <w:rsid w:val="7E736A89"/>
    <w:rsid w:val="7E953DEB"/>
    <w:rsid w:val="7EDF67AE"/>
    <w:rsid w:val="7EFD6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9"/>
    <w:pPr>
      <w:keepNext/>
      <w:spacing w:beforeLines="100" w:afterLines="100" w:line="310" w:lineRule="exact"/>
      <w:jc w:val="center"/>
      <w:outlineLvl w:val="0"/>
    </w:pPr>
    <w:rPr>
      <w:rFonts w:ascii="Times New Roman" w:hAnsi="Times New Roman" w:eastAsia="宋体" w:cs="Times New Roman"/>
      <w:sz w:val="28"/>
      <w:szCs w:val="28"/>
    </w:rPr>
  </w:style>
  <w:style w:type="paragraph" w:styleId="3">
    <w:name w:val="heading 2"/>
    <w:basedOn w:val="1"/>
    <w:next w:val="1"/>
    <w:link w:val="17"/>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1"/>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footer"/>
    <w:basedOn w:val="1"/>
    <w:link w:val="14"/>
    <w:qFormat/>
    <w:uiPriority w:val="0"/>
    <w:pPr>
      <w:tabs>
        <w:tab w:val="center" w:pos="4153"/>
        <w:tab w:val="right" w:pos="8306"/>
      </w:tabs>
      <w:snapToGrid w:val="0"/>
      <w:jc w:val="left"/>
    </w:pPr>
    <w:rPr>
      <w:sz w:val="18"/>
      <w:szCs w:val="18"/>
    </w:rPr>
  </w:style>
  <w:style w:type="paragraph" w:styleId="8">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link w:val="16"/>
    <w:qFormat/>
    <w:uiPriority w:val="0"/>
    <w:pPr>
      <w:spacing w:beforeLines="250" w:afterLines="150" w:line="310" w:lineRule="exact"/>
      <w:jc w:val="center"/>
      <w:outlineLvl w:val="0"/>
    </w:pPr>
    <w:rPr>
      <w:rFonts w:ascii="Arial" w:hAnsi="Arial" w:eastAsia="宋体" w:cs="Times New Roman"/>
      <w:b/>
      <w:bCs/>
      <w:sz w:val="32"/>
      <w:szCs w:val="32"/>
    </w:rPr>
  </w:style>
  <w:style w:type="character" w:styleId="12">
    <w:name w:val="Hyperlink"/>
    <w:basedOn w:val="11"/>
    <w:qFormat/>
    <w:uiPriority w:val="0"/>
    <w:rPr>
      <w:color w:val="0563C1" w:themeColor="hyperlink"/>
      <w:u w:val="single"/>
      <w14:textFill>
        <w14:solidFill>
          <w14:schemeClr w14:val="hlink"/>
        </w14:solidFill>
      </w14:textFill>
    </w:rPr>
  </w:style>
  <w:style w:type="character" w:customStyle="1" w:styleId="13">
    <w:name w:val="页眉 字符"/>
    <w:basedOn w:val="11"/>
    <w:link w:val="8"/>
    <w:qFormat/>
    <w:uiPriority w:val="0"/>
    <w:rPr>
      <w:rFonts w:asciiTheme="minorHAnsi" w:hAnsiTheme="minorHAnsi" w:eastAsiaTheme="minorEastAsia" w:cstheme="minorBidi"/>
      <w:kern w:val="2"/>
      <w:sz w:val="18"/>
      <w:szCs w:val="18"/>
    </w:rPr>
  </w:style>
  <w:style w:type="character" w:customStyle="1" w:styleId="14">
    <w:name w:val="页脚 字符"/>
    <w:basedOn w:val="11"/>
    <w:link w:val="7"/>
    <w:qFormat/>
    <w:uiPriority w:val="0"/>
    <w:rPr>
      <w:rFonts w:asciiTheme="minorHAnsi" w:hAnsiTheme="minorHAnsi" w:eastAsiaTheme="minorEastAsia" w:cstheme="minorBidi"/>
      <w:kern w:val="2"/>
      <w:sz w:val="18"/>
      <w:szCs w:val="18"/>
    </w:rPr>
  </w:style>
  <w:style w:type="character" w:customStyle="1" w:styleId="15">
    <w:name w:val="标题 1 字符"/>
    <w:basedOn w:val="11"/>
    <w:link w:val="2"/>
    <w:qFormat/>
    <w:uiPriority w:val="9"/>
    <w:rPr>
      <w:kern w:val="2"/>
      <w:sz w:val="28"/>
      <w:szCs w:val="28"/>
    </w:rPr>
  </w:style>
  <w:style w:type="character" w:customStyle="1" w:styleId="16">
    <w:name w:val="标题 字符"/>
    <w:basedOn w:val="11"/>
    <w:link w:val="9"/>
    <w:qFormat/>
    <w:uiPriority w:val="0"/>
    <w:rPr>
      <w:rFonts w:ascii="Arial" w:hAnsi="Arial"/>
      <w:b/>
      <w:bCs/>
      <w:kern w:val="2"/>
      <w:sz w:val="32"/>
      <w:szCs w:val="32"/>
    </w:rPr>
  </w:style>
  <w:style w:type="character" w:customStyle="1" w:styleId="17">
    <w:name w:val="标题 2 字符"/>
    <w:basedOn w:val="11"/>
    <w:link w:val="3"/>
    <w:semiHidden/>
    <w:qFormat/>
    <w:uiPriority w:val="0"/>
    <w:rPr>
      <w:rFonts w:asciiTheme="majorHAnsi" w:hAnsiTheme="majorHAnsi" w:eastAsiaTheme="majorEastAsia" w:cstheme="majorBidi"/>
      <w:b/>
      <w:bCs/>
      <w:kern w:val="2"/>
      <w:sz w:val="32"/>
      <w:szCs w:val="32"/>
    </w:rPr>
  </w:style>
  <w:style w:type="character" w:customStyle="1" w:styleId="18">
    <w:name w:val="未处理的提及1"/>
    <w:basedOn w:val="11"/>
    <w:semiHidden/>
    <w:unhideWhenUsed/>
    <w:qFormat/>
    <w:uiPriority w:val="99"/>
    <w:rPr>
      <w:color w:val="605E5C"/>
      <w:shd w:val="clear" w:color="auto" w:fill="E1DFDD"/>
    </w:rPr>
  </w:style>
  <w:style w:type="paragraph" w:styleId="19">
    <w:name w:val="List Paragraph"/>
    <w:basedOn w:val="1"/>
    <w:qFormat/>
    <w:uiPriority w:val="99"/>
    <w:pPr>
      <w:ind w:firstLine="420" w:firstLineChars="200"/>
    </w:pPr>
  </w:style>
  <w:style w:type="character" w:customStyle="1" w:styleId="20">
    <w:name w:val="标题 3 字符"/>
    <w:basedOn w:val="11"/>
    <w:link w:val="4"/>
    <w:semiHidden/>
    <w:qFormat/>
    <w:uiPriority w:val="0"/>
    <w:rPr>
      <w:rFonts w:asciiTheme="minorHAnsi" w:hAnsiTheme="minorHAnsi" w:eastAsiaTheme="minorEastAsia" w:cstheme="minorBidi"/>
      <w:b/>
      <w:bCs/>
      <w:kern w:val="2"/>
      <w:sz w:val="32"/>
      <w:szCs w:val="32"/>
    </w:rPr>
  </w:style>
  <w:style w:type="character" w:customStyle="1" w:styleId="21">
    <w:name w:val="标题 4 字符"/>
    <w:basedOn w:val="11"/>
    <w:link w:val="5"/>
    <w:semiHidden/>
    <w:qFormat/>
    <w:uiPriority w:val="0"/>
    <w:rPr>
      <w:rFonts w:asciiTheme="majorHAnsi" w:hAnsiTheme="majorHAnsi" w:eastAsiaTheme="majorEastAsia" w:cstheme="majorBidi"/>
      <w:b/>
      <w:bCs/>
      <w:kern w:val="2"/>
      <w:sz w:val="28"/>
      <w:szCs w:val="28"/>
    </w:rPr>
  </w:style>
  <w:style w:type="character" w:styleId="22">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Documents/Tencent%2520Files/1181731094/Image/Group2/TQ/GD/TQGD5E83UMI%257dAXMFDI1789U.png" TargetMode="Externa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9152</Words>
  <Characters>10524</Characters>
  <Lines>83</Lines>
  <Paragraphs>23</Paragraphs>
  <TotalTime>24</TotalTime>
  <ScaleCrop>false</ScaleCrop>
  <LinksUpToDate>false</LinksUpToDate>
  <CharactersWithSpaces>10723</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2021-06-29T13:40:00Z</dcterms:created>
  <dc:creator>DELL</dc:creator>
  <cp:lastModifiedBy>linse</cp:lastModifiedBy>
  <dcterms:modified xsi:type="dcterms:W3CDTF">2025-07-01T14:29:38Z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B1308425C6534887A0DA0D1C2BD6839C</vt:lpwstr>
  </property>
</Properties>
</file>