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  <w:r>
        <w:rPr>
          <w:rFonts w:cs="Times New Roman" w:ascii="Times New Roman" w:hAnsi="Times New Roman"/>
          <w:sz w:val="24"/>
          <w:szCs w:val="24"/>
          <w:u w:val="single"/>
        </w:rPr>
        <w:t>компьютерных систем</w:t>
      </w:r>
    </w:p>
    <w:p>
      <w:pPr>
        <w:pStyle w:val="Normal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Пищику Борису Николаевичу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 курса, группы № </w:t>
      </w:r>
      <w:r>
        <w:rPr>
          <w:rFonts w:cs="Times New Roman" w:ascii="Times New Roman" w:hAnsi="Times New Roman"/>
          <w:sz w:val="24"/>
          <w:szCs w:val="24"/>
          <w:u w:val="single"/>
        </w:rPr>
        <w:t>21203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Кирилла Павловича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учебную практику, эксплуатационную практику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Лаборатория современных компьютерных технологий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«______»_________20___г. </w:t>
        <w:tab/>
        <w:tab/>
        <w:tab/>
        <w:tab/>
        <w:t>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___________  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>Пестунова Тамара Михайловна</w: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u w:val="single"/>
        </w:rPr>
        <w:t>доцент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125</Words>
  <Characters>1048</Characters>
  <CharactersWithSpaces>1609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en-GB</dc:language>
  <cp:lastModifiedBy/>
  <dcterms:modified xsi:type="dcterms:W3CDTF">2024-02-09T23:06:03Z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