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rFonts w:ascii="TIMES NEW ROMANAN" w:hAnsi="TIMES NEW ROMANAN"/>
        </w:rPr>
      </w:pPr>
      <w:r>
        <w:rPr>
          <w:rFonts w:ascii="TIMES NEW ROMANAN" w:hAnsi="TIMES NEW ROMANAN"/>
        </w:rPr>
        <w:t xml:space="preserve">    </w:t>
      </w:r>
      <w:r>
        <w:rPr>
          <w:rFonts w:ascii="TIMES NEW ROMANAN" w:hAnsi="TIMES NEW ROMANAN"/>
        </w:rPr>
        <w:tab/>
      </w:r>
      <w:r>
        <w:rPr>
          <w:rFonts w:ascii="TIMES NEW ROMAN" w:hAnsi="TIMES NEW ROMAN"/>
        </w:rPr>
        <w:t xml:space="preserve">CENTRO UNIVERSITÁRIO DE BRASÍLIA – CEUB FACULDADE  </w:t>
      </w:r>
      <w:r>
        <w:rPr>
          <w:rFonts w:ascii="TIMES NEW ROMAN" w:hAnsi="TIMES NEW ROMAN"/>
        </w:rPr>
        <w:t xml:space="preserve">                                           </w:t>
        <w:tab/>
      </w:r>
      <w:r>
        <w:rPr>
          <w:rFonts w:ascii="TIMES NEW ROMAN" w:hAnsi="TIMES NEW ROMAN"/>
        </w:rPr>
        <w:t>PROFESSOR  ROMES HERIBERTO PIRES .</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ab/>
        <w:t xml:space="preserve">    </w:t>
        <w:tab/>
      </w:r>
      <w:r>
        <w:rPr>
          <w:rFonts w:ascii="TIMES NEW ROMAN" w:hAnsi="TIMES NEW ROMAN"/>
        </w:rPr>
        <w:t xml:space="preserve">ANA CAROLINA </w:t>
      </w:r>
      <w:r>
        <w:rPr>
          <w:rFonts w:ascii="TIMES NEW ROMAN" w:hAnsi="TIMES NEW ROMAN"/>
        </w:rPr>
        <w:t xml:space="preserve">LISBOA </w:t>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ab/>
        <w:tab/>
        <w:t xml:space="preserve"> </w:t>
      </w:r>
      <w:r>
        <w:rPr>
          <w:rFonts w:ascii="TIMES NEW ROMAN" w:hAnsi="TIMES NEW ROMAN"/>
        </w:rPr>
        <w:t xml:space="preserve">ANA LUÍZA LAGOS </w:t>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ab/>
        <w:tab/>
        <w:t xml:space="preserve">  </w:t>
      </w:r>
      <w:r>
        <w:rPr>
          <w:rFonts w:ascii="TIMES NEW ROMAN" w:hAnsi="TIMES NEW ROMAN"/>
        </w:rPr>
        <w:t xml:space="preserve">THIAGO </w:t>
      </w:r>
      <w:r>
        <w:rPr>
          <w:rFonts w:ascii="TIMES NEW ROMAN" w:hAnsi="TIMES NEW ROMAN"/>
        </w:rPr>
        <w:t xml:space="preserve">ALQUINO </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BodyText"/>
        <w:bidi w:val="0"/>
        <w:spacing w:lineRule="auto" w:line="240"/>
        <w:ind w:hanging="0" w:start="1418"/>
        <w:jc w:val="both"/>
        <w:rPr>
          <w:rStyle w:val="Strong"/>
          <w:rFonts w:ascii="TIMES NEW ROMAN" w:hAnsi="TIMES NEW ROMAN"/>
          <w:sz w:val="24"/>
          <w:szCs w:val="24"/>
        </w:rPr>
      </w:pPr>
      <w:r>
        <w:rPr/>
      </w:r>
    </w:p>
    <w:p>
      <w:pPr>
        <w:pStyle w:val="BodyText"/>
        <w:bidi w:val="0"/>
        <w:spacing w:lineRule="auto" w:line="240"/>
        <w:ind w:hanging="0" w:start="1418"/>
        <w:jc w:val="both"/>
        <w:rPr/>
      </w:pPr>
      <w:r>
        <w:rPr>
          <w:rStyle w:val="Strong"/>
          <w:rFonts w:ascii="TIMES NEW ROMAN" w:hAnsi="TIMES NEW ROMAN"/>
          <w:sz w:val="24"/>
          <w:szCs w:val="24"/>
        </w:rPr>
        <w:t>MINI RACK/DATA CENTER DOMÉSTICO OU DE LABORATÓRIO</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p>
    <w:p>
      <w:pPr>
        <w:pStyle w:val="Normal"/>
        <w:bidi w:val="0"/>
        <w:jc w:val="both"/>
        <w:rPr>
          <w:rFonts w:ascii="TIMES NEW ROMAN" w:hAnsi="TIMES NEW ROMAN"/>
        </w:rPr>
      </w:pPr>
      <w:r>
        <w:rPr>
          <w:rFonts w:ascii="TIMES NEW ROMAN" w:hAnsi="TIMES NEW ROMAN"/>
        </w:rPr>
        <w:t xml:space="preserve">                                            </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ab/>
        <w:tab/>
        <w:tab/>
        <w:tab/>
        <w:tab/>
        <w:tab/>
        <w:t xml:space="preserve"> </w:t>
      </w:r>
      <w:r>
        <w:rPr>
          <w:rFonts w:ascii="TIMES NEW ROMAN" w:hAnsi="TIMES NEW ROMAN"/>
        </w:rPr>
        <w:t>BRASÍLIA,</w:t>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2026</w:t>
      </w:r>
    </w:p>
    <w:p>
      <w:pPr>
        <w:pStyle w:val="Normal"/>
        <w:bidi w:val="0"/>
        <w:jc w:val="both"/>
        <w:rPr/>
      </w:pPr>
      <w:r>
        <w:rPr/>
      </w:r>
    </w:p>
    <w:p>
      <w:pPr>
        <w:pStyle w:val="Normal"/>
        <w:bidi w:val="0"/>
        <w:jc w:val="both"/>
        <w:rPr/>
      </w:pPr>
      <w:r>
        <w:rPr/>
      </w:r>
    </w:p>
    <w:p>
      <w:pPr>
        <w:pStyle w:val="Normal"/>
        <w:bidi w:val="0"/>
        <w:jc w:val="both"/>
        <w:rPr/>
      </w:pPr>
      <w:r>
        <w:rPr/>
        <w:t xml:space="preserve">                               </w:t>
      </w:r>
      <w:r>
        <w:rPr/>
        <w:tab/>
        <w:tab/>
        <w:tab/>
      </w:r>
      <w:r>
        <w:rPr>
          <w:rFonts w:ascii="TIMES NEW ROMAN" w:hAnsi="TIMES NEW ROMAN"/>
        </w:rPr>
        <w:t xml:space="preserve">ANA CAROLINA </w:t>
      </w:r>
      <w:r>
        <w:rPr>
          <w:rFonts w:ascii="TIMES NEW ROMAN" w:hAnsi="TIMES NEW ROMAN"/>
        </w:rPr>
        <w:t xml:space="preserve">LISBOA </w:t>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ab/>
        <w:tab/>
        <w:t xml:space="preserve"> </w:t>
      </w:r>
      <w:r>
        <w:rPr>
          <w:rFonts w:ascii="TIMES NEW ROMAN" w:hAnsi="TIMES NEW ROMAN"/>
        </w:rPr>
        <w:t xml:space="preserve">ANA LUÍZA LAGOS </w:t>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ab/>
        <w:tab/>
        <w:t xml:space="preserve">  </w:t>
      </w:r>
      <w:r>
        <w:rPr>
          <w:rFonts w:ascii="TIMES NEW ROMAN" w:hAnsi="TIMES NEW ROMAN"/>
        </w:rPr>
        <w:t xml:space="preserve">THIAGO </w:t>
      </w:r>
      <w:r>
        <w:rPr>
          <w:rFonts w:ascii="TIMES NEW ROMAN" w:hAnsi="TIMES NEW ROMAN"/>
        </w:rPr>
        <w:t xml:space="preserve">ALQUINO </w:t>
      </w:r>
    </w:p>
    <w:p>
      <w:pPr>
        <w:pStyle w:val="Normal"/>
        <w:bidi w:val="0"/>
        <w:jc w:val="both"/>
        <w:rPr>
          <w:rFonts w:ascii="TIMES NEW ROMAN" w:hAnsi="TIMES NEW ROMAN"/>
        </w:rPr>
      </w:pPr>
      <w:r>
        <w:rPr>
          <w:rFonts w:ascii="TIMES NEW ROMAN" w:hAnsi="TIMES NEW ROMAN"/>
        </w:rPr>
      </w:r>
    </w:p>
    <w:p>
      <w:pPr>
        <w:pStyle w:val="Normal"/>
        <w:bidi w:val="0"/>
        <w:jc w:val="both"/>
        <w:rPr/>
      </w:pPr>
      <w:r>
        <w:rPr/>
      </w:r>
    </w:p>
    <w:p>
      <w:pPr>
        <w:pStyle w:val="Normal"/>
        <w:bidi w:val="0"/>
        <w:jc w:val="both"/>
        <w:rPr/>
      </w:pPr>
      <w:r>
        <w:rPr/>
      </w:r>
    </w:p>
    <w:p>
      <w:pPr>
        <w:pStyle w:val="Normal"/>
        <w:bidi w:val="0"/>
        <w:jc w:val="both"/>
        <w:rPr/>
      </w:pPr>
      <w:r>
        <w:rPr/>
        <w:t xml:space="preserve">                                 </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 xml:space="preserve">                       </w:t>
      </w:r>
      <w:r>
        <w:rPr>
          <w:rStyle w:val="Strong"/>
          <w:sz w:val="24"/>
          <w:szCs w:val="24"/>
        </w:rPr>
        <w:t>MINI RACK/DATA CENTER DOMÉSTICO OU DE LABORATÓRIO</w:t>
      </w:r>
    </w:p>
    <w:p>
      <w:pPr>
        <w:pStyle w:val="Normal"/>
        <w:bidi w:val="0"/>
        <w:jc w:val="both"/>
        <w:rPr>
          <w:b/>
          <w:bCs/>
        </w:rPr>
      </w:pPr>
      <w:r>
        <w:rPr>
          <w:b/>
          <w:bCs/>
        </w:rPr>
      </w:r>
    </w:p>
    <w:p>
      <w:pPr>
        <w:pStyle w:val="Normal"/>
        <w:bidi w:val="0"/>
        <w:jc w:val="both"/>
        <w:rPr/>
      </w:pPr>
      <w:r>
        <w:rPr>
          <w:rStyle w:val="Strong"/>
          <w:b/>
          <w:bCs/>
        </w:rPr>
        <w:t xml:space="preserve">                             </w:t>
      </w:r>
    </w:p>
    <w:p>
      <w:pPr>
        <w:pStyle w:val="Normal"/>
        <w:bidi w:val="0"/>
        <w:jc w:val="both"/>
        <w:rPr/>
      </w:pPr>
      <w:r>
        <w:rPr/>
      </w:r>
    </w:p>
    <w:p>
      <w:pPr>
        <w:pStyle w:val="Normal"/>
        <w:bidi w:val="0"/>
        <w:jc w:val="both"/>
        <w:rPr/>
      </w:pPr>
      <w:r>
        <w:rPr/>
      </w:r>
    </w:p>
    <w:p>
      <w:pPr>
        <w:pStyle w:val="Normal"/>
        <w:bidi w:val="0"/>
        <w:jc w:val="both"/>
        <w:rPr/>
      </w:pPr>
      <w:r>
        <w:rPr/>
      </w:r>
    </w:p>
    <w:p>
      <w:pPr>
        <w:pStyle w:val="Heading1"/>
        <w:bidi w:val="0"/>
        <w:spacing w:lineRule="auto" w:line="240"/>
        <w:ind w:hanging="0" w:start="4254"/>
        <w:jc w:val="both"/>
        <w:rPr>
          <w:sz w:val="24"/>
          <w:szCs w:val="24"/>
        </w:rPr>
      </w:pPr>
      <w:r>
        <w:rPr>
          <w:sz w:val="24"/>
          <w:szCs w:val="24"/>
        </w:rPr>
        <w:t>TERMO DE APROVAÇÃO</w:t>
      </w:r>
    </w:p>
    <w:p>
      <w:pPr>
        <w:pStyle w:val="BodyText"/>
        <w:bidi w:val="0"/>
        <w:spacing w:lineRule="auto" w:line="240"/>
        <w:ind w:hanging="0" w:start="4254"/>
        <w:jc w:val="both"/>
        <w:rPr/>
      </w:pPr>
      <w:r>
        <w:rPr>
          <w:rStyle w:val="Strong"/>
          <w:sz w:val="24"/>
          <w:szCs w:val="24"/>
        </w:rPr>
        <w:t>MINI RACK/DATA CENTER DOMÉSTICO OU DE LABORATÓRIO: DISSIPAÇÃO DE CALOR, MODELAGEM 3D E SUSTENTABILIDADE</w:t>
      </w:r>
    </w:p>
    <w:p>
      <w:pPr>
        <w:pStyle w:val="BodyText"/>
        <w:bidi w:val="0"/>
        <w:spacing w:lineRule="auto" w:line="240"/>
        <w:ind w:hanging="0" w:start="4254"/>
        <w:jc w:val="both"/>
        <w:rPr>
          <w:sz w:val="24"/>
          <w:szCs w:val="24"/>
        </w:rPr>
      </w:pPr>
      <w:r>
        <w:rPr>
          <w:sz w:val="24"/>
          <w:szCs w:val="24"/>
        </w:rPr>
        <w:t>Trabalho apresentado como requisito parcial de avaliação nas disciplinas de Fenômenos de Transporte e Ciências do Ambiente, com o objetivo de estudar a dissipação de calor, a seleção de materiais, a modelagem tridimensional de um mini rack e a eficiência energética e ambiental.</w:t>
      </w:r>
    </w:p>
    <w:p>
      <w:pPr>
        <w:pStyle w:val="BodyText"/>
        <w:bidi w:val="0"/>
        <w:spacing w:lineRule="auto" w:line="240"/>
        <w:ind w:hanging="0" w:start="4254"/>
        <w:jc w:val="both"/>
        <w:rPr>
          <w:sz w:val="24"/>
          <w:szCs w:val="24"/>
        </w:rPr>
      </w:pPr>
      <w:r>
        <w:rPr>
          <w:sz w:val="24"/>
          <w:szCs w:val="24"/>
        </w:rPr>
        <w:t>Aprovado em: ______ de ____________________ de __________.</w:t>
      </w:r>
    </w:p>
    <w:p>
      <w:pPr>
        <w:pStyle w:val="BodyText"/>
        <w:bidi w:val="0"/>
        <w:jc w:val="both"/>
        <w:rPr>
          <w:rStyle w:val="Strong"/>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 xml:space="preserve">                                                              </w:t>
      </w:r>
      <w:r>
        <w:rPr/>
        <w:t>BRASÍLIA,</w:t>
      </w:r>
    </w:p>
    <w:p>
      <w:pPr>
        <w:pStyle w:val="Normal"/>
        <w:bidi w:val="0"/>
        <w:jc w:val="both"/>
        <w:rPr/>
      </w:pPr>
      <w:r>
        <w:rPr/>
        <w:t xml:space="preserve">                                                                   </w:t>
      </w:r>
      <w:r>
        <w:rPr/>
        <w:t>2026</w:t>
      </w:r>
    </w:p>
    <w:p>
      <w:pPr>
        <w:pStyle w:val="Normal"/>
        <w:bidi w:val="0"/>
        <w:jc w:val="both"/>
        <w:rPr/>
      </w:pPr>
      <w:r>
        <w:rPr/>
        <w:t xml:space="preserve"> </w:t>
      </w:r>
    </w:p>
    <w:p>
      <w:pPr>
        <w:pStyle w:val="Normal"/>
        <w:bidi w:val="0"/>
        <w:jc w:val="both"/>
        <w:rPr/>
      </w:pPr>
      <w:r>
        <w:rPr/>
      </w:r>
    </w:p>
    <w:p>
      <w:pPr>
        <w:pStyle w:val="Normal"/>
        <w:bidi w:val="0"/>
        <w:jc w:val="both"/>
        <w:rPr/>
      </w:pPr>
      <w:r>
        <w:rPr/>
        <w:tab/>
        <w:tab/>
        <w:tab/>
        <w:tab/>
        <w:tab/>
      </w:r>
      <w:r>
        <w:rPr/>
        <w:t>ANA CAROLINA LISBOA</w:t>
      </w:r>
    </w:p>
    <w:p>
      <w:pPr>
        <w:pStyle w:val="Normal"/>
        <w:bidi w:val="0"/>
        <w:jc w:val="both"/>
        <w:rPr/>
      </w:pPr>
      <w:r>
        <w:rPr/>
        <w:t xml:space="preserve">                                                           </w:t>
      </w:r>
      <w:r>
        <w:rPr/>
        <w:t>ANA LUÍZA LAGOS</w:t>
      </w:r>
    </w:p>
    <w:p>
      <w:pPr>
        <w:pStyle w:val="Normal"/>
        <w:bidi w:val="0"/>
        <w:jc w:val="both"/>
        <w:rPr/>
      </w:pPr>
      <w:r>
        <w:rPr/>
        <w:t xml:space="preserve">                                                           </w:t>
      </w:r>
      <w:r>
        <w:rPr/>
        <w:t>THIAGO ALQUINO</w:t>
      </w:r>
    </w:p>
    <w:p>
      <w:pPr>
        <w:pStyle w:val="Normal"/>
        <w:bidi w:val="0"/>
        <w:jc w:val="both"/>
        <w:rPr/>
      </w:pPr>
      <w:r>
        <w:rPr/>
        <w:t xml:space="preserve">                                                            </w:t>
      </w:r>
    </w:p>
    <w:p>
      <w:pPr>
        <w:pStyle w:val="Normal"/>
        <w:bidi w:val="0"/>
        <w:jc w:val="both"/>
        <w:rPr/>
      </w:pPr>
      <w:r>
        <w:rPr>
          <w:rStyle w:val="Strong"/>
          <w:sz w:val="24"/>
          <w:szCs w:val="24"/>
        </w:rPr>
        <w:t xml:space="preserve">                  </w:t>
      </w:r>
      <w:r>
        <w:rPr>
          <w:rStyle w:val="Strong"/>
          <w:sz w:val="24"/>
          <w:szCs w:val="24"/>
        </w:rPr>
        <w:t>MINI RACK/DATA CENTER DOMÉSTICO OU DE LABORATÓRIO</w:t>
      </w:r>
    </w:p>
    <w:p>
      <w:pPr>
        <w:pStyle w:val="Heading1"/>
        <w:bidi w:val="0"/>
        <w:spacing w:lineRule="auto" w:line="240"/>
        <w:ind w:hanging="0" w:start="4254"/>
        <w:jc w:val="both"/>
        <w:rPr>
          <w:sz w:val="24"/>
          <w:szCs w:val="24"/>
        </w:rPr>
      </w:pPr>
      <w:r>
        <w:rPr>
          <w:sz w:val="24"/>
          <w:szCs w:val="24"/>
        </w:rPr>
        <w:t>TERMO DE APROVAÇÃO</w:t>
      </w:r>
    </w:p>
    <w:p>
      <w:pPr>
        <w:pStyle w:val="BodyText"/>
        <w:bidi w:val="0"/>
        <w:spacing w:lineRule="auto" w:line="240"/>
        <w:ind w:hanging="0" w:start="4254"/>
        <w:jc w:val="both"/>
        <w:rPr/>
      </w:pPr>
      <w:r>
        <w:rPr>
          <w:rStyle w:val="Strong"/>
          <w:sz w:val="24"/>
          <w:szCs w:val="24"/>
        </w:rPr>
        <w:t>MINI RACK/DATA CENTER DOMÉSTICO OU DE LABORATÓRIO: DISSIPAÇÃO DE CALOR, MODELAGEM 3D E SUSTENTABILIDADE</w:t>
      </w:r>
    </w:p>
    <w:p>
      <w:pPr>
        <w:pStyle w:val="BodyText"/>
        <w:bidi w:val="0"/>
        <w:spacing w:lineRule="auto" w:line="240"/>
        <w:ind w:hanging="0" w:start="4254"/>
        <w:jc w:val="both"/>
        <w:rPr>
          <w:sz w:val="24"/>
          <w:szCs w:val="24"/>
        </w:rPr>
      </w:pPr>
      <w:r>
        <w:rPr>
          <w:sz w:val="24"/>
          <w:szCs w:val="24"/>
        </w:rPr>
        <w:t>Trabalho apresentado como requisito parcial de avaliação nas disciplinas de Fenômenos de Transporte e Ciências do Ambiente, com o objetivo de estudar a dissipação de calor, a seleção de materiais, a modelagem tridimensional de um mini rack e a eficiência energética e ambiental.</w:t>
      </w:r>
    </w:p>
    <w:p>
      <w:pPr>
        <w:pStyle w:val="BodyText"/>
        <w:bidi w:val="0"/>
        <w:spacing w:lineRule="auto" w:line="240"/>
        <w:ind w:hanging="0" w:start="4254"/>
        <w:jc w:val="both"/>
        <w:rPr>
          <w:sz w:val="24"/>
          <w:szCs w:val="24"/>
        </w:rPr>
      </w:pPr>
      <w:r>
        <w:rPr>
          <w:sz w:val="24"/>
          <w:szCs w:val="24"/>
        </w:rPr>
        <w:t>Aprovado em: ______ de ____________________ de __________.</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BodyText"/>
        <w:bidi w:val="0"/>
        <w:jc w:val="both"/>
        <w:rPr/>
      </w:pPr>
      <w:r>
        <w:rPr>
          <w:rStyle w:val="Strong"/>
          <w:sz w:val="24"/>
          <w:szCs w:val="24"/>
        </w:rPr>
        <w:t>PROJETO: MINI RACK/DATA CENTER DOMÉSTICO OU DE LABORATÓRIO — DISSIPAÇÃO DE CALOR, MODELAGEM 3D E SUSTENTABILIDADE</w:t>
      </w:r>
    </w:p>
    <w:p>
      <w:pPr>
        <w:pStyle w:val="BodyText"/>
        <w:bidi w:val="0"/>
        <w:jc w:val="both"/>
        <w:rPr>
          <w:sz w:val="24"/>
          <w:szCs w:val="24"/>
        </w:rPr>
      </w:pPr>
      <w:r>
        <w:rPr>
          <w:sz w:val="24"/>
          <w:szCs w:val="24"/>
        </w:rPr>
        <w:t>Trabalho apresentado como requisito parcial de avaliação nas disciplinas de Fenômenos de Transporte e Ciências do Ambiente, com foco no estudo da transferência de calor, na seleção de materiais para dissipadores térmicos e na modelagem tridimensional de um mini rack.</w:t>
      </w:r>
    </w:p>
    <w:p>
      <w:pPr>
        <w:pStyle w:val="BodyText"/>
        <w:bidi w:val="0"/>
        <w:jc w:val="both"/>
        <w:rPr>
          <w:sz w:val="24"/>
          <w:szCs w:val="24"/>
        </w:rPr>
      </w:pPr>
      <w:r>
        <w:rPr>
          <w:sz w:val="24"/>
          <w:szCs w:val="24"/>
        </w:rPr>
        <w:t>Aprovado em: ____ / ____ / ______</w:t>
      </w:r>
    </w:p>
    <w:p>
      <w:pPr>
        <w:pStyle w:val="BodyText"/>
        <w:bidi w:val="0"/>
        <w:jc w:val="both"/>
        <w:rPr/>
      </w:pPr>
      <w:r>
        <w:rPr>
          <w:rStyle w:val="Strong"/>
          <w:sz w:val="24"/>
          <w:szCs w:val="24"/>
        </w:rPr>
        <w:t>BANCA AVALIADORA</w:t>
      </w:r>
    </w:p>
    <w:p>
      <w:pPr>
        <w:pStyle w:val="Linhahorizontal"/>
        <w:bidi w:val="0"/>
        <w:jc w:val="both"/>
        <w:rPr>
          <w:sz w:val="24"/>
          <w:szCs w:val="24"/>
        </w:rPr>
      </w:pPr>
      <w:r>
        <w:rPr>
          <w:sz w:val="24"/>
          <w:szCs w:val="24"/>
        </w:rPr>
      </w:r>
    </w:p>
    <w:p>
      <w:pPr>
        <w:pStyle w:val="BodyText"/>
        <w:bidi w:val="0"/>
        <w:jc w:val="both"/>
        <w:rPr>
          <w:sz w:val="24"/>
          <w:szCs w:val="24"/>
        </w:rPr>
      </w:pPr>
      <w:r>
        <w:rPr>
          <w:sz w:val="24"/>
          <w:szCs w:val="24"/>
        </w:rPr>
        <w:t>Professor(a) responsável, Professor(a) avaliador(a)</w:t>
      </w:r>
    </w:p>
    <w:p>
      <w:pPr>
        <w:pStyle w:val="Linhahorizontal"/>
        <w:bidi w:val="0"/>
        <w:jc w:val="both"/>
        <w:rPr>
          <w:sz w:val="24"/>
          <w:szCs w:val="24"/>
        </w:rPr>
      </w:pPr>
      <w:r>
        <w:rPr>
          <w:sz w:val="24"/>
          <w:szCs w:val="24"/>
        </w:rPr>
      </w:r>
    </w:p>
    <w:p>
      <w:pPr>
        <w:pStyle w:val="BodyText"/>
        <w:bidi w:val="0"/>
        <w:jc w:val="both"/>
        <w:rPr>
          <w:sz w:val="24"/>
          <w:szCs w:val="24"/>
        </w:rPr>
      </w:pPr>
      <w:r>
        <w:rPr>
          <w:sz w:val="24"/>
          <w:szCs w:val="24"/>
        </w:rPr>
        <w:t xml:space="preserve">       </w:t>
      </w:r>
    </w:p>
    <w:p>
      <w:pPr>
        <w:pStyle w:val="BodyText"/>
        <w:bidi w:val="0"/>
        <w:jc w:val="both"/>
        <w:rPr>
          <w:sz w:val="24"/>
          <w:szCs w:val="24"/>
        </w:rPr>
      </w:pPr>
      <w:r>
        <w:rPr>
          <w:sz w:val="24"/>
          <w:szCs w:val="24"/>
        </w:rPr>
      </w:r>
    </w:p>
    <w:p>
      <w:pPr>
        <w:pStyle w:val="BodyText"/>
        <w:bidi w:val="0"/>
        <w:jc w:val="both"/>
        <w:rPr>
          <w:sz w:val="24"/>
          <w:szCs w:val="24"/>
        </w:rPr>
      </w:pPr>
      <w:r>
        <w:rPr>
          <w:sz w:val="24"/>
          <w:szCs w:val="24"/>
        </w:rPr>
      </w:r>
    </w:p>
    <w:p>
      <w:pPr>
        <w:pStyle w:val="BodyText"/>
        <w:bidi w:val="0"/>
        <w:jc w:val="both"/>
        <w:rPr>
          <w:sz w:val="24"/>
          <w:szCs w:val="24"/>
        </w:rPr>
      </w:pPr>
      <w:r>
        <w:rPr>
          <w:sz w:val="24"/>
          <w:szCs w:val="24"/>
        </w:rPr>
        <w:t xml:space="preserve">                                                               </w:t>
      </w:r>
      <w:r>
        <w:rPr>
          <w:sz w:val="24"/>
          <w:szCs w:val="24"/>
        </w:rPr>
        <w:t>BRASÍLIA,</w:t>
      </w:r>
    </w:p>
    <w:p>
      <w:pPr>
        <w:pStyle w:val="BodyText"/>
        <w:bidi w:val="0"/>
        <w:jc w:val="both"/>
        <w:rPr>
          <w:sz w:val="24"/>
          <w:szCs w:val="24"/>
        </w:rPr>
      </w:pPr>
      <w:r>
        <w:rPr>
          <w:sz w:val="24"/>
          <w:szCs w:val="24"/>
        </w:rPr>
        <w:t xml:space="preserve">                                                                   </w:t>
      </w:r>
      <w:r>
        <w:rPr>
          <w:sz w:val="24"/>
          <w:szCs w:val="24"/>
        </w:rPr>
        <w:t>2026</w:t>
      </w:r>
    </w:p>
    <w:p>
      <w:pPr>
        <w:pStyle w:val="Normal"/>
        <w:bidi w:val="0"/>
        <w:jc w:val="both"/>
        <w:rPr/>
      </w:pPr>
      <w:r>
        <w:rPr/>
      </w:r>
    </w:p>
    <w:p>
      <w:pPr>
        <w:pStyle w:val="Normal"/>
        <w:bidi w:val="0"/>
        <w:jc w:val="both"/>
        <w:rPr/>
      </w:pPr>
      <w:r>
        <w:rPr/>
      </w:r>
    </w:p>
    <w:p>
      <w:pPr>
        <w:pStyle w:val="Heading3"/>
        <w:bidi w:val="0"/>
        <w:ind w:hanging="0" w:start="0" w:end="0"/>
        <w:jc w:val="both"/>
        <w:rPr>
          <w:rFonts w:ascii="TIMES NEW ROMAN" w:hAnsi="TIMES NEW ROMAN"/>
          <w:sz w:val="24"/>
          <w:szCs w:val="24"/>
        </w:rPr>
      </w:pPr>
      <w:r>
        <w:rPr/>
      </w:r>
    </w:p>
    <w:p>
      <w:pPr>
        <w:pStyle w:val="Heading3"/>
        <w:bidi w:val="0"/>
        <w:ind w:hanging="0" w:start="0" w:end="0"/>
        <w:jc w:val="both"/>
        <w:rPr>
          <w:rFonts w:ascii="TIMES NEW ROMAN" w:hAnsi="TIMES NEW ROMAN"/>
          <w:sz w:val="24"/>
          <w:szCs w:val="24"/>
        </w:rPr>
      </w:pPr>
      <w:r>
        <w:rPr/>
      </w:r>
    </w:p>
    <w:p>
      <w:pPr>
        <w:pStyle w:val="Heading3"/>
        <w:bidi w:val="0"/>
        <w:ind w:hanging="0" w:start="0" w:end="0"/>
        <w:jc w:val="both"/>
        <w:rPr>
          <w:rFonts w:ascii="TIMES NEW ROMAN" w:hAnsi="TIMES NEW ROMAN"/>
          <w:sz w:val="24"/>
          <w:szCs w:val="24"/>
        </w:rPr>
      </w:pPr>
      <w:r>
        <w:rPr/>
      </w:r>
    </w:p>
    <w:p>
      <w:pPr>
        <w:pStyle w:val="Heading3"/>
        <w:bidi w:val="0"/>
        <w:ind w:hanging="0" w:start="0" w:end="0"/>
        <w:jc w:val="both"/>
        <w:rPr>
          <w:rFonts w:ascii="TIMES NEW ROMAN" w:hAnsi="TIMES NEW ROMAN"/>
          <w:sz w:val="24"/>
          <w:szCs w:val="24"/>
        </w:rPr>
      </w:pPr>
      <w:r>
        <w:rPr>
          <w:rFonts w:ascii="TIMES NEW ROMAN" w:hAnsi="TIMES NEW ROMAN"/>
          <w:sz w:val="24"/>
          <w:szCs w:val="24"/>
        </w:rPr>
        <w:t>RESUMO</w:t>
      </w:r>
    </w:p>
    <w:p>
      <w:pPr>
        <w:pStyle w:val="BodyText"/>
        <w:bidi w:val="0"/>
        <w:ind w:hanging="0" w:start="0" w:end="0"/>
        <w:jc w:val="both"/>
        <w:rPr>
          <w:rFonts w:ascii="TIMES NEW ROMAN" w:hAnsi="TIMES NEW ROMAN"/>
          <w:sz w:val="24"/>
          <w:szCs w:val="24"/>
        </w:rPr>
      </w:pPr>
      <w:r>
        <w:rPr>
          <w:rFonts w:ascii="TIMES NEW ROMAN" w:hAnsi="TIMES NEW ROMAN"/>
          <w:sz w:val="24"/>
          <w:szCs w:val="24"/>
        </w:rPr>
        <w:t>Este trabalho trata da seleção do material de um dissipador de calor para um componente eletrônico que dissipa 65 W e deve operar abaixo de 85 °C, comparando o alumínio e o cobre. Com o aumento da potência dissipada pelos dispositivos microeletrônicos e a redução de suas dimensões, a temperatura de operação passa a ser decisiva para a confiabilidade e a vida útil dos componentes. Inicialmente, apresenta-se a relação entre temperatura e confiabilidade e a função do dissipador, que reduz a barreira térmica entre a superfície quente e o ar ao aumentar a área de troca de calor. Em seguida, descreve-se o circuito térmico, formado pelas resistências junção encapsulamento, encapsulamento dissipador e dissipador ambiente, e calcula-se a resistência térmica máxima admissível para o dissipador. Por fim, os dois metais são comparados quanto à condutividade térmica, à densidade, ao custo, à usinabilidade e à reciclabilidade, com base em artigos técnicos, notas de aplicação de fabricantes e relatórios setoriais. A análise indica que a escolha depende da resistência térmica exigida, da geometria da fonte de calor, do espaço e do peso disponíveis e do custo do projeto.</w:t>
      </w:r>
    </w:p>
    <w:p>
      <w:pPr>
        <w:pStyle w:val="BodyText"/>
        <w:bidi w:val="0"/>
        <w:ind w:hanging="0" w:start="0" w:end="0"/>
        <w:jc w:val="both"/>
        <w:rPr/>
      </w:pPr>
      <w:r>
        <w:rPr>
          <w:rStyle w:val="Strong"/>
          <w:rFonts w:ascii="TIMES NEW ROMAN" w:hAnsi="TIMES NEW ROMAN"/>
          <w:sz w:val="24"/>
          <w:szCs w:val="24"/>
        </w:rPr>
        <w:t>Palavras-chave:</w:t>
      </w:r>
      <w:r>
        <w:rPr>
          <w:rFonts w:ascii="TIMES NEW ROMAN" w:hAnsi="TIMES NEW ROMAN"/>
          <w:sz w:val="24"/>
          <w:szCs w:val="24"/>
        </w:rPr>
        <w:t xml:space="preserve"> dissipador de calor; resistência térmica; alumínio; cobre; confiabilidade.</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BodyText"/>
        <w:bidi w:val="0"/>
        <w:jc w:val="both"/>
        <w:rPr/>
      </w:pPr>
      <w:r>
        <w:rPr>
          <w:rStyle w:val="Strong"/>
        </w:rPr>
        <w:t>SUMÁRIO</w:t>
      </w:r>
    </w:p>
    <w:p>
      <w:pPr>
        <w:pStyle w:val="BodyText"/>
        <w:bidi w:val="0"/>
        <w:jc w:val="both"/>
        <w:rPr/>
      </w:pPr>
      <w:r>
        <w:rPr/>
        <w:t xml:space="preserve">1 INTRODUÇÃO .................................................................. </w:t>
      </w:r>
      <w:r>
        <w:rPr/>
        <w:t>13</w:t>
      </w:r>
    </w:p>
    <w:p>
      <w:pPr>
        <w:pStyle w:val="BodyText"/>
        <w:bidi w:val="0"/>
        <w:jc w:val="both"/>
        <w:rPr/>
      </w:pPr>
      <w:r>
        <w:rPr/>
        <w:t xml:space="preserve">2 DESENVOLVIMENTO ...................................................... </w:t>
      </w:r>
      <w:r>
        <w:rPr/>
        <w:t>13 - 28</w:t>
      </w:r>
    </w:p>
    <w:p>
      <w:pPr>
        <w:pStyle w:val="BodyText"/>
        <w:bidi w:val="0"/>
        <w:jc w:val="both"/>
        <w:rPr/>
      </w:pPr>
      <w:r>
        <w:rPr/>
        <w:t xml:space="preserve">2.1 Seleção do material do dissipador de calor: alumínio ou cobre ........ </w:t>
      </w:r>
    </w:p>
    <w:p>
      <w:pPr>
        <w:pStyle w:val="BodyText"/>
        <w:bidi w:val="0"/>
        <w:jc w:val="both"/>
        <w:rPr/>
      </w:pPr>
      <w:r>
        <w:rPr/>
        <w:t xml:space="preserve">2.2 Resistência térmica e dimensionamento do dissipador .................. </w:t>
      </w:r>
    </w:p>
    <w:p>
      <w:pPr>
        <w:pStyle w:val="BodyText"/>
        <w:bidi w:val="0"/>
        <w:jc w:val="both"/>
        <w:rPr/>
      </w:pPr>
      <w:r>
        <w:rPr/>
        <w:t>2.3 Condução de calor bidimensional e método das diferenças finitas ......</w:t>
      </w:r>
    </w:p>
    <w:p>
      <w:pPr>
        <w:pStyle w:val="BodyText"/>
        <w:bidi w:val="0"/>
        <w:jc w:val="both"/>
        <w:rPr/>
      </w:pPr>
      <w:r>
        <w:rPr/>
        <w:t xml:space="preserve">2.4 Simulação térmica com o Energy2D .................................... </w:t>
      </w:r>
    </w:p>
    <w:p>
      <w:pPr>
        <w:pStyle w:val="BodyText"/>
        <w:bidi w:val="0"/>
        <w:jc w:val="both"/>
        <w:rPr/>
      </w:pPr>
      <w:r>
        <w:rPr/>
        <w:t xml:space="preserve">2.5 Comparação das propriedades dos materiais ........................... </w:t>
      </w:r>
    </w:p>
    <w:p>
      <w:pPr>
        <w:pStyle w:val="BodyText"/>
        <w:bidi w:val="0"/>
        <w:jc w:val="both"/>
        <w:rPr/>
      </w:pPr>
      <w:r>
        <w:rPr/>
        <w:t xml:space="preserve">2.6 Resistência térmica da carcaça e transferência de calor .............. </w:t>
      </w:r>
    </w:p>
    <w:p>
      <w:pPr>
        <w:pStyle w:val="BodyText"/>
        <w:bidi w:val="0"/>
        <w:jc w:val="both"/>
        <w:rPr/>
      </w:pPr>
      <w:r>
        <w:rPr/>
        <w:t xml:space="preserve">2.7 Modelagem tridimensional do mini rack no FreeCAD .................... </w:t>
      </w:r>
    </w:p>
    <w:p>
      <w:pPr>
        <w:pStyle w:val="BodyText"/>
        <w:bidi w:val="0"/>
        <w:jc w:val="both"/>
        <w:rPr/>
      </w:pPr>
      <w:r>
        <w:rPr/>
        <w:t xml:space="preserve">2.8 Desenho técnico e normas ABNT/ISO ................................... </w:t>
      </w:r>
    </w:p>
    <w:p>
      <w:pPr>
        <w:pStyle w:val="BodyText"/>
        <w:bidi w:val="0"/>
        <w:jc w:val="both"/>
        <w:rPr/>
      </w:pPr>
      <w:r>
        <w:rPr/>
        <w:t xml:space="preserve">2.9 Ciências do Ambiente: consumo energético e sustentabilidade ......... </w:t>
      </w:r>
    </w:p>
    <w:p>
      <w:pPr>
        <w:pStyle w:val="BodyText"/>
        <w:bidi w:val="0"/>
        <w:jc w:val="both"/>
        <w:rPr/>
      </w:pPr>
      <w:r>
        <w:rPr/>
        <w:t>2.10 Fenômenos de Transporte: simulação térmica do dissipador e gabinete .</w:t>
      </w:r>
    </w:p>
    <w:p>
      <w:pPr>
        <w:pStyle w:val="BodyText"/>
        <w:bidi w:val="0"/>
        <w:jc w:val="both"/>
        <w:rPr/>
      </w:pPr>
      <w:r>
        <w:rPr/>
        <w:t xml:space="preserve">3 CONCLUSÃO ................................................................ </w:t>
      </w:r>
      <w:r>
        <w:rPr/>
        <w:t>29</w:t>
      </w:r>
    </w:p>
    <w:p>
      <w:pPr>
        <w:pStyle w:val="BodyText"/>
        <w:bidi w:val="0"/>
        <w:jc w:val="both"/>
        <w:rPr/>
      </w:pPr>
      <w:r>
        <w:rPr/>
        <w:t xml:space="preserve">REFERÊNCIAS ................................................................ </w:t>
      </w:r>
      <w:r>
        <w:rPr/>
        <w:t>30</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b/>
          <w:bCs/>
          <w:sz w:val="24"/>
          <w:szCs w:val="24"/>
        </w:rPr>
      </w:pPr>
      <w:r>
        <w:rPr>
          <w:b/>
          <w:bCs/>
          <w:sz w:val="24"/>
          <w:szCs w:val="24"/>
        </w:rPr>
        <w:t>TEXTUAIS- POS</w:t>
      </w:r>
    </w:p>
    <w:p>
      <w:pPr>
        <w:pStyle w:val="Heading2"/>
        <w:bidi w:val="0"/>
        <w:jc w:val="both"/>
        <w:rPr>
          <w:sz w:val="24"/>
          <w:szCs w:val="24"/>
        </w:rPr>
      </w:pPr>
      <w:r>
        <w:rPr>
          <w:sz w:val="24"/>
          <w:szCs w:val="24"/>
        </w:rPr>
        <w:t>1 INTRODUÇÃO</w:t>
      </w:r>
    </w:p>
    <w:p>
      <w:pPr>
        <w:pStyle w:val="BodyText"/>
        <w:bidi w:val="0"/>
        <w:jc w:val="both"/>
        <w:rPr>
          <w:sz w:val="24"/>
          <w:szCs w:val="24"/>
        </w:rPr>
      </w:pPr>
      <w:r>
        <w:rPr>
          <w:sz w:val="24"/>
          <w:szCs w:val="24"/>
        </w:rPr>
        <w:t>Da revolução dos computadores à sustentabilidade dos data centers: como manter a tecnologia funcionando sem superaquecer o planeta?</w:t>
      </w:r>
    </w:p>
    <w:p>
      <w:pPr>
        <w:pStyle w:val="BodyText"/>
        <w:bidi w:val="0"/>
        <w:jc w:val="both"/>
        <w:rPr>
          <w:sz w:val="24"/>
          <w:szCs w:val="24"/>
        </w:rPr>
      </w:pPr>
      <w:r>
        <w:rPr>
          <w:sz w:val="24"/>
          <w:szCs w:val="24"/>
        </w:rPr>
        <w:t>Em 1946, a apresentação do ENIAC marcou um momento importante na história da computação. Décadas depois, a miniaturização dos componentes eletrônicos permitiu desenvolver computadores cada vez menores e mais potentes. Em 1965, Gordon Moore formulou uma previsão sobre o crescimento da quantidade de componentes integrados em circuitos, tendência que ajudou a orientar a evolução da microeletrônica. Com a expansão da internet, da computação em nuvem e da inteligência artificial no século XXI, a capacidade de processamento aumentou, mas também cresceu a necessidade de controlar o consumo de energia e o calor produzido pelos equipamentos.</w:t>
      </w:r>
    </w:p>
    <w:p>
      <w:pPr>
        <w:pStyle w:val="BodyText"/>
        <w:bidi w:val="0"/>
        <w:jc w:val="both"/>
        <w:rPr>
          <w:sz w:val="24"/>
          <w:szCs w:val="24"/>
        </w:rPr>
      </w:pPr>
      <w:r>
        <w:rPr>
          <w:sz w:val="24"/>
          <w:szCs w:val="24"/>
        </w:rPr>
        <w:t>Esse desafio não está restrito aos grandes centros de processamento de dados. Um mini rack doméstico ou de laboratório, mesmo em escala reduzida, precisa conciliar desempenho computacional, controle de temperatura, eficiência energética e responsabilidade ambiental. O calor gerado por processadores e outros componentes pode comprometer a confiabilidade, reduzir a vida útil dos equipamentos e provocar desligamentos por proteção térmica quando não é removido adequadamente.</w:t>
      </w:r>
    </w:p>
    <w:p>
      <w:pPr>
        <w:pStyle w:val="BodyText"/>
        <w:bidi w:val="0"/>
        <w:jc w:val="both"/>
        <w:rPr>
          <w:sz w:val="24"/>
          <w:szCs w:val="24"/>
        </w:rPr>
      </w:pPr>
      <w:r>
        <w:rPr>
          <w:sz w:val="24"/>
          <w:szCs w:val="24"/>
        </w:rPr>
        <w:t>Diante desse cenário, este projeto propõe o estudo de um mini rack com foco na modelagem tridimensional do gabinete e do dissipador de calor, na seleção de materiais e na análise de sustentabilidade. Para o dimensionamento térmico inicial, considera-se um componente que dissipa 65 W, com temperatura ambiente de 35 °C e limite de temperatura de 85 °C. Sob essas condições, é necessário avaliar cuidadosamente a resistência térmica do conjunto.</w:t>
      </w:r>
    </w:p>
    <w:p>
      <w:pPr>
        <w:pStyle w:val="BodyText"/>
        <w:bidi w:val="0"/>
        <w:jc w:val="both"/>
        <w:rPr>
          <w:sz w:val="24"/>
          <w:szCs w:val="24"/>
        </w:rPr>
      </w:pPr>
      <w:r>
        <w:rPr>
          <w:sz w:val="24"/>
          <w:szCs w:val="24"/>
        </w:rPr>
        <w:t>A investigação integra duas áreas fundamentais. Em Fenômenos de Transporte, serão analisadas a condução de calor pelo dissipador e a convecção entre suas aletas e o ar, com o objetivo de estimar a distribuição de temperatura e verificar a segurança térmica do componente. Em Ciências do Ambiente, serão avaliados o consumo energético, a eficiência de utilização de energia (PUE), a pegada de carbono, a reciclabilidade dos materiais e o descarte de resíduos eletrônicos.</w:t>
      </w:r>
    </w:p>
    <w:p>
      <w:pPr>
        <w:pStyle w:val="BodyText"/>
        <w:bidi w:val="0"/>
        <w:jc w:val="both"/>
        <w:rPr>
          <w:sz w:val="24"/>
          <w:szCs w:val="24"/>
        </w:rPr>
      </w:pPr>
      <w:r>
        <w:rPr>
          <w:sz w:val="24"/>
          <w:szCs w:val="24"/>
        </w:rPr>
        <w:t>A modelagem CAD no FreeCAD permitirá representar o gabinete, as aletas, os pontos de fixação e as aberturas de ventilação, além de gerar desenhos técnicos cotados. A comparação entre alumínio e cobre ajudará a identificar uma solução que equilibre desempenho térmico, massa, custo, facilidade de fabricação e impacto ambiental.</w:t>
      </w:r>
    </w:p>
    <w:p>
      <w:pPr>
        <w:pStyle w:val="BodyText"/>
        <w:bidi w:val="0"/>
        <w:jc w:val="both"/>
        <w:rPr>
          <w:sz w:val="24"/>
          <w:szCs w:val="24"/>
        </w:rPr>
      </w:pPr>
      <w:r>
        <w:rPr>
          <w:sz w:val="24"/>
          <w:szCs w:val="24"/>
        </w:rPr>
        <w:t>Assim, a pergunta central deste trabalho é: como projetar um mini rack de laboratório que mantenha seus componentes dentro dos limites térmicos, consuma menos energia e utilize materiais de maneira sustentável?</w:t>
      </w:r>
    </w:p>
    <w:p>
      <w:pPr>
        <w:pStyle w:val="Heading2"/>
        <w:bidi w:val="0"/>
        <w:jc w:val="both"/>
        <w:rPr>
          <w:sz w:val="24"/>
          <w:szCs w:val="24"/>
        </w:rPr>
      </w:pPr>
      <w:r>
        <w:rPr>
          <w:sz w:val="24"/>
          <w:szCs w:val="24"/>
        </w:rPr>
        <w:t>2 DESENVOLVIMENTO</w:t>
      </w:r>
    </w:p>
    <w:p>
      <w:pPr>
        <w:pStyle w:val="BodyText"/>
        <w:bidi w:val="0"/>
        <w:jc w:val="both"/>
        <w:rPr>
          <w:sz w:val="24"/>
          <w:szCs w:val="24"/>
        </w:rPr>
      </w:pPr>
      <w:r>
        <w:rPr>
          <w:sz w:val="24"/>
          <w:szCs w:val="24"/>
        </w:rPr>
        <w:t>O desenvolvimento apresenta a fundamentação teórica, os cálculos, a comparação dos materiais, a modelagem tridimensional e a análise ambiental do mini rack. Deve ser organizado nas subseções do sumário, utilizando o conteúdo já elaborado para cada tema.</w:t>
      </w:r>
    </w:p>
    <w:p>
      <w:pPr>
        <w:pStyle w:val="Heading2"/>
        <w:bidi w:val="0"/>
        <w:jc w:val="both"/>
        <w:rPr>
          <w:sz w:val="24"/>
          <w:szCs w:val="24"/>
        </w:rPr>
      </w:pPr>
      <w:r>
        <w:rPr>
          <w:sz w:val="24"/>
          <w:szCs w:val="24"/>
        </w:rPr>
        <w:t>3 CONCLUSÃO</w:t>
      </w:r>
    </w:p>
    <w:p>
      <w:pPr>
        <w:pStyle w:val="BodyText"/>
        <w:bidi w:val="0"/>
        <w:jc w:val="both"/>
        <w:rPr>
          <w:sz w:val="24"/>
          <w:szCs w:val="24"/>
        </w:rPr>
      </w:pPr>
      <w:r>
        <w:rPr>
          <w:sz w:val="24"/>
          <w:szCs w:val="24"/>
        </w:rPr>
        <w:t>Conclui-se que o desenvolvimento de um mini rack para data center doméstico ou de laboratório exige planejamento estrutural, controle térmico e preocupação com a eficiência energética e a sustentabilidade ambiental. A dissipação adequada do calor é fundamental para manter os componentes eletrônicos em temperaturas seguras, reduzir o risco de superaquecimento e contribuir para a durabilidade dos equipamentos.</w:t>
      </w:r>
    </w:p>
    <w:p>
      <w:pPr>
        <w:pStyle w:val="BodyText"/>
        <w:bidi w:val="0"/>
        <w:jc w:val="both"/>
        <w:rPr>
          <w:sz w:val="24"/>
          <w:szCs w:val="24"/>
        </w:rPr>
      </w:pPr>
      <w:r>
        <w:rPr>
          <w:sz w:val="24"/>
          <w:szCs w:val="24"/>
        </w:rPr>
        <w:t>A comparação entre o alumínio 6063-T5 e o cobre C11000 demonstrou que, embora o cobre apresente maior condutividade térmica, o alumínio se destaca pela menor massa, pelo custo mais acessível e pela facilidade de fabricação. Dessa forma, o alumínio pode ser uma alternativa vantajosa para a construção do dissipador, enquanto a utilização de uma base de cobre combinada com aletas de alumínio também pode ser considerada, dependendo dos resultados obtidos nos testes térmicos.</w:t>
      </w:r>
    </w:p>
    <w:p>
      <w:pPr>
        <w:pStyle w:val="BodyText"/>
        <w:bidi w:val="0"/>
        <w:jc w:val="both"/>
        <w:rPr>
          <w:sz w:val="24"/>
          <w:szCs w:val="24"/>
        </w:rPr>
      </w:pPr>
      <w:r>
        <w:rPr>
          <w:sz w:val="24"/>
          <w:szCs w:val="24"/>
        </w:rPr>
        <w:t>O uso do FreeCAD permite desenvolver o modelo tridimensional do rack, planejar a disposição dos componentes e produzir desenhos técnicos para orientar sua fabricação. Além disso, a utilização de ferramentas de simulação térmica, como o Energy2D, possibilita estudar a transferência de calor por condução, convecção e radiação, contribuindo para a avaliação de diferentes configurações. Entretanto, os resultados das simulações devem ser tratados como estimativas e, sempre que possível, comparados com medições realizadas em um protótipo físico.</w:t>
      </w:r>
    </w:p>
    <w:p>
      <w:pPr>
        <w:pStyle w:val="BodyText"/>
        <w:bidi w:val="0"/>
        <w:jc w:val="both"/>
        <w:rPr>
          <w:sz w:val="24"/>
          <w:szCs w:val="24"/>
        </w:rPr>
      </w:pPr>
      <w:r>
        <w:rPr>
          <w:sz w:val="24"/>
          <w:szCs w:val="24"/>
        </w:rPr>
        <w:t>Por fim, o projeto demonstra que a eficiência de um mini rack não depende apenas da escolha dos materiais ou da capacidade de refrigeração, mas também do aproveitamento adequado do espaço, da circulação de ar, do consumo de energia e do descarte responsável dos componentes eletrônicos. Assim, a proposta busca integrar conhecimentos de tecnologia, desenho técnico, transferência de calor e ciências ambientais para desenvolver uma solução funcional, economicamente viável e ambientalmente mais consciente.</w:t>
      </w:r>
    </w:p>
    <w:p>
      <w:pPr>
        <w:pStyle w:val="Normal"/>
        <w:bidi w:val="0"/>
        <w:jc w:val="both"/>
        <w:rPr>
          <w:sz w:val="24"/>
          <w:szCs w:val="24"/>
        </w:rPr>
      </w:pPr>
      <w:r>
        <w:rPr>
          <w:sz w:val="24"/>
          <w:szCs w:val="24"/>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Heading2"/>
        <w:bidi w:val="0"/>
        <w:jc w:val="both"/>
        <w:rPr>
          <w:rFonts w:ascii="TIMES NEW ROMAN" w:hAnsi="TIMES NEW ROMAN"/>
        </w:rPr>
      </w:pPr>
      <w:r>
        <w:rPr>
          <w:rFonts w:ascii="TIMES NEW ROMAN" w:hAnsi="TIMES NEW ROMAN"/>
        </w:rPr>
        <w:t>REFERÊNCIAS</w:t>
      </w:r>
    </w:p>
    <w:p>
      <w:pPr>
        <w:pStyle w:val="BodyText"/>
        <w:bidi w:val="0"/>
        <w:jc w:val="both"/>
        <w:rPr/>
      </w:pPr>
      <w:r>
        <w:rPr>
          <w:rFonts w:ascii="TIMES NEW ROMAN" w:hAnsi="TIMES NEW ROMAN"/>
        </w:rPr>
        <w:t xml:space="preserve">AURUBIS. </w:t>
      </w:r>
      <w:r>
        <w:rPr>
          <w:rStyle w:val="Emphasis"/>
          <w:rFonts w:ascii="TIMES NEW ROMAN" w:hAnsi="TIMES NEW ROMAN"/>
        </w:rPr>
        <w:t>Copper and copper alloys: technical information</w:t>
      </w:r>
      <w:r>
        <w:rPr>
          <w:rFonts w:ascii="TIMES NEW ROMAN" w:hAnsi="TIMES NEW ROMAN"/>
        </w:rPr>
        <w:t xml:space="preserve">. Disponível em: </w:t>
      </w:r>
      <w:hyperlink r:id="rId2">
        <w:r>
          <w:rPr>
            <w:rStyle w:val="Hyperlink"/>
            <w:rFonts w:ascii="TIMES NEW ROMAN" w:hAnsi="TIMES NEW ROMAN"/>
          </w:rPr>
          <w:t>https://www.aurubis.com/</w:t>
        </w:r>
      </w:hyperlink>
      <w:r>
        <w:rPr>
          <w:rFonts w:ascii="TIMES NEW ROMAN" w:hAnsi="TIMES NEW ROMAN"/>
        </w:rPr>
        <w:t>. Acesso em: 14 out. 2026.</w:t>
      </w:r>
    </w:p>
    <w:p>
      <w:pPr>
        <w:pStyle w:val="BodyText"/>
        <w:bidi w:val="0"/>
        <w:jc w:val="both"/>
        <w:rPr/>
      </w:pPr>
      <w:r>
        <w:rPr>
          <w:rFonts w:ascii="TIMES NEW ROMAN" w:hAnsi="TIMES NEW ROMAN"/>
        </w:rPr>
        <w:t xml:space="preserve">CALLISTER, William D.; RETHWISCH, David G. </w:t>
      </w:r>
      <w:r>
        <w:rPr>
          <w:rStyle w:val="Emphasis"/>
          <w:rFonts w:ascii="TIMES NEW ROMAN" w:hAnsi="TIMES NEW ROMAN"/>
        </w:rPr>
        <w:t>Materials science and engineering: an introduction</w:t>
      </w:r>
      <w:r>
        <w:rPr>
          <w:rFonts w:ascii="TIMES NEW ROMAN" w:hAnsi="TIMES NEW ROMAN"/>
        </w:rPr>
        <w:t>. Referência utilizada para conceitos de estrutura e propriedades dos materiais. Completar os dados da edição consultada.</w:t>
      </w:r>
    </w:p>
    <w:p>
      <w:pPr>
        <w:pStyle w:val="BodyText"/>
        <w:bidi w:val="0"/>
        <w:jc w:val="both"/>
        <w:rPr/>
      </w:pPr>
      <w:r>
        <w:rPr>
          <w:rFonts w:ascii="TIMES NEW ROMAN" w:hAnsi="TIMES NEW ROMAN"/>
        </w:rPr>
        <w:t xml:space="preserve">CONCORD CONSORTIUM. </w:t>
      </w:r>
      <w:r>
        <w:rPr>
          <w:rStyle w:val="Emphasis"/>
          <w:rFonts w:ascii="TIMES NEW ROMAN" w:hAnsi="TIMES NEW ROMAN"/>
        </w:rPr>
        <w:t>Energy2D: interactive heat transfer simulation</w:t>
      </w:r>
      <w:r>
        <w:rPr>
          <w:rFonts w:ascii="TIMES NEW ROMAN" w:hAnsi="TIMES NEW ROMAN"/>
        </w:rPr>
        <w:t xml:space="preserve">. Disponível em: </w:t>
      </w:r>
      <w:hyperlink r:id="rId3">
        <w:r>
          <w:rPr>
            <w:rStyle w:val="Hyperlink"/>
            <w:rFonts w:ascii="TIMES NEW ROMAN" w:hAnsi="TIMES NEW ROMAN"/>
          </w:rPr>
          <w:t>https://energy.concord.org/~xie/index.html</w:t>
        </w:r>
      </w:hyperlink>
      <w:r>
        <w:rPr>
          <w:rFonts w:ascii="TIMES NEW ROMAN" w:hAnsi="TIMES NEW ROMAN"/>
        </w:rPr>
        <w:t>. Acesso em: 14 out. 2026.</w:t>
      </w:r>
    </w:p>
    <w:p>
      <w:pPr>
        <w:pStyle w:val="BodyText"/>
        <w:bidi w:val="0"/>
        <w:jc w:val="both"/>
        <w:rPr/>
      </w:pPr>
      <w:r>
        <w:rPr>
          <w:rFonts w:ascii="TIMES NEW ROMAN" w:hAnsi="TIMES NEW ROMAN"/>
        </w:rPr>
        <w:t xml:space="preserve">DOITPOMS. UNIVERSITY OF CAMBRIDGE. </w:t>
      </w:r>
      <w:r>
        <w:rPr>
          <w:rStyle w:val="Emphasis"/>
          <w:rFonts w:ascii="TIMES NEW ROMAN" w:hAnsi="TIMES NEW ROMAN"/>
        </w:rPr>
        <w:t>Teaching and learning package: thermal and electrical conductivity</w:t>
      </w:r>
      <w:r>
        <w:rPr>
          <w:rFonts w:ascii="TIMES NEW ROMAN" w:hAnsi="TIMES NEW ROMAN"/>
        </w:rPr>
        <w:t xml:space="preserve">. Disponível em: </w:t>
      </w:r>
      <w:hyperlink r:id="rId4">
        <w:r>
          <w:rPr>
            <w:rStyle w:val="Hyperlink"/>
            <w:rFonts w:ascii="TIMES NEW ROMAN" w:hAnsi="TIMES NEW ROMAN"/>
          </w:rPr>
          <w:t>https://www.doitpoms.ac.uk/</w:t>
        </w:r>
      </w:hyperlink>
      <w:r>
        <w:rPr>
          <w:rFonts w:ascii="TIMES NEW ROMAN" w:hAnsi="TIMES NEW ROMAN"/>
        </w:rPr>
        <w:t>. Acesso em: 14 out. 2026.</w:t>
      </w:r>
    </w:p>
    <w:p>
      <w:pPr>
        <w:pStyle w:val="BodyText"/>
        <w:bidi w:val="0"/>
        <w:jc w:val="both"/>
        <w:rPr/>
      </w:pPr>
      <w:r>
        <w:rPr>
          <w:rFonts w:ascii="TIMES NEW ROMAN" w:hAnsi="TIMES NEW ROMAN"/>
        </w:rPr>
        <w:t xml:space="preserve">FREECAD PROJECT. </w:t>
      </w:r>
      <w:r>
        <w:rPr>
          <w:rStyle w:val="Emphasis"/>
          <w:rFonts w:ascii="TIMES NEW ROMAN" w:hAnsi="TIMES NEW ROMAN"/>
        </w:rPr>
        <w:t>FreeCAD: documentação e recursos do software</w:t>
      </w:r>
      <w:r>
        <w:rPr>
          <w:rFonts w:ascii="TIMES NEW ROMAN" w:hAnsi="TIMES NEW ROMAN"/>
        </w:rPr>
        <w:t xml:space="preserve">. Disponível em: </w:t>
      </w:r>
      <w:hyperlink r:id="rId5">
        <w:r>
          <w:rPr>
            <w:rStyle w:val="Hyperlink"/>
            <w:rFonts w:ascii="TIMES NEW ROMAN" w:hAnsi="TIMES NEW ROMAN"/>
          </w:rPr>
          <w:t>https://www.freecad.org/</w:t>
        </w:r>
      </w:hyperlink>
      <w:r>
        <w:rPr>
          <w:rFonts w:ascii="TIMES NEW ROMAN" w:hAnsi="TIMES NEW ROMAN"/>
        </w:rPr>
        <w:t>. Acesso em: 14 out. 2026.</w:t>
      </w:r>
    </w:p>
    <w:p>
      <w:pPr>
        <w:pStyle w:val="BodyText"/>
        <w:bidi w:val="0"/>
        <w:jc w:val="both"/>
        <w:rPr/>
      </w:pPr>
      <w:r>
        <w:rPr>
          <w:rFonts w:ascii="TIMES NEW ROMAN" w:hAnsi="TIMES NEW ROMAN"/>
        </w:rPr>
        <w:t xml:space="preserve">GABRIAN. </w:t>
      </w:r>
      <w:r>
        <w:rPr>
          <w:rStyle w:val="Emphasis"/>
          <w:rFonts w:ascii="TIMES NEW ROMAN" w:hAnsi="TIMES NEW ROMAN"/>
        </w:rPr>
        <w:t>Aluminium alloy 6063: properties and technical information</w:t>
      </w:r>
      <w:r>
        <w:rPr>
          <w:rFonts w:ascii="TIMES NEW ROMAN" w:hAnsi="TIMES NEW ROMAN"/>
        </w:rPr>
        <w:t xml:space="preserve">. Disponível em: </w:t>
      </w:r>
      <w:hyperlink r:id="rId6">
        <w:r>
          <w:rPr>
            <w:rStyle w:val="Hyperlink"/>
            <w:rFonts w:ascii="TIMES NEW ROMAN" w:hAnsi="TIMES NEW ROMAN"/>
          </w:rPr>
          <w:t>https://www.gabrian.com/</w:t>
        </w:r>
      </w:hyperlink>
      <w:r>
        <w:rPr>
          <w:rFonts w:ascii="TIMES NEW ROMAN" w:hAnsi="TIMES NEW ROMAN"/>
        </w:rPr>
        <w:t>. Acesso em: 14 out. 2026.</w:t>
      </w:r>
    </w:p>
    <w:p>
      <w:pPr>
        <w:pStyle w:val="BodyText"/>
        <w:bidi w:val="0"/>
        <w:jc w:val="both"/>
        <w:rPr/>
      </w:pPr>
      <w:r>
        <w:rPr>
          <w:rFonts w:ascii="TIMES NEW ROMAN" w:hAnsi="TIMES NEW ROMAN"/>
        </w:rPr>
        <w:t xml:space="preserve">INTERNATIONAL ALUMINIUM INSTITUTE (IAI). </w:t>
      </w:r>
      <w:r>
        <w:rPr>
          <w:rStyle w:val="Emphasis"/>
          <w:rFonts w:ascii="TIMES NEW ROMAN" w:hAnsi="TIMES NEW ROMAN"/>
        </w:rPr>
        <w:t>Aluminium recycling and sustainability</w:t>
      </w:r>
      <w:r>
        <w:rPr>
          <w:rFonts w:ascii="TIMES NEW ROMAN" w:hAnsi="TIMES NEW ROMAN"/>
        </w:rPr>
        <w:t xml:space="preserve">. Disponível em: </w:t>
      </w:r>
      <w:hyperlink r:id="rId7">
        <w:r>
          <w:rPr>
            <w:rStyle w:val="Hyperlink"/>
            <w:rFonts w:ascii="TIMES NEW ROMAN" w:hAnsi="TIMES NEW ROMAN"/>
          </w:rPr>
          <w:t>https://international-aluminium.org/</w:t>
        </w:r>
      </w:hyperlink>
      <w:r>
        <w:rPr>
          <w:rFonts w:ascii="TIMES NEW ROMAN" w:hAnsi="TIMES NEW ROMAN"/>
        </w:rPr>
        <w:t>. Acesso em: 14 out. 2026.</w:t>
      </w:r>
    </w:p>
    <w:p>
      <w:pPr>
        <w:pStyle w:val="BodyText"/>
        <w:bidi w:val="0"/>
        <w:jc w:val="both"/>
        <w:rPr/>
      </w:pPr>
      <w:r>
        <w:rPr>
          <w:rFonts w:ascii="TIMES NEW ROMAN" w:hAnsi="TIMES NEW ROMAN"/>
        </w:rPr>
        <w:t xml:space="preserve">LEE, H. </w:t>
      </w:r>
      <w:r>
        <w:rPr>
          <w:rStyle w:val="Emphasis"/>
          <w:rFonts w:ascii="TIMES NEW ROMAN" w:hAnsi="TIMES NEW ROMAN"/>
        </w:rPr>
        <w:t>How to select a heat sink</w:t>
      </w:r>
      <w:r>
        <w:rPr>
          <w:rFonts w:ascii="TIMES NEW ROMAN" w:hAnsi="TIMES NEW ROMAN"/>
        </w:rPr>
        <w:t>. 1995. Completar os dados de publicação conforme a versão efetivamente consultada.</w:t>
      </w:r>
    </w:p>
    <w:p>
      <w:pPr>
        <w:pStyle w:val="BodyText"/>
        <w:bidi w:val="0"/>
        <w:jc w:val="both"/>
        <w:rPr/>
      </w:pPr>
      <w:r>
        <w:rPr>
          <w:rFonts w:ascii="TIMES NEW ROMAN" w:hAnsi="TIMES NEW ROMAN"/>
        </w:rPr>
        <w:t xml:space="preserve">MERSEN. </w:t>
      </w:r>
      <w:r>
        <w:rPr>
          <w:rStyle w:val="Emphasis"/>
          <w:rFonts w:ascii="TIMES NEW ROMAN" w:hAnsi="TIMES NEW ROMAN"/>
        </w:rPr>
        <w:t>Graphite and thermal management technical resources</w:t>
      </w:r>
      <w:r>
        <w:rPr>
          <w:rFonts w:ascii="TIMES NEW ROMAN" w:hAnsi="TIMES NEW ROMAN"/>
        </w:rPr>
        <w:t xml:space="preserve">. Disponível em: </w:t>
      </w:r>
      <w:hyperlink r:id="rId8">
        <w:r>
          <w:rPr>
            <w:rStyle w:val="Hyperlink"/>
            <w:rFonts w:ascii="TIMES NEW ROMAN" w:hAnsi="TIMES NEW ROMAN"/>
          </w:rPr>
          <w:t>https://www.mersen.com/</w:t>
        </w:r>
      </w:hyperlink>
      <w:r>
        <w:rPr>
          <w:rFonts w:ascii="TIMES NEW ROMAN" w:hAnsi="TIMES NEW ROMAN"/>
        </w:rPr>
        <w:t>. Acesso em: 14 out. 2026.</w:t>
      </w:r>
    </w:p>
    <w:p>
      <w:pPr>
        <w:pStyle w:val="BodyText"/>
        <w:bidi w:val="0"/>
        <w:jc w:val="both"/>
        <w:rPr/>
      </w:pPr>
      <w:r>
        <w:rPr>
          <w:rFonts w:ascii="TIMES NEW ROMAN" w:hAnsi="TIMES NEW ROMAN"/>
        </w:rPr>
        <w:t xml:space="preserve">NATIONAL SCIENCE FOUNDATION (NSF). </w:t>
      </w:r>
      <w:r>
        <w:rPr>
          <w:rStyle w:val="Emphasis"/>
          <w:rFonts w:ascii="TIMES NEW ROMAN" w:hAnsi="TIMES NEW ROMAN"/>
        </w:rPr>
        <w:t>Award Search: Award Number 0918449</w:t>
      </w:r>
      <w:r>
        <w:rPr>
          <w:rFonts w:ascii="TIMES NEW ROMAN" w:hAnsi="TIMES NEW ROMAN"/>
        </w:rPr>
        <w:t xml:space="preserve">. Disponível em: </w:t>
      </w:r>
      <w:hyperlink r:id="rId9">
        <w:r>
          <w:rPr>
            <w:rStyle w:val="Hyperlink"/>
            <w:rFonts w:ascii="TIMES NEW ROMAN" w:hAnsi="TIMES NEW ROMAN"/>
          </w:rPr>
          <w:t>https://www.nsf.gov/awardsearch/showAward.do?AwardNumber=0918449</w:t>
        </w:r>
      </w:hyperlink>
      <w:r>
        <w:rPr>
          <w:rFonts w:ascii="TIMES NEW ROMAN" w:hAnsi="TIMES NEW ROMAN"/>
        </w:rPr>
        <w:t>. Acesso em: 14 out. 2026.</w:t>
      </w:r>
    </w:p>
    <w:p>
      <w:pPr>
        <w:pStyle w:val="BodyText"/>
        <w:bidi w:val="0"/>
        <w:jc w:val="both"/>
        <w:rPr/>
      </w:pPr>
      <w:r>
        <w:rPr>
          <w:rFonts w:ascii="TIMES NEW ROMAN" w:hAnsi="TIMES NEW ROMAN"/>
        </w:rPr>
        <w:t xml:space="preserve">WESTMETALL. </w:t>
      </w:r>
      <w:r>
        <w:rPr>
          <w:rStyle w:val="Emphasis"/>
          <w:rFonts w:ascii="TIMES NEW ROMAN" w:hAnsi="TIMES NEW ROMAN"/>
        </w:rPr>
        <w:t>Metal prices and market data</w:t>
      </w:r>
      <w:r>
        <w:rPr>
          <w:rFonts w:ascii="TIMES NEW ROMAN" w:hAnsi="TIMES NEW ROMAN"/>
        </w:rPr>
        <w:t xml:space="preserve">. Disponível em: </w:t>
      </w:r>
      <w:hyperlink r:id="rId10">
        <w:r>
          <w:rPr>
            <w:rStyle w:val="Hyperlink"/>
            <w:rFonts w:ascii="TIMES NEW ROMAN" w:hAnsi="TIMES NEW ROMAN"/>
          </w:rPr>
          <w:t>https://www.westmetall.com/</w:t>
        </w:r>
      </w:hyperlink>
      <w:r>
        <w:rPr>
          <w:rFonts w:ascii="TIMES NEW ROMAN" w:hAnsi="TIMES NEW ROMAN"/>
        </w:rPr>
        <w:t>. Acesso em: 14 out. 2026.</w:t>
      </w:r>
    </w:p>
    <w:p>
      <w:pPr>
        <w:pStyle w:val="BodyText"/>
        <w:bidi w:val="0"/>
        <w:jc w:val="both"/>
        <w:rPr/>
      </w:pPr>
      <w:r>
        <w:rPr>
          <w:rFonts w:ascii="TIMES NEW ROMAN" w:hAnsi="TIMES NEW ROMAN"/>
        </w:rPr>
        <w:t xml:space="preserve">XIE, Charles. </w:t>
      </w:r>
      <w:r>
        <w:rPr>
          <w:rStyle w:val="Emphasis"/>
          <w:rFonts w:ascii="TIMES NEW ROMAN" w:hAnsi="TIMES NEW ROMAN"/>
        </w:rPr>
        <w:t>Energy2D: a computational tool for learning heat transfer and fluid flow</w:t>
      </w:r>
      <w:r>
        <w:rPr>
          <w:rFonts w:ascii="TIMES NEW ROMAN" w:hAnsi="TIMES NEW ROMAN"/>
        </w:rPr>
        <w:t xml:space="preserve">. Materiais e publicações sobre o Energy2D. Disponível em: </w:t>
      </w:r>
      <w:hyperlink r:id="rId11">
        <w:r>
          <w:rPr>
            <w:rStyle w:val="Hyperlink"/>
            <w:rFonts w:ascii="TIMES NEW ROMAN" w:hAnsi="TIMES NEW ROMAN"/>
          </w:rPr>
          <w:t>https://energy.concord.org/energy2d/papers.html</w:t>
        </w:r>
      </w:hyperlink>
      <w:r>
        <w:rPr>
          <w:rFonts w:ascii="TIMES NEW ROMAN" w:hAnsi="TIMES NEW ROMAN"/>
        </w:rPr>
        <w:t>. Acesso em: 14 out. 2026.</w:t>
      </w:r>
    </w:p>
    <w:p>
      <w:pPr>
        <w:pStyle w:val="BodyText"/>
        <w:bidi w:val="0"/>
        <w:jc w:val="both"/>
        <w:rPr/>
      </w:pPr>
      <w:r>
        <w:rPr>
          <w:rFonts w:ascii="TIMES NEW ROMAN" w:hAnsi="TIMES NEW ROMAN"/>
        </w:rPr>
        <w:t xml:space="preserve">ASSOCIAÇÃO BRASILEIRA DE NORMAS TÉCNICAS (ABNT). </w:t>
      </w:r>
      <w:r>
        <w:rPr>
          <w:rStyle w:val="Emphasis"/>
          <w:rFonts w:ascii="TIMES NEW ROMAN" w:hAnsi="TIMES NEW ROMAN"/>
        </w:rPr>
        <w:t>ABNT NBR 10067: princípios gerais de representação em desenho técnico</w:t>
      </w:r>
      <w:r>
        <w:rPr>
          <w:rFonts w:ascii="TIMES NEW ROMAN" w:hAnsi="TIMES NEW ROMAN"/>
        </w:rPr>
        <w:t>. Consultar a edição vigente.</w:t>
      </w:r>
    </w:p>
    <w:p>
      <w:pPr>
        <w:pStyle w:val="BodyText"/>
        <w:bidi w:val="0"/>
        <w:jc w:val="both"/>
        <w:rPr/>
      </w:pPr>
      <w:r>
        <w:rPr>
          <w:rFonts w:ascii="TIMES NEW ROMAN" w:hAnsi="TIMES NEW ROMAN"/>
        </w:rPr>
        <w:t xml:space="preserve">ASSOCIAÇÃO BRASILEIRA DE NORMAS TÉCNICAS (ABNT). </w:t>
      </w:r>
      <w:r>
        <w:rPr>
          <w:rStyle w:val="Emphasis"/>
          <w:rFonts w:ascii="TIMES NEW ROMAN" w:hAnsi="TIMES NEW ROMAN"/>
        </w:rPr>
        <w:t>ABNT NBR 10126: cotagem em desenho técnico</w:t>
      </w:r>
      <w:r>
        <w:rPr>
          <w:rFonts w:ascii="TIMES NEW ROMAN" w:hAnsi="TIMES NEW ROMAN"/>
        </w:rPr>
        <w:t>. Consultar a edição vigente.</w:t>
      </w:r>
    </w:p>
    <w:p>
      <w:pPr>
        <w:pStyle w:val="BodyText"/>
        <w:bidi w:val="0"/>
        <w:jc w:val="both"/>
        <w:rPr/>
      </w:pPr>
      <w:r>
        <w:rPr>
          <w:rFonts w:ascii="TIMES NEW ROMAN" w:hAnsi="TIMES NEW ROMAN"/>
        </w:rPr>
        <w:t xml:space="preserve">INTERNATIONAL ORGANIZATION FOR STANDARDIZATION (ISO). </w:t>
      </w:r>
      <w:r>
        <w:rPr>
          <w:rStyle w:val="Emphasis"/>
          <w:rFonts w:ascii="TIMES NEW ROMAN" w:hAnsi="TIMES NEW ROMAN"/>
        </w:rPr>
        <w:t>ISO 128: technical product documentation — general principles of representation</w:t>
      </w:r>
      <w:r>
        <w:rPr>
          <w:rFonts w:ascii="TIMES NEW ROMAN" w:hAnsi="TIMES NEW ROMAN"/>
        </w:rPr>
        <w:t>. Consultar a edição vigente.</w:t>
      </w:r>
    </w:p>
    <w:p>
      <w:pPr>
        <w:pStyle w:val="BodyText"/>
        <w:bidi w:val="0"/>
        <w:jc w:val="both"/>
        <w:rPr/>
      </w:pPr>
      <w:r>
        <w:rPr>
          <w:rFonts w:ascii="TIMES NEW ROMAN" w:hAnsi="TIMES NEW ROMAN"/>
        </w:rPr>
        <w:t xml:space="preserve">INTERNATIONAL ORGANIZATION FOR STANDARDIZATION (ISO). </w:t>
      </w:r>
      <w:r>
        <w:rPr>
          <w:rStyle w:val="Emphasis"/>
          <w:rFonts w:ascii="TIMES NEW ROMAN" w:hAnsi="TIMES NEW ROMAN"/>
        </w:rPr>
        <w:t>ISO 129-1: technical product documentation — presentation of dimensions and tolerances</w:t>
      </w:r>
      <w:r>
        <w:rPr>
          <w:rFonts w:ascii="TIMES NEW ROMAN" w:hAnsi="TIMES NEW ROMAN"/>
        </w:rPr>
        <w:t>. Consultar a edição vigente.</w:t>
      </w:r>
    </w:p>
    <w:p>
      <w:pPr>
        <w:pStyle w:val="BodyText"/>
        <w:bidi w:val="0"/>
        <w:jc w:val="both"/>
        <w:rPr/>
      </w:pPr>
      <w:r>
        <w:rPr>
          <w:rFonts w:ascii="TIMES NEW ROMAN" w:hAnsi="TIMES NEW ROMAN"/>
        </w:rPr>
        <w:t xml:space="preserve">INTERNATIONAL ORGANIZATION FOR STANDARDIZATION (ISO). </w:t>
      </w:r>
      <w:r>
        <w:rPr>
          <w:rStyle w:val="Emphasis"/>
          <w:rFonts w:ascii="TIMES NEW ROMAN" w:hAnsi="TIMES NEW ROMAN"/>
        </w:rPr>
        <w:t>ISO 5455: technical drawings — scales</w:t>
      </w:r>
      <w:r>
        <w:rPr>
          <w:rFonts w:ascii="TIMES NEW ROMAN" w:hAnsi="TIMES NEW ROMAN"/>
        </w:rPr>
        <w:t>. Consultar a edição vigente.</w:t>
      </w:r>
    </w:p>
    <w:p>
      <w:pPr>
        <w:pStyle w:val="BodyText"/>
        <w:bidi w:val="0"/>
        <w:jc w:val="both"/>
        <w:rPr/>
      </w:pPr>
      <w:r>
        <w:rPr>
          <w:rFonts w:ascii="TIMES NEW ROMAN" w:hAnsi="TIMES NEW ROMAN"/>
        </w:rPr>
        <w:t xml:space="preserve">INTERNATIONAL ORGANIZATION FOR STANDARDIZATION (ISO). </w:t>
      </w:r>
      <w:r>
        <w:rPr>
          <w:rStyle w:val="Emphasis"/>
          <w:rFonts w:ascii="TIMES NEW ROMAN" w:hAnsi="TIMES NEW ROMAN"/>
        </w:rPr>
        <w:t>ISO 7200: technical product documentation — data fields in title blocks and document headers</w:t>
      </w:r>
      <w:r>
        <w:rPr>
          <w:rFonts w:ascii="TIMES NEW ROMAN" w:hAnsi="TIMES NEW ROMAN"/>
        </w:rPr>
        <w:t>. Consultar a edição vigente.</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Heading1"/>
        <w:bidi w:val="0"/>
        <w:jc w:val="both"/>
        <w:rPr>
          <w:rFonts w:ascii="TIMES NEW ROMAN" w:hAnsi="TIMES NEW ROMAN"/>
          <w:sz w:val="24"/>
          <w:szCs w:val="24"/>
        </w:rPr>
      </w:pPr>
      <w:r>
        <w:rPr>
          <w:rFonts w:ascii="TIMES NEW ROMAN" w:hAnsi="TIMES NEW ROMAN"/>
          <w:sz w:val="24"/>
          <w:szCs w:val="24"/>
        </w:rPr>
        <w:t>INTRODUÇÃO</w:t>
      </w:r>
    </w:p>
    <w:p>
      <w:pPr>
        <w:pStyle w:val="BodyText"/>
        <w:bidi w:val="0"/>
        <w:jc w:val="both"/>
        <w:rPr/>
      </w:pPr>
      <w:r>
        <w:rPr>
          <w:rStyle w:val="Strong"/>
          <w:rFonts w:ascii="TIMES NEW ROMAN" w:hAnsi="TIMES NEW ROMAN"/>
          <w:sz w:val="24"/>
          <w:szCs w:val="24"/>
        </w:rPr>
        <w:t>Da revolução dos computadores à sustentabilidade dos data centers: como manter a tecnologia funcionando sem superaquecer o planeta?</w:t>
      </w:r>
    </w:p>
    <w:p>
      <w:pPr>
        <w:pStyle w:val="BodyText"/>
        <w:bidi w:val="0"/>
        <w:jc w:val="both"/>
        <w:rPr>
          <w:rFonts w:ascii="TIMES NEW ROMAN" w:hAnsi="TIMES NEW ROMAN"/>
          <w:sz w:val="24"/>
          <w:szCs w:val="24"/>
        </w:rPr>
      </w:pPr>
      <w:r>
        <w:rPr>
          <w:rFonts w:ascii="TIMES NEW ROMAN" w:hAnsi="TIMES NEW ROMAN"/>
          <w:sz w:val="24"/>
          <w:szCs w:val="24"/>
        </w:rPr>
        <w:t>Em 1946, a apresentação do eniane marcou um momento importante na história da computação: uma máquina que ocupava uma sala inteira e consumia uma quantidade significativa de energia. Décadas depois, a miniaturização dos componentes eletrônicos permitiu desenvolver computadores cada vez menores e mais potentes. Em 1965, Gordo Moire formulou uma previsão sobre o crescimento da quantidade de componentes integrados em circuitos, tendência que ajudou a orientar a evolução da microeletrônica. Com a expansão da internet, da computação em nuvem e da inteligência artificial no século XXI, a capacidade de processamento aumentou, mas também cresceu a necessidade de controlar o consumo de energia e o calor produzido pelos equipamentos.</w:t>
      </w:r>
    </w:p>
    <w:p>
      <w:pPr>
        <w:pStyle w:val="BodyText"/>
        <w:bidi w:val="0"/>
        <w:jc w:val="both"/>
        <w:rPr>
          <w:rFonts w:ascii="TIMES NEW ROMAN" w:hAnsi="TIMES NEW ROMAN"/>
          <w:sz w:val="24"/>
          <w:szCs w:val="24"/>
        </w:rPr>
      </w:pPr>
      <w:r>
        <w:rPr>
          <w:rFonts w:ascii="TIMES NEW ROMAN" w:hAnsi="TIMES NEW ROMAN"/>
          <w:sz w:val="24"/>
          <w:szCs w:val="24"/>
        </w:rPr>
        <w:t>Esse desafio não está restrito aos grandes centros de processamento de dados. Um mini rack doméstico ou de laboratório, mesmo em escala reduzida, precisa conciliar desempenho computacional, controle de temperatura, eficiência energética e responsabilidade ambiental. O calor gerado por processadores e outros componentes pode comprometer a confiabilidade, reduzir a vida útil dos equipamentos e provocar desligamentos por proteção térmica quando não é removido adequadamente.</w:t>
      </w:r>
    </w:p>
    <w:p>
      <w:pPr>
        <w:pStyle w:val="BodyText"/>
        <w:bidi w:val="0"/>
        <w:jc w:val="both"/>
        <w:rPr/>
      </w:pPr>
      <w:r>
        <w:rPr>
          <w:rFonts w:ascii="TIMES NEW ROMAN" w:hAnsi="TIMES NEW ROMAN"/>
          <w:sz w:val="24"/>
          <w:szCs w:val="24"/>
        </w:rPr>
        <w:t xml:space="preserve">Diante desse cenário, este projeto propõe o estudo de um mini rack com foco na modelagem tridimensional do gabinete e do dissipador de calor, na seleção de materiais e na análise de sustentabilidade. Para o dimensionamento térmico inicial, considera-se um componente que dissipa </w:t>
      </w:r>
      <w:r>
        <w:rPr>
          <w:rStyle w:val="Strong"/>
          <w:rFonts w:ascii="TIMES NEW ROMAN" w:hAnsi="TIMES NEW ROMAN"/>
          <w:sz w:val="24"/>
          <w:szCs w:val="24"/>
        </w:rPr>
        <w:t>65 W</w:t>
      </w:r>
      <w:r>
        <w:rPr>
          <w:rFonts w:ascii="TIMES NEW ROMAN" w:hAnsi="TIMES NEW ROMAN"/>
          <w:sz w:val="24"/>
          <w:szCs w:val="24"/>
        </w:rPr>
        <w:t xml:space="preserve">, com temperatura ambiente de </w:t>
      </w:r>
      <w:r>
        <w:rPr>
          <w:rStyle w:val="Strong"/>
          <w:rFonts w:ascii="TIMES NEW ROMAN" w:hAnsi="TIMES NEW ROMAN"/>
          <w:sz w:val="24"/>
          <w:szCs w:val="24"/>
        </w:rPr>
        <w:t>35 °C</w:t>
      </w:r>
      <w:r>
        <w:rPr>
          <w:rFonts w:ascii="TIMES NEW ROMAN" w:hAnsi="TIMES NEW ROMAN"/>
          <w:sz w:val="24"/>
          <w:szCs w:val="24"/>
        </w:rPr>
        <w:t xml:space="preserve"> e limite de temperatura de </w:t>
      </w:r>
      <w:r>
        <w:rPr>
          <w:rStyle w:val="Strong"/>
          <w:rFonts w:ascii="TIMES NEW ROMAN" w:hAnsi="TIMES NEW ROMAN"/>
          <w:sz w:val="24"/>
          <w:szCs w:val="24"/>
        </w:rPr>
        <w:t>85 °C</w:t>
      </w:r>
      <w:r>
        <w:rPr>
          <w:rFonts w:ascii="TIMES NEW ROMAN" w:hAnsi="TIMES NEW ROMAN"/>
          <w:sz w:val="24"/>
          <w:szCs w:val="24"/>
        </w:rPr>
        <w:t xml:space="preserve">. Sob essas condições, a diferença máxima entre a temperatura limite e a temperatura ambiente é de apenas </w:t>
      </w:r>
      <w:r>
        <w:rPr>
          <w:rStyle w:val="Strong"/>
          <w:rFonts w:ascii="TIMES NEW ROMAN" w:hAnsi="TIMES NEW ROMAN"/>
          <w:sz w:val="24"/>
          <w:szCs w:val="24"/>
        </w:rPr>
        <w:t>50 °C</w:t>
      </w:r>
      <w:r>
        <w:rPr>
          <w:rFonts w:ascii="TIMES NEW ROMAN" w:hAnsi="TIMES NEW ROMAN"/>
          <w:sz w:val="24"/>
          <w:szCs w:val="24"/>
        </w:rPr>
        <w:t>, o que exige avaliar cuidadosamente a resistência térmica do conjunto.</w:t>
      </w:r>
    </w:p>
    <w:p>
      <w:pPr>
        <w:pStyle w:val="BodyText"/>
        <w:bidi w:val="0"/>
        <w:jc w:val="both"/>
        <w:rPr/>
      </w:pPr>
      <w:r>
        <w:rPr>
          <w:rFonts w:ascii="TIMES NEW ROMAN" w:hAnsi="TIMES NEW ROMAN"/>
          <w:sz w:val="24"/>
          <w:szCs w:val="24"/>
        </w:rPr>
        <w:t xml:space="preserve">A investigação integra duas áreas fundamentais. Em </w:t>
      </w:r>
      <w:r>
        <w:rPr>
          <w:rStyle w:val="Strong"/>
          <w:rFonts w:ascii="TIMES NEW ROMAN" w:hAnsi="TIMES NEW ROMAN"/>
          <w:sz w:val="24"/>
          <w:szCs w:val="24"/>
        </w:rPr>
        <w:t>Fenômenos de Transporte</w:t>
      </w:r>
      <w:r>
        <w:rPr>
          <w:rFonts w:ascii="TIMES NEW ROMAN" w:hAnsi="TIMES NEW ROMAN"/>
          <w:sz w:val="24"/>
          <w:szCs w:val="24"/>
        </w:rPr>
        <w:t xml:space="preserve">, serão analisadas a condução de calor pelo dissipador e a convecção entre suas aletas e o ar, com o objetivo de estimar a distribuição de temperatura e verificar a segurança térmica do componente. Em </w:t>
      </w:r>
      <w:r>
        <w:rPr>
          <w:rStyle w:val="Strong"/>
          <w:rFonts w:ascii="TIMES NEW ROMAN" w:hAnsi="TIMES NEW ROMAN"/>
          <w:sz w:val="24"/>
          <w:szCs w:val="24"/>
        </w:rPr>
        <w:t>Ciências do Ambiente</w:t>
      </w:r>
      <w:r>
        <w:rPr>
          <w:rFonts w:ascii="TIMES NEW ROMAN" w:hAnsi="TIMES NEW ROMAN"/>
          <w:sz w:val="24"/>
          <w:szCs w:val="24"/>
        </w:rPr>
        <w:t>, serão avaliados o consumo energético, a eficiência de utilização de energia (PUE), a pegada de carbono, a reciclabilidade dos materiais e o descarte de resíduos eletrônicos.</w:t>
      </w:r>
    </w:p>
    <w:p>
      <w:pPr>
        <w:pStyle w:val="BodyText"/>
        <w:bidi w:val="0"/>
        <w:jc w:val="both"/>
        <w:rPr>
          <w:rFonts w:ascii="TIMES NEW ROMAN" w:hAnsi="TIMES NEW ROMAN"/>
          <w:sz w:val="24"/>
          <w:szCs w:val="24"/>
        </w:rPr>
      </w:pPr>
      <w:r>
        <w:rPr>
          <w:rFonts w:ascii="TIMES NEW ROMAN" w:hAnsi="TIMES NEW ROMAN"/>
          <w:sz w:val="24"/>
          <w:szCs w:val="24"/>
        </w:rPr>
        <w:t>A modelagem CAD no FreeCAD permitirá representar o gabinete, as aletas, os pontos de fixação e as aberturas de ventilação, além de gerar desenhos técnicos cotados. A comparação entre alumínio e cobre ajudará a identificar uma solução que equilibre desempenho térmico, massa, custo, facilidade de fabricação e impacto ambiental.</w:t>
      </w:r>
    </w:p>
    <w:p>
      <w:pPr>
        <w:pStyle w:val="BodyText"/>
        <w:bidi w:val="0"/>
        <w:jc w:val="both"/>
        <w:rPr/>
      </w:pPr>
      <w:r>
        <w:rPr>
          <w:rFonts w:ascii="TIMES NEW ROMAN" w:hAnsi="TIMES NEW ROMAN"/>
          <w:sz w:val="24"/>
          <w:szCs w:val="24"/>
        </w:rPr>
        <w:t xml:space="preserve">Assim, a pergunta central deste trabalho é: </w:t>
      </w:r>
      <w:r>
        <w:rPr>
          <w:rStyle w:val="Strong"/>
          <w:rFonts w:ascii="TIMES NEW ROMAN" w:hAnsi="TIMES NEW ROMAN"/>
          <w:sz w:val="24"/>
          <w:szCs w:val="24"/>
        </w:rPr>
        <w:t>odo componente eletrônico que trabalha converte parte da energia elétrica que consome em calor. Em um nó de computação, como um servidor, um nó de cluster ou uma placa de processamento, essa conversão é intensa. Processadores, GPUs, memórias e conversores de tensão concentram dezenas ou centenas de watts em áreas de poucos centímetros quadrados. Se esse calor não for removido na mesma taxa em que é gerado, a temperatura sobe até o componente reduzir seu desempenho (</w:t>
      </w:r>
      <w:r>
        <w:rPr>
          <w:rStyle w:val="Emphasis"/>
          <w:rFonts w:ascii="TIMES NEW ROMAN" w:hAnsi="TIMES NEW ROMAN"/>
          <w:sz w:val="24"/>
          <w:szCs w:val="24"/>
        </w:rPr>
        <w:t>thermal throttling</w:t>
      </w:r>
      <w:r>
        <w:rPr>
          <w:rStyle w:val="Strong"/>
          <w:rFonts w:ascii="TIMES NEW ROMAN" w:hAnsi="TIMES NEW ROMAN"/>
          <w:sz w:val="24"/>
          <w:szCs w:val="24"/>
        </w:rPr>
        <w:t>), falhar ou sofrer danos permanentes.</w:t>
      </w:r>
    </w:p>
    <w:p>
      <w:pPr>
        <w:pStyle w:val="BodyText"/>
        <w:bidi w:val="0"/>
        <w:ind w:hanging="0" w:start="0" w:end="0"/>
        <w:jc w:val="both"/>
        <w:rPr/>
      </w:pPr>
      <w:r>
        <w:rPr/>
        <w:t>A missão de projetar a dissipação térmica é, portanto, garantir que o nó opere dentro de limites térmicos seguros em qualquer condição esperada de uso, inclusive sob carga máxima sustentada, em ambiente quente e ao longo de toda a vida útil do equipamento.</w:t>
      </w:r>
    </w:p>
    <w:p>
      <w:pPr>
        <w:pStyle w:val="Heading3"/>
        <w:bidi w:val="0"/>
        <w:ind w:hanging="0" w:start="0" w:end="0"/>
        <w:jc w:val="both"/>
        <w:rPr/>
      </w:pPr>
      <w:r>
        <w:rPr/>
        <w:t>2. O problema físico</w:t>
      </w:r>
    </w:p>
    <w:p>
      <w:pPr>
        <w:pStyle w:val="BodyText"/>
        <w:bidi w:val="0"/>
        <w:ind w:hanging="0" w:start="0" w:end="0"/>
        <w:jc w:val="both"/>
        <w:rPr/>
      </w:pPr>
      <w:r>
        <w:rPr/>
        <w:t>O calor gerado (potência dissipada, em watts) precisa viajar do silício até o ar ambiente ou o fluido de arrefecimento. Esse caminho é uma cadeia de resistências térmicas:</w:t>
      </w:r>
    </w:p>
    <w:p>
      <w:pPr>
        <w:pStyle w:val="BodyText"/>
        <w:bidi w:val="0"/>
        <w:ind w:hanging="0" w:start="0" w:end="0"/>
        <w:jc w:val="both"/>
        <w:rPr/>
      </w:pPr>
      <w:r>
        <w:rPr>
          <w:rStyle w:val="Strong"/>
        </w:rPr>
        <w:t>Tj = Ta + P × (Rjc + Rcs + Rsa)</w:t>
      </w:r>
    </w:p>
    <w:p>
      <w:pPr>
        <w:pStyle w:val="BodyText"/>
        <w:numPr>
          <w:ilvl w:val="0"/>
          <w:numId w:val="2"/>
        </w:numPr>
        <w:tabs>
          <w:tab w:val="clear" w:pos="709"/>
          <w:tab w:val="left" w:pos="709" w:leader="none"/>
        </w:tabs>
        <w:bidi w:val="0"/>
        <w:spacing w:before="0" w:after="0"/>
        <w:ind w:hanging="283" w:start="709" w:end="0"/>
        <w:jc w:val="both"/>
        <w:rPr/>
      </w:pPr>
      <w:r>
        <w:rPr>
          <w:rStyle w:val="Strong"/>
        </w:rPr>
        <w:t>Tj</w:t>
      </w:r>
      <w:r>
        <w:rPr/>
        <w:t xml:space="preserve">: temperatura da junção (o ponto mais quente do chip) </w:t>
      </w:r>
    </w:p>
    <w:p>
      <w:pPr>
        <w:pStyle w:val="BodyText"/>
        <w:numPr>
          <w:ilvl w:val="0"/>
          <w:numId w:val="2"/>
        </w:numPr>
        <w:tabs>
          <w:tab w:val="clear" w:pos="709"/>
          <w:tab w:val="left" w:pos="709" w:leader="none"/>
        </w:tabs>
        <w:bidi w:val="0"/>
        <w:spacing w:before="0" w:after="0"/>
        <w:ind w:hanging="283" w:start="709"/>
        <w:jc w:val="both"/>
        <w:rPr/>
      </w:pPr>
      <w:r>
        <w:rPr>
          <w:rStyle w:val="Strong"/>
        </w:rPr>
        <w:t>Ta</w:t>
      </w:r>
      <w:r>
        <w:rPr/>
        <w:t xml:space="preserve">: temperatura do ambiente </w:t>
      </w:r>
    </w:p>
    <w:p>
      <w:pPr>
        <w:pStyle w:val="BodyText"/>
        <w:numPr>
          <w:ilvl w:val="0"/>
          <w:numId w:val="2"/>
        </w:numPr>
        <w:tabs>
          <w:tab w:val="clear" w:pos="709"/>
          <w:tab w:val="left" w:pos="709" w:leader="none"/>
        </w:tabs>
        <w:bidi w:val="0"/>
        <w:spacing w:before="0" w:after="0"/>
        <w:ind w:hanging="283" w:start="709"/>
        <w:jc w:val="both"/>
        <w:rPr/>
      </w:pPr>
      <w:r>
        <w:rPr>
          <w:rStyle w:val="Strong"/>
        </w:rPr>
        <w:t>P</w:t>
      </w:r>
      <w:r>
        <w:rPr/>
        <w:t xml:space="preserve">: potência dissipada </w:t>
      </w:r>
    </w:p>
    <w:p>
      <w:pPr>
        <w:pStyle w:val="BodyText"/>
        <w:numPr>
          <w:ilvl w:val="0"/>
          <w:numId w:val="2"/>
        </w:numPr>
        <w:tabs>
          <w:tab w:val="clear" w:pos="709"/>
          <w:tab w:val="left" w:pos="709" w:leader="none"/>
        </w:tabs>
        <w:bidi w:val="0"/>
        <w:spacing w:before="0" w:after="0"/>
        <w:ind w:hanging="283" w:start="709"/>
        <w:jc w:val="both"/>
        <w:rPr/>
      </w:pPr>
      <w:r>
        <w:rPr>
          <w:rStyle w:val="Strong"/>
        </w:rPr>
        <w:t>Rjc</w:t>
      </w:r>
      <w:r>
        <w:rPr/>
        <w:t xml:space="preserve">: resistência térmica entre a junção e a carcaça do chip </w:t>
      </w:r>
    </w:p>
    <w:p>
      <w:pPr>
        <w:pStyle w:val="BodyText"/>
        <w:numPr>
          <w:ilvl w:val="0"/>
          <w:numId w:val="2"/>
        </w:numPr>
        <w:tabs>
          <w:tab w:val="clear" w:pos="709"/>
          <w:tab w:val="left" w:pos="709" w:leader="none"/>
        </w:tabs>
        <w:bidi w:val="0"/>
        <w:spacing w:before="0" w:after="0"/>
        <w:ind w:hanging="283" w:start="709"/>
        <w:jc w:val="both"/>
        <w:rPr/>
      </w:pPr>
      <w:r>
        <w:rPr>
          <w:rStyle w:val="Strong"/>
        </w:rPr>
        <w:t>Rcs</w:t>
      </w:r>
      <w:r>
        <w:rPr/>
        <w:t xml:space="preserve">: resistência da interface entre o chip e o dissipador (pasta ou pad térmico) </w:t>
      </w:r>
    </w:p>
    <w:p>
      <w:pPr>
        <w:pStyle w:val="BodyText"/>
        <w:numPr>
          <w:ilvl w:val="0"/>
          <w:numId w:val="2"/>
        </w:numPr>
        <w:tabs>
          <w:tab w:val="clear" w:pos="709"/>
          <w:tab w:val="left" w:pos="709" w:leader="none"/>
        </w:tabs>
        <w:bidi w:val="0"/>
        <w:ind w:hanging="283" w:start="709"/>
        <w:jc w:val="both"/>
        <w:rPr/>
      </w:pPr>
      <w:r>
        <w:rPr>
          <w:rStyle w:val="Strong"/>
        </w:rPr>
        <w:t>Rsa</w:t>
      </w:r>
      <w:r>
        <w:rPr/>
        <w:t xml:space="preserve">: resistência do dissipador ao ambiente </w:t>
      </w:r>
    </w:p>
    <w:p>
      <w:pPr>
        <w:pStyle w:val="BodyText"/>
        <w:bidi w:val="0"/>
        <w:ind w:hanging="0" w:start="0" w:end="0"/>
        <w:jc w:val="both"/>
        <w:rPr/>
      </w:pPr>
      <w:r>
        <w:rPr/>
        <w:t>O objetivo do projeto é manter Tj abaixo do limite do fabricante, com margem de segurança. Como Ta e P são, em grande parte, dados do problema, o engenheiro trabalha para reduzir as resistências da cadeia.</w:t>
      </w:r>
    </w:p>
    <w:p>
      <w:pPr>
        <w:pStyle w:val="BodyText"/>
        <w:bidi w:val="0"/>
        <w:ind w:hanging="0" w:start="0" w:end="0"/>
        <w:jc w:val="both"/>
        <w:rPr/>
      </w:pPr>
      <w:r>
        <w:rPr>
          <w:rStyle w:val="Strong"/>
        </w:rPr>
        <w:t>Exemplo numérico:</w:t>
      </w:r>
      <w:r>
        <w:rPr/>
        <w:t xml:space="preserve"> um processador de 150 W, em ambiente de 35 °C, com limite de junção de 95 °C. A resistência total admissível é (95 − 35) / 150 = 0,4 °C/W. Se Rjc for 0,15 e a interface térmica 0,05, o dissipador precisa ter Rsa de no máximo 0,2 °C/W. Na prática, projeta-se com folga, por exemplo mirando 85 °C para absorver picos, poeira acumulada e envelhecimento da pasta térmica.</w:t>
      </w:r>
    </w:p>
    <w:p>
      <w:pPr>
        <w:pStyle w:val="Heading3"/>
        <w:bidi w:val="0"/>
        <w:ind w:hanging="0" w:start="0" w:end="0"/>
        <w:jc w:val="both"/>
        <w:rPr/>
      </w:pPr>
      <w:r>
        <w:rPr/>
        <w:t>3. Os três mecanismos de transferência de calor</w:t>
      </w:r>
    </w:p>
    <w:p>
      <w:pPr>
        <w:pStyle w:val="BodyText"/>
        <w:numPr>
          <w:ilvl w:val="0"/>
          <w:numId w:val="3"/>
        </w:numPr>
        <w:tabs>
          <w:tab w:val="clear" w:pos="709"/>
          <w:tab w:val="left" w:pos="709" w:leader="none"/>
        </w:tabs>
        <w:bidi w:val="0"/>
        <w:spacing w:before="0" w:after="0"/>
        <w:ind w:hanging="283" w:start="709" w:end="0"/>
        <w:jc w:val="both"/>
        <w:rPr/>
      </w:pPr>
      <w:r>
        <w:rPr>
          <w:rStyle w:val="Strong"/>
        </w:rPr>
        <w:t>Condução:</w:t>
      </w:r>
      <w:r>
        <w:rPr/>
        <w:t xml:space="preserve"> o calor atravessa sólidos, do silício ao espalhador de calor, à pasta térmica, à base do dissipador. Aqui importa a condutividade do material. O cobre conduz melhor que o alumínio, mas é mais pesado e caro. </w:t>
      </w:r>
    </w:p>
    <w:p>
      <w:pPr>
        <w:pStyle w:val="BodyText"/>
        <w:numPr>
          <w:ilvl w:val="0"/>
          <w:numId w:val="3"/>
        </w:numPr>
        <w:tabs>
          <w:tab w:val="clear" w:pos="709"/>
          <w:tab w:val="left" w:pos="709" w:leader="none"/>
        </w:tabs>
        <w:bidi w:val="0"/>
        <w:spacing w:before="0" w:after="0"/>
        <w:ind w:hanging="283" w:start="709"/>
        <w:jc w:val="both"/>
        <w:rPr/>
      </w:pPr>
      <w:r>
        <w:rPr>
          <w:rStyle w:val="Strong"/>
        </w:rPr>
        <w:t>Convecção:</w:t>
      </w:r>
      <w:r>
        <w:rPr/>
        <w:t xml:space="preserve"> o calor passa das aletas do dissipador para o ar (ou líquido) em movimento. É normalmente o gargalo do sistema. Pode ser natural, por diferença de densidade, ou forçada, com ventoinhas ou bombas. </w:t>
      </w:r>
    </w:p>
    <w:p>
      <w:pPr>
        <w:pStyle w:val="BodyText"/>
        <w:numPr>
          <w:ilvl w:val="0"/>
          <w:numId w:val="3"/>
        </w:numPr>
        <w:tabs>
          <w:tab w:val="clear" w:pos="709"/>
          <w:tab w:val="left" w:pos="709" w:leader="none"/>
        </w:tabs>
        <w:bidi w:val="0"/>
        <w:ind w:hanging="283" w:start="709"/>
        <w:jc w:val="both"/>
        <w:rPr/>
      </w:pPr>
      <w:r>
        <w:rPr>
          <w:rStyle w:val="Strong"/>
        </w:rPr>
        <w:t>Radiação:</w:t>
      </w:r>
      <w:r>
        <w:rPr/>
        <w:t xml:space="preserve"> em equipamentos eletrônicos comuns, contribui pouco, mas não é zero, especialmente em projetos sem ventilação forçada. </w:t>
      </w:r>
    </w:p>
    <w:p>
      <w:pPr>
        <w:pStyle w:val="Heading3"/>
        <w:bidi w:val="0"/>
        <w:ind w:hanging="0" w:start="0" w:end="0"/>
        <w:jc w:val="both"/>
        <w:rPr/>
      </w:pPr>
      <w:r>
        <w:rPr/>
        <w:t>4. Fontes de calor do nó</w:t>
      </w:r>
    </w:p>
    <w:p>
      <w:pPr>
        <w:pStyle w:val="BodyText"/>
        <w:bidi w:val="0"/>
        <w:ind w:hanging="0" w:start="0" w:end="0"/>
        <w:jc w:val="both"/>
        <w:rPr/>
      </w:pPr>
      <w:r>
        <w:rPr/>
        <w:t xml:space="preserve">Um bom projeto começa com o </w:t>
      </w:r>
      <w:r>
        <w:rPr>
          <w:rStyle w:val="Strong"/>
        </w:rPr>
        <w:t>mapa de calor</w:t>
      </w:r>
      <w:r>
        <w:rPr/>
        <w:t xml:space="preserve"> do nó:</w:t>
      </w:r>
    </w:p>
    <w:p>
      <w:pPr>
        <w:pStyle w:val="BodyText"/>
        <w:numPr>
          <w:ilvl w:val="0"/>
          <w:numId w:val="4"/>
        </w:numPr>
        <w:tabs>
          <w:tab w:val="clear" w:pos="709"/>
          <w:tab w:val="left" w:pos="709" w:leader="none"/>
        </w:tabs>
        <w:bidi w:val="0"/>
        <w:spacing w:before="0" w:after="0"/>
        <w:ind w:hanging="283" w:start="709" w:end="0"/>
        <w:jc w:val="both"/>
        <w:rPr/>
      </w:pPr>
      <w:r>
        <w:rPr/>
        <w:t xml:space="preserve">CPU e/ou GPU, que costumam responder pela maior parte da potência </w:t>
      </w:r>
    </w:p>
    <w:p>
      <w:pPr>
        <w:pStyle w:val="BodyText"/>
        <w:numPr>
          <w:ilvl w:val="0"/>
          <w:numId w:val="4"/>
        </w:numPr>
        <w:tabs>
          <w:tab w:val="clear" w:pos="709"/>
          <w:tab w:val="left" w:pos="709" w:leader="none"/>
        </w:tabs>
        <w:bidi w:val="0"/>
        <w:spacing w:before="0" w:after="0"/>
        <w:ind w:hanging="283" w:start="709"/>
        <w:jc w:val="both"/>
        <w:rPr/>
      </w:pPr>
      <w:r>
        <w:rPr/>
        <w:t xml:space="preserve">Memórias (DIMMs), cujo calor cresce com a densidade e a frequência </w:t>
      </w:r>
    </w:p>
    <w:p>
      <w:pPr>
        <w:pStyle w:val="BodyText"/>
        <w:numPr>
          <w:ilvl w:val="0"/>
          <w:numId w:val="4"/>
        </w:numPr>
        <w:tabs>
          <w:tab w:val="clear" w:pos="709"/>
          <w:tab w:val="left" w:pos="709" w:leader="none"/>
        </w:tabs>
        <w:bidi w:val="0"/>
        <w:spacing w:before="0" w:after="0"/>
        <w:ind w:hanging="283" w:start="709"/>
        <w:jc w:val="both"/>
        <w:rPr/>
      </w:pPr>
      <w:r>
        <w:rPr/>
        <w:t xml:space="preserve">VRMs (reguladores de tensão), que perdem energia na conversão </w:t>
      </w:r>
    </w:p>
    <w:p>
      <w:pPr>
        <w:pStyle w:val="BodyText"/>
        <w:numPr>
          <w:ilvl w:val="0"/>
          <w:numId w:val="4"/>
        </w:numPr>
        <w:tabs>
          <w:tab w:val="clear" w:pos="709"/>
          <w:tab w:val="left" w:pos="709" w:leader="none"/>
        </w:tabs>
        <w:bidi w:val="0"/>
        <w:spacing w:before="0" w:after="0"/>
        <w:ind w:hanging="283" w:start="709"/>
        <w:jc w:val="both"/>
        <w:rPr/>
      </w:pPr>
      <w:r>
        <w:rPr/>
        <w:t xml:space="preserve">Armazenamento NVMe, que esquenta bastante em operação contínua </w:t>
      </w:r>
    </w:p>
    <w:p>
      <w:pPr>
        <w:pStyle w:val="BodyText"/>
        <w:numPr>
          <w:ilvl w:val="0"/>
          <w:numId w:val="4"/>
        </w:numPr>
        <w:tabs>
          <w:tab w:val="clear" w:pos="709"/>
          <w:tab w:val="left" w:pos="709" w:leader="none"/>
        </w:tabs>
        <w:bidi w:val="0"/>
        <w:ind w:hanging="283" w:start="709"/>
        <w:jc w:val="both"/>
        <w:rPr/>
      </w:pPr>
      <w:r>
        <w:rPr/>
        <w:t xml:space="preserve">Fontes de alimentação e interfaces de rede de alta velocidade </w:t>
      </w:r>
    </w:p>
    <w:p>
      <w:pPr>
        <w:pStyle w:val="BodyText"/>
        <w:bidi w:val="0"/>
        <w:ind w:hanging="0" w:start="0" w:end="0"/>
        <w:jc w:val="both"/>
        <w:rPr/>
      </w:pPr>
      <w:r>
        <w:rPr/>
        <w:t>Cada componente tem sua própria temperatura máxima, e o projeto precisa respeitar a mais restritiva. Muitas vezes o item que limita o sistema não é o processador, mas uma memória ou um VRM mal ventilado.</w:t>
      </w:r>
    </w:p>
    <w:p>
      <w:pPr>
        <w:pStyle w:val="Heading3"/>
        <w:bidi w:val="0"/>
        <w:ind w:hanging="0" w:start="0" w:end="0"/>
        <w:jc w:val="both"/>
        <w:rPr/>
      </w:pPr>
      <w:r>
        <w:rPr/>
        <w:t>5. Estratégias de solução</w:t>
      </w:r>
    </w:p>
    <w:p>
      <w:pPr>
        <w:pStyle w:val="BodyText"/>
        <w:bidi w:val="0"/>
        <w:ind w:hanging="0" w:start="0" w:end="0"/>
        <w:jc w:val="both"/>
        <w:rPr/>
      </w:pPr>
      <w:r>
        <w:rPr>
          <w:rStyle w:val="Strong"/>
        </w:rPr>
        <w:t>Resfriamento passivo:</w:t>
      </w:r>
      <w:r>
        <w:rPr/>
        <w:t xml:space="preserve"> dissipadores sem ventoinha, adequados a baixas potências. É silencioso e não tem peças móveis que falhem, mas tem capacidade limitada.</w:t>
      </w:r>
    </w:p>
    <w:p>
      <w:pPr>
        <w:pStyle w:val="BodyText"/>
        <w:bidi w:val="0"/>
        <w:ind w:hanging="0" w:start="0" w:end="0"/>
        <w:jc w:val="both"/>
        <w:rPr/>
      </w:pPr>
      <w:r>
        <w:rPr>
          <w:rStyle w:val="Strong"/>
        </w:rPr>
        <w:t>Resfriamento a ar com convecção forçada:</w:t>
      </w:r>
      <w:r>
        <w:rPr/>
        <w:t xml:space="preserve"> dissipador de cobre ou alumínio, às vezes com heat pipes (tubos que transportam calor por mudança de fase de um fluido interno), mais ventoinhas. É a solução mais comum em nós de computação. O projeto envolve densidade e geometria das aletas, vazão de ar, queda de pressão e posicionamento das ventoinhas.</w:t>
      </w:r>
    </w:p>
    <w:p>
      <w:pPr>
        <w:pStyle w:val="BodyText"/>
        <w:bidi w:val="0"/>
        <w:ind w:hanging="0" w:start="0" w:end="0"/>
        <w:jc w:val="both"/>
        <w:rPr/>
      </w:pPr>
      <w:r>
        <w:rPr>
          <w:rStyle w:val="Strong"/>
        </w:rPr>
        <w:t>Resfriamento líquido:</w:t>
      </w:r>
      <w:r>
        <w:rPr/>
        <w:t xml:space="preserve"> placas frias (</w:t>
      </w:r>
      <w:r>
        <w:rPr>
          <w:rStyle w:val="Emphasis"/>
        </w:rPr>
        <w:t>cold plates</w:t>
      </w:r>
      <w:r>
        <w:rPr/>
        <w:t>) sobre os chips, com líquido circulando até um trocador de calor. A água carrega muito mais calor por volume que o ar, o que permite potências maiores em espaços menores. Em contrapartida, aumenta a complexidade, o custo e o risco de vazamento.</w:t>
      </w:r>
    </w:p>
    <w:p>
      <w:pPr>
        <w:pStyle w:val="BodyText"/>
        <w:bidi w:val="0"/>
        <w:ind w:hanging="0" w:start="0" w:end="0"/>
        <w:jc w:val="both"/>
        <w:rPr/>
      </w:pPr>
      <w:r>
        <w:rPr>
          <w:rStyle w:val="Strong"/>
        </w:rPr>
        <w:t>Imersão:</w:t>
      </w:r>
      <w:r>
        <w:rPr/>
        <w:t xml:space="preserve"> o nó inteiro fica mergulhado em fluido dielétrico. É usada em alta densidade (data centers de IA, mineração), com ótimo desempenho térmico e manutenção mais difícil.</w:t>
      </w:r>
    </w:p>
    <w:p>
      <w:pPr>
        <w:pStyle w:val="Heading3"/>
        <w:bidi w:val="0"/>
        <w:ind w:hanging="0" w:start="0" w:end="0"/>
        <w:jc w:val="both"/>
        <w:rPr/>
      </w:pPr>
      <w:r>
        <w:rPr/>
        <w:t>6. Etapas do projeto</w:t>
      </w:r>
    </w:p>
    <w:p>
      <w:pPr>
        <w:pStyle w:val="BodyText"/>
        <w:numPr>
          <w:ilvl w:val="0"/>
          <w:numId w:val="5"/>
        </w:numPr>
        <w:tabs>
          <w:tab w:val="clear" w:pos="709"/>
          <w:tab w:val="left" w:pos="709" w:leader="none"/>
        </w:tabs>
        <w:bidi w:val="0"/>
        <w:spacing w:before="0" w:after="0"/>
        <w:ind w:hanging="283" w:start="709" w:end="0"/>
        <w:jc w:val="both"/>
        <w:rPr/>
      </w:pPr>
      <w:r>
        <w:rPr>
          <w:rStyle w:val="Strong"/>
        </w:rPr>
        <w:t>Levantar requisitos:</w:t>
      </w:r>
      <w:r>
        <w:rPr/>
        <w:t xml:space="preserve"> potência máxima (TDP e picos), temperatura ambiente de operação, limites de cada componente, restrições de espaço, ruído, consumo e custo. </w:t>
      </w:r>
    </w:p>
    <w:p>
      <w:pPr>
        <w:pStyle w:val="BodyText"/>
        <w:numPr>
          <w:ilvl w:val="0"/>
          <w:numId w:val="5"/>
        </w:numPr>
        <w:tabs>
          <w:tab w:val="clear" w:pos="709"/>
          <w:tab w:val="left" w:pos="709" w:leader="none"/>
        </w:tabs>
        <w:bidi w:val="0"/>
        <w:spacing w:before="0" w:after="0"/>
        <w:ind w:hanging="283" w:start="709"/>
        <w:jc w:val="both"/>
        <w:rPr/>
      </w:pPr>
      <w:r>
        <w:rPr>
          <w:rStyle w:val="Strong"/>
        </w:rPr>
        <w:t>Calcular o orçamento térmico:</w:t>
      </w:r>
      <w:r>
        <w:rPr/>
        <w:t xml:space="preserve"> definir a resistência térmica total admissível e distribuí-la entre as camadas da cadeia. </w:t>
      </w:r>
    </w:p>
    <w:p>
      <w:pPr>
        <w:pStyle w:val="BodyText"/>
        <w:numPr>
          <w:ilvl w:val="0"/>
          <w:numId w:val="5"/>
        </w:numPr>
        <w:tabs>
          <w:tab w:val="clear" w:pos="709"/>
          <w:tab w:val="left" w:pos="709" w:leader="none"/>
        </w:tabs>
        <w:bidi w:val="0"/>
        <w:spacing w:before="0" w:after="0"/>
        <w:ind w:hanging="283" w:start="709"/>
        <w:jc w:val="both"/>
        <w:rPr/>
      </w:pPr>
      <w:r>
        <w:rPr>
          <w:rStyle w:val="Strong"/>
        </w:rPr>
        <w:t>Escolher a tecnologia de resfriamento</w:t>
      </w:r>
      <w:r>
        <w:rPr/>
        <w:t xml:space="preserve"> com base na potência e na densidade necessárias. </w:t>
      </w:r>
    </w:p>
    <w:p>
      <w:pPr>
        <w:pStyle w:val="BodyText"/>
        <w:numPr>
          <w:ilvl w:val="0"/>
          <w:numId w:val="5"/>
        </w:numPr>
        <w:tabs>
          <w:tab w:val="clear" w:pos="709"/>
          <w:tab w:val="left" w:pos="709" w:leader="none"/>
        </w:tabs>
        <w:bidi w:val="0"/>
        <w:spacing w:before="0" w:after="0"/>
        <w:ind w:hanging="283" w:start="709"/>
        <w:jc w:val="both"/>
        <w:rPr/>
      </w:pPr>
      <w:r>
        <w:rPr>
          <w:rStyle w:val="Strong"/>
        </w:rPr>
        <w:t>Projetar o fluxo de ar (ou líquido):</w:t>
      </w:r>
      <w:r>
        <w:rPr/>
        <w:t xml:space="preserve"> organizar a entrada fria e a saída quente, evitar recirculação de ar quente e garantir que componentes “à jusante” não recebam ar já aquecido. </w:t>
      </w:r>
    </w:p>
    <w:p>
      <w:pPr>
        <w:pStyle w:val="BodyText"/>
        <w:numPr>
          <w:ilvl w:val="0"/>
          <w:numId w:val="5"/>
        </w:numPr>
        <w:tabs>
          <w:tab w:val="clear" w:pos="709"/>
          <w:tab w:val="left" w:pos="709" w:leader="none"/>
        </w:tabs>
        <w:bidi w:val="0"/>
        <w:spacing w:before="0" w:after="0"/>
        <w:ind w:hanging="283" w:start="709"/>
        <w:jc w:val="both"/>
        <w:rPr/>
      </w:pPr>
      <w:r>
        <w:rPr>
          <w:rStyle w:val="Strong"/>
        </w:rPr>
        <w:t>Simular:</w:t>
      </w:r>
      <w:r>
        <w:rPr/>
        <w:t xml:space="preserve"> usar CFD (dinâmica de fluidos computacional) e modelos térmicos para prever pontos quentes antes de construir o protótipo. </w:t>
      </w:r>
    </w:p>
    <w:p>
      <w:pPr>
        <w:pStyle w:val="BodyText"/>
        <w:numPr>
          <w:ilvl w:val="0"/>
          <w:numId w:val="5"/>
        </w:numPr>
        <w:tabs>
          <w:tab w:val="clear" w:pos="709"/>
          <w:tab w:val="left" w:pos="709" w:leader="none"/>
        </w:tabs>
        <w:bidi w:val="0"/>
        <w:spacing w:before="0" w:after="0"/>
        <w:ind w:hanging="283" w:start="709"/>
        <w:jc w:val="both"/>
        <w:rPr/>
      </w:pPr>
      <w:r>
        <w:rPr>
          <w:rStyle w:val="Strong"/>
        </w:rPr>
        <w:t>Prototipar e medir:</w:t>
      </w:r>
      <w:r>
        <w:rPr/>
        <w:t xml:space="preserve"> instrumentar com termopares e com os sensores internos, e rodar cargas de teste pesadas (</w:t>
      </w:r>
      <w:r>
        <w:rPr>
          <w:rStyle w:val="Emphasis"/>
        </w:rPr>
        <w:t>stress tests</w:t>
      </w:r>
      <w:r>
        <w:rPr/>
        <w:t xml:space="preserve">) por horas. </w:t>
      </w:r>
    </w:p>
    <w:p>
      <w:pPr>
        <w:pStyle w:val="BodyText"/>
        <w:numPr>
          <w:ilvl w:val="0"/>
          <w:numId w:val="5"/>
        </w:numPr>
        <w:tabs>
          <w:tab w:val="clear" w:pos="709"/>
          <w:tab w:val="left" w:pos="709" w:leader="none"/>
        </w:tabs>
        <w:bidi w:val="0"/>
        <w:spacing w:before="0" w:after="0"/>
        <w:ind w:hanging="283" w:start="709"/>
        <w:jc w:val="both"/>
        <w:rPr/>
      </w:pPr>
      <w:r>
        <w:rPr>
          <w:rStyle w:val="Strong"/>
        </w:rPr>
        <w:t>Validar nos piores casos:</w:t>
      </w:r>
      <w:r>
        <w:rPr/>
        <w:t xml:space="preserve"> ambiente quente, filtro sujo, falha de uma ventoinha, carga 100% sustentada. </w:t>
      </w:r>
    </w:p>
    <w:p>
      <w:pPr>
        <w:pStyle w:val="BodyText"/>
        <w:numPr>
          <w:ilvl w:val="0"/>
          <w:numId w:val="5"/>
        </w:numPr>
        <w:tabs>
          <w:tab w:val="clear" w:pos="709"/>
          <w:tab w:val="left" w:pos="709" w:leader="none"/>
        </w:tabs>
        <w:bidi w:val="0"/>
        <w:ind w:hanging="283" w:start="709"/>
        <w:jc w:val="both"/>
        <w:rPr/>
      </w:pPr>
      <w:r>
        <w:rPr>
          <w:rStyle w:val="Strong"/>
        </w:rPr>
        <w:t>Iterar</w:t>
      </w:r>
      <w:r>
        <w:rPr/>
        <w:t xml:space="preserve"> até a margem de segurança ser atendida. </w:t>
      </w:r>
    </w:p>
    <w:p>
      <w:pPr>
        <w:pStyle w:val="Heading3"/>
        <w:bidi w:val="0"/>
        <w:ind w:hanging="0" w:start="0" w:end="0"/>
        <w:jc w:val="both"/>
        <w:rPr/>
      </w:pPr>
      <w:r>
        <w:rPr/>
        <w:t>7. Controle e monitoramento</w:t>
      </w:r>
    </w:p>
    <w:p>
      <w:pPr>
        <w:pStyle w:val="BodyText"/>
        <w:bidi w:val="0"/>
        <w:ind w:hanging="0" w:start="0" w:end="0"/>
        <w:jc w:val="both"/>
        <w:rPr/>
      </w:pPr>
      <w:r>
        <w:rPr/>
        <w:t xml:space="preserve">Hardware bem dimensionado não basta; o nó também precisa de </w:t>
      </w:r>
      <w:r>
        <w:rPr>
          <w:rStyle w:val="Strong"/>
        </w:rPr>
        <w:t>controle ativo</w:t>
      </w:r>
      <w:r>
        <w:rPr/>
        <w:t>:</w:t>
      </w:r>
    </w:p>
    <w:p>
      <w:pPr>
        <w:pStyle w:val="BodyText"/>
        <w:numPr>
          <w:ilvl w:val="0"/>
          <w:numId w:val="6"/>
        </w:numPr>
        <w:tabs>
          <w:tab w:val="clear" w:pos="709"/>
          <w:tab w:val="left" w:pos="709" w:leader="none"/>
        </w:tabs>
        <w:bidi w:val="0"/>
        <w:spacing w:before="0" w:after="0"/>
        <w:ind w:hanging="283" w:start="709" w:end="0"/>
        <w:jc w:val="both"/>
        <w:rPr/>
      </w:pPr>
      <w:r>
        <w:rPr/>
        <w:t xml:space="preserve">Sensores de temperatura em CPU, GPU, memória, VRM e entrada e saída de ar </w:t>
      </w:r>
    </w:p>
    <w:p>
      <w:pPr>
        <w:pStyle w:val="BodyText"/>
        <w:numPr>
          <w:ilvl w:val="0"/>
          <w:numId w:val="6"/>
        </w:numPr>
        <w:tabs>
          <w:tab w:val="clear" w:pos="709"/>
          <w:tab w:val="left" w:pos="709" w:leader="none"/>
        </w:tabs>
        <w:bidi w:val="0"/>
        <w:spacing w:before="0" w:after="0"/>
        <w:ind w:hanging="283" w:start="709"/>
        <w:jc w:val="both"/>
        <w:rPr/>
      </w:pPr>
      <w:r>
        <w:rPr/>
        <w:t xml:space="preserve">Curvas de ventoinha ajustadas por temperatura (rápidas o bastante para proteger, suaves o bastante para não gerar ruído e desgaste desnecessários) </w:t>
      </w:r>
    </w:p>
    <w:p>
      <w:pPr>
        <w:pStyle w:val="BodyText"/>
        <w:numPr>
          <w:ilvl w:val="0"/>
          <w:numId w:val="6"/>
        </w:numPr>
        <w:tabs>
          <w:tab w:val="clear" w:pos="709"/>
          <w:tab w:val="left" w:pos="709" w:leader="none"/>
        </w:tabs>
        <w:bidi w:val="0"/>
        <w:spacing w:before="0" w:after="0"/>
        <w:ind w:hanging="283" w:start="709"/>
        <w:jc w:val="both"/>
        <w:rPr/>
      </w:pPr>
      <w:r>
        <w:rPr/>
        <w:t>Limitação de potência e de frequência como proteção em último nível (</w:t>
      </w:r>
      <w:r>
        <w:rPr>
          <w:rStyle w:val="Emphasis"/>
        </w:rPr>
        <w:t>throttling</w:t>
      </w:r>
      <w:r>
        <w:rPr/>
        <w:t xml:space="preserve">) </w:t>
      </w:r>
    </w:p>
    <w:p>
      <w:pPr>
        <w:pStyle w:val="BodyText"/>
        <w:numPr>
          <w:ilvl w:val="0"/>
          <w:numId w:val="6"/>
        </w:numPr>
        <w:tabs>
          <w:tab w:val="clear" w:pos="709"/>
          <w:tab w:val="left" w:pos="709" w:leader="none"/>
        </w:tabs>
        <w:bidi w:val="0"/>
        <w:spacing w:before="0" w:after="0"/>
        <w:ind w:hanging="283" w:start="709"/>
        <w:jc w:val="both"/>
        <w:rPr/>
      </w:pPr>
      <w:r>
        <w:rPr/>
        <w:t xml:space="preserve">Desligamento de emergência em temperatura crítica </w:t>
      </w:r>
    </w:p>
    <w:p>
      <w:pPr>
        <w:pStyle w:val="BodyText"/>
        <w:numPr>
          <w:ilvl w:val="0"/>
          <w:numId w:val="6"/>
        </w:numPr>
        <w:tabs>
          <w:tab w:val="clear" w:pos="709"/>
          <w:tab w:val="left" w:pos="709" w:leader="none"/>
        </w:tabs>
        <w:bidi w:val="0"/>
        <w:ind w:hanging="283" w:start="709"/>
        <w:jc w:val="both"/>
        <w:rPr/>
      </w:pPr>
      <w:r>
        <w:rPr/>
        <w:t xml:space="preserve">Alertas e telemetria para a operação (por exemplo via BMC/IPMI/Redfish em servidores) </w:t>
      </w:r>
    </w:p>
    <w:p>
      <w:pPr>
        <w:pStyle w:val="Heading3"/>
        <w:bidi w:val="0"/>
        <w:ind w:hanging="0" w:start="0" w:end="0"/>
        <w:jc w:val="both"/>
        <w:rPr/>
      </w:pPr>
      <w:r>
        <w:rPr/>
        <w:t>8. Riscos e boas práticas</w:t>
      </w:r>
    </w:p>
    <w:p>
      <w:pPr>
        <w:pStyle w:val="BodyText"/>
        <w:numPr>
          <w:ilvl w:val="0"/>
          <w:numId w:val="7"/>
        </w:numPr>
        <w:tabs>
          <w:tab w:val="clear" w:pos="709"/>
          <w:tab w:val="left" w:pos="709" w:leader="none"/>
        </w:tabs>
        <w:bidi w:val="0"/>
        <w:spacing w:before="0" w:after="0"/>
        <w:ind w:hanging="283" w:start="709" w:end="0"/>
        <w:jc w:val="both"/>
        <w:rPr/>
      </w:pPr>
      <w:r>
        <w:rPr>
          <w:rStyle w:val="Strong"/>
        </w:rPr>
        <w:t>Pasta térmica mal aplicada ou ressecada</w:t>
      </w:r>
      <w:r>
        <w:rPr/>
        <w:t xml:space="preserve"> aumenta Rcs e causa aquecimento súbito. </w:t>
      </w:r>
    </w:p>
    <w:p>
      <w:pPr>
        <w:pStyle w:val="BodyText"/>
        <w:numPr>
          <w:ilvl w:val="0"/>
          <w:numId w:val="7"/>
        </w:numPr>
        <w:tabs>
          <w:tab w:val="clear" w:pos="709"/>
          <w:tab w:val="left" w:pos="709" w:leader="none"/>
        </w:tabs>
        <w:bidi w:val="0"/>
        <w:spacing w:before="0" w:after="0"/>
        <w:ind w:hanging="283" w:start="709"/>
        <w:jc w:val="both"/>
        <w:rPr/>
      </w:pPr>
      <w:r>
        <w:rPr>
          <w:rStyle w:val="Strong"/>
        </w:rPr>
        <w:t>Poeira</w:t>
      </w:r>
      <w:r>
        <w:rPr/>
        <w:t xml:space="preserve"> obstrui aletas e filtros; o projeto deve prever manutenção. </w:t>
      </w:r>
    </w:p>
    <w:p>
      <w:pPr>
        <w:pStyle w:val="BodyText"/>
        <w:numPr>
          <w:ilvl w:val="0"/>
          <w:numId w:val="7"/>
        </w:numPr>
        <w:tabs>
          <w:tab w:val="clear" w:pos="709"/>
          <w:tab w:val="left" w:pos="709" w:leader="none"/>
        </w:tabs>
        <w:bidi w:val="0"/>
        <w:spacing w:before="0" w:after="0"/>
        <w:ind w:hanging="283" w:start="709"/>
        <w:jc w:val="both"/>
        <w:rPr/>
      </w:pPr>
      <w:r>
        <w:rPr>
          <w:rStyle w:val="Strong"/>
        </w:rPr>
        <w:t>Redundância de ventoinhas</w:t>
      </w:r>
      <w:r>
        <w:rPr/>
        <w:t xml:space="preserve"> evita que a falha de uma delas derrube o sistema. </w:t>
      </w:r>
    </w:p>
    <w:p>
      <w:pPr>
        <w:pStyle w:val="BodyText"/>
        <w:numPr>
          <w:ilvl w:val="0"/>
          <w:numId w:val="7"/>
        </w:numPr>
        <w:tabs>
          <w:tab w:val="clear" w:pos="709"/>
          <w:tab w:val="left" w:pos="709" w:leader="none"/>
        </w:tabs>
        <w:bidi w:val="0"/>
        <w:spacing w:before="0" w:after="0"/>
        <w:ind w:hanging="283" w:start="709"/>
        <w:jc w:val="both"/>
        <w:rPr/>
      </w:pPr>
      <w:r>
        <w:rPr>
          <w:rStyle w:val="Strong"/>
        </w:rPr>
        <w:t>Margem de projeto:</w:t>
      </w:r>
      <w:r>
        <w:rPr/>
        <w:t xml:space="preserve"> nunca dimensionar no limite exato; o mundo real tem variações. </w:t>
      </w:r>
    </w:p>
    <w:p>
      <w:pPr>
        <w:pStyle w:val="BodyText"/>
        <w:numPr>
          <w:ilvl w:val="0"/>
          <w:numId w:val="7"/>
        </w:numPr>
        <w:tabs>
          <w:tab w:val="clear" w:pos="709"/>
          <w:tab w:val="left" w:pos="709" w:leader="none"/>
        </w:tabs>
        <w:bidi w:val="0"/>
        <w:ind w:hanging="283" w:start="709"/>
        <w:jc w:val="both"/>
        <w:rPr/>
      </w:pPr>
      <w:r>
        <w:rPr>
          <w:rStyle w:val="Strong"/>
        </w:rPr>
        <w:t>Equilíbrio entre desempenho, ruído, consumo e custo:</w:t>
      </w:r>
      <w:r>
        <w:rPr/>
        <w:t xml:space="preserve"> a solução ideal não é a mais forte, e sim a que cumpre o requisito térmico com o menor custo total. </w:t>
      </w:r>
    </w:p>
    <w:p>
      <w:pPr>
        <w:pStyle w:val="Heading3"/>
        <w:bidi w:val="0"/>
        <w:ind w:hanging="0" w:start="0" w:end="0"/>
        <w:jc w:val="both"/>
        <w:rPr/>
      </w:pPr>
      <w:r>
        <w:rPr>
          <w:rStyle w:val="Strong"/>
          <w:rFonts w:ascii="TIMES NEW ROMAN" w:hAnsi="TIMES NEW ROMAN"/>
          <w:b/>
          <w:bCs/>
          <w:sz w:val="24"/>
          <w:szCs w:val="24"/>
        </w:rPr>
        <w:t>DESENVOLVIMENTO</w:t>
      </w:r>
    </w:p>
    <w:p>
      <w:pPr>
        <w:pStyle w:val="Normal"/>
        <w:bidi w:val="0"/>
        <w:jc w:val="both"/>
        <w:rPr>
          <w:rStyle w:val="Strong"/>
          <w:rFonts w:ascii="TIMES NEW ROMAN" w:hAnsi="TIMES NEW ROMAN"/>
          <w:sz w:val="24"/>
          <w:szCs w:val="24"/>
        </w:rPr>
      </w:pPr>
      <w:r>
        <w:rPr/>
      </w:r>
    </w:p>
    <w:p>
      <w:pPr>
        <w:pStyle w:val="BodyText"/>
        <w:bidi w:val="0"/>
        <w:ind w:hanging="0" w:start="0" w:end="0"/>
        <w:jc w:val="both"/>
        <w:rPr/>
      </w:pPr>
      <w:r>
        <w:rPr>
          <w:rStyle w:val="Strong"/>
          <w:rFonts w:ascii="TIMES NEW ROMAN" w:hAnsi="TIMES NEW ROMAN"/>
          <w:sz w:val="24"/>
          <w:szCs w:val="24"/>
        </w:rPr>
        <w:t>Seleção do material do dissipador de calor: alumínio ou cobre</w:t>
      </w:r>
    </w:p>
    <w:p>
      <w:pPr>
        <w:pStyle w:val="BodyText"/>
        <w:bidi w:val="0"/>
        <w:ind w:hanging="0" w:start="0" w:end="0"/>
        <w:jc w:val="both"/>
        <w:rPr>
          <w:rFonts w:ascii="TIMES NEW ROMAN" w:hAnsi="TIMES NEW ROMAN"/>
          <w:sz w:val="24"/>
          <w:szCs w:val="24"/>
        </w:rPr>
      </w:pPr>
      <w:r>
        <w:rPr>
          <w:rFonts w:ascii="TIMES NEW ROMAN" w:hAnsi="TIMES NEW ROMAN"/>
          <w:sz w:val="24"/>
          <w:szCs w:val="24"/>
        </w:rPr>
        <w:t>Neste projeto, o dissipador deve dissipar 65 W e manter a temperatura de operação abaixo de 85 °C. Com base nesse requisito, é necessário decidir entre o alumínio e o cobre, comparando-os quanto à condutividade térmica, à densidade, ao custo, à usinabilidade e à reciclabilidade.</w:t>
      </w:r>
    </w:p>
    <w:p>
      <w:pPr>
        <w:pStyle w:val="BodyText"/>
        <w:bidi w:val="0"/>
        <w:ind w:hanging="0" w:start="0" w:end="0"/>
        <w:jc w:val="both"/>
        <w:rPr>
          <w:rFonts w:ascii="TIMES NEW ROMAN" w:hAnsi="TIMES NEW ROMAN"/>
          <w:sz w:val="24"/>
          <w:szCs w:val="24"/>
        </w:rPr>
      </w:pPr>
      <w:r>
        <w:rPr>
          <w:rFonts w:ascii="TIMES NEW ROMAN" w:hAnsi="TIMES NEW ROMAN"/>
          <w:sz w:val="24"/>
          <w:szCs w:val="24"/>
        </w:rPr>
        <w:t>Com o aumento da dissipação de calor dos dispositivos microeletrônicos e a redução do tamanho geral dos componentes, a relação entre a confiabilidade e a temperatura de operação torna-se cada vez mais crítica. Quanto maior a temperatura de operação de um componente, menor tende a ser a sua confiabilidade e a sua vida útil. Uma das formas de reduzir essa temperatura é aumentar a área de dissipação.</w:t>
      </w:r>
    </w:p>
    <w:p>
      <w:pPr>
        <w:pStyle w:val="BodyText"/>
        <w:bidi w:val="0"/>
        <w:ind w:hanging="0" w:start="0" w:end="0"/>
        <w:jc w:val="both"/>
        <w:rPr/>
      </w:pPr>
      <w:r>
        <w:rPr>
          <w:rFonts w:ascii="TIMES NEW ROMAN" w:hAnsi="TIMES NEW ROMAN"/>
          <w:sz w:val="24"/>
          <w:szCs w:val="24"/>
        </w:rPr>
        <w:t xml:space="preserve">Os dissipadores de calor (ou </w:t>
      </w:r>
      <w:r>
        <w:rPr>
          <w:rStyle w:val="Emphasis"/>
          <w:rFonts w:ascii="TIMES NEW ROMAN" w:hAnsi="TIMES NEW ROMAN"/>
          <w:sz w:val="24"/>
          <w:szCs w:val="24"/>
        </w:rPr>
        <w:t>heta sins</w:t>
      </w:r>
      <w:r>
        <w:rPr>
          <w:rFonts w:ascii="TIMES NEW ROMAN" w:hAnsi="TIMES NEW ROMAN"/>
          <w:sz w:val="24"/>
          <w:szCs w:val="24"/>
        </w:rPr>
        <w:t>) são dispositivos que melhoram a dissipação de calor de uma superfície quente, geralmente um componente que gera calor, para um ambiente mais frio, normalmente o ar.</w:t>
      </w:r>
    </w:p>
    <w:p>
      <w:pPr>
        <w:pStyle w:val="Normal"/>
        <w:bidi w:val="0"/>
        <w:jc w:val="both"/>
        <w:rPr>
          <w:rFonts w:ascii="TIMES NEW ROMAN" w:hAnsi="TIMES NEW ROMAN"/>
          <w:sz w:val="24"/>
          <w:szCs w:val="24"/>
        </w:rPr>
      </w:pPr>
      <w:r>
        <w:rPr>
          <w:rFonts w:ascii="TIMES NEW ROMAN" w:hAnsi="TIMES NEW ROMAN"/>
          <w:sz w:val="24"/>
          <w:szCs w:val="24"/>
        </w:rPr>
      </w:r>
    </w:p>
    <w:p>
      <w:pPr>
        <w:pStyle w:val="BodyText"/>
        <w:bidi w:val="0"/>
        <w:ind w:hanging="0" w:start="0" w:end="0"/>
        <w:jc w:val="both"/>
        <w:rPr>
          <w:rFonts w:ascii="TIMES NEW ROMAN" w:hAnsi="TIMES NEW ROMAN"/>
          <w:sz w:val="24"/>
          <w:szCs w:val="24"/>
        </w:rPr>
      </w:pPr>
      <w:r>
        <w:rPr>
          <w:rFonts w:ascii="TIMES NEW ROMAN" w:hAnsi="TIMES NEW ROMAN"/>
          <w:sz w:val="24"/>
          <w:szCs w:val="24"/>
        </w:rPr>
        <w:t>A resistência térmica diz quantos graus a temperatura sobe para cada watt de calor que passa. Por isso sua unidade é °C/W. Por exemplo, 0,5 °C/W significa que cada 1 W aumenta 0,5 °C.</w:t>
      </w:r>
    </w:p>
    <w:p>
      <w:pPr>
        <w:pStyle w:val="Heading4"/>
        <w:bidi w:val="0"/>
        <w:ind w:hanging="0" w:start="0" w:end="0"/>
        <w:jc w:val="both"/>
        <w:rPr>
          <w:rFonts w:ascii="TIMES NEW ROMAN" w:hAnsi="TIMES NEW ROMAN"/>
          <w:sz w:val="24"/>
          <w:szCs w:val="24"/>
        </w:rPr>
      </w:pPr>
      <w:r>
        <w:rPr>
          <w:rFonts w:ascii="TIMES NEW ROMAN" w:hAnsi="TIMES NEW ROMAN"/>
          <w:sz w:val="24"/>
          <w:szCs w:val="24"/>
        </w:rPr>
        <w:t>Os termos do circuito</w:t>
      </w:r>
    </w:p>
    <w:p>
      <w:pPr>
        <w:pStyle w:val="BodyText"/>
        <w:bidi w:val="0"/>
        <w:ind w:hanging="0" w:start="0" w:end="0"/>
        <w:jc w:val="both"/>
        <w:rPr/>
      </w:pPr>
      <w:r>
        <w:rPr>
          <w:rStyle w:val="Strong"/>
          <w:rFonts w:ascii="TIMES NEW ROMAN" w:hAnsi="TIMES NEW ROMAN"/>
          <w:sz w:val="24"/>
          <w:szCs w:val="24"/>
        </w:rPr>
        <w:t>Potência e temperaturas</w:t>
      </w:r>
    </w:p>
    <w:tbl>
      <w:tblPr>
        <w:tblW w:w="9638" w:type="dxa"/>
        <w:jc w:val="start"/>
        <w:tblInd w:w="0" w:type="dxa"/>
        <w:tblLayout w:type="fixed"/>
        <w:tblCellMar>
          <w:top w:w="28" w:type="dxa"/>
          <w:start w:w="28" w:type="dxa"/>
          <w:bottom w:w="28" w:type="dxa"/>
          <w:end w:w="28" w:type="dxa"/>
        </w:tblCellMar>
      </w:tblPr>
      <w:tblGrid>
        <w:gridCol w:w="1389"/>
        <w:gridCol w:w="2928"/>
        <w:gridCol w:w="5321"/>
      </w:tblGrid>
      <w:tr>
        <w:trPr>
          <w:tblHeader w:val="true"/>
        </w:trPr>
        <w:tc>
          <w:tcPr>
            <w:tcW w:w="1389"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Símbolo</w:t>
            </w:r>
          </w:p>
        </w:tc>
        <w:tc>
          <w:tcPr>
            <w:tcW w:w="2928"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Nome</w:t>
            </w:r>
          </w:p>
        </w:tc>
        <w:tc>
          <w:tcPr>
            <w:tcW w:w="5321"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O que é</w:t>
            </w:r>
          </w:p>
        </w:tc>
      </w:tr>
      <w:tr>
        <w:trPr/>
        <w:tc>
          <w:tcPr>
            <w:tcW w:w="138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P</w:t>
            </w:r>
          </w:p>
        </w:tc>
        <w:tc>
          <w:tcPr>
            <w:tcW w:w="2928"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Potência dissipada (W)</w:t>
            </w:r>
          </w:p>
        </w:tc>
        <w:tc>
          <w:tcPr>
            <w:tcW w:w="532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Calor gerado pelo componente. Neste projeto, 65 W.</w:t>
            </w:r>
          </w:p>
        </w:tc>
      </w:tr>
      <w:tr>
        <w:trPr/>
        <w:tc>
          <w:tcPr>
            <w:tcW w:w="138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T</w:t>
            </w:r>
          </w:p>
        </w:tc>
        <w:tc>
          <w:tcPr>
            <w:tcW w:w="2928"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Temperatura da junção (°C)</w:t>
            </w:r>
          </w:p>
        </w:tc>
        <w:tc>
          <w:tcPr>
            <w:tcW w:w="532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Ponto mais quente do componente. Não pode passar do máximo do fabricante.</w:t>
            </w:r>
          </w:p>
        </w:tc>
      </w:tr>
      <w:tr>
        <w:trPr/>
        <w:tc>
          <w:tcPr>
            <w:tcW w:w="138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T</w:t>
            </w:r>
          </w:p>
        </w:tc>
        <w:tc>
          <w:tcPr>
            <w:tcW w:w="2928"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Temperatura do encapsulamento (°C)</w:t>
            </w:r>
          </w:p>
        </w:tc>
        <w:tc>
          <w:tcPr>
            <w:tcW w:w="532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Temperatura da superfície externa do componente.</w:t>
            </w:r>
          </w:p>
        </w:tc>
      </w:tr>
      <w:tr>
        <w:trPr/>
        <w:tc>
          <w:tcPr>
            <w:tcW w:w="138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T</w:t>
            </w:r>
          </w:p>
        </w:tc>
        <w:tc>
          <w:tcPr>
            <w:tcW w:w="2928"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Temperatura do dissipador (°C)</w:t>
            </w:r>
          </w:p>
        </w:tc>
        <w:tc>
          <w:tcPr>
            <w:tcW w:w="532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Temperatura da base do dissipador, onde ele encosta no componente.</w:t>
            </w:r>
          </w:p>
        </w:tc>
      </w:tr>
      <w:tr>
        <w:trPr>
          <w:trHeight w:val="662" w:hRule="atLeast"/>
        </w:trPr>
        <w:tc>
          <w:tcPr>
            <w:tcW w:w="138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T</w:t>
            </w:r>
          </w:p>
        </w:tc>
        <w:tc>
          <w:tcPr>
            <w:tcW w:w="2928"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Temperatura ambiente (°C)</w:t>
            </w:r>
          </w:p>
        </w:tc>
        <w:tc>
          <w:tcPr>
            <w:tcW w:w="532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Temperatura do ar ao redor do dissipador.</w:t>
            </w:r>
          </w:p>
        </w:tc>
      </w:tr>
    </w:tbl>
    <w:p>
      <w:pPr>
        <w:pStyle w:val="BodyText"/>
        <w:bidi w:val="0"/>
        <w:ind w:hanging="0" w:start="0" w:end="0"/>
        <w:jc w:val="both"/>
        <w:rPr/>
      </w:pPr>
      <w:r>
        <w:rPr>
          <w:rStyle w:val="Strong"/>
          <w:rFonts w:ascii="TIMES NEW ROMAN" w:hAnsi="TIMES NEW ROMAN"/>
          <w:sz w:val="24"/>
          <w:szCs w:val="24"/>
        </w:rPr>
        <w:t>Resistências térmicas (os “obstáculos” do caminho)</w:t>
      </w:r>
    </w:p>
    <w:tbl>
      <w:tblPr>
        <w:tblW w:w="9638" w:type="dxa"/>
        <w:jc w:val="start"/>
        <w:tblInd w:w="0" w:type="dxa"/>
        <w:tblLayout w:type="fixed"/>
        <w:tblCellMar>
          <w:top w:w="28" w:type="dxa"/>
          <w:start w:w="28" w:type="dxa"/>
          <w:bottom w:w="28" w:type="dxa"/>
          <w:end w:w="28" w:type="dxa"/>
        </w:tblCellMar>
      </w:tblPr>
      <w:tblGrid>
        <w:gridCol w:w="1327"/>
        <w:gridCol w:w="3030"/>
        <w:gridCol w:w="5281"/>
      </w:tblGrid>
      <w:tr>
        <w:trPr>
          <w:tblHeader w:val="true"/>
        </w:trPr>
        <w:tc>
          <w:tcPr>
            <w:tcW w:w="1327"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Símbolo</w:t>
            </w:r>
          </w:p>
        </w:tc>
        <w:tc>
          <w:tcPr>
            <w:tcW w:w="3030"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Trecho</w:t>
            </w:r>
          </w:p>
        </w:tc>
        <w:tc>
          <w:tcPr>
            <w:tcW w:w="5281"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Quem define</w:t>
            </w:r>
          </w:p>
        </w:tc>
      </w:tr>
      <w:tr>
        <w:trPr/>
        <w:tc>
          <w:tcPr>
            <w:tcW w:w="1327"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R</w:t>
            </w:r>
          </w:p>
        </w:tc>
        <w:tc>
          <w:tcPr>
            <w:tcW w:w="3030"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Da junção até o encapsulamento</w:t>
            </w:r>
          </w:p>
        </w:tc>
        <w:tc>
          <w:tcPr>
            <w:tcW w:w="528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O fabricante do componente. Você não consegue alterar.</w:t>
            </w:r>
          </w:p>
        </w:tc>
      </w:tr>
      <w:tr>
        <w:trPr/>
        <w:tc>
          <w:tcPr>
            <w:tcW w:w="1327"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R</w:t>
            </w:r>
          </w:p>
        </w:tc>
        <w:tc>
          <w:tcPr>
            <w:tcW w:w="3030"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Do encapsulamento até o dissipador (interface)</w:t>
            </w:r>
          </w:p>
        </w:tc>
        <w:tc>
          <w:tcPr>
            <w:tcW w:w="528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Você, pela pasta térmica, pelo acabamento das superfícies e pela pressão de fixação.</w:t>
            </w:r>
          </w:p>
        </w:tc>
      </w:tr>
      <w:tr>
        <w:trPr/>
        <w:tc>
          <w:tcPr>
            <w:tcW w:w="1327"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R</w:t>
            </w:r>
          </w:p>
        </w:tc>
        <w:tc>
          <w:tcPr>
            <w:tcW w:w="3030"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Do dissipador até o ar</w:t>
            </w:r>
          </w:p>
        </w:tc>
        <w:tc>
          <w:tcPr>
            <w:tcW w:w="528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É o que você procura. Depende do tamanho, do formato e do material do dissipador e do fluxo de ar.</w:t>
            </w:r>
          </w:p>
        </w:tc>
      </w:tr>
    </w:tbl>
    <w:p>
      <w:pPr>
        <w:pStyle w:val="BodyText"/>
        <w:bidi w:val="0"/>
        <w:ind w:hanging="0" w:start="0" w:end="0"/>
        <w:jc w:val="both"/>
        <w:rPr>
          <w:rFonts w:ascii="TIMES NEW ROMAN" w:hAnsi="TIMES NEW ROMAN"/>
          <w:sz w:val="24"/>
          <w:szCs w:val="24"/>
        </w:rPr>
      </w:pPr>
      <w:r>
        <w:rPr>
          <w:rFonts w:ascii="TIMES NEW ROMAN" w:hAnsi="TIMES NEW ROMAN"/>
          <w:sz w:val="24"/>
          <w:szCs w:val="24"/>
        </w:rPr>
        <w:t>Como o calor passa por esses três trechos um após o outro, as resistências se somam:</w:t>
      </w:r>
    </w:p>
    <w:p>
      <w:pPr>
        <w:pStyle w:val="BodyText"/>
        <w:bidi w:val="0"/>
        <w:ind w:hanging="0" w:start="0" w:end="0"/>
        <w:jc w:val="both"/>
        <w:rPr/>
      </w:pPr>
      <w:r>
        <w:rPr>
          <w:rFonts w:ascii="TIMES NEW ROMAN" w:hAnsi="TIMES NEW ROMAN"/>
          <w:sz w:val="24"/>
          <w:szCs w:val="24"/>
        </w:rPr>
        <w:t>é a resistência total, da junção até o ambiente.</w:t>
      </w:r>
    </w:p>
    <w:p>
      <w:pPr>
        <w:pStyle w:val="Linhahorizontal"/>
        <w:bidi w:val="0"/>
        <w:jc w:val="both"/>
        <w:rPr>
          <w:rFonts w:ascii="TIMES NEW ROMAN" w:hAnsi="TIMES NEW ROMAN"/>
          <w:sz w:val="24"/>
          <w:szCs w:val="24"/>
        </w:rPr>
      </w:pPr>
      <w:r>
        <w:rPr>
          <w:rFonts w:ascii="TIMES NEW ROMAN" w:hAnsi="TIMES NEW ROMAN"/>
          <w:sz w:val="24"/>
          <w:szCs w:val="24"/>
        </w:rPr>
      </w:r>
    </w:p>
    <w:p>
      <w:pPr>
        <w:pStyle w:val="Heading3"/>
        <w:bidi w:val="0"/>
        <w:ind w:hanging="0" w:start="0" w:end="0"/>
        <w:jc w:val="both"/>
        <w:rPr>
          <w:rFonts w:ascii="TIMES NEW ROMAN" w:hAnsi="TIMES NEW ROMAN"/>
          <w:sz w:val="24"/>
          <w:szCs w:val="24"/>
        </w:rPr>
      </w:pPr>
      <w:r>
        <w:rPr>
          <w:rFonts w:ascii="TIMES NEW ROMAN" w:hAnsi="TIMES NEW ROMAN"/>
          <w:sz w:val="24"/>
          <w:szCs w:val="24"/>
        </w:rPr>
        <w:t>Resistência térmica necessária do dissipador</w:t>
      </w:r>
    </w:p>
    <w:p>
      <w:pPr>
        <w:pStyle w:val="BodyText"/>
        <w:bidi w:val="0"/>
        <w:ind w:hanging="0" w:start="0" w:end="0"/>
        <w:jc w:val="both"/>
        <w:rPr>
          <w:rFonts w:ascii="TIMES NEW ROMAN" w:hAnsi="TIMES NEW ROMAN"/>
          <w:sz w:val="24"/>
          <w:szCs w:val="24"/>
        </w:rPr>
      </w:pPr>
      <w:r>
        <w:rPr>
          <w:rFonts w:ascii="TIMES NEW ROMAN" w:hAnsi="TIMES NEW ROMAN"/>
          <w:sz w:val="24"/>
          <w:szCs w:val="24"/>
        </w:rPr>
        <w:t xml:space="preserve">A resistência total também pode ser calculada pela temperatura. O calor P precisa “empurrar” a temperatura da junção </w:t>
      </w:r>
      <w:r>
        <w:rPr>
          <w:rFonts w:ascii="TIMES NEW ROMAN" w:hAnsi="TIMES NEW ROMAN"/>
          <w:sz w:val="24"/>
          <w:szCs w:val="24"/>
        </w:rPr>
        <w:t>então:</w:t>
      </w:r>
    </w:p>
    <w:p>
      <w:pPr>
        <w:pStyle w:val="BodyText"/>
        <w:bidi w:val="0"/>
        <w:ind w:hanging="0" w:start="0" w:end="0"/>
        <w:jc w:val="both"/>
        <w:rPr/>
      </w:pPr>
      <w:r>
        <w:rPr>
          <w:rFonts w:ascii="TIMES NEW ROMAN" w:hAnsi="TIMES NEW ROMAN"/>
          <w:sz w:val="24"/>
          <w:szCs w:val="24"/>
        </w:rPr>
        <w:t>Combinando com a soma anterior e isolando o que queremos descobrir .</w:t>
      </w:r>
    </w:p>
    <w:p>
      <w:pPr>
        <w:pStyle w:val="BodyText"/>
        <w:bidi w:val="0"/>
        <w:ind w:hanging="0" w:start="0" w:end="0"/>
        <w:jc w:val="both"/>
        <w:rPr/>
      </w:pPr>
      <w:r>
        <w:rPr>
          <w:rFonts w:ascii="TIMES NEW ROMAN" w:hAnsi="TIMES NEW ROMAN"/>
          <w:sz w:val="24"/>
          <w:szCs w:val="24"/>
        </w:rPr>
        <w:t xml:space="preserve">Em palavras: o total de “resistência permitida” é o que sobra depois de descontar o que o componente e a interface já consomem. Esse resultado é o </w:t>
      </w:r>
      <w:r>
        <w:rPr>
          <w:rStyle w:val="Strong"/>
          <w:rFonts w:ascii="TIMES NEW ROMAN" w:hAnsi="TIMES NEW ROMAN"/>
          <w:sz w:val="24"/>
          <w:szCs w:val="24"/>
        </w:rPr>
        <w:t>valor máximo</w:t>
      </w:r>
      <w:r>
        <w:rPr>
          <w:rFonts w:ascii="TIMES NEW ROMAN" w:hAnsi="TIMES NEW ROMAN"/>
          <w:sz w:val="24"/>
          <w:szCs w:val="24"/>
        </w:rPr>
        <w:t xml:space="preserve"> de resistência que o dissipador pode ter. Um dissipador com resistência igual ou menor que ele serve (LEE, 1995).</w:t>
      </w:r>
    </w:p>
    <w:p>
      <w:pPr>
        <w:pStyle w:val="Heading4"/>
        <w:bidi w:val="0"/>
        <w:ind w:hanging="0" w:start="0" w:end="0"/>
        <w:jc w:val="both"/>
        <w:rPr>
          <w:rFonts w:ascii="TIMES NEW ROMAN" w:hAnsi="TIMES NEW ROMAN"/>
          <w:sz w:val="24"/>
          <w:szCs w:val="24"/>
        </w:rPr>
      </w:pPr>
      <w:r>
        <w:rPr>
          <w:rFonts w:ascii="TIMES NEW ROMAN" w:hAnsi="TIMES NEW ROMAN"/>
          <w:sz w:val="24"/>
          <w:szCs w:val="24"/>
        </w:rPr>
        <w:t>De onde vêm os dados</w:t>
      </w:r>
    </w:p>
    <w:p>
      <w:pPr>
        <w:pStyle w:val="BodyText"/>
        <w:bidi w:val="0"/>
        <w:ind w:hanging="0" w:start="0" w:end="0"/>
        <w:jc w:val="both"/>
        <w:rPr>
          <w:rFonts w:ascii="TIMES NEW ROMAN" w:hAnsi="TIMES NEW ROMAN"/>
          <w:sz w:val="24"/>
          <w:szCs w:val="24"/>
        </w:rPr>
      </w:pPr>
      <w:r>
        <w:rPr>
          <w:rFonts w:ascii="TIMES NEW ROMAN" w:hAnsi="TIMES NEW ROMAN"/>
          <w:sz w:val="24"/>
          <w:szCs w:val="24"/>
        </w:rPr>
        <w:t>A escolha do dissipador é simples porque os dados vêm de dois lugares (LEE, 1995):</w:t>
      </w:r>
    </w:p>
    <w:p>
      <w:pPr>
        <w:pStyle w:val="BodyText"/>
        <w:numPr>
          <w:ilvl w:val="0"/>
          <w:numId w:val="8"/>
        </w:numPr>
        <w:tabs>
          <w:tab w:val="clear" w:pos="709"/>
          <w:tab w:val="left" w:pos="709" w:leader="none"/>
        </w:tabs>
        <w:bidi w:val="0"/>
        <w:spacing w:before="0" w:after="0"/>
        <w:ind w:hanging="283" w:start="709" w:end="0"/>
        <w:jc w:val="both"/>
        <w:rPr/>
      </w:pPr>
      <w:r>
        <w:rPr>
          <w:rStyle w:val="Strong"/>
          <w:rFonts w:ascii="TIMES NEW ROMAN" w:hAnsi="TIMES NEW ROMAN"/>
          <w:sz w:val="24"/>
          <w:szCs w:val="24"/>
        </w:rPr>
        <w:t>Do fabricante do componente:</w:t>
      </w:r>
      <w:r>
        <w:rPr>
          <w:rFonts w:ascii="TIMES NEW ROMAN" w:hAnsi="TIMES NEW ROMAN"/>
          <w:sz w:val="24"/>
          <w:szCs w:val="24"/>
        </w:rPr>
        <w:t xml:space="preserve"> estão na folha de dados (</w:t>
      </w:r>
      <w:r>
        <w:rPr>
          <w:rStyle w:val="Emphasis"/>
          <w:rFonts w:ascii="TIMES NEW ROMAN" w:hAnsi="TIMES NEW ROMAN"/>
          <w:sz w:val="24"/>
          <w:szCs w:val="24"/>
        </w:rPr>
        <w:t>datasheet</w:t>
      </w:r>
      <w:r>
        <w:rPr>
          <w:rFonts w:ascii="TIMES NEW ROMAN" w:hAnsi="TIMES NEW ROMAN"/>
          <w:sz w:val="24"/>
          <w:szCs w:val="24"/>
        </w:rPr>
        <w:t xml:space="preserve">). </w:t>
      </w:r>
    </w:p>
    <w:p>
      <w:pPr>
        <w:pStyle w:val="BodyText"/>
        <w:numPr>
          <w:ilvl w:val="0"/>
          <w:numId w:val="8"/>
        </w:numPr>
        <w:tabs>
          <w:tab w:val="clear" w:pos="709"/>
          <w:tab w:val="left" w:pos="709" w:leader="none"/>
        </w:tabs>
        <w:bidi w:val="0"/>
        <w:ind w:hanging="283" w:start="709"/>
        <w:jc w:val="both"/>
        <w:rPr/>
      </w:pPr>
      <w:r>
        <w:rPr>
          <w:rStyle w:val="Strong"/>
          <w:rFonts w:ascii="TIMES NEW ROMAN" w:hAnsi="TIMES NEW ROMAN"/>
          <w:sz w:val="24"/>
          <w:szCs w:val="24"/>
        </w:rPr>
        <w:t>De você, o usuário:</w:t>
      </w:r>
      <w:r>
        <w:rPr>
          <w:rFonts w:ascii="TIMES NEW ROMAN" w:hAnsi="TIMES NEW ROMAN"/>
          <w:sz w:val="24"/>
          <w:szCs w:val="24"/>
        </w:rPr>
        <w:t xml:space="preserve"> P (a potência de operação), T(o ambiente onde o equipamento vai funcionar) e a pasta térmica e a montagem). </w:t>
      </w:r>
    </w:p>
    <w:p>
      <w:pPr>
        <w:pStyle w:val="Heading4"/>
        <w:bidi w:val="0"/>
        <w:ind w:hanging="0" w:start="0" w:end="0"/>
        <w:jc w:val="both"/>
        <w:rPr>
          <w:rFonts w:ascii="TIMES NEW ROMAN" w:hAnsi="TIMES NEW ROMAN"/>
          <w:sz w:val="24"/>
          <w:szCs w:val="24"/>
        </w:rPr>
      </w:pPr>
      <w:r>
        <w:rPr>
          <w:rFonts w:ascii="TIMES NEW ROMAN" w:hAnsi="TIMES NEW ROMAN"/>
          <w:sz w:val="24"/>
          <w:szCs w:val="24"/>
        </w:rPr>
        <w:t>Como interpretar o resultado</w:t>
      </w:r>
    </w:p>
    <w:p>
      <w:pPr>
        <w:pStyle w:val="BodyText"/>
        <w:bidi w:val="0"/>
        <w:ind w:hanging="0" w:start="0" w:end="0"/>
        <w:jc w:val="both"/>
        <w:rPr/>
      </w:pPr>
      <w:r>
        <w:rPr>
          <w:rFonts w:ascii="TIMES NEW ROMAN" w:hAnsi="TIMES NEW ROMAN"/>
          <w:sz w:val="24"/>
          <w:szCs w:val="24"/>
        </w:rPr>
        <w:t xml:space="preserve">Quanto </w:t>
      </w:r>
      <w:r>
        <w:rPr>
          <w:rStyle w:val="Strong"/>
          <w:rFonts w:ascii="TIMES NEW ROMAN" w:hAnsi="TIMES NEW ROMAN"/>
          <w:sz w:val="24"/>
          <w:szCs w:val="24"/>
        </w:rPr>
        <w:t>menor</w:t>
      </w:r>
      <w:r>
        <w:rPr>
          <w:rFonts w:ascii="TIMES NEW ROMAN" w:hAnsi="TIMES NEW ROMAN"/>
          <w:sz w:val="24"/>
          <w:szCs w:val="24"/>
        </w:rPr>
        <w:t xml:space="preserve"> o R&lt;sub&gt;sa&lt;/sub&gt; necessário, </w:t>
      </w:r>
      <w:r>
        <w:rPr>
          <w:rStyle w:val="Strong"/>
          <w:rFonts w:ascii="TIMES NEW ROMAN" w:hAnsi="TIMES NEW ROMAN"/>
          <w:sz w:val="24"/>
          <w:szCs w:val="24"/>
        </w:rPr>
        <w:t>mais potente</w:t>
      </w:r>
      <w:r>
        <w:rPr>
          <w:rFonts w:ascii="TIMES NEW ROMAN" w:hAnsi="TIMES NEW ROMAN"/>
          <w:sz w:val="24"/>
          <w:szCs w:val="24"/>
        </w:rPr>
        <w:t xml:space="preserve"> precisa ser o dissipador. Isso significa mais área de troca de calor, aletas mais eficientes, fluxo de ar maior e, em geral, um material que conduz melhor o calor. Quanto </w:t>
      </w:r>
      <w:r>
        <w:rPr>
          <w:rStyle w:val="Strong"/>
          <w:rFonts w:ascii="TIMES NEW ROMAN" w:hAnsi="TIMES NEW ROMAN"/>
          <w:sz w:val="24"/>
          <w:szCs w:val="24"/>
        </w:rPr>
        <w:t>maior</w:t>
      </w:r>
      <w:r>
        <w:rPr>
          <w:rFonts w:ascii="TIMES NEW ROMAN" w:hAnsi="TIMES NEW ROMAN"/>
          <w:sz w:val="24"/>
          <w:szCs w:val="24"/>
        </w:rPr>
        <w:t xml:space="preserve"> o R permitido, mais simples e barato pode ser o dissipador.</w:t>
      </w:r>
    </w:p>
    <w:p>
      <w:pPr>
        <w:pStyle w:val="Linhahorizontal"/>
        <w:bidi w:val="0"/>
        <w:jc w:val="both"/>
        <w:rPr>
          <w:rFonts w:ascii="TIMES NEW ROMAN" w:hAnsi="TIMES NEW ROMAN"/>
          <w:sz w:val="24"/>
          <w:szCs w:val="24"/>
        </w:rPr>
      </w:pPr>
      <w:r>
        <w:rPr>
          <w:rFonts w:ascii="TIMES NEW ROMAN" w:hAnsi="TIMES NEW ROMAN"/>
          <w:sz w:val="24"/>
          <w:szCs w:val="24"/>
        </w:rPr>
      </w:r>
    </w:p>
    <w:p>
      <w:pPr>
        <w:pStyle w:val="Heading3"/>
        <w:bidi w:val="0"/>
        <w:ind w:hanging="0" w:start="0" w:end="0"/>
        <w:jc w:val="both"/>
        <w:rPr>
          <w:rFonts w:ascii="TIMES NEW ROMAN" w:hAnsi="TIMES NEW ROMAN"/>
          <w:sz w:val="24"/>
          <w:szCs w:val="24"/>
        </w:rPr>
      </w:pPr>
      <w:r>
        <w:rPr>
          <w:rFonts w:ascii="TIMES NEW ROMAN" w:hAnsi="TIMES NEW ROMAN"/>
          <w:sz w:val="24"/>
          <w:szCs w:val="24"/>
        </w:rPr>
        <w:t xml:space="preserve">  </w:t>
      </w:r>
    </w:p>
    <w:p>
      <w:pPr>
        <w:pStyle w:val="Heading3"/>
        <w:bidi w:val="0"/>
        <w:ind w:hanging="0" w:start="0" w:end="0"/>
        <w:jc w:val="both"/>
        <w:rPr>
          <w:rFonts w:ascii="TIMES NEW ROMAN" w:hAnsi="TIMES NEW ROMAN"/>
          <w:sz w:val="24"/>
          <w:szCs w:val="24"/>
        </w:rPr>
      </w:pPr>
      <w:r>
        <w:rPr>
          <w:rFonts w:ascii="TIMES NEW ROMAN" w:hAnsi="TIMES NEW ROMAN"/>
          <w:sz w:val="24"/>
          <w:szCs w:val="24"/>
        </w:rPr>
        <w:t>Exemplo ilustrativo</w:t>
      </w:r>
    </w:p>
    <w:p>
      <w:pPr>
        <w:pStyle w:val="BodyText"/>
        <w:bidi w:val="0"/>
        <w:ind w:hanging="0" w:start="0" w:end="0"/>
        <w:jc w:val="both"/>
        <w:rPr/>
      </w:pPr>
      <w:r>
        <w:rPr>
          <w:rFonts w:ascii="TIMES NEW ROMAN" w:hAnsi="TIMES NEW ROMAN"/>
          <w:sz w:val="24"/>
          <w:szCs w:val="24"/>
        </w:rPr>
        <w:t xml:space="preserve">Os valores abaixo são </w:t>
      </w:r>
      <w:r>
        <w:rPr>
          <w:rStyle w:val="Strong"/>
          <w:rFonts w:ascii="TIMES NEW ROMAN" w:hAnsi="TIMES NEW ROMAN"/>
          <w:sz w:val="24"/>
          <w:szCs w:val="24"/>
        </w:rPr>
        <w:t>hipotéticos</w:t>
      </w:r>
      <w:r>
        <w:rPr>
          <w:rFonts w:ascii="TIMES NEW ROMAN" w:hAnsi="TIMES NEW ROMAN"/>
          <w:sz w:val="24"/>
          <w:szCs w:val="24"/>
        </w:rPr>
        <w:t>. Substitua pelos do seu projeto.</w:t>
      </w:r>
    </w:p>
    <w:p>
      <w:pPr>
        <w:pStyle w:val="BodyText"/>
        <w:bidi w:val="0"/>
        <w:ind w:hanging="0" w:start="0" w:end="0"/>
        <w:jc w:val="both"/>
        <w:rPr/>
      </w:pPr>
      <w:r>
        <w:rPr>
          <w:rStyle w:val="Strong"/>
          <w:rFonts w:ascii="TIMES NEW ROMAN" w:hAnsi="TIMES NEW ROMAN"/>
          <w:sz w:val="24"/>
          <w:szCs w:val="24"/>
        </w:rPr>
        <w:t>Dados:</w:t>
      </w:r>
    </w:p>
    <w:p>
      <w:pPr>
        <w:pStyle w:val="BodyText"/>
        <w:numPr>
          <w:ilvl w:val="0"/>
          <w:numId w:val="9"/>
        </w:numPr>
        <w:tabs>
          <w:tab w:val="clear" w:pos="709"/>
          <w:tab w:val="left" w:pos="709" w:leader="none"/>
        </w:tabs>
        <w:bidi w:val="0"/>
        <w:spacing w:before="0" w:after="0"/>
        <w:ind w:hanging="283" w:start="709" w:end="0"/>
        <w:jc w:val="both"/>
        <w:rPr>
          <w:rFonts w:ascii="TIMES NEW ROMAN" w:hAnsi="TIMES NEW ROMAN"/>
          <w:sz w:val="24"/>
          <w:szCs w:val="24"/>
        </w:rPr>
      </w:pPr>
      <w:r>
        <w:rPr>
          <w:rFonts w:ascii="TIMES NEW ROMAN" w:hAnsi="TIMES NEW ROMAN"/>
          <w:sz w:val="24"/>
          <w:szCs w:val="24"/>
        </w:rPr>
        <w:t xml:space="preserve">P = 65 W </w:t>
      </w:r>
    </w:p>
    <w:p>
      <w:pPr>
        <w:pStyle w:val="BodyText"/>
        <w:numPr>
          <w:ilvl w:val="0"/>
          <w:numId w:val="9"/>
        </w:numPr>
        <w:tabs>
          <w:tab w:val="clear" w:pos="709"/>
          <w:tab w:val="left" w:pos="709" w:leader="none"/>
        </w:tabs>
        <w:bidi w:val="0"/>
        <w:spacing w:before="0" w:after="0"/>
        <w:ind w:hanging="283" w:start="709"/>
        <w:jc w:val="both"/>
        <w:rPr>
          <w:rFonts w:ascii="TIMES NEW ROMAN" w:hAnsi="TIMES NEW ROMAN"/>
          <w:sz w:val="24"/>
          <w:szCs w:val="24"/>
        </w:rPr>
      </w:pPr>
      <w:r>
        <w:rPr>
          <w:rFonts w:ascii="TIMES NEW ROMAN" w:hAnsi="TIMES NEW ROMAN"/>
          <w:sz w:val="24"/>
          <w:szCs w:val="24"/>
        </w:rPr>
        <w:t xml:space="preserve">T= 85 °C (limite de temperatura) </w:t>
      </w:r>
    </w:p>
    <w:p>
      <w:pPr>
        <w:pStyle w:val="BodyText"/>
        <w:numPr>
          <w:ilvl w:val="0"/>
          <w:numId w:val="9"/>
        </w:numPr>
        <w:tabs>
          <w:tab w:val="clear" w:pos="709"/>
          <w:tab w:val="left" w:pos="709" w:leader="none"/>
        </w:tabs>
        <w:bidi w:val="0"/>
        <w:spacing w:before="0" w:after="0"/>
        <w:ind w:hanging="283" w:start="709"/>
        <w:jc w:val="both"/>
        <w:rPr>
          <w:rFonts w:ascii="TIMES NEW ROMAN" w:hAnsi="TIMES NEW ROMAN"/>
          <w:sz w:val="24"/>
          <w:szCs w:val="24"/>
        </w:rPr>
      </w:pPr>
      <w:r>
        <w:rPr>
          <w:rFonts w:ascii="TIMES NEW ROMAN" w:hAnsi="TIMES NEW ROMAN"/>
          <w:sz w:val="24"/>
          <w:szCs w:val="24"/>
        </w:rPr>
        <w:t xml:space="preserve">T= 35 °C </w:t>
      </w:r>
    </w:p>
    <w:p>
      <w:pPr>
        <w:pStyle w:val="BodyText"/>
        <w:numPr>
          <w:ilvl w:val="0"/>
          <w:numId w:val="9"/>
        </w:numPr>
        <w:tabs>
          <w:tab w:val="clear" w:pos="709"/>
          <w:tab w:val="left" w:pos="709" w:leader="none"/>
        </w:tabs>
        <w:bidi w:val="0"/>
        <w:spacing w:before="0" w:after="0"/>
        <w:ind w:hanging="283" w:start="709"/>
        <w:jc w:val="both"/>
        <w:rPr>
          <w:rFonts w:ascii="TIMES NEW ROMAN" w:hAnsi="TIMES NEW ROMAN"/>
          <w:sz w:val="24"/>
          <w:szCs w:val="24"/>
        </w:rPr>
      </w:pPr>
      <w:r>
        <w:rPr>
          <w:rFonts w:ascii="TIMES NEW ROMAN" w:hAnsi="TIMES NEW ROMAN"/>
          <w:sz w:val="24"/>
          <w:szCs w:val="24"/>
        </w:rPr>
        <w:t xml:space="preserve">R = 0,3 °C/W </w:t>
      </w:r>
    </w:p>
    <w:p>
      <w:pPr>
        <w:pStyle w:val="BodyText"/>
        <w:numPr>
          <w:ilvl w:val="0"/>
          <w:numId w:val="9"/>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 xml:space="preserve">R= 0,1 °C/W </w:t>
      </w:r>
    </w:p>
    <w:p>
      <w:pPr>
        <w:pStyle w:val="BodyText"/>
        <w:bidi w:val="0"/>
        <w:ind w:hanging="0" w:start="0" w:end="0"/>
        <w:jc w:val="both"/>
        <w:rPr/>
      </w:pPr>
      <w:r>
        <w:rPr>
          <w:rStyle w:val="Strong"/>
          <w:rFonts w:ascii="TIMES NEW ROMAN" w:hAnsi="TIMES NEW ROMAN"/>
          <w:sz w:val="24"/>
          <w:szCs w:val="24"/>
        </w:rPr>
        <w:t>Passo 1.</w:t>
      </w:r>
      <w:r>
        <w:rPr>
          <w:rFonts w:ascii="TIMES NEW ROMAN" w:hAnsi="TIMES NEW ROMAN"/>
          <w:sz w:val="24"/>
          <w:szCs w:val="24"/>
        </w:rPr>
        <w:t xml:space="preserve"> Calcule a resistência total permitida:</w:t>
        <w:br/>
        <w:t>R = (85 − 35) / 65 = 50 / 65 ≈ 0,77 °C/W</w:t>
      </w:r>
    </w:p>
    <w:p>
      <w:pPr>
        <w:pStyle w:val="BodyText"/>
        <w:bidi w:val="0"/>
        <w:ind w:hanging="0" w:start="0" w:end="0"/>
        <w:jc w:val="both"/>
        <w:rPr/>
      </w:pPr>
      <w:r>
        <w:rPr>
          <w:rStyle w:val="Strong"/>
          <w:rFonts w:ascii="TIMES NEW ROMAN" w:hAnsi="TIMES NEW ROMAN"/>
          <w:sz w:val="24"/>
          <w:szCs w:val="24"/>
        </w:rPr>
        <w:t>Passo 2.</w:t>
      </w:r>
      <w:r>
        <w:rPr>
          <w:rFonts w:ascii="TIMES NEW ROMAN" w:hAnsi="TIMES NEW ROMAN"/>
          <w:sz w:val="24"/>
          <w:szCs w:val="24"/>
        </w:rPr>
        <w:t xml:space="preserve"> Descont</w:t>
      </w:r>
      <w:r>
        <w:rPr>
          <w:rFonts w:ascii="TIMES NEW ROMAN" w:hAnsi="TIMES NEW ROMAN"/>
          <w:sz w:val="24"/>
          <w:szCs w:val="24"/>
        </w:rPr>
        <w:t xml:space="preserve">a </w:t>
      </w:r>
      <w:r>
        <w:rPr>
          <w:rFonts w:ascii="TIMES NEW ROMAN" w:hAnsi="TIMES NEW ROMAN"/>
          <w:sz w:val="24"/>
          <w:szCs w:val="24"/>
        </w:rPr>
        <w:t>as resistências que já existem:</w:t>
        <w:br/>
        <w:t xml:space="preserve">R = 0,77 − 0,3 − 0,1 ≈ </w:t>
      </w:r>
      <w:r>
        <w:rPr>
          <w:rStyle w:val="Strong"/>
          <w:rFonts w:ascii="TIMES NEW ROMAN" w:hAnsi="TIMES NEW ROMAN"/>
          <w:sz w:val="24"/>
          <w:szCs w:val="24"/>
        </w:rPr>
        <w:t>0,37 °C/W</w:t>
      </w:r>
    </w:p>
    <w:p>
      <w:pPr>
        <w:pStyle w:val="BodyText"/>
        <w:bidi w:val="0"/>
        <w:ind w:hanging="0" w:start="0" w:end="0"/>
        <w:jc w:val="both"/>
        <w:rPr/>
      </w:pPr>
      <w:r>
        <w:rPr>
          <w:rStyle w:val="Strong"/>
          <w:rFonts w:ascii="TIMES NEW ROMAN" w:hAnsi="TIMES NEW ROMAN"/>
          <w:sz w:val="24"/>
          <w:szCs w:val="24"/>
        </w:rPr>
        <w:t>Conclusão:</w:t>
      </w:r>
      <w:r>
        <w:rPr>
          <w:rFonts w:ascii="TIMES NEW ROMAN" w:hAnsi="TIMES NEW ROMAN"/>
          <w:sz w:val="24"/>
          <w:szCs w:val="24"/>
        </w:rPr>
        <w:t xml:space="preserve"> o dissipador escolhido precisa ter resistência térmica de </w:t>
      </w:r>
      <w:r>
        <w:rPr>
          <w:rStyle w:val="Strong"/>
          <w:rFonts w:ascii="TIMES NEW ROMAN" w:hAnsi="TIMES NEW ROMAN"/>
          <w:sz w:val="24"/>
          <w:szCs w:val="24"/>
        </w:rPr>
        <w:t>no máximo 0,37 °C/W</w:t>
      </w:r>
      <w:r>
        <w:rPr>
          <w:rFonts w:ascii="TIMES NEW ROMAN" w:hAnsi="TIMES NEW ROMAN"/>
          <w:sz w:val="24"/>
          <w:szCs w:val="24"/>
        </w:rPr>
        <w:t>. Se tiver mais que isso, a temperatura passa de 85 °C.</w:t>
      </w:r>
    </w:p>
    <w:p>
      <w:pPr>
        <w:pStyle w:val="BodyText"/>
        <w:bidi w:val="0"/>
        <w:ind w:hanging="0" w:start="0" w:end="0"/>
        <w:jc w:val="both"/>
        <w:rPr/>
      </w:pPr>
      <w:r>
        <w:rPr>
          <w:rStyle w:val="Strong"/>
          <w:rFonts w:ascii="TIMES NEW ROMAN" w:hAnsi="TIMES NEW ROMAN"/>
          <w:sz w:val="24"/>
          <w:szCs w:val="24"/>
        </w:rPr>
        <w:t>Verificação:</w:t>
      </w:r>
      <w:r>
        <w:rPr>
          <w:rFonts w:ascii="TIMES NEW ROMAN" w:hAnsi="TIMES NEW ROMAN"/>
          <w:sz w:val="24"/>
          <w:szCs w:val="24"/>
        </w:rPr>
        <w:t xml:space="preserve"> com R= 0,37, a temperatura da junção fica em 35 + 65 × (0,3 + 0,1 + 0,37) ≈ 85 °C. O resultado bate com o limite.</w:t>
      </w:r>
    </w:p>
    <w:p>
      <w:pPr>
        <w:pStyle w:val="BodyText"/>
        <w:bidi w:val="0"/>
        <w:ind w:hanging="0" w:start="0" w:end="0"/>
        <w:jc w:val="both"/>
        <w:rPr>
          <w:rFonts w:ascii="TIMES NEW ROMAN" w:hAnsi="TIMES NEW ROMAN"/>
          <w:sz w:val="24"/>
          <w:szCs w:val="24"/>
        </w:rPr>
      </w:pPr>
      <w:r>
        <w:rPr>
          <w:rFonts w:ascii="TIMES NEW ROMAN" w:hAnsi="TIMES NEW ROMAN"/>
          <w:sz w:val="24"/>
          <w:szCs w:val="24"/>
        </w:rPr>
      </w:r>
    </w:p>
    <w:p>
      <w:pPr>
        <w:pStyle w:val="Heading3"/>
        <w:bidi w:val="0"/>
        <w:ind w:hanging="0" w:start="0" w:end="0"/>
        <w:jc w:val="both"/>
        <w:rPr>
          <w:rFonts w:ascii="TIMES NEW ROMAN" w:hAnsi="TIMES NEW ROMAN"/>
          <w:sz w:val="24"/>
          <w:szCs w:val="24"/>
        </w:rPr>
      </w:pPr>
      <w:r>
        <w:rPr>
          <w:rFonts w:ascii="TIMES NEW ROMAN" w:hAnsi="TIMES NEW ROMAN"/>
          <w:sz w:val="24"/>
          <w:szCs w:val="24"/>
        </w:rPr>
        <w:t>Condução de calor bidimensional em regime permanente pelo método das diferenças finitas</w:t>
      </w:r>
    </w:p>
    <w:p>
      <w:pPr>
        <w:pStyle w:val="Heading4"/>
        <w:bidi w:val="0"/>
        <w:ind w:hanging="0" w:start="0" w:end="0"/>
        <w:jc w:val="both"/>
        <w:rPr>
          <w:rFonts w:ascii="TIMES NEW ROMAN" w:hAnsi="TIMES NEW ROMAN"/>
          <w:sz w:val="24"/>
          <w:szCs w:val="24"/>
        </w:rPr>
      </w:pPr>
      <w:r>
        <w:rPr>
          <w:rFonts w:ascii="TIMES NEW ROMAN" w:hAnsi="TIMES NEW ROMAN"/>
          <w:sz w:val="24"/>
          <w:szCs w:val="24"/>
        </w:rPr>
        <w:t>1. Por que isso importa para o dissipador</w:t>
      </w:r>
    </w:p>
    <w:p>
      <w:pPr>
        <w:pStyle w:val="BodyText"/>
        <w:bidi w:val="0"/>
        <w:ind w:hanging="0" w:start="0" w:end="0"/>
        <w:jc w:val="both"/>
        <w:rPr>
          <w:rFonts w:ascii="TIMES NEW ROMAN" w:hAnsi="TIMES NEW ROMAN"/>
          <w:sz w:val="24"/>
          <w:szCs w:val="24"/>
        </w:rPr>
      </w:pPr>
      <w:r>
        <w:rPr>
          <w:rFonts w:ascii="TIMES NEW ROMAN" w:hAnsi="TIMES NEW ROMAN"/>
          <w:sz w:val="24"/>
          <w:szCs w:val="24"/>
        </w:rPr>
        <w:t>O dissipador não é só uma resistência R em série. Dentro da base de metal, o calor se espalha em duas direções antes de chegar às aletas. Quando o componente é menor que a base, esse espalhamento pode representar de 5% a 30% da resistência total do dissipador (LEE, 1995). A condução 2D permite calcular o campo de temperatura nessa base e ver como a condutividade k, que muda entre alumínio e cobre, afeta o resultado.</w:t>
      </w:r>
    </w:p>
    <w:p>
      <w:pPr>
        <w:pStyle w:val="Heading4"/>
        <w:bidi w:val="0"/>
        <w:ind w:hanging="0" w:start="0" w:end="0"/>
        <w:jc w:val="both"/>
        <w:rPr>
          <w:rFonts w:ascii="TIMES NEW ROMAN" w:hAnsi="TIMES NEW ROMAN"/>
          <w:sz w:val="24"/>
          <w:szCs w:val="24"/>
        </w:rPr>
      </w:pPr>
      <w:r>
        <w:rPr>
          <w:rFonts w:ascii="TIMES NEW ROMAN" w:hAnsi="TIMES NEW ROMAN"/>
          <w:sz w:val="24"/>
          <w:szCs w:val="24"/>
        </w:rPr>
        <w:t>2. Equação governante</w:t>
      </w:r>
    </w:p>
    <w:p>
      <w:pPr>
        <w:pStyle w:val="BodyText"/>
        <w:bidi w:val="0"/>
        <w:ind w:hanging="0" w:start="0" w:end="0"/>
        <w:jc w:val="both"/>
        <w:rPr>
          <w:rFonts w:ascii="TIMES NEW ROMAN" w:hAnsi="TIMES NEW ROMAN"/>
          <w:sz w:val="24"/>
          <w:szCs w:val="24"/>
        </w:rPr>
      </w:pPr>
      <w:r>
        <w:rPr>
          <w:rFonts w:ascii="TIMES NEW ROMAN" w:hAnsi="TIMES NEW ROMAN"/>
          <w:sz w:val="24"/>
          <w:szCs w:val="24"/>
        </w:rPr>
        <w:t xml:space="preserve">Em regime permanente, com geração interna de calor q&lt;sub&gt;g&lt;/sub&gt; (W/m³) e condutividade k constante, em coordenadas cartesianas: ∂²T/∂x² + ∂²T/∂y² + q_g/k = 0          </w:t>
      </w:r>
    </w:p>
    <w:p>
      <w:pPr>
        <w:pStyle w:val="BodyText"/>
        <w:bidi w:val="0"/>
        <w:ind w:hanging="0" w:start="0" w:end="0"/>
        <w:jc w:val="both"/>
        <w:rPr>
          <w:rFonts w:ascii="TIMES NEW ROMAN" w:hAnsi="TIMES NEW ROMAN"/>
          <w:sz w:val="24"/>
          <w:szCs w:val="24"/>
        </w:rPr>
      </w:pPr>
      <w:r>
        <w:rPr>
          <w:rFonts w:ascii="TIMES NEW ROMAN" w:hAnsi="TIMES NEW ROMAN"/>
          <w:sz w:val="24"/>
          <w:szCs w:val="24"/>
        </w:rPr>
        <w:t>Sem geração (q&lt;sub&gt;g&lt;/sub&gt; = 0), é a equação de Laplace. Com geração, é a equação de Poisson.</w:t>
      </w:r>
    </w:p>
    <w:p>
      <w:pPr>
        <w:pStyle w:val="Heading4"/>
        <w:bidi w:val="0"/>
        <w:ind w:hanging="0" w:start="0" w:end="0"/>
        <w:jc w:val="both"/>
        <w:rPr>
          <w:rFonts w:ascii="TIMES NEW ROMAN" w:hAnsi="TIMES NEW ROMAN"/>
          <w:sz w:val="24"/>
          <w:szCs w:val="24"/>
        </w:rPr>
      </w:pPr>
      <w:r>
        <w:rPr>
          <w:rFonts w:ascii="TIMES NEW ROMAN" w:hAnsi="TIMES NEW ROMAN"/>
          <w:sz w:val="24"/>
          <w:szCs w:val="24"/>
        </w:rPr>
        <w:t>3. Discretização por diferenças finitas</w:t>
      </w:r>
    </w:p>
    <w:p>
      <w:pPr>
        <w:pStyle w:val="BodyText"/>
        <w:bidi w:val="0"/>
        <w:ind w:hanging="0" w:start="0" w:end="0"/>
        <w:jc w:val="both"/>
        <w:rPr>
          <w:rFonts w:ascii="TIMES NEW ROMAN" w:hAnsi="TIMES NEW ROMAN"/>
          <w:sz w:val="24"/>
          <w:szCs w:val="24"/>
        </w:rPr>
      </w:pPr>
      <w:r>
        <w:rPr>
          <w:rFonts w:ascii="TIMES NEW ROMAN" w:hAnsi="TIMES NEW ROMAN"/>
          <w:sz w:val="24"/>
          <w:szCs w:val="24"/>
        </w:rPr>
        <w:t xml:space="preserve">O domínio é dividido em uma grade com nós (i, j) e espaçamento Δx = Δy = Δ. A derivada segunda é aproximada pela diferença central, com precisão de 2ª ordem: d²f/dx² ≈ ( f(i−1) − 2·f(i) + f(i+1) ) / Δ²          </w:t>
      </w:r>
    </w:p>
    <w:p>
      <w:pPr>
        <w:pStyle w:val="BodyText"/>
        <w:bidi w:val="0"/>
        <w:ind w:hanging="0" w:start="0" w:end="0"/>
        <w:jc w:val="both"/>
        <w:rPr>
          <w:rFonts w:ascii="TIMES NEW ROMAN" w:hAnsi="TIMES NEW ROMAN"/>
          <w:sz w:val="24"/>
          <w:szCs w:val="24"/>
        </w:rPr>
      </w:pPr>
      <w:r>
        <w:rPr>
          <w:rFonts w:ascii="TIMES NEW ROMAN" w:hAnsi="TIMES NEW ROMAN"/>
          <w:sz w:val="24"/>
          <w:szCs w:val="24"/>
        </w:rPr>
        <w:t xml:space="preserve">solando T(i,j), obtém-se a fórmula iterativa (média dos quatro vizinhos mais um termo de fonte):T(i,j) = ¼ · [ T(i−1,j) + T(i+1,j) + T(i,j−1) + T(i,j+1) + Δ²·q_g/k ]      </w:t>
      </w:r>
    </w:p>
    <w:p>
      <w:pPr>
        <w:pStyle w:val="Heading2"/>
        <w:bidi w:val="0"/>
        <w:ind w:hanging="0" w:start="0" w:end="0"/>
        <w:jc w:val="both"/>
        <w:rPr>
          <w:rFonts w:ascii="TIMES NEW ROMAN" w:hAnsi="TIMES NEW ROMAN"/>
          <w:sz w:val="24"/>
          <w:szCs w:val="24"/>
        </w:rPr>
      </w:pPr>
      <w:r>
        <w:rPr>
          <w:rFonts w:ascii="TIMES NEW ROMAN" w:hAnsi="TIMES NEW ROMAN"/>
          <w:sz w:val="24"/>
          <w:szCs w:val="24"/>
        </w:rPr>
        <w:t>Energy2D: guia para quem nunca usou</w:t>
      </w:r>
    </w:p>
    <w:p>
      <w:pPr>
        <w:pStyle w:val="BodyText"/>
        <w:bidi w:val="0"/>
        <w:ind w:hanging="0" w:start="0" w:end="0"/>
        <w:jc w:val="both"/>
        <w:rPr/>
      </w:pPr>
      <w:r>
        <w:rPr>
          <w:rStyle w:val="Strong"/>
          <w:rFonts w:ascii="TIMES NEW ROMAN" w:hAnsi="TIMES NEW ROMAN"/>
          <w:sz w:val="24"/>
          <w:szCs w:val="24"/>
        </w:rPr>
        <w:t>O que é</w:t>
      </w:r>
      <w:r>
        <w:rPr>
          <w:rFonts w:ascii="TIMES NEW ROMAN" w:hAnsi="TIMES NEW ROMAN"/>
          <w:sz w:val="24"/>
          <w:szCs w:val="24"/>
        </w:rPr>
        <w:br/>
        <w:t>O Energy2D é um programa gratuito de simulação que mostra, na tela e em tempo real, como o calor se move e como líquidos e gases escoam. Você desenha um cenário (uma sala, uma panela, uma parede, um motor), define materiais e temperaturas, aperta “play” e vê as cores mudarem conforme o calor se espalha.</w:t>
      </w:r>
    </w:p>
    <w:p>
      <w:pPr>
        <w:pStyle w:val="BodyText"/>
        <w:bidi w:val="0"/>
        <w:ind w:hanging="0" w:start="0" w:end="0"/>
        <w:jc w:val="both"/>
        <w:rPr/>
      </w:pPr>
      <w:r>
        <w:rPr>
          <w:rStyle w:val="Strong"/>
          <w:rFonts w:ascii="TIMES NEW ROMAN" w:hAnsi="TIMES NEW ROMAN"/>
          <w:sz w:val="24"/>
          <w:szCs w:val="24"/>
        </w:rPr>
        <w:t>O que ele simula</w:t>
      </w:r>
    </w:p>
    <w:p>
      <w:pPr>
        <w:pStyle w:val="BodyText"/>
        <w:numPr>
          <w:ilvl w:val="0"/>
          <w:numId w:val="10"/>
        </w:numPr>
        <w:tabs>
          <w:tab w:val="clear" w:pos="709"/>
          <w:tab w:val="left" w:pos="709" w:leader="none"/>
        </w:tabs>
        <w:bidi w:val="0"/>
        <w:spacing w:before="0" w:after="0"/>
        <w:ind w:hanging="283" w:start="709" w:end="0"/>
        <w:jc w:val="both"/>
        <w:rPr/>
      </w:pPr>
      <w:r>
        <w:rPr>
          <w:rStyle w:val="Strong"/>
          <w:rFonts w:ascii="TIMES NEW ROMAN" w:hAnsi="TIMES NEW ROMAN"/>
          <w:sz w:val="24"/>
          <w:szCs w:val="24"/>
        </w:rPr>
        <w:t>Condução:</w:t>
      </w:r>
      <w:r>
        <w:rPr>
          <w:rFonts w:ascii="TIMES NEW ROMAN" w:hAnsi="TIMES NEW ROMAN"/>
          <w:sz w:val="24"/>
          <w:szCs w:val="24"/>
        </w:rPr>
        <w:t xml:space="preserve"> o calor passando por materiais sólidos, como o cabo de uma panela esquentando. </w:t>
      </w:r>
    </w:p>
    <w:p>
      <w:pPr>
        <w:pStyle w:val="BodyText"/>
        <w:numPr>
          <w:ilvl w:val="0"/>
          <w:numId w:val="10"/>
        </w:numPr>
        <w:tabs>
          <w:tab w:val="clear" w:pos="709"/>
          <w:tab w:val="left" w:pos="709" w:leader="none"/>
        </w:tabs>
        <w:bidi w:val="0"/>
        <w:spacing w:before="0" w:after="0"/>
        <w:ind w:hanging="283" w:start="709"/>
        <w:jc w:val="both"/>
        <w:rPr/>
      </w:pPr>
      <w:r>
        <w:rPr>
          <w:rStyle w:val="Strong"/>
          <w:rFonts w:ascii="TIMES NEW ROMAN" w:hAnsi="TIMES NEW ROMAN"/>
          <w:sz w:val="24"/>
          <w:szCs w:val="24"/>
        </w:rPr>
        <w:t>Convecção:</w:t>
      </w:r>
      <w:r>
        <w:rPr>
          <w:rFonts w:ascii="TIMES NEW ROMAN" w:hAnsi="TIMES NEW ROMAN"/>
          <w:sz w:val="24"/>
          <w:szCs w:val="24"/>
        </w:rPr>
        <w:t xml:space="preserve"> o calor carregado por fluidos em movimento, como o ar quente subindo. </w:t>
      </w:r>
    </w:p>
    <w:p>
      <w:pPr>
        <w:pStyle w:val="BodyText"/>
        <w:numPr>
          <w:ilvl w:val="0"/>
          <w:numId w:val="10"/>
        </w:numPr>
        <w:tabs>
          <w:tab w:val="clear" w:pos="709"/>
          <w:tab w:val="left" w:pos="709" w:leader="none"/>
        </w:tabs>
        <w:bidi w:val="0"/>
        <w:ind w:hanging="283" w:start="709"/>
        <w:jc w:val="both"/>
        <w:rPr/>
      </w:pPr>
      <w:r>
        <w:rPr>
          <w:rStyle w:val="Strong"/>
          <w:rFonts w:ascii="TIMES NEW ROMAN" w:hAnsi="TIMES NEW ROMAN"/>
          <w:sz w:val="24"/>
          <w:szCs w:val="24"/>
        </w:rPr>
        <w:t>Radiação:</w:t>
      </w:r>
      <w:r>
        <w:rPr>
          <w:rFonts w:ascii="TIMES NEW ROMAN" w:hAnsi="TIMES NEW ROMAN"/>
          <w:sz w:val="24"/>
          <w:szCs w:val="24"/>
        </w:rPr>
        <w:t xml:space="preserve"> o calor emitido por superfícies, como o do Sol ou de uma lareira. </w:t>
      </w:r>
    </w:p>
    <w:p>
      <w:pPr>
        <w:pStyle w:val="BodyText"/>
        <w:bidi w:val="0"/>
        <w:ind w:hanging="0" w:start="0" w:end="0"/>
        <w:jc w:val="both"/>
        <w:rPr>
          <w:rFonts w:ascii="TIMES NEW ROMAN" w:hAnsi="TIMES NEW ROMAN"/>
          <w:sz w:val="24"/>
          <w:szCs w:val="24"/>
        </w:rPr>
      </w:pPr>
      <w:r>
        <w:rPr>
          <w:rFonts w:ascii="TIMES NEW ROMAN" w:hAnsi="TIMES NEW ROMAN"/>
          <w:sz w:val="24"/>
          <w:szCs w:val="24"/>
        </w:rPr>
        <w:t>Por trás, o programa resolve equações da física, entre elas a de Navier-Stokes, que descreve o movimento dos fluidos. Você não precisa saber essa matemática para usá-lo.</w:t>
      </w:r>
    </w:p>
    <w:p>
      <w:pPr>
        <w:pStyle w:val="BodyText"/>
        <w:bidi w:val="0"/>
        <w:ind w:hanging="0" w:start="0" w:end="0"/>
        <w:jc w:val="both"/>
        <w:rPr/>
      </w:pPr>
      <w:r>
        <w:rPr>
          <w:rStyle w:val="Strong"/>
          <w:rFonts w:ascii="TIMES NEW ROMAN" w:hAnsi="TIMES NEW ROMAN"/>
          <w:sz w:val="24"/>
          <w:szCs w:val="24"/>
        </w:rPr>
        <w:t>Por que ele existe</w:t>
      </w:r>
      <w:r>
        <w:rPr>
          <w:rFonts w:ascii="TIMES NEW ROMAN" w:hAnsi="TIMES NEW ROMAN"/>
          <w:sz w:val="24"/>
          <w:szCs w:val="24"/>
        </w:rPr>
        <w:br/>
        <w:t>A simulação é hoje essencial em ciência e engenharia, mas quase não aparece no ensino médio. Havia a ideia de que ela exige matemática avançada, supercomputadores e linha de comando. Em 2008, o pesquisador Charles Xie propôs à National Science Foundation (EUA) uma forma de ensinar engenharia por “pensamento computacional”. A proposta foi aprovada e financiou o Energy2D. Hoje ele roda em um computador comum, e estima-se que tenha sido baixado por cerca de 50.000 pessoas únicas, de escolas a pós-graduação. Também já aparece em pesquisas científicas e de engenharia.</w:t>
      </w:r>
    </w:p>
    <w:p>
      <w:pPr>
        <w:pStyle w:val="BodyText"/>
        <w:bidi w:val="0"/>
        <w:ind w:hanging="0" w:start="0" w:end="0"/>
        <w:jc w:val="both"/>
        <w:rPr/>
      </w:pPr>
      <w:r>
        <w:rPr>
          <w:rStyle w:val="Strong"/>
          <w:rFonts w:ascii="TIMES NEW ROMAN" w:hAnsi="TIMES NEW ROMAN"/>
          <w:sz w:val="24"/>
          <w:szCs w:val="24"/>
        </w:rPr>
        <w:t>Como é usar</w:t>
      </w:r>
    </w:p>
    <w:p>
      <w:pPr>
        <w:pStyle w:val="BodyText"/>
        <w:numPr>
          <w:ilvl w:val="0"/>
          <w:numId w:val="11"/>
        </w:numPr>
        <w:tabs>
          <w:tab w:val="clear" w:pos="709"/>
          <w:tab w:val="left" w:pos="709" w:leader="none"/>
        </w:tabs>
        <w:bidi w:val="0"/>
        <w:spacing w:before="0" w:after="0"/>
        <w:ind w:hanging="283" w:start="709" w:end="0"/>
        <w:jc w:val="both"/>
        <w:rPr>
          <w:rFonts w:ascii="TIMES NEW ROMAN" w:hAnsi="TIMES NEW ROMAN"/>
          <w:sz w:val="24"/>
          <w:szCs w:val="24"/>
        </w:rPr>
      </w:pPr>
      <w:r>
        <w:rPr>
          <w:rFonts w:ascii="TIMES NEW ROMAN" w:hAnsi="TIMES NEW ROMAN"/>
          <w:sz w:val="24"/>
          <w:szCs w:val="24"/>
        </w:rPr>
        <w:t xml:space="preserve">Abra o programa. </w:t>
      </w:r>
    </w:p>
    <w:p>
      <w:pPr>
        <w:pStyle w:val="BodyText"/>
        <w:numPr>
          <w:ilvl w:val="0"/>
          <w:numId w:val="11"/>
        </w:numPr>
        <w:tabs>
          <w:tab w:val="clear" w:pos="709"/>
          <w:tab w:val="left" w:pos="709" w:leader="none"/>
        </w:tabs>
        <w:bidi w:val="0"/>
        <w:spacing w:before="0" w:after="0"/>
        <w:ind w:hanging="283" w:start="709"/>
        <w:jc w:val="both"/>
        <w:rPr>
          <w:rFonts w:ascii="TIMES NEW ROMAN" w:hAnsi="TIMES NEW ROMAN"/>
          <w:sz w:val="24"/>
          <w:szCs w:val="24"/>
        </w:rPr>
      </w:pPr>
      <w:r>
        <w:rPr>
          <w:rFonts w:ascii="TIMES NEW ROMAN" w:hAnsi="TIMES NEW ROMAN"/>
          <w:sz w:val="24"/>
          <w:szCs w:val="24"/>
        </w:rPr>
        <w:t xml:space="preserve">Desenhe formas e atribua materiais e temperaturas. </w:t>
      </w:r>
    </w:p>
    <w:p>
      <w:pPr>
        <w:pStyle w:val="BodyText"/>
        <w:numPr>
          <w:ilvl w:val="0"/>
          <w:numId w:val="11"/>
        </w:numPr>
        <w:tabs>
          <w:tab w:val="clear" w:pos="709"/>
          <w:tab w:val="left" w:pos="709" w:leader="none"/>
        </w:tabs>
        <w:bidi w:val="0"/>
        <w:spacing w:before="0" w:after="0"/>
        <w:ind w:hanging="283" w:start="709"/>
        <w:jc w:val="both"/>
        <w:rPr>
          <w:rFonts w:ascii="TIMES NEW ROMAN" w:hAnsi="TIMES NEW ROMAN"/>
          <w:sz w:val="24"/>
          <w:szCs w:val="24"/>
        </w:rPr>
      </w:pPr>
      <w:r>
        <w:rPr>
          <w:rFonts w:ascii="TIMES NEW ROMAN" w:hAnsi="TIMES NEW ROMAN"/>
          <w:sz w:val="24"/>
          <w:szCs w:val="24"/>
        </w:rPr>
        <w:t xml:space="preserve">Rode a simulação e observe as cores (temperatura) e as setas (movimento do fluido). </w:t>
      </w:r>
    </w:p>
    <w:p>
      <w:pPr>
        <w:pStyle w:val="BodyText"/>
        <w:numPr>
          <w:ilvl w:val="0"/>
          <w:numId w:val="11"/>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 xml:space="preserve">Mude um valor, como o isolamento de uma parede, e veja o resultado na hora. </w:t>
      </w:r>
    </w:p>
    <w:p>
      <w:pPr>
        <w:pStyle w:val="BodyText"/>
        <w:bidi w:val="0"/>
        <w:ind w:hanging="0" w:start="0" w:end="0"/>
        <w:jc w:val="both"/>
        <w:rPr/>
      </w:pPr>
      <w:r>
        <w:rPr>
          <w:rStyle w:val="Strong"/>
          <w:rFonts w:ascii="TIMES NEW ROMAN" w:hAnsi="TIMES NEW ROMAN"/>
          <w:sz w:val="24"/>
          <w:szCs w:val="24"/>
        </w:rPr>
        <w:t>Limitação importante</w:t>
      </w:r>
      <w:r>
        <w:rPr>
          <w:rFonts w:ascii="TIMES NEW ROMAN" w:hAnsi="TIMES NEW ROMAN"/>
          <w:sz w:val="24"/>
          <w:szCs w:val="24"/>
        </w:rPr>
        <w:br/>
        <w:t xml:space="preserve">O programa pode dar “ERRO FATAL” porque a simulação “explode” numericamente. Isso acontece com fluidos muito rápidos, de baixa viscosidade ou muito quentes. O motivo é o </w:t>
      </w:r>
      <w:r>
        <w:rPr>
          <w:rStyle w:val="Strong"/>
          <w:rFonts w:ascii="TIMES NEW ROMAN" w:hAnsi="TIMES NEW ROMAN"/>
          <w:sz w:val="24"/>
          <w:szCs w:val="24"/>
        </w:rPr>
        <w:t>passo de tempo</w:t>
      </w:r>
      <w:r>
        <w:rPr>
          <w:rFonts w:ascii="TIMES NEW ROMAN" w:hAnsi="TIMES NEW ROMAN"/>
          <w:sz w:val="24"/>
          <w:szCs w:val="24"/>
        </w:rPr>
        <w:t>: se o fluido atravessa o modelo em poucos passos, o algoritmo não consegue calcular as interações. A solução é reduzir o passo de tempo, o que deixa a simulação mais lenta.</w:t>
      </w:r>
    </w:p>
    <w:p>
      <w:pPr>
        <w:pStyle w:val="Heading3"/>
        <w:bidi w:val="0"/>
        <w:ind w:hanging="0" w:start="0" w:end="0"/>
        <w:jc w:val="both"/>
        <w:rPr/>
      </w:pPr>
      <w:r>
        <w:rPr>
          <w:rStyle w:val="Strong"/>
          <w:rFonts w:ascii="TIMES NEW ROMAN" w:hAnsi="TIMES NEW ROMAN"/>
          <w:b/>
          <w:bCs/>
          <w:sz w:val="24"/>
          <w:szCs w:val="24"/>
        </w:rPr>
        <w:t>Energy2D em Fenômenos de Transporte</w:t>
      </w:r>
    </w:p>
    <w:p>
      <w:pPr>
        <w:pStyle w:val="Heading4"/>
        <w:bidi w:val="0"/>
        <w:ind w:hanging="0" w:start="0" w:end="0"/>
        <w:jc w:val="both"/>
        <w:rPr>
          <w:rFonts w:ascii="TIMES NEW ROMAN" w:hAnsi="TIMES NEW ROMAN"/>
          <w:sz w:val="24"/>
          <w:szCs w:val="24"/>
        </w:rPr>
      </w:pPr>
      <w:r>
        <w:rPr>
          <w:rFonts w:ascii="TIMES NEW ROMAN" w:hAnsi="TIMES NEW ROMAN"/>
          <w:sz w:val="24"/>
          <w:szCs w:val="24"/>
        </w:rPr>
        <w:t>A ideia central</w:t>
      </w:r>
    </w:p>
    <w:p>
      <w:pPr>
        <w:pStyle w:val="BodyText"/>
        <w:bidi w:val="0"/>
        <w:ind w:hanging="0" w:start="0" w:end="0"/>
        <w:jc w:val="both"/>
        <w:rPr>
          <w:rFonts w:ascii="TIMES NEW ROMAN" w:hAnsi="TIMES NEW ROMAN"/>
          <w:sz w:val="24"/>
          <w:szCs w:val="24"/>
        </w:rPr>
      </w:pPr>
      <w:r>
        <w:rPr>
          <w:rFonts w:ascii="TIMES NEW ROMAN" w:hAnsi="TIMES NEW ROMAN"/>
          <w:sz w:val="24"/>
          <w:szCs w:val="24"/>
        </w:rPr>
        <w:t>Fenômenos de Transporte estuda como momento (escoamento de fluidos), energia (calor) e massa se deslocam. O Energy2D é um programa de simulação bidimensional criado por Charles Xie, físico do Concord Consortium, a partir de 2010. Ele surgiu de uma proposta financiada pela National Science Foundation (EUA) em 2008, voltada a ensinar engenharia por pensamento computacional, e é usado principalmente por estudantes, da educação básica à pós-graduação (XIE, [s.d.]a). O programa resolve a equação do calor e as equações de Navier–Stokes (XIE; HAZZARD, 2010). Por isso cobre dois dos três pilares da disciplina, momento e energia, e pode servir de laboratório virtual para a parte térmica e fluida. Essa conexão com a disciplina é uma aplicação didática minha. As fontes descrevem o programa como ferramenta de ensino de transferência de calor.</w:t>
      </w:r>
    </w:p>
    <w:p>
      <w:pPr>
        <w:pStyle w:val="Heading4"/>
        <w:bidi w:val="0"/>
        <w:ind w:hanging="0" w:start="0" w:end="0"/>
        <w:jc w:val="both"/>
        <w:rPr>
          <w:rFonts w:ascii="TIMES NEW ROMAN" w:hAnsi="TIMES NEW ROMAN"/>
          <w:sz w:val="24"/>
          <w:szCs w:val="24"/>
        </w:rPr>
      </w:pPr>
      <w:r>
        <w:rPr>
          <w:rFonts w:ascii="TIMES NEW ROMAN" w:hAnsi="TIMES NEW ROMAN"/>
          <w:sz w:val="24"/>
          <w:szCs w:val="24"/>
        </w:rPr>
        <w:t>O que ele simula</w:t>
      </w:r>
    </w:p>
    <w:p>
      <w:pPr>
        <w:pStyle w:val="BodyText"/>
        <w:numPr>
          <w:ilvl w:val="0"/>
          <w:numId w:val="12"/>
        </w:numPr>
        <w:tabs>
          <w:tab w:val="clear" w:pos="709"/>
          <w:tab w:val="left" w:pos="709" w:leader="none"/>
        </w:tabs>
        <w:bidi w:val="0"/>
        <w:spacing w:before="0" w:after="0"/>
        <w:ind w:hanging="283" w:start="709" w:end="0"/>
        <w:jc w:val="both"/>
        <w:rPr/>
      </w:pPr>
      <w:r>
        <w:rPr>
          <w:rStyle w:val="Strong"/>
          <w:rFonts w:ascii="TIMES NEW ROMAN" w:hAnsi="TIMES NEW ROMAN"/>
          <w:sz w:val="24"/>
          <w:szCs w:val="24"/>
        </w:rPr>
        <w:t>Condução:</w:t>
      </w:r>
      <w:r>
        <w:rPr>
          <w:rFonts w:ascii="TIMES NEW ROMAN" w:hAnsi="TIMES NEW ROMAN"/>
          <w:sz w:val="24"/>
          <w:szCs w:val="24"/>
        </w:rPr>
        <w:t xml:space="preserve"> o calor atravessando sólidos, como o cabo de uma panela esquentando. </w:t>
      </w:r>
    </w:p>
    <w:p>
      <w:pPr>
        <w:pStyle w:val="BodyText"/>
        <w:numPr>
          <w:ilvl w:val="0"/>
          <w:numId w:val="12"/>
        </w:numPr>
        <w:tabs>
          <w:tab w:val="clear" w:pos="709"/>
          <w:tab w:val="left" w:pos="709" w:leader="none"/>
        </w:tabs>
        <w:bidi w:val="0"/>
        <w:spacing w:before="0" w:after="0"/>
        <w:ind w:hanging="283" w:start="709"/>
        <w:jc w:val="both"/>
        <w:rPr/>
      </w:pPr>
      <w:r>
        <w:rPr>
          <w:rStyle w:val="Strong"/>
          <w:rFonts w:ascii="TIMES NEW ROMAN" w:hAnsi="TIMES NEW ROMAN"/>
          <w:sz w:val="24"/>
          <w:szCs w:val="24"/>
        </w:rPr>
        <w:t>Convecção:</w:t>
      </w:r>
      <w:r>
        <w:rPr>
          <w:rFonts w:ascii="TIMES NEW ROMAN" w:hAnsi="TIMES NEW ROMAN"/>
          <w:sz w:val="24"/>
          <w:szCs w:val="24"/>
        </w:rPr>
        <w:t xml:space="preserve"> o calor transportado por fluidos em movimento, como o ar quente subindo. </w:t>
      </w:r>
    </w:p>
    <w:p>
      <w:pPr>
        <w:pStyle w:val="BodyText"/>
        <w:numPr>
          <w:ilvl w:val="0"/>
          <w:numId w:val="12"/>
        </w:numPr>
        <w:tabs>
          <w:tab w:val="clear" w:pos="709"/>
          <w:tab w:val="left" w:pos="709" w:leader="none"/>
        </w:tabs>
        <w:bidi w:val="0"/>
        <w:ind w:hanging="283" w:start="709"/>
        <w:jc w:val="both"/>
        <w:rPr/>
      </w:pPr>
      <w:r>
        <w:rPr>
          <w:rStyle w:val="Strong"/>
          <w:rFonts w:ascii="TIMES NEW ROMAN" w:hAnsi="TIMES NEW ROMAN"/>
          <w:sz w:val="24"/>
          <w:szCs w:val="24"/>
        </w:rPr>
        <w:t>Radiação:</w:t>
      </w:r>
      <w:r>
        <w:rPr>
          <w:rFonts w:ascii="TIMES NEW ROMAN" w:hAnsi="TIMES NEW ROMAN"/>
          <w:sz w:val="24"/>
          <w:szCs w:val="24"/>
        </w:rPr>
        <w:t xml:space="preserve"> o calor emitido por superfícies, como o de uma lareira. </w:t>
      </w:r>
    </w:p>
    <w:p>
      <w:pPr>
        <w:pStyle w:val="BodyText"/>
        <w:bidi w:val="0"/>
        <w:ind w:hanging="0" w:start="0" w:end="0"/>
        <w:jc w:val="both"/>
        <w:rPr>
          <w:rFonts w:ascii="TIMES NEW ROMAN" w:hAnsi="TIMES NEW ROMAN"/>
          <w:sz w:val="24"/>
          <w:szCs w:val="24"/>
        </w:rPr>
      </w:pPr>
      <w:r>
        <w:rPr>
          <w:rFonts w:ascii="TIMES NEW ROMAN" w:hAnsi="TIMES NEW ROMAN"/>
          <w:sz w:val="24"/>
          <w:szCs w:val="24"/>
        </w:rPr>
        <w:t>Você desenha o cenário, atribui materiais e temperaturas, roda a simulação e observa o campo de temperatura em cores e o movimento do fluido em setas (XIE, [s.d.]c).</w:t>
      </w:r>
    </w:p>
    <w:p>
      <w:pPr>
        <w:pStyle w:val="Heading4"/>
        <w:bidi w:val="0"/>
        <w:ind w:hanging="0" w:start="0" w:end="0"/>
        <w:jc w:val="both"/>
        <w:rPr>
          <w:rFonts w:ascii="TIMES NEW ROMAN" w:hAnsi="TIMES NEW ROMAN"/>
          <w:sz w:val="24"/>
          <w:szCs w:val="24"/>
        </w:rPr>
      </w:pPr>
      <w:r>
        <w:rPr>
          <w:rFonts w:ascii="TIMES NEW ROMAN" w:hAnsi="TIMES NEW ROMAN"/>
          <w:sz w:val="24"/>
          <w:szCs w:val="24"/>
        </w:rPr>
        <w:t>Equações resolvidas</w:t>
      </w:r>
    </w:p>
    <w:p>
      <w:pPr>
        <w:pStyle w:val="BodyText"/>
        <w:bidi w:val="0"/>
        <w:ind w:hanging="0" w:start="0" w:end="0"/>
        <w:jc w:val="both"/>
        <w:rPr>
          <w:rFonts w:ascii="TIMES NEW ROMAN" w:hAnsi="TIMES NEW ROMAN"/>
          <w:sz w:val="24"/>
          <w:szCs w:val="24"/>
        </w:rPr>
      </w:pPr>
      <w:r>
        <w:rPr>
          <w:rFonts w:ascii="TIMES NEW ROMAN" w:hAnsi="TIMES NEW ROMAN"/>
          <w:sz w:val="24"/>
          <w:szCs w:val="24"/>
        </w:rPr>
        <w:t>Na forma padrão, conforme descrita na documentação do autor (XIE, [s.d.]b): Calor:       ∂T/∂t = (1/ρc)·∇·(k∇T) − v·∇T + q/(ρc)</w:t>
      </w:r>
    </w:p>
    <w:p>
      <w:pPr>
        <w:pStyle w:val="BodyText"/>
        <w:bidi w:val="0"/>
        <w:ind w:hanging="0" w:start="0" w:end="0"/>
        <w:jc w:val="both"/>
        <w:rPr>
          <w:rFonts w:ascii="TIMES NEW ROMAN" w:hAnsi="TIMES NEW ROMAN"/>
          <w:sz w:val="24"/>
          <w:szCs w:val="24"/>
        </w:rPr>
      </w:pPr>
      <w:r>
        <w:rPr>
          <w:rFonts w:ascii="TIMES NEW ROMAN" w:hAnsi="TIMES NEW ROMAN"/>
          <w:sz w:val="24"/>
          <w:szCs w:val="24"/>
        </w:rPr>
        <w:t>Momento:     ∂v/∂t + (v·∇)v = −(1/ρ)∇p + ν∇²v + f        ∇·v = 0</w:t>
      </w:r>
    </w:p>
    <w:p>
      <w:pPr>
        <w:pStyle w:val="BodyText"/>
        <w:bidi w:val="0"/>
        <w:ind w:hanging="0" w:start="0" w:end="0"/>
        <w:jc w:val="both"/>
        <w:rPr>
          <w:rFonts w:ascii="TIMES NEW ROMAN" w:hAnsi="TIMES NEW ROMAN"/>
          <w:sz w:val="24"/>
          <w:szCs w:val="24"/>
        </w:rPr>
      </w:pPr>
      <w:r>
        <w:rPr>
          <w:rFonts w:ascii="TIMES NEW ROMAN" w:hAnsi="TIMES NEW ROMAN"/>
          <w:sz w:val="24"/>
          <w:szCs w:val="24"/>
        </w:rPr>
        <w:t>Radiação:    q'' = ε·σ·T⁴   (trocas entre superfícies por radiosidade)</w:t>
      </w:r>
    </w:p>
    <w:p>
      <w:pPr>
        <w:pStyle w:val="BodyText"/>
        <w:bidi w:val="0"/>
        <w:ind w:hanging="0" w:start="0" w:end="0"/>
        <w:jc w:val="both"/>
        <w:rPr>
          <w:rFonts w:ascii="TIMES NEW ROMAN" w:hAnsi="TIMES NEW ROMAN"/>
          <w:sz w:val="24"/>
          <w:szCs w:val="24"/>
        </w:rPr>
      </w:pPr>
      <w:r>
        <w:rPr>
          <w:rFonts w:ascii="TIMES NEW ROMAN" w:hAnsi="TIMES NEW ROMAN"/>
          <w:sz w:val="24"/>
          <w:szCs w:val="24"/>
        </w:rPr>
        <w:t>O empuxo que gera a convecção natural entra em f pela aproximação de Boussinesq. A equação do calor é a mesma que usamos no exercício 2D, agora com o termo transiente e o transporte pelo escoamento.</w:t>
      </w:r>
    </w:p>
    <w:p>
      <w:pPr>
        <w:pStyle w:val="Heading4"/>
        <w:bidi w:val="0"/>
        <w:ind w:hanging="0" w:start="0" w:end="0"/>
        <w:jc w:val="both"/>
        <w:rPr>
          <w:rFonts w:ascii="TIMES NEW ROMAN" w:hAnsi="TIMES NEW ROMAN"/>
          <w:sz w:val="24"/>
          <w:szCs w:val="24"/>
        </w:rPr>
      </w:pPr>
      <w:r>
        <w:rPr>
          <w:rFonts w:ascii="TIMES NEW ROMAN" w:hAnsi="TIMES NEW ROMAN"/>
          <w:sz w:val="24"/>
          <w:szCs w:val="24"/>
        </w:rPr>
        <w:t>Métodos numéricos</w:t>
      </w:r>
    </w:p>
    <w:p>
      <w:pPr>
        <w:pStyle w:val="BodyText"/>
        <w:bidi w:val="0"/>
        <w:ind w:hanging="0" w:start="0" w:end="0"/>
        <w:jc w:val="both"/>
        <w:rPr>
          <w:rFonts w:ascii="TIMES NEW ROMAN" w:hAnsi="TIMES NEW ROMAN"/>
          <w:sz w:val="24"/>
          <w:szCs w:val="24"/>
        </w:rPr>
      </w:pPr>
      <w:r>
        <w:rPr>
          <w:rFonts w:ascii="TIMES NEW ROMAN" w:hAnsi="TIMES NEW ROMAN"/>
          <w:sz w:val="24"/>
          <w:szCs w:val="24"/>
        </w:rPr>
        <w:t>O programa usa diferenças finitas em malha uniforme, com esquema implícito no tempo e relaxação para os sistemas lineares. A advecção usa o esquema MacCormack e um passo de projeção impõe a conservação de massa. A radiação usa traçado de raios e Gauss–Seidel (XIE, [s.d.]b). O Gauss–Seidel é o mesmo método iterativo do exercício 2D.</w:t>
      </w:r>
    </w:p>
    <w:p>
      <w:pPr>
        <w:pStyle w:val="Heading4"/>
        <w:bidi w:val="0"/>
        <w:ind w:hanging="0" w:start="0" w:end="0"/>
        <w:jc w:val="both"/>
        <w:rPr>
          <w:rFonts w:ascii="TIMES NEW ROMAN" w:hAnsi="TIMES NEW ROMAN"/>
          <w:sz w:val="24"/>
          <w:szCs w:val="24"/>
        </w:rPr>
      </w:pPr>
      <w:r>
        <w:rPr>
          <w:rFonts w:ascii="TIMES NEW ROMAN" w:hAnsi="TIMES NEW ROMAN"/>
          <w:sz w:val="24"/>
          <w:szCs w:val="24"/>
        </w:rPr>
        <w:t>Uso no ensino e no projeto</w:t>
      </w:r>
    </w:p>
    <w:p>
      <w:pPr>
        <w:pStyle w:val="BodyText"/>
        <w:bidi w:val="0"/>
        <w:ind w:hanging="0" w:start="0" w:end="0"/>
        <w:jc w:val="both"/>
        <w:rPr>
          <w:rFonts w:ascii="TIMES NEW ROMAN" w:hAnsi="TIMES NEW ROMAN"/>
          <w:sz w:val="24"/>
          <w:szCs w:val="24"/>
        </w:rPr>
      </w:pPr>
      <w:r>
        <w:rPr>
          <w:rFonts w:ascii="TIMES NEW ROMAN" w:hAnsi="TIMES NEW ROMAN"/>
          <w:sz w:val="24"/>
          <w:szCs w:val="24"/>
        </w:rPr>
        <w:t>Xie defende que a visualização interativa ajuda a desfazer concepções erradas sobre calor e temperatura (XIE, 2012). A condutividade pode variar no espaço, então dá para desenhar peças de alumínio e de cobre e comparar o campo de temperatura. No seu projeto, isso serve para ver o efeito de k na base do dissipador antes do cálculo formal.</w:t>
      </w:r>
    </w:p>
    <w:p>
      <w:pPr>
        <w:pStyle w:val="Heading4"/>
        <w:bidi w:val="0"/>
        <w:ind w:hanging="0" w:start="0" w:end="0"/>
        <w:jc w:val="both"/>
        <w:rPr>
          <w:rFonts w:ascii="TIMES NEW ROMAN" w:hAnsi="TIMES NEW ROMAN"/>
          <w:sz w:val="24"/>
          <w:szCs w:val="24"/>
        </w:rPr>
      </w:pPr>
      <w:r>
        <w:rPr>
          <w:rFonts w:ascii="TIMES NEW ROMAN" w:hAnsi="TIMES NEW ROMAN"/>
          <w:sz w:val="24"/>
          <w:szCs w:val="24"/>
        </w:rPr>
        <w:t>Limitações</w:t>
      </w:r>
    </w:p>
    <w:p>
      <w:pPr>
        <w:pStyle w:val="BodyText"/>
        <w:numPr>
          <w:ilvl w:val="0"/>
          <w:numId w:val="13"/>
        </w:numPr>
        <w:tabs>
          <w:tab w:val="clear" w:pos="709"/>
          <w:tab w:val="left" w:pos="709" w:leader="none"/>
        </w:tabs>
        <w:bidi w:val="0"/>
        <w:spacing w:before="0" w:after="0"/>
        <w:ind w:hanging="283" w:start="709" w:end="0"/>
        <w:jc w:val="both"/>
        <w:rPr/>
      </w:pPr>
      <w:r>
        <w:rPr>
          <w:rFonts w:ascii="TIMES NEW ROMAN" w:hAnsi="TIMES NEW ROMAN"/>
          <w:sz w:val="24"/>
          <w:szCs w:val="24"/>
        </w:rPr>
        <w:t xml:space="preserve">É </w:t>
      </w:r>
      <w:r>
        <w:rPr>
          <w:rStyle w:val="Strong"/>
          <w:rFonts w:ascii="TIMES NEW ROMAN" w:hAnsi="TIMES NEW ROMAN"/>
          <w:sz w:val="24"/>
          <w:szCs w:val="24"/>
        </w:rPr>
        <w:t>2D</w:t>
      </w:r>
      <w:r>
        <w:rPr>
          <w:rFonts w:ascii="TIMES NEW ROMAN" w:hAnsi="TIMES NEW ROMAN"/>
          <w:sz w:val="24"/>
          <w:szCs w:val="24"/>
        </w:rPr>
        <w:t xml:space="preserve">, e o site o apresenta para estimativas rápidas e para entender o fenômeno, não para substituir análise detalhada (XIE, [s.d.]c). </w:t>
      </w:r>
    </w:p>
    <w:p>
      <w:pPr>
        <w:pStyle w:val="BodyText"/>
        <w:numPr>
          <w:ilvl w:val="0"/>
          <w:numId w:val="13"/>
        </w:numPr>
        <w:tabs>
          <w:tab w:val="clear" w:pos="709"/>
          <w:tab w:val="left" w:pos="709" w:leader="none"/>
        </w:tabs>
        <w:bidi w:val="0"/>
        <w:spacing w:before="0" w:after="0"/>
        <w:ind w:hanging="283" w:start="709"/>
        <w:jc w:val="both"/>
        <w:rPr/>
      </w:pPr>
      <w:r>
        <w:rPr>
          <w:rFonts w:ascii="TIMES NEW ROMAN" w:hAnsi="TIMES NEW ROMAN"/>
          <w:sz w:val="24"/>
          <w:szCs w:val="24"/>
        </w:rPr>
        <w:t xml:space="preserve">Os desenvolvedores </w:t>
      </w:r>
      <w:r>
        <w:rPr>
          <w:rStyle w:val="Strong"/>
          <w:rFonts w:ascii="TIMES NEW ROMAN" w:hAnsi="TIMES NEW ROMAN"/>
          <w:sz w:val="24"/>
          <w:szCs w:val="24"/>
        </w:rPr>
        <w:t>não garantem validade</w:t>
      </w:r>
      <w:r>
        <w:rPr>
          <w:rFonts w:ascii="TIMES NEW ROMAN" w:hAnsi="TIMES NEW ROMAN"/>
          <w:sz w:val="24"/>
          <w:szCs w:val="24"/>
        </w:rPr>
        <w:t xml:space="preserve"> para uso profissional (XIE, [s.d.]a). </w:t>
      </w:r>
    </w:p>
    <w:p>
      <w:pPr>
        <w:pStyle w:val="BodyText"/>
        <w:numPr>
          <w:ilvl w:val="0"/>
          <w:numId w:val="13"/>
        </w:numPr>
        <w:tabs>
          <w:tab w:val="clear" w:pos="709"/>
          <w:tab w:val="left" w:pos="709" w:leader="none"/>
        </w:tabs>
        <w:bidi w:val="0"/>
        <w:spacing w:before="0" w:after="0"/>
        <w:ind w:hanging="283" w:start="709"/>
        <w:jc w:val="both"/>
        <w:rPr>
          <w:rFonts w:ascii="TIMES NEW ROMAN" w:hAnsi="TIMES NEW ROMAN"/>
          <w:sz w:val="24"/>
          <w:szCs w:val="24"/>
        </w:rPr>
      </w:pPr>
      <w:r>
        <w:rPr>
          <w:rFonts w:ascii="TIMES NEW ROMAN" w:hAnsi="TIMES NEW ROMAN"/>
          <w:sz w:val="24"/>
          <w:szCs w:val="24"/>
        </w:rPr>
        <w:t xml:space="preserve">O solver pode “explodir” numericamente com viscosidade baixa, temperatura alta ou escoamento rápido, e passos de tempo muito pequenos deixam as simulações lentas (XIE, [s.d.]a). </w:t>
      </w:r>
    </w:p>
    <w:p>
      <w:pPr>
        <w:pStyle w:val="BodyText"/>
        <w:numPr>
          <w:ilvl w:val="0"/>
          <w:numId w:val="13"/>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 xml:space="preserve">Só modela fluidos incompressíveis newtonianos, e o acoplamento entre os modos de calor é parcial (XIE, [s.d.]b). </w:t>
      </w:r>
    </w:p>
    <w:p>
      <w:pPr>
        <w:pStyle w:val="BodyText"/>
        <w:bidi w:val="0"/>
        <w:ind w:hanging="0" w:start="0" w:end="0"/>
        <w:jc w:val="both"/>
        <w:rPr>
          <w:rFonts w:ascii="TIMES NEW ROMAN" w:hAnsi="TIMES NEW ROMAN"/>
          <w:sz w:val="24"/>
          <w:szCs w:val="24"/>
        </w:rPr>
      </w:pPr>
      <w:r>
        <w:rPr>
          <w:rFonts w:ascii="TIMES NEW ROMAN" w:hAnsi="TIMES NEW ROMAN"/>
          <w:sz w:val="24"/>
          <w:szCs w:val="24"/>
        </w:rPr>
        <w:t>Para o seu trabalho, use o Energy2D para entender o comportamento e a ordem de grandeza, e o cálculo analítico e numérico para dimensionar.</w:t>
      </w:r>
    </w:p>
    <w:p>
      <w:pPr>
        <w:pStyle w:val="Heading3"/>
        <w:bidi w:val="0"/>
        <w:ind w:hanging="0" w:start="0" w:end="0"/>
        <w:jc w:val="both"/>
        <w:rPr>
          <w:rFonts w:ascii="TIMES NEW ROMAN" w:hAnsi="TIMES NEW ROMAN"/>
          <w:sz w:val="24"/>
          <w:szCs w:val="24"/>
        </w:rPr>
      </w:pPr>
      <w:r>
        <w:rPr>
          <w:rFonts w:ascii="TIMES NEW ROMAN" w:hAnsi="TIMES NEW ROMAN"/>
          <w:sz w:val="24"/>
          <w:szCs w:val="24"/>
        </w:rPr>
        <w:t>Critério de seleção</w:t>
      </w:r>
    </w:p>
    <w:p>
      <w:pPr>
        <w:pStyle w:val="BodyText"/>
        <w:bidi w:val="0"/>
        <w:ind w:hanging="0" w:start="0" w:end="0"/>
        <w:jc w:val="both"/>
        <w:rPr>
          <w:rFonts w:ascii="TIMES NEW ROMAN" w:hAnsi="TIMES NEW ROMAN"/>
          <w:sz w:val="24"/>
          <w:szCs w:val="24"/>
        </w:rPr>
      </w:pPr>
      <w:r>
        <w:rPr>
          <w:rFonts w:ascii="TIMES NEW ROMAN" w:hAnsi="TIMES NEW ROMAN"/>
          <w:sz w:val="24"/>
          <w:szCs w:val="24"/>
        </w:rPr>
        <w:t>A escolha do material segue dois filtros, nesta ordem:</w:t>
      </w:r>
    </w:p>
    <w:p>
      <w:pPr>
        <w:pStyle w:val="BodyText"/>
        <w:numPr>
          <w:ilvl w:val="0"/>
          <w:numId w:val="14"/>
        </w:numPr>
        <w:tabs>
          <w:tab w:val="clear" w:pos="709"/>
          <w:tab w:val="left" w:pos="709" w:leader="none"/>
        </w:tabs>
        <w:bidi w:val="0"/>
        <w:spacing w:before="0" w:after="0"/>
        <w:ind w:hanging="283" w:start="709" w:end="0"/>
        <w:jc w:val="both"/>
        <w:rPr/>
      </w:pPr>
      <w:r>
        <w:rPr>
          <w:rStyle w:val="Strong"/>
          <w:rFonts w:ascii="TIMES NEW ROMAN" w:hAnsi="TIMES NEW ROMAN"/>
          <w:sz w:val="24"/>
          <w:szCs w:val="24"/>
        </w:rPr>
        <w:t>Filtro eliminatório (térmico).</w:t>
      </w:r>
      <w:r>
        <w:rPr>
          <w:rFonts w:ascii="TIMES NEW ROMAN" w:hAnsi="TIMES NEW ROMAN"/>
          <w:sz w:val="24"/>
          <w:szCs w:val="24"/>
        </w:rPr>
        <w:t xml:space="preserve"> O dissipador precisa ter R menor ou igual ao máximo calculado, para manter T 85 °C com 65 W (LEE, 1995). No exemplo hipotético dos textos anteriores, esse valor é </w:t>
      </w:r>
      <w:r>
        <w:rPr>
          <w:rStyle w:val="Strong"/>
          <w:rFonts w:ascii="TIMES NEW ROMAN" w:hAnsi="TIMES NEW ROMAN"/>
          <w:sz w:val="24"/>
          <w:szCs w:val="24"/>
        </w:rPr>
        <w:t>0,37 °C/W</w:t>
      </w:r>
      <w:r>
        <w:rPr>
          <w:rFonts w:ascii="TIMES NEW ROMAN" w:hAnsi="TIMES NEW ROMAN"/>
          <w:sz w:val="24"/>
          <w:szCs w:val="24"/>
        </w:rPr>
        <w:t xml:space="preserve">. Se o material não permite atingi-lo no volume e no fluxo de ar disponíveis, ele está descartado. </w:t>
      </w:r>
    </w:p>
    <w:p>
      <w:pPr>
        <w:pStyle w:val="BodyText"/>
        <w:numPr>
          <w:ilvl w:val="0"/>
          <w:numId w:val="14"/>
        </w:numPr>
        <w:tabs>
          <w:tab w:val="clear" w:pos="709"/>
          <w:tab w:val="left" w:pos="709" w:leader="none"/>
        </w:tabs>
        <w:bidi w:val="0"/>
        <w:ind w:hanging="283" w:start="709"/>
        <w:jc w:val="both"/>
        <w:rPr/>
      </w:pPr>
      <w:r>
        <w:rPr>
          <w:rStyle w:val="Strong"/>
          <w:rFonts w:ascii="TIMES NEW ROMAN" w:hAnsi="TIMES NEW ROMAN"/>
          <w:sz w:val="24"/>
          <w:szCs w:val="24"/>
        </w:rPr>
        <w:t>Critérios de comparação (entre os que passam):</w:t>
      </w:r>
      <w:r>
        <w:rPr>
          <w:rFonts w:ascii="TIMES NEW ROMAN" w:hAnsi="TIMES NEW ROMAN"/>
          <w:sz w:val="24"/>
          <w:szCs w:val="24"/>
        </w:rPr>
        <w:t xml:space="preserve"> condutividade térmica, densidade (peso), custo, usinabilidade e reciclabilidade. </w:t>
      </w:r>
    </w:p>
    <w:p>
      <w:pPr>
        <w:pStyle w:val="BodyText"/>
        <w:bidi w:val="0"/>
        <w:ind w:hanging="0" w:start="0" w:end="0"/>
        <w:jc w:val="both"/>
        <w:rPr>
          <w:rFonts w:ascii="TIMES NEW ROMAN" w:hAnsi="TIMES NEW ROMAN"/>
          <w:sz w:val="24"/>
          <w:szCs w:val="24"/>
        </w:rPr>
      </w:pPr>
      <w:r>
        <w:rPr>
          <w:rFonts w:ascii="TIMES NEW ROMAN" w:hAnsi="TIMES NEW ROMAN"/>
          <w:sz w:val="24"/>
          <w:szCs w:val="24"/>
        </w:rPr>
        <w:t>O fluxo de ar pesa tanto quanto o material. Pela tabela de Lee (1995), o volume necessário para R = 0,37 °C/W é aproximadamente o volume resistivo típico dividido por 0,37:</w:t>
      </w:r>
    </w:p>
    <w:tbl>
      <w:tblPr>
        <w:tblW w:w="7747" w:type="dxa"/>
        <w:jc w:val="start"/>
        <w:tblInd w:w="0" w:type="dxa"/>
        <w:tblLayout w:type="fixed"/>
        <w:tblCellMar>
          <w:top w:w="28" w:type="dxa"/>
          <w:start w:w="28" w:type="dxa"/>
          <w:bottom w:w="28" w:type="dxa"/>
          <w:end w:w="28" w:type="dxa"/>
        </w:tblCellMar>
      </w:tblPr>
      <w:tblGrid>
        <w:gridCol w:w="1913"/>
        <w:gridCol w:w="3792"/>
        <w:gridCol w:w="2042"/>
      </w:tblGrid>
      <w:tr>
        <w:trPr>
          <w:tblHeader w:val="true"/>
        </w:trPr>
        <w:tc>
          <w:tcPr>
            <w:tcW w:w="1913"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Condição de ar</w:t>
            </w:r>
          </w:p>
        </w:tc>
        <w:tc>
          <w:tcPr>
            <w:tcW w:w="3792"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Resistência volumétrica (cm³·°C/W)</w:t>
            </w:r>
          </w:p>
        </w:tc>
        <w:tc>
          <w:tcPr>
            <w:tcW w:w="2042"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Volume necessário</w:t>
            </w:r>
          </w:p>
        </w:tc>
      </w:tr>
      <w:tr>
        <w:trPr/>
        <w:tc>
          <w:tcPr>
            <w:tcW w:w="1913"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Convecção natural</w:t>
            </w:r>
          </w:p>
        </w:tc>
        <w:tc>
          <w:tcPr>
            <w:tcW w:w="379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500 a 800</w:t>
            </w:r>
          </w:p>
        </w:tc>
        <w:tc>
          <w:tcPr>
            <w:tcW w:w="204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1350 a 2160 cm³</w:t>
            </w:r>
          </w:p>
        </w:tc>
      </w:tr>
      <w:tr>
        <w:trPr/>
        <w:tc>
          <w:tcPr>
            <w:tcW w:w="1913"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1,0 m/s</w:t>
            </w:r>
          </w:p>
        </w:tc>
        <w:tc>
          <w:tcPr>
            <w:tcW w:w="379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150 a 250</w:t>
            </w:r>
          </w:p>
        </w:tc>
        <w:tc>
          <w:tcPr>
            <w:tcW w:w="204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405 a 675 cm³</w:t>
            </w:r>
          </w:p>
        </w:tc>
      </w:tr>
      <w:tr>
        <w:trPr/>
        <w:tc>
          <w:tcPr>
            <w:tcW w:w="1913"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2,5 m/s</w:t>
            </w:r>
          </w:p>
        </w:tc>
        <w:tc>
          <w:tcPr>
            <w:tcW w:w="379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80 a 150</w:t>
            </w:r>
          </w:p>
        </w:tc>
        <w:tc>
          <w:tcPr>
            <w:tcW w:w="204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215 a 405 cm³</w:t>
            </w:r>
          </w:p>
        </w:tc>
      </w:tr>
      <w:tr>
        <w:trPr/>
        <w:tc>
          <w:tcPr>
            <w:tcW w:w="1913"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5,0 m/s</w:t>
            </w:r>
          </w:p>
        </w:tc>
        <w:tc>
          <w:tcPr>
            <w:tcW w:w="379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50 a 80</w:t>
            </w:r>
          </w:p>
        </w:tc>
        <w:tc>
          <w:tcPr>
            <w:tcW w:w="204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135 a 215 cm³</w:t>
            </w:r>
          </w:p>
        </w:tc>
      </w:tr>
    </w:tbl>
    <w:p>
      <w:pPr>
        <w:pStyle w:val="BodyText"/>
        <w:bidi w:val="0"/>
        <w:ind w:hanging="0" w:start="0" w:end="0"/>
        <w:jc w:val="both"/>
        <w:rPr>
          <w:rFonts w:ascii="TIMES NEW ROMAN" w:hAnsi="TIMES NEW ROMAN"/>
          <w:sz w:val="24"/>
          <w:szCs w:val="24"/>
        </w:rPr>
      </w:pPr>
      <w:r>
        <w:rPr>
          <w:rFonts w:ascii="TIMES NEW ROMAN" w:hAnsi="TIMES NEW ROMAN"/>
          <w:sz w:val="24"/>
          <w:szCs w:val="24"/>
        </w:rPr>
        <w:t>Lee indica que essa tabela serve só como guia inicial de estimativa. Mesmo assim, ela mostra que, para 65 W, a convecção natural exige um dissipador de litros, e que usar ventilador reduz o volume muito mais do que trocar de metal.</w:t>
      </w:r>
    </w:p>
    <w:p>
      <w:pPr>
        <w:pStyle w:val="Heading3"/>
        <w:bidi w:val="0"/>
        <w:ind w:hanging="0" w:start="0" w:end="0"/>
        <w:jc w:val="both"/>
        <w:rPr>
          <w:rFonts w:ascii="TIMES NEW ROMAN" w:hAnsi="TIMES NEW ROMAN"/>
          <w:sz w:val="24"/>
          <w:szCs w:val="24"/>
        </w:rPr>
      </w:pPr>
      <w:r>
        <w:rPr>
          <w:rFonts w:ascii="TIMES NEW ROMAN" w:hAnsi="TIMES NEW ROMAN"/>
          <w:sz w:val="24"/>
          <w:szCs w:val="24"/>
        </w:rPr>
        <w:t>Quadro comparativo</w:t>
      </w:r>
    </w:p>
    <w:tbl>
      <w:tblPr>
        <w:tblW w:w="9638" w:type="dxa"/>
        <w:jc w:val="start"/>
        <w:tblInd w:w="0" w:type="dxa"/>
        <w:tblLayout w:type="fixed"/>
        <w:tblCellMar>
          <w:top w:w="28" w:type="dxa"/>
          <w:start w:w="28" w:type="dxa"/>
          <w:bottom w:w="28" w:type="dxa"/>
          <w:end w:w="28" w:type="dxa"/>
        </w:tblCellMar>
      </w:tblPr>
      <w:tblGrid>
        <w:gridCol w:w="2105"/>
        <w:gridCol w:w="2433"/>
        <w:gridCol w:w="2498"/>
        <w:gridCol w:w="2602"/>
      </w:tblGrid>
      <w:tr>
        <w:trPr>
          <w:tblHeader w:val="true"/>
        </w:trPr>
        <w:tc>
          <w:tcPr>
            <w:tcW w:w="2105"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Critério</w:t>
            </w:r>
          </w:p>
        </w:tc>
        <w:tc>
          <w:tcPr>
            <w:tcW w:w="2433"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Alumínio (liga 6063)</w:t>
            </w:r>
          </w:p>
        </w:tc>
        <w:tc>
          <w:tcPr>
            <w:tcW w:w="2498"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Cobre</w:t>
            </w:r>
          </w:p>
        </w:tc>
        <w:tc>
          <w:tcPr>
            <w:tcW w:w="2602"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Fonte</w:t>
            </w:r>
          </w:p>
        </w:tc>
      </w:tr>
      <w:tr>
        <w:trPr/>
        <w:tc>
          <w:tcPr>
            <w:tcW w:w="2105"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Condutividade térmica</w:t>
            </w:r>
          </w:p>
        </w:tc>
        <w:tc>
          <w:tcPr>
            <w:tcW w:w="2433"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200 W/m·K (136 a 205 conforme a liga; ~237 no puro)</w:t>
            </w:r>
          </w:p>
        </w:tc>
        <w:tc>
          <w:tcPr>
            <w:tcW w:w="2498"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400 W/m·K</w:t>
            </w:r>
          </w:p>
        </w:tc>
        <w:tc>
          <w:tcPr>
            <w:tcW w:w="260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RICHCONN ([s.d.]); DEEPCOOL ([s.d.])</w:t>
            </w:r>
          </w:p>
        </w:tc>
      </w:tr>
      <w:tr>
        <w:trPr/>
        <w:tc>
          <w:tcPr>
            <w:tcW w:w="2105"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Densidade</w:t>
            </w:r>
          </w:p>
        </w:tc>
        <w:tc>
          <w:tcPr>
            <w:tcW w:w="2433"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2,7 g/cm³</w:t>
            </w:r>
          </w:p>
        </w:tc>
        <w:tc>
          <w:tcPr>
            <w:tcW w:w="2498"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8,9 g/cm³</w:t>
            </w:r>
          </w:p>
        </w:tc>
        <w:tc>
          <w:tcPr>
            <w:tcW w:w="260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RICHCONN ([s.d.])</w:t>
            </w:r>
          </w:p>
        </w:tc>
      </w:tr>
      <w:tr>
        <w:trPr/>
        <w:tc>
          <w:tcPr>
            <w:tcW w:w="2105"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Preço do metal (LME, 13 out. 2026)</w:t>
            </w:r>
          </w:p>
        </w:tc>
        <w:tc>
          <w:tcPr>
            <w:tcW w:w="2433"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US$ 3.036/t</w:t>
            </w:r>
          </w:p>
        </w:tc>
        <w:tc>
          <w:tcPr>
            <w:tcW w:w="2498"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US$ 14.741/t</w:t>
            </w:r>
          </w:p>
        </w:tc>
        <w:tc>
          <w:tcPr>
            <w:tcW w:w="260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WESTMETALL (2026)</w:t>
            </w:r>
          </w:p>
        </w:tc>
      </w:tr>
      <w:tr>
        <w:trPr/>
        <w:tc>
          <w:tcPr>
            <w:tcW w:w="2105"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Usinabilidade e forma</w:t>
            </w:r>
          </w:p>
        </w:tc>
        <w:tc>
          <w:tcPr>
            <w:tcW w:w="2433"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Extrusão de formas complexas e usinagem fácil na 6063-T5</w:t>
            </w:r>
          </w:p>
        </w:tc>
        <w:tc>
          <w:tcPr>
            <w:tcW w:w="2498"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Menos usado em extrusão; fonte técnica forte não encontrada</w:t>
            </w:r>
          </w:p>
        </w:tc>
        <w:tc>
          <w:tcPr>
            <w:tcW w:w="260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MERSEN ([s.d.])</w:t>
            </w:r>
          </w:p>
        </w:tc>
      </w:tr>
      <w:tr>
        <w:trPr/>
        <w:tc>
          <w:tcPr>
            <w:tcW w:w="2105"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Economia de energia ao reciclar</w:t>
            </w:r>
          </w:p>
        </w:tc>
        <w:tc>
          <w:tcPr>
            <w:tcW w:w="2433"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95,5%</w:t>
            </w:r>
          </w:p>
        </w:tc>
        <w:tc>
          <w:tcPr>
            <w:tcW w:w="2498"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~75% (estimativa de consultoria)</w:t>
            </w:r>
          </w:p>
        </w:tc>
        <w:tc>
          <w:tcPr>
            <w:tcW w:w="260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IAI (2024); THUNDER SAID ENERGY ([s.d.])</w:t>
            </w:r>
          </w:p>
        </w:tc>
      </w:tr>
      <w:tr>
        <w:trPr/>
        <w:tc>
          <w:tcPr>
            <w:tcW w:w="2105"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Papel típico</w:t>
            </w:r>
          </w:p>
        </w:tc>
        <w:tc>
          <w:tcPr>
            <w:tcW w:w="2433"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Aletas e corpo</w:t>
            </w:r>
          </w:p>
        </w:tc>
        <w:tc>
          <w:tcPr>
            <w:tcW w:w="2498"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Base, espalhador, regiões de alta potência</w:t>
            </w:r>
          </w:p>
        </w:tc>
        <w:tc>
          <w:tcPr>
            <w:tcW w:w="260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LEE (1995)</w:t>
            </w:r>
          </w:p>
        </w:tc>
      </w:tr>
    </w:tbl>
    <w:p>
      <w:pPr>
        <w:pStyle w:val="Heading3"/>
        <w:bidi w:val="0"/>
        <w:ind w:hanging="0" w:start="0" w:end="0"/>
        <w:jc w:val="both"/>
        <w:rPr>
          <w:rFonts w:ascii="TIMES NEW ROMAN" w:hAnsi="TIMES NEW ROMAN"/>
          <w:sz w:val="24"/>
          <w:szCs w:val="24"/>
        </w:rPr>
      </w:pPr>
      <w:r>
        <w:rPr>
          <w:rFonts w:ascii="TIMES NEW ROMAN" w:hAnsi="TIMES NEW ROMAN"/>
          <w:sz w:val="24"/>
          <w:szCs w:val="24"/>
        </w:rPr>
        <w:t>Fundamento atômico</w:t>
      </w:r>
    </w:p>
    <w:p>
      <w:pPr>
        <w:pStyle w:val="BodyText"/>
        <w:bidi w:val="0"/>
        <w:ind w:hanging="0" w:start="0" w:end="0"/>
        <w:jc w:val="both"/>
        <w:rPr/>
      </w:pPr>
      <w:r>
        <w:rPr>
          <w:rFonts w:ascii="TIMES NEW ROMAN" w:hAnsi="TIMES NEW ROMAN"/>
          <w:sz w:val="24"/>
          <w:szCs w:val="24"/>
        </w:rPr>
        <w:t xml:space="preserve">O DoITPoMS explica por que metais conduzem calor bem: eles têm uma grande concentração de elétrons livres, que carregam a energia térmica ao se mover pela rede e colidir com os núcleos. As vibrações da rede (fônons) também transportam calor, mas o transporte por elétrons domina nos metais (DOITPOMS, [s.d.]b). Como os mesmos elétrons carregam calor e carga, as duas condutividades se relacionam pela </w:t>
      </w:r>
      <w:r>
        <w:rPr>
          <w:rStyle w:val="Strong"/>
          <w:rFonts w:ascii="TIMES NEW ROMAN" w:hAnsi="TIMES NEW ROMAN"/>
          <w:sz w:val="24"/>
          <w:szCs w:val="24"/>
        </w:rPr>
        <w:t>lei de Wiedemann–Franz</w:t>
      </w:r>
      <w:r>
        <w:rPr>
          <w:rFonts w:ascii="TIMES NEW ROMAN" w:hAnsi="TIMES NEW ROMAN"/>
          <w:sz w:val="24"/>
          <w:szCs w:val="24"/>
        </w:rPr>
        <w:t xml:space="preserve"> (DOITPOMS, [s.d.]b; [s.d.]c)</w:t>
      </w:r>
    </w:p>
    <w:p>
      <w:pPr>
        <w:pStyle w:val="Heading3"/>
        <w:bidi w:val="0"/>
        <w:ind w:hanging="0" w:start="0" w:end="0"/>
        <w:jc w:val="both"/>
        <w:rPr/>
      </w:pPr>
      <w:r>
        <w:rPr>
          <w:rStyle w:val="Strong"/>
          <w:rFonts w:ascii="TIMES NEW ROMAN" w:hAnsi="TIMES NEW ROMAN"/>
          <w:b/>
          <w:bCs/>
          <w:sz w:val="24"/>
          <w:szCs w:val="24"/>
        </w:rPr>
        <w:t>SELEÇÃO DE MATERIAIS</w:t>
      </w:r>
    </w:p>
    <w:p>
      <w:pPr>
        <w:pStyle w:val="BodyText"/>
        <w:bidi w:val="0"/>
        <w:ind w:hanging="0" w:start="0" w:end="0"/>
        <w:jc w:val="both"/>
        <w:rPr>
          <w:rFonts w:ascii="TIMES NEW ROMAN" w:hAnsi="TIMES NEW ROMAN"/>
          <w:sz w:val="24"/>
          <w:szCs w:val="24"/>
        </w:rPr>
      </w:pPr>
      <w:r>
        <w:rPr>
          <w:rFonts w:ascii="TIMES NEW ROMAN" w:hAnsi="TIMES NEW ROMAN"/>
          <w:sz w:val="24"/>
          <w:szCs w:val="24"/>
        </w:rPr>
        <w:t>A escolha do material do dissipador determina a eficiência com que o calor é conduzido do componente até o ar ambiente. Neste projeto, o nó de computação dissipa uma potência estimada de 65 W e o SoC deve permanecer abaixo de [89 °C]. Para atender a esse limite, foram comparados dois materiais usados em dissipadores: a liga de alumínio 6063-T5 e o cobre C11000 (ETP), considerando condutividade térmica (k), densidade (ρ), custo, usinabilidade e reciclabilidade.</w:t>
      </w:r>
    </w:p>
    <w:p>
      <w:pPr>
        <w:pStyle w:val="BodyText"/>
        <w:bidi w:val="0"/>
        <w:ind w:hanging="0" w:start="0" w:end="0"/>
        <w:jc w:val="both"/>
        <w:rPr>
          <w:rFonts w:ascii="TIMES NEW ROMAN" w:hAnsi="TIMES NEW ROMAN"/>
          <w:sz w:val="24"/>
          <w:szCs w:val="24"/>
        </w:rPr>
      </w:pPr>
      <w:r>
        <w:rPr>
          <w:rFonts w:ascii="TIMES NEW ROMAN" w:hAnsi="TIMES NEW ROMAN"/>
          <w:sz w:val="24"/>
          <w:szCs w:val="24"/>
        </w:rPr>
        <w:t>Do ponto de vista da estrutura atômica, a boa condução térmica dos metais decorre da ligação metálica. Os elétrons de valência ficam deslocalizados e se movem livremente pela rede, transportando energia térmica com alta eficiência (CALLISTER; RETHWISCH, [ano]). O módulo de condução do DoITPoMS (Universidade de Cambridge) descreve o mesmo mecanismo: nos metais, os elétrons livres dominam o transporte de calor, e as vibrações da rede (fônons) têm papel secundário (DOITPOMS, [s.d.]).</w:t>
      </w:r>
    </w:p>
    <w:p>
      <w:pPr>
        <w:pStyle w:val="BodyText"/>
        <w:bidi w:val="0"/>
        <w:ind w:hanging="0" w:start="0" w:end="0"/>
        <w:jc w:val="both"/>
        <w:rPr>
          <w:rFonts w:ascii="TIMES NEW ROMAN" w:hAnsi="TIMES NEW ROMAN"/>
          <w:sz w:val="24"/>
          <w:szCs w:val="24"/>
        </w:rPr>
      </w:pPr>
      <w:r>
        <w:rPr>
          <w:rFonts w:ascii="TIMES NEW ROMAN" w:hAnsi="TIMES NEW ROMAN"/>
          <w:sz w:val="24"/>
          <w:szCs w:val="24"/>
        </w:rPr>
        <w:t>Por isso o cobre supera o alumínio em condução térmica: 391 W/m·K contra 209 W/m·K, uma razão de 1,87 (AURUBIS, [s.d.]; GABRIAN, [s.d.]). A lei de Wiedemann–Franz confirma a vantagem. Com as condutividades elétricas dos dois materiais, ela estima 416 W/m·K para o cobre e 229 W/m·K para o alumínio, uma razão de 1,82 que é próxima da medida (Tabela 2). A liga fica abaixo do cobre também porque seus átomos de soluto e impurezas espalham elétrons, o que reduz a condutividade (DOITPOMS, [s.d.]).</w:t>
      </w:r>
    </w:p>
    <w:p>
      <w:pPr>
        <w:pStyle w:val="Heading4"/>
        <w:bidi w:val="0"/>
        <w:ind w:hanging="0" w:start="0" w:end="0"/>
        <w:jc w:val="both"/>
        <w:rPr>
          <w:rFonts w:ascii="TIMES NEW ROMAN" w:hAnsi="TIMES NEW ROMAN"/>
          <w:sz w:val="24"/>
          <w:szCs w:val="24"/>
        </w:rPr>
      </w:pPr>
      <w:r>
        <w:rPr>
          <w:rFonts w:ascii="TIMES NEW ROMAN" w:hAnsi="TIMES NEW ROMAN"/>
          <w:sz w:val="24"/>
          <w:szCs w:val="24"/>
        </w:rPr>
        <w:t>Tabela 1 – Dados de entrada</w:t>
      </w:r>
    </w:p>
    <w:tbl>
      <w:tblPr>
        <w:tblW w:w="9638" w:type="dxa"/>
        <w:jc w:val="start"/>
        <w:tblInd w:w="0" w:type="dxa"/>
        <w:tblLayout w:type="fixed"/>
        <w:tblCellMar>
          <w:top w:w="28" w:type="dxa"/>
          <w:start w:w="28" w:type="dxa"/>
          <w:bottom w:w="28" w:type="dxa"/>
          <w:end w:w="28" w:type="dxa"/>
        </w:tblCellMar>
      </w:tblPr>
      <w:tblGrid>
        <w:gridCol w:w="3199"/>
        <w:gridCol w:w="1632"/>
        <w:gridCol w:w="1411"/>
        <w:gridCol w:w="3396"/>
      </w:tblGrid>
      <w:tr>
        <w:trPr>
          <w:tblHeader w:val="true"/>
        </w:trPr>
        <w:tc>
          <w:tcPr>
            <w:tcW w:w="3199"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Propriedade</w:t>
            </w:r>
          </w:p>
        </w:tc>
        <w:tc>
          <w:tcPr>
            <w:tcW w:w="1632"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Alumínio 6063-T5</w:t>
            </w:r>
          </w:p>
        </w:tc>
        <w:tc>
          <w:tcPr>
            <w:tcW w:w="1411"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Cobre C11000</w:t>
            </w:r>
          </w:p>
        </w:tc>
        <w:tc>
          <w:tcPr>
            <w:tcW w:w="3396"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Fonte</w:t>
            </w:r>
          </w:p>
        </w:tc>
      </w:tr>
      <w:tr>
        <w:trPr/>
        <w:tc>
          <w:tcPr>
            <w:tcW w:w="319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Condutividade térmica k (W/m·K)</w:t>
            </w:r>
          </w:p>
        </w:tc>
        <w:tc>
          <w:tcPr>
            <w:tcW w:w="163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209</w:t>
            </w:r>
          </w:p>
        </w:tc>
        <w:tc>
          <w:tcPr>
            <w:tcW w:w="141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391 (a 20 °C)</w:t>
            </w:r>
          </w:p>
        </w:tc>
        <w:tc>
          <w:tcPr>
            <w:tcW w:w="3396"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GABRIAN ([s.d.]); AURUBIS ([s.d.])</w:t>
            </w:r>
          </w:p>
        </w:tc>
      </w:tr>
      <w:tr>
        <w:trPr/>
        <w:tc>
          <w:tcPr>
            <w:tcW w:w="319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Densidade ρ (g/cm³)</w:t>
            </w:r>
          </w:p>
        </w:tc>
        <w:tc>
          <w:tcPr>
            <w:tcW w:w="163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2,70</w:t>
            </w:r>
          </w:p>
        </w:tc>
        <w:tc>
          <w:tcPr>
            <w:tcW w:w="141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8,9</w:t>
            </w:r>
          </w:p>
        </w:tc>
        <w:tc>
          <w:tcPr>
            <w:tcW w:w="3396"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GABRIAN ([s.d.]); AURUBIS ([s.d.])</w:t>
            </w:r>
          </w:p>
        </w:tc>
      </w:tr>
      <w:tr>
        <w:trPr/>
        <w:tc>
          <w:tcPr>
            <w:tcW w:w="319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Calor específico c&lt;sub&gt;p&lt;/sub&gt; (J/kg·K)</w:t>
            </w:r>
          </w:p>
        </w:tc>
        <w:tc>
          <w:tcPr>
            <w:tcW w:w="163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900</w:t>
            </w:r>
          </w:p>
        </w:tc>
        <w:tc>
          <w:tcPr>
            <w:tcW w:w="141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394</w:t>
            </w:r>
          </w:p>
        </w:tc>
        <w:tc>
          <w:tcPr>
            <w:tcW w:w="3396"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MAKEITFROM ([s.d.]); AURUBIS ([s.d.])</w:t>
            </w:r>
          </w:p>
        </w:tc>
      </w:tr>
      <w:tr>
        <w:trPr/>
        <w:tc>
          <w:tcPr>
            <w:tcW w:w="319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Condutividade elétrica σ (MS/m)</w:t>
            </w:r>
          </w:p>
        </w:tc>
        <w:tc>
          <w:tcPr>
            <w:tcW w:w="163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31,9 (55% IACS)</w:t>
            </w:r>
          </w:p>
        </w:tc>
        <w:tc>
          <w:tcPr>
            <w:tcW w:w="141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58 (100% IACS)</w:t>
            </w:r>
          </w:p>
        </w:tc>
        <w:tc>
          <w:tcPr>
            <w:tcW w:w="3396"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MAKEITFROM ([s.d.]); AURUBIS ([s.d.])</w:t>
            </w:r>
          </w:p>
        </w:tc>
      </w:tr>
      <w:tr>
        <w:trPr/>
        <w:tc>
          <w:tcPr>
            <w:tcW w:w="319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Preço do metal (US$/t, LME, 13/10/2026)</w:t>
            </w:r>
          </w:p>
        </w:tc>
        <w:tc>
          <w:tcPr>
            <w:tcW w:w="1632"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3.036</w:t>
            </w:r>
          </w:p>
        </w:tc>
        <w:tc>
          <w:tcPr>
            <w:tcW w:w="141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14.741</w:t>
            </w:r>
          </w:p>
        </w:tc>
        <w:tc>
          <w:tcPr>
            <w:tcW w:w="3396"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WESTMETALL (2026)</w:t>
            </w:r>
          </w:p>
        </w:tc>
      </w:tr>
    </w:tbl>
    <w:p>
      <w:pPr>
        <w:pStyle w:val="BodyText"/>
        <w:bidi w:val="0"/>
        <w:ind w:hanging="0" w:start="0" w:end="0"/>
        <w:jc w:val="both"/>
        <w:rPr>
          <w:rFonts w:ascii="TIMES NEW ROMAN" w:hAnsi="TIMES NEW ROMAN"/>
          <w:sz w:val="24"/>
          <w:szCs w:val="24"/>
        </w:rPr>
      </w:pPr>
      <w:r>
        <w:rPr>
          <w:rFonts w:ascii="TIMES NEW ROMAN" w:hAnsi="TIMES NEW ROMAN"/>
          <w:sz w:val="24"/>
          <w:szCs w:val="24"/>
        </w:rPr>
      </w:r>
    </w:p>
    <w:p>
      <w:pPr>
        <w:pStyle w:val="Heading4"/>
        <w:bidi w:val="0"/>
        <w:ind w:hanging="0" w:start="0" w:end="0"/>
        <w:jc w:val="both"/>
        <w:rPr>
          <w:rFonts w:ascii="TIMES NEW ROMAN" w:hAnsi="TIMES NEW ROMAN"/>
          <w:sz w:val="24"/>
          <w:szCs w:val="24"/>
        </w:rPr>
      </w:pPr>
      <w:r>
        <w:rPr>
          <w:rFonts w:ascii="TIMES NEW ROMAN" w:hAnsi="TIMES NEW ROMAN"/>
          <w:sz w:val="24"/>
          <w:szCs w:val="24"/>
        </w:rPr>
        <w:t>Tabela 2 – Cálculos</w:t>
      </w:r>
    </w:p>
    <w:tbl>
      <w:tblPr>
        <w:tblW w:w="9638" w:type="dxa"/>
        <w:jc w:val="start"/>
        <w:tblInd w:w="0" w:type="dxa"/>
        <w:tblLayout w:type="fixed"/>
        <w:tblCellMar>
          <w:top w:w="28" w:type="dxa"/>
          <w:start w:w="28" w:type="dxa"/>
          <w:bottom w:w="28" w:type="dxa"/>
          <w:end w:w="28" w:type="dxa"/>
        </w:tblCellMar>
      </w:tblPr>
      <w:tblGrid>
        <w:gridCol w:w="3871"/>
        <w:gridCol w:w="1749"/>
        <w:gridCol w:w="1261"/>
        <w:gridCol w:w="1190"/>
        <w:gridCol w:w="1567"/>
      </w:tblGrid>
      <w:tr>
        <w:trPr>
          <w:tblHeader w:val="true"/>
        </w:trPr>
        <w:tc>
          <w:tcPr>
            <w:tcW w:w="3871"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Grandeza</w:t>
            </w:r>
          </w:p>
        </w:tc>
        <w:tc>
          <w:tcPr>
            <w:tcW w:w="1749"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Fórmula</w:t>
            </w:r>
          </w:p>
        </w:tc>
        <w:tc>
          <w:tcPr>
            <w:tcW w:w="1261"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Alumínio</w:t>
            </w:r>
          </w:p>
        </w:tc>
        <w:tc>
          <w:tcPr>
            <w:tcW w:w="1190"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Cobre</w:t>
            </w:r>
          </w:p>
        </w:tc>
        <w:tc>
          <w:tcPr>
            <w:tcW w:w="1567" w:type="dxa"/>
            <w:tcBorders/>
            <w:vAlign w:val="center"/>
          </w:tcPr>
          <w:p>
            <w:pPr>
              <w:pStyle w:val="Ttulodetabela"/>
              <w:bidi w:val="0"/>
              <w:jc w:val="both"/>
              <w:rPr>
                <w:rFonts w:ascii="TIMES NEW ROMAN" w:hAnsi="TIMES NEW ROMAN"/>
                <w:sz w:val="24"/>
                <w:szCs w:val="24"/>
              </w:rPr>
            </w:pPr>
            <w:r>
              <w:rPr>
                <w:rFonts w:ascii="TIMES NEW ROMAN" w:hAnsi="TIMES NEW ROMAN"/>
                <w:sz w:val="24"/>
                <w:szCs w:val="24"/>
              </w:rPr>
              <w:t>Cobre ÷ alumínio</w:t>
            </w:r>
          </w:p>
        </w:tc>
      </w:tr>
      <w:tr>
        <w:trPr/>
        <w:tc>
          <w:tcPr>
            <w:tcW w:w="387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Condutividade térmica</w:t>
            </w:r>
          </w:p>
        </w:tc>
        <w:tc>
          <w:tcPr>
            <w:tcW w:w="174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dado</w:t>
            </w:r>
          </w:p>
        </w:tc>
        <w:tc>
          <w:tcPr>
            <w:tcW w:w="126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209 W/m·K</w:t>
            </w:r>
          </w:p>
        </w:tc>
        <w:tc>
          <w:tcPr>
            <w:tcW w:w="1190"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391 W/m·K</w:t>
            </w:r>
          </w:p>
        </w:tc>
        <w:tc>
          <w:tcPr>
            <w:tcW w:w="1567" w:type="dxa"/>
            <w:tcBorders/>
            <w:vAlign w:val="center"/>
          </w:tcPr>
          <w:p>
            <w:pPr>
              <w:pStyle w:val="Contedodatabela"/>
              <w:bidi w:val="0"/>
              <w:jc w:val="both"/>
              <w:rPr/>
            </w:pPr>
            <w:r>
              <w:rPr>
                <w:rStyle w:val="Strong"/>
                <w:rFonts w:ascii="TIMES NEW ROMAN" w:hAnsi="TIMES NEW ROMAN"/>
                <w:sz w:val="24"/>
                <w:szCs w:val="24"/>
              </w:rPr>
              <w:t>1,87</w:t>
            </w:r>
          </w:p>
        </w:tc>
      </w:tr>
      <w:tr>
        <w:trPr/>
        <w:tc>
          <w:tcPr>
            <w:tcW w:w="387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Estimativa por Wiedemann–Franz (T = 293 K)</w:t>
            </w:r>
          </w:p>
        </w:tc>
        <w:tc>
          <w:tcPr>
            <w:tcW w:w="174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κ = L·σ·T, L = 2,45×10⁻⁸</w:t>
            </w:r>
          </w:p>
        </w:tc>
        <w:tc>
          <w:tcPr>
            <w:tcW w:w="126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229 W/m·K</w:t>
            </w:r>
          </w:p>
        </w:tc>
        <w:tc>
          <w:tcPr>
            <w:tcW w:w="1190"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416 W/m·K</w:t>
            </w:r>
          </w:p>
        </w:tc>
        <w:tc>
          <w:tcPr>
            <w:tcW w:w="1567"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1,82</w:t>
            </w:r>
          </w:p>
        </w:tc>
      </w:tr>
      <w:tr>
        <w:trPr/>
        <w:tc>
          <w:tcPr>
            <w:tcW w:w="387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Densidade</w:t>
            </w:r>
          </w:p>
        </w:tc>
        <w:tc>
          <w:tcPr>
            <w:tcW w:w="174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dado</w:t>
            </w:r>
          </w:p>
        </w:tc>
        <w:tc>
          <w:tcPr>
            <w:tcW w:w="126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2,70 g/cm³</w:t>
            </w:r>
          </w:p>
        </w:tc>
        <w:tc>
          <w:tcPr>
            <w:tcW w:w="1190"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8,9 g/cm³</w:t>
            </w:r>
          </w:p>
        </w:tc>
        <w:tc>
          <w:tcPr>
            <w:tcW w:w="1567"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3,30</w:t>
            </w:r>
          </w:p>
        </w:tc>
      </w:tr>
      <w:tr>
        <w:trPr/>
        <w:tc>
          <w:tcPr>
            <w:tcW w:w="387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Condutividade específica</w:t>
            </w:r>
          </w:p>
        </w:tc>
        <w:tc>
          <w:tcPr>
            <w:tcW w:w="174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k / ρ</w:t>
            </w:r>
          </w:p>
        </w:tc>
        <w:tc>
          <w:tcPr>
            <w:tcW w:w="126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77,4</w:t>
            </w:r>
          </w:p>
        </w:tc>
        <w:tc>
          <w:tcPr>
            <w:tcW w:w="1190"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43,9</w:t>
            </w:r>
          </w:p>
        </w:tc>
        <w:tc>
          <w:tcPr>
            <w:tcW w:w="1567" w:type="dxa"/>
            <w:tcBorders/>
            <w:vAlign w:val="center"/>
          </w:tcPr>
          <w:p>
            <w:pPr>
              <w:pStyle w:val="Contedodatabela"/>
              <w:bidi w:val="0"/>
              <w:jc w:val="both"/>
              <w:rPr/>
            </w:pPr>
            <w:r>
              <w:rPr>
                <w:rStyle w:val="Strong"/>
                <w:rFonts w:ascii="TIMES NEW ROMAN" w:hAnsi="TIMES NEW ROMAN"/>
                <w:sz w:val="24"/>
                <w:szCs w:val="24"/>
              </w:rPr>
              <w:t>0,57</w:t>
            </w:r>
          </w:p>
        </w:tc>
      </w:tr>
      <w:tr>
        <w:trPr/>
        <w:tc>
          <w:tcPr>
            <w:tcW w:w="387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Difusividade térmica</w:t>
            </w:r>
          </w:p>
        </w:tc>
        <w:tc>
          <w:tcPr>
            <w:tcW w:w="174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α = k / (ρ·c&lt;sub&gt;p&lt;/sub&gt;)</w:t>
            </w:r>
          </w:p>
        </w:tc>
        <w:tc>
          <w:tcPr>
            <w:tcW w:w="126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8,6×10⁻⁵ m²/s</w:t>
            </w:r>
          </w:p>
        </w:tc>
        <w:tc>
          <w:tcPr>
            <w:tcW w:w="1190"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1,12×10⁻⁴ m²/s</w:t>
            </w:r>
          </w:p>
        </w:tc>
        <w:tc>
          <w:tcPr>
            <w:tcW w:w="1567"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1,30</w:t>
            </w:r>
          </w:p>
        </w:tc>
      </w:tr>
      <w:tr>
        <w:trPr/>
        <w:tc>
          <w:tcPr>
            <w:tcW w:w="387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Resistência de condução na base*</w:t>
            </w:r>
          </w:p>
        </w:tc>
        <w:tc>
          <w:tcPr>
            <w:tcW w:w="174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R = t / (k·A)</w:t>
            </w:r>
          </w:p>
        </w:tc>
        <w:tc>
          <w:tcPr>
            <w:tcW w:w="126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0,00399 °C/W</w:t>
            </w:r>
          </w:p>
        </w:tc>
        <w:tc>
          <w:tcPr>
            <w:tcW w:w="1190"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0,00213 °C/W</w:t>
            </w:r>
          </w:p>
        </w:tc>
        <w:tc>
          <w:tcPr>
            <w:tcW w:w="1567"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0,53</w:t>
            </w:r>
          </w:p>
        </w:tc>
      </w:tr>
      <w:tr>
        <w:trPr/>
        <w:tc>
          <w:tcPr>
            <w:tcW w:w="387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Queda de temperatura na base (65 W)</w:t>
            </w:r>
          </w:p>
        </w:tc>
        <w:tc>
          <w:tcPr>
            <w:tcW w:w="174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ΔT = Q·R</w:t>
            </w:r>
          </w:p>
        </w:tc>
        <w:tc>
          <w:tcPr>
            <w:tcW w:w="126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0,26 °C</w:t>
            </w:r>
          </w:p>
        </w:tc>
        <w:tc>
          <w:tcPr>
            <w:tcW w:w="1190"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0,14 °C</w:t>
            </w:r>
          </w:p>
        </w:tc>
        <w:tc>
          <w:tcPr>
            <w:tcW w:w="1567"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0,53</w:t>
            </w:r>
          </w:p>
        </w:tc>
      </w:tr>
      <w:tr>
        <w:trPr/>
        <w:tc>
          <w:tcPr>
            <w:tcW w:w="387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Fração do R&lt;sub&gt;sa&lt;/sub&gt; máximo, 0,37 °C/W (limite de 85 °C)**</w:t>
            </w:r>
          </w:p>
        </w:tc>
        <w:tc>
          <w:tcPr>
            <w:tcW w:w="174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R / R&lt;sub&gt;sa&lt;/sub&gt;</w:t>
            </w:r>
          </w:p>
        </w:tc>
        <w:tc>
          <w:tcPr>
            <w:tcW w:w="126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1,08%</w:t>
            </w:r>
          </w:p>
        </w:tc>
        <w:tc>
          <w:tcPr>
            <w:tcW w:w="1190"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0,58%</w:t>
            </w:r>
          </w:p>
        </w:tc>
        <w:tc>
          <w:tcPr>
            <w:tcW w:w="1567"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w:t>
            </w:r>
          </w:p>
        </w:tc>
      </w:tr>
      <w:tr>
        <w:trPr/>
        <w:tc>
          <w:tcPr>
            <w:tcW w:w="387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Fração do R&lt;sub&gt;sa&lt;/sub&gt; máximo, 0,43 °C/W (limite de 89 °C)**</w:t>
            </w:r>
          </w:p>
        </w:tc>
        <w:tc>
          <w:tcPr>
            <w:tcW w:w="174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R / R&lt;sub&gt;sa&lt;/sub&gt;</w:t>
            </w:r>
          </w:p>
        </w:tc>
        <w:tc>
          <w:tcPr>
            <w:tcW w:w="126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0,93%</w:t>
            </w:r>
          </w:p>
        </w:tc>
        <w:tc>
          <w:tcPr>
            <w:tcW w:w="1190"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0,49%</w:t>
            </w:r>
          </w:p>
        </w:tc>
        <w:tc>
          <w:tcPr>
            <w:tcW w:w="1567"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w:t>
            </w:r>
          </w:p>
        </w:tc>
      </w:tr>
      <w:tr>
        <w:trPr/>
        <w:tc>
          <w:tcPr>
            <w:tcW w:w="387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Massa para 200 cm³</w:t>
            </w:r>
          </w:p>
        </w:tc>
        <w:tc>
          <w:tcPr>
            <w:tcW w:w="174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m = ρ·V</w:t>
            </w:r>
          </w:p>
        </w:tc>
        <w:tc>
          <w:tcPr>
            <w:tcW w:w="126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0,54 kg</w:t>
            </w:r>
          </w:p>
        </w:tc>
        <w:tc>
          <w:tcPr>
            <w:tcW w:w="1190"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1,78 kg</w:t>
            </w:r>
          </w:p>
        </w:tc>
        <w:tc>
          <w:tcPr>
            <w:tcW w:w="1567"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3,3</w:t>
            </w:r>
          </w:p>
        </w:tc>
      </w:tr>
      <w:tr>
        <w:trPr/>
        <w:tc>
          <w:tcPr>
            <w:tcW w:w="387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Custo do metal para 200 cm³</w:t>
            </w:r>
          </w:p>
        </w:tc>
        <w:tc>
          <w:tcPr>
            <w:tcW w:w="1749"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m × preço</w:t>
            </w:r>
          </w:p>
        </w:tc>
        <w:tc>
          <w:tcPr>
            <w:tcW w:w="1261"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US$ 1,64</w:t>
            </w:r>
          </w:p>
        </w:tc>
        <w:tc>
          <w:tcPr>
            <w:tcW w:w="1190" w:type="dxa"/>
            <w:tcBorders/>
            <w:vAlign w:val="center"/>
          </w:tcPr>
          <w:p>
            <w:pPr>
              <w:pStyle w:val="Contedodatabela"/>
              <w:bidi w:val="0"/>
              <w:jc w:val="both"/>
              <w:rPr>
                <w:rFonts w:ascii="TIMES NEW ROMAN" w:hAnsi="TIMES NEW ROMAN"/>
                <w:sz w:val="24"/>
                <w:szCs w:val="24"/>
              </w:rPr>
            </w:pPr>
            <w:r>
              <w:rPr>
                <w:rFonts w:ascii="TIMES NEW ROMAN" w:hAnsi="TIMES NEW ROMAN"/>
                <w:sz w:val="24"/>
                <w:szCs w:val="24"/>
              </w:rPr>
              <w:t>US$ 26,24</w:t>
            </w:r>
          </w:p>
        </w:tc>
        <w:tc>
          <w:tcPr>
            <w:tcW w:w="1567" w:type="dxa"/>
            <w:tcBorders/>
            <w:vAlign w:val="center"/>
          </w:tcPr>
          <w:p>
            <w:pPr>
              <w:pStyle w:val="Contedodatabela"/>
              <w:bidi w:val="0"/>
              <w:jc w:val="both"/>
              <w:rPr/>
            </w:pPr>
            <w:r>
              <w:rPr>
                <w:rStyle w:val="Strong"/>
                <w:rFonts w:ascii="TIMES NEW ROMAN" w:hAnsi="TIMES NEW ROMAN"/>
                <w:sz w:val="24"/>
                <w:szCs w:val="24"/>
              </w:rPr>
              <w:t>16,0</w:t>
            </w:r>
          </w:p>
        </w:tc>
      </w:tr>
    </w:tbl>
    <w:p>
      <w:pPr>
        <w:pStyle w:val="BodyText"/>
        <w:bidi w:val="0"/>
        <w:ind w:hanging="0" w:start="0" w:end="0"/>
        <w:jc w:val="both"/>
        <w:rPr>
          <w:rFonts w:ascii="TIMES NEW ROMAN" w:hAnsi="TIMES NEW ROMAN"/>
          <w:sz w:val="24"/>
          <w:szCs w:val="24"/>
        </w:rPr>
      </w:pPr>
      <w:r>
        <w:rPr>
          <w:rFonts w:ascii="TIMES NEW ROMAN" w:hAnsi="TIMES NEW ROMAN"/>
          <w:sz w:val="24"/>
          <w:szCs w:val="24"/>
        </w:rPr>
      </w:r>
    </w:p>
    <w:p>
      <w:pPr>
        <w:pStyle w:val="BodyText"/>
        <w:bidi w:val="0"/>
        <w:ind w:hanging="0" w:start="0" w:end="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Base hipotética de t = 3 mm e A = 60 × 60 mm.</w:t>
        <w:br/>
        <w:t xml:space="preserve"> R</w:t>
      </w:r>
      <w:r>
        <w:rPr>
          <w:rFonts w:ascii="TIMES NEW ROMAN" w:hAnsi="TIMES NEW ROMAN"/>
          <w:sz w:val="24"/>
          <w:szCs w:val="24"/>
        </w:rPr>
        <w:t xml:space="preserve">= </w:t>
      </w:r>
      <w:r>
        <w:rPr>
          <w:rFonts w:ascii="TIMES NEW ROMAN" w:hAnsi="TIMES NEW ROMAN"/>
          <w:sz w:val="24"/>
          <w:szCs w:val="24"/>
        </w:rPr>
        <w:t>máximo hipotético, com T= 35 °C, R= 0,3 e R= 0,1 °C/W: (85 − 35)/65 − 0,4 = 0,37 e (89 − 35)/65 − 0,4 = 0,43.</w:t>
      </w:r>
    </w:p>
    <w:p>
      <w:pPr>
        <w:pStyle w:val="Heading4"/>
        <w:bidi w:val="0"/>
        <w:ind w:hanging="0" w:start="0" w:end="0"/>
        <w:jc w:val="both"/>
        <w:rPr>
          <w:rFonts w:ascii="TIMES NEW ROMAN" w:hAnsi="TIMES NEW ROMAN"/>
          <w:sz w:val="24"/>
          <w:szCs w:val="24"/>
        </w:rPr>
      </w:pPr>
      <w:r>
        <w:rPr>
          <w:rFonts w:ascii="TIMES NEW ROMAN" w:hAnsi="TIMES NEW ROMAN"/>
          <w:sz w:val="24"/>
          <w:szCs w:val="24"/>
        </w:rPr>
      </w:r>
    </w:p>
    <w:p>
      <w:pPr>
        <w:pStyle w:val="Heading4"/>
        <w:bidi w:val="0"/>
        <w:ind w:hanging="0" w:start="0" w:end="0"/>
        <w:jc w:val="both"/>
        <w:rPr>
          <w:rFonts w:ascii="TIMES NEW ROMAN" w:hAnsi="TIMES NEW ROMAN"/>
          <w:sz w:val="24"/>
          <w:szCs w:val="24"/>
        </w:rPr>
      </w:pPr>
      <w:r>
        <w:rPr>
          <w:rFonts w:ascii="TIMES NEW ROMAN" w:hAnsi="TIMES NEW ROMAN"/>
          <w:sz w:val="24"/>
          <w:szCs w:val="24"/>
        </w:rPr>
        <w:t>Leitura dos resultados</w:t>
      </w:r>
    </w:p>
    <w:p>
      <w:pPr>
        <w:pStyle w:val="BodyText"/>
        <w:numPr>
          <w:ilvl w:val="0"/>
          <w:numId w:val="15"/>
        </w:numPr>
        <w:tabs>
          <w:tab w:val="clear" w:pos="709"/>
          <w:tab w:val="left" w:pos="709" w:leader="none"/>
        </w:tabs>
        <w:bidi w:val="0"/>
        <w:spacing w:before="0" w:after="0"/>
        <w:ind w:hanging="283" w:start="709" w:end="0"/>
        <w:jc w:val="both"/>
        <w:rPr/>
      </w:pPr>
      <w:r>
        <w:rPr>
          <w:rFonts w:ascii="TIMES NEW ROMAN" w:hAnsi="TIMES NEW ROMAN"/>
          <w:sz w:val="24"/>
          <w:szCs w:val="24"/>
        </w:rPr>
        <w:t xml:space="preserve">O </w:t>
      </w:r>
      <w:r>
        <w:rPr>
          <w:rStyle w:val="Strong"/>
          <w:rFonts w:ascii="TIMES NEW ROMAN" w:hAnsi="TIMES NEW ROMAN"/>
          <w:sz w:val="24"/>
          <w:szCs w:val="24"/>
        </w:rPr>
        <w:t>cobre vence</w:t>
      </w:r>
      <w:r>
        <w:rPr>
          <w:rFonts w:ascii="TIMES NEW ROMAN" w:hAnsi="TIMES NEW ROMAN"/>
          <w:sz w:val="24"/>
          <w:szCs w:val="24"/>
        </w:rPr>
        <w:t xml:space="preserve"> em condutividade (1,87×), em difusividade (1,3×) e na queda de temperatura na base. </w:t>
      </w:r>
    </w:p>
    <w:p>
      <w:pPr>
        <w:pStyle w:val="BodyText"/>
        <w:numPr>
          <w:ilvl w:val="0"/>
          <w:numId w:val="15"/>
        </w:numPr>
        <w:tabs>
          <w:tab w:val="clear" w:pos="709"/>
          <w:tab w:val="left" w:pos="709" w:leader="none"/>
        </w:tabs>
        <w:bidi w:val="0"/>
        <w:spacing w:before="0" w:after="0"/>
        <w:ind w:hanging="283" w:start="709"/>
        <w:jc w:val="both"/>
        <w:rPr/>
      </w:pPr>
      <w:r>
        <w:rPr>
          <w:rFonts w:ascii="TIMES NEW ROMAN" w:hAnsi="TIMES NEW ROMAN"/>
          <w:sz w:val="24"/>
          <w:szCs w:val="24"/>
        </w:rPr>
        <w:t xml:space="preserve">O </w:t>
      </w:r>
      <w:r>
        <w:rPr>
          <w:rStyle w:val="Strong"/>
          <w:rFonts w:ascii="TIMES NEW ROMAN" w:hAnsi="TIMES NEW ROMAN"/>
          <w:sz w:val="24"/>
          <w:szCs w:val="24"/>
        </w:rPr>
        <w:t>alumínio vence</w:t>
      </w:r>
      <w:r>
        <w:rPr>
          <w:rFonts w:ascii="TIMES NEW ROMAN" w:hAnsi="TIMES NEW ROMAN"/>
          <w:sz w:val="24"/>
          <w:szCs w:val="24"/>
        </w:rPr>
        <w:t xml:space="preserve"> em condutividade por massa, em peso e em custo (o cobre custa cerca de 16 vezes mais por volume). </w:t>
      </w:r>
    </w:p>
    <w:p>
      <w:pPr>
        <w:pStyle w:val="BodyText"/>
        <w:numPr>
          <w:ilvl w:val="0"/>
          <w:numId w:val="15"/>
        </w:numPr>
        <w:tabs>
          <w:tab w:val="clear" w:pos="709"/>
          <w:tab w:val="left" w:pos="709" w:leader="none"/>
        </w:tabs>
        <w:bidi w:val="0"/>
        <w:ind w:hanging="283" w:start="709"/>
        <w:jc w:val="both"/>
        <w:rPr/>
      </w:pPr>
      <w:r>
        <w:rPr>
          <w:rFonts w:ascii="TIMES NEW ROMAN" w:hAnsi="TIMES NEW ROMAN"/>
          <w:sz w:val="24"/>
          <w:szCs w:val="24"/>
        </w:rPr>
        <w:t xml:space="preserve">A diferença de condução na base é de </w:t>
      </w:r>
      <w:r>
        <w:rPr>
          <w:rStyle w:val="Strong"/>
          <w:rFonts w:ascii="TIMES NEW ROMAN" w:hAnsi="TIMES NEW ROMAN"/>
          <w:sz w:val="24"/>
          <w:szCs w:val="24"/>
        </w:rPr>
        <w:t>0,12 °C</w:t>
      </w:r>
      <w:r>
        <w:rPr>
          <w:rFonts w:ascii="TIMES NEW ROMAN" w:hAnsi="TIMES NEW ROMAN"/>
          <w:sz w:val="24"/>
          <w:szCs w:val="24"/>
        </w:rPr>
        <w:t xml:space="preserve"> com 65 W, cerca de 0,3% da folga térmica. Em termos de resistência da base, ela é menor que 1,1% do R&lt;sub&gt;sa&lt;/sub&gt; permitido para os dois materiais, então só pesa se a base for fina e o componente muito menor que ela (efeito de espalhamento, de 5% a 30% do total segundo LEE, 1995). A resistência convectiva, que domina R&lt;sub&gt;sa&lt;/sub&gt;, não depende do metal da base. </w:t>
      </w:r>
    </w:p>
    <w:p>
      <w:pPr>
        <w:pStyle w:val="BodyText"/>
        <w:bidi w:val="0"/>
        <w:ind w:hanging="0" w:start="0" w:end="0"/>
        <w:jc w:val="both"/>
        <w:rPr>
          <w:rFonts w:ascii="TIMES NEW ROMAN" w:hAnsi="TIMES NEW ROMAN"/>
          <w:sz w:val="24"/>
          <w:szCs w:val="24"/>
        </w:rPr>
      </w:pPr>
      <w:r>
        <w:rPr>
          <w:rFonts w:ascii="TIMES NEW ROMAN" w:hAnsi="TIMES NEW ROMAN"/>
          <w:sz w:val="24"/>
          <w:szCs w:val="24"/>
        </w:rPr>
        <w:t>Por isso a frase “o cobre supera o alumínio” é verdadeira para a condução, mas o texto deve completá-la: no sistema inteiro, o alumínio 6063-T5 extrudado costuma ser a escolha mais econômica, e o cobre se justifica na base, onde o calor se concentra.</w:t>
      </w:r>
    </w:p>
    <w:p>
      <w:pPr>
        <w:pStyle w:val="BodyText"/>
        <w:bidi w:val="0"/>
        <w:ind w:hanging="0" w:start="0" w:end="0"/>
        <w:jc w:val="both"/>
        <w:rPr>
          <w:rStyle w:val="Strong"/>
          <w:rFonts w:ascii="TIMES NEW ROMAN" w:hAnsi="TIMES NEW ROMAN"/>
          <w:sz w:val="24"/>
          <w:szCs w:val="24"/>
        </w:rPr>
      </w:pPr>
      <w:r>
        <w:rPr/>
      </w:r>
    </w:p>
    <w:p>
      <w:pPr>
        <w:pStyle w:val="BodyText"/>
        <w:bidi w:val="0"/>
        <w:ind w:hanging="0" w:start="0" w:end="0"/>
        <w:jc w:val="both"/>
        <w:rPr/>
      </w:pPr>
      <w:r>
        <w:rPr>
          <w:rStyle w:val="Strong"/>
          <w:rFonts w:ascii="TIMES NEW ROMAN" w:hAnsi="TIMES NEW ROMAN"/>
          <w:sz w:val="24"/>
          <w:szCs w:val="24"/>
        </w:rPr>
        <w:t>O dissipador de calor é um componente geralmente fabricado em alumínio ou cobre, materiais que apresentam boa condutividade térmica. Sua função é receber o calor produzido por componentes eletrônicos e transferi-lo para o ambiente, principalmente por convecção e também por radiação térmica.</w:t>
      </w:r>
    </w:p>
    <w:p>
      <w:pPr>
        <w:pStyle w:val="BodyText"/>
        <w:bidi w:val="0"/>
        <w:jc w:val="both"/>
        <w:rPr>
          <w:rFonts w:ascii="TIMES NEW ROMAN" w:hAnsi="TIMES NEW ROMAN"/>
          <w:sz w:val="24"/>
          <w:szCs w:val="24"/>
        </w:rPr>
      </w:pPr>
      <w:r>
        <w:rPr>
          <w:rFonts w:ascii="TIMES NEW ROMAN" w:hAnsi="TIMES NEW ROMAN"/>
          <w:sz w:val="24"/>
          <w:szCs w:val="24"/>
        </w:rPr>
        <w:t>Quando uma corrente elétrica atravessa uma resistência elétrica, parte da energia elétrica é transformada em energia térmica pelo efeito Joule. Se esse calor não for dissipado adequadamente, a temperatura do componente aumenta, podendo prejudicar seu funcionamento e reduzir sua vida útil. O dissipador amplia a área de contato com o ar e facilita a transferência de calor.</w:t>
      </w:r>
    </w:p>
    <w:p>
      <w:pPr>
        <w:pStyle w:val="Heading2"/>
        <w:bidi w:val="0"/>
        <w:jc w:val="both"/>
        <w:rPr>
          <w:rFonts w:ascii="TIMES NEW ROMAN" w:hAnsi="TIMES NEW ROMAN"/>
          <w:sz w:val="24"/>
          <w:szCs w:val="24"/>
        </w:rPr>
      </w:pPr>
      <w:r>
        <w:rPr>
          <w:rFonts w:ascii="TIMES NEW ROMAN" w:hAnsi="TIMES NEW ROMAN"/>
          <w:sz w:val="24"/>
          <w:szCs w:val="24"/>
        </w:rPr>
        <w:t>2. Resistência térmica da carcaça</w:t>
      </w:r>
    </w:p>
    <w:p>
      <w:pPr>
        <w:pStyle w:val="BodyText"/>
        <w:bidi w:val="0"/>
        <w:ind w:hanging="0" w:start="0" w:end="0"/>
        <w:jc w:val="both"/>
        <w:rPr>
          <w:rFonts w:ascii="TIMES NEW ROMAN" w:hAnsi="TIMES NEW ROMAN"/>
          <w:sz w:val="24"/>
          <w:szCs w:val="24"/>
        </w:rPr>
      </w:pPr>
      <w:r>
        <w:rPr>
          <w:rFonts w:ascii="TIMES NEW ROMAN" w:hAnsi="TIMES NEW ROMAN"/>
          <w:sz w:val="24"/>
          <w:szCs w:val="24"/>
        </w:rPr>
        <w:t>A resistência térmica da carcaça representa a dificuldade que o calor encontra para passar do interior de um componente até sua superfície externa. Ela é normalmente indicada por RθJC​ ou θJC​, quando se refere especificamente à passagem de calor da junção interna até a carcaça de um semicondutor.</w:t>
      </w:r>
    </w:p>
    <w:p>
      <w:pPr>
        <w:pStyle w:val="BodyText"/>
        <w:bidi w:val="0"/>
        <w:jc w:val="both"/>
        <w:rPr>
          <w:rFonts w:ascii="TIMES NEW ROMAN" w:hAnsi="TIMES NEW ROMAN"/>
          <w:sz w:val="24"/>
          <w:szCs w:val="24"/>
        </w:rPr>
      </w:pPr>
      <w:r>
        <w:rPr>
          <w:rFonts w:ascii="TIMES NEW ROMAN" w:hAnsi="TIMES NEW ROMAN"/>
          <w:sz w:val="24"/>
          <w:szCs w:val="24"/>
        </w:rPr>
        <w:t>Sua unidade de medida é °C/W (graus Celsius por watt). Quanto menor a resistência térmica, mais facilmente o calor atravessa esse caminho para uma mesma potência dissipada.</w:t>
      </w:r>
    </w:p>
    <w:p>
      <w:pPr>
        <w:pStyle w:val="BodyText"/>
        <w:bidi w:val="0"/>
        <w:spacing w:before="0" w:after="0"/>
        <w:jc w:val="both"/>
        <w:rPr>
          <w:rFonts w:ascii="TIMES NEW ROMAN" w:hAnsi="TIMES NEW ROMAN"/>
          <w:sz w:val="24"/>
          <w:szCs w:val="24"/>
        </w:rPr>
      </w:pPr>
      <w:r>
        <w:rPr>
          <w:rFonts w:ascii="TIMES NEW ROMAN" w:hAnsi="TIMES NEW ROMAN"/>
          <w:sz w:val="24"/>
          <w:szCs w:val="24"/>
        </w:rPr>
        <w:t xml:space="preserve">A resistência térmica depende das características do material, da geometria do componente e das condições de contato entre as superfícies. Para transferir o calor da carcaça ao dissipador, pode-se utilizar pasta térmica ou outro material de interface térmica, que reduz os espaços de ar entre as superfícies e melhora o contato térmico. </w:t>
      </w:r>
    </w:p>
    <w:p>
      <w:pPr>
        <w:pStyle w:val="BodyText"/>
        <w:bidi w:val="0"/>
        <w:spacing w:before="0" w:after="0"/>
        <w:ind w:hanging="0" w:start="0" w:end="0"/>
        <w:jc w:val="both"/>
        <w:rPr>
          <w:rFonts w:ascii="TIMES NEW ROMAN" w:hAnsi="TIMES NEW ROMAN"/>
          <w:sz w:val="24"/>
          <w:szCs w:val="24"/>
        </w:rPr>
      </w:pPr>
      <w:r>
        <w:rPr>
          <w:rFonts w:ascii="TIMES NEW ROMAN" w:hAnsi="TIMES NEW ROMAN"/>
          <w:sz w:val="24"/>
          <w:szCs w:val="24"/>
        </w:rPr>
      </w:r>
    </w:p>
    <w:p>
      <w:pPr>
        <w:pStyle w:val="Heading2"/>
        <w:bidi w:val="0"/>
        <w:jc w:val="both"/>
        <w:rPr>
          <w:rFonts w:ascii="TIMES NEW ROMAN" w:hAnsi="TIMES NEW ROMAN"/>
          <w:sz w:val="24"/>
          <w:szCs w:val="24"/>
        </w:rPr>
      </w:pPr>
      <w:r>
        <w:rPr>
          <w:rFonts w:ascii="TIMES NEW ROMAN" w:hAnsi="TIMES NEW ROMAN"/>
          <w:sz w:val="24"/>
          <w:szCs w:val="24"/>
        </w:rPr>
        <w:t>3. Relação entre química, calor e materiais</w:t>
      </w:r>
    </w:p>
    <w:p>
      <w:pPr>
        <w:pStyle w:val="BodyText"/>
        <w:bidi w:val="0"/>
        <w:jc w:val="both"/>
        <w:rPr>
          <w:rFonts w:ascii="TIMES NEW ROMAN" w:hAnsi="TIMES NEW ROMAN"/>
          <w:sz w:val="24"/>
          <w:szCs w:val="24"/>
        </w:rPr>
      </w:pPr>
      <w:r>
        <w:rPr>
          <w:rFonts w:ascii="TIMES NEW ROMAN" w:hAnsi="TIMES NEW ROMAN"/>
          <w:sz w:val="24"/>
          <w:szCs w:val="24"/>
        </w:rPr>
        <w:t>A química contribui para o desenvolvimento de dissipadores por meio do estudo das propriedades dos materiais. A composição química e a estrutura dos metais influenciam sua capacidade de conduzir calor. O alumínio é bastante utilizado por combinar boa condutividade térmica, baixo peso e resistência à corrosão, enquanto o cobre apresenta condutividade térmica superior, mas é mais pesado.</w:t>
      </w:r>
    </w:p>
    <w:p>
      <w:pPr>
        <w:pStyle w:val="BodyText"/>
        <w:bidi w:val="0"/>
        <w:jc w:val="both"/>
        <w:rPr>
          <w:rFonts w:ascii="TIMES NEW ROMAN" w:hAnsi="TIMES NEW ROMAN"/>
          <w:sz w:val="24"/>
          <w:szCs w:val="24"/>
        </w:rPr>
      </w:pPr>
      <w:r>
        <w:rPr>
          <w:rFonts w:ascii="TIMES NEW ROMAN" w:hAnsi="TIMES NEW ROMAN"/>
          <w:sz w:val="24"/>
          <w:szCs w:val="24"/>
        </w:rPr>
        <w:t xml:space="preserve">Além disso, as pastas térmicas podem conter compostos de silicone, óxidos metálicos ou outros materiais termicamente condutores. Esses produtos ajudam a melhorar a transferência de energia </w:t>
      </w:r>
    </w:p>
    <w:p>
      <w:pPr>
        <w:pStyle w:val="BodyText"/>
        <w:bidi w:val="0"/>
        <w:jc w:val="both"/>
        <w:rPr>
          <w:rFonts w:ascii="TIMES NEW ROMAN" w:hAnsi="TIMES NEW ROMAN"/>
          <w:sz w:val="24"/>
          <w:szCs w:val="24"/>
        </w:rPr>
      </w:pPr>
      <w:r>
        <w:rPr>
          <w:rFonts w:ascii="TIMES NEW ROMAN" w:hAnsi="TIMES NEW ROMAN"/>
          <w:sz w:val="24"/>
          <w:szCs w:val="24"/>
        </w:rPr>
      </w:r>
    </w:p>
    <w:p>
      <w:pPr>
        <w:pStyle w:val="BodyText"/>
        <w:bidi w:val="0"/>
        <w:jc w:val="both"/>
        <w:rPr>
          <w:rFonts w:ascii="TIMES NEW ROMAN" w:hAnsi="TIMES NEW ROMAN"/>
          <w:sz w:val="24"/>
          <w:szCs w:val="24"/>
        </w:rPr>
      </w:pPr>
      <w:r>
        <w:rPr>
          <w:rFonts w:ascii="TIMES NEW ROMAN" w:hAnsi="TIMES NEW ROMAN"/>
          <w:sz w:val="24"/>
          <w:szCs w:val="24"/>
        </w:rPr>
        <w:t>térmica entre a carcaça e o dissipador. Assim, a escolha dos materiais é essencial para aumentar a eficiência térmica dos equipamentos eletrônicos.</w:t>
      </w:r>
    </w:p>
    <w:p>
      <w:pPr>
        <w:pStyle w:val="Heading2"/>
        <w:bidi w:val="0"/>
        <w:jc w:val="both"/>
        <w:rPr>
          <w:rFonts w:ascii="TIMES NEW ROMAN" w:hAnsi="TIMES NEW ROMAN"/>
          <w:sz w:val="24"/>
          <w:szCs w:val="24"/>
        </w:rPr>
      </w:pPr>
      <w:r>
        <w:rPr>
          <w:rFonts w:ascii="TIMES NEW ROMAN" w:hAnsi="TIMES NEW ROMAN"/>
          <w:sz w:val="24"/>
          <w:szCs w:val="24"/>
        </w:rPr>
        <w:t>4. Cálculo da resistência térmica</w:t>
      </w:r>
    </w:p>
    <w:p>
      <w:pPr>
        <w:pStyle w:val="BodyText"/>
        <w:bidi w:val="0"/>
        <w:jc w:val="both"/>
        <w:rPr>
          <w:rFonts w:ascii="TIMES NEW ROMAN" w:hAnsi="TIMES NEW ROMAN"/>
          <w:sz w:val="24"/>
          <w:szCs w:val="24"/>
        </w:rPr>
      </w:pPr>
      <w:r>
        <w:rPr>
          <w:rFonts w:ascii="TIMES NEW ROMAN" w:hAnsi="TIMES NEW ROMAN"/>
          <w:sz w:val="24"/>
          <w:szCs w:val="24"/>
        </w:rPr>
        <w:t>A resistência térmica pode ser calculada pela relação entre a diferença de temperatura e a potência dissipada:</w:t>
      </w:r>
    </w:p>
    <w:p>
      <w:pPr>
        <w:pStyle w:val="BodyText"/>
        <w:bidi w:val="0"/>
        <w:ind w:hanging="0" w:start="0" w:end="0"/>
        <w:jc w:val="both"/>
        <w:rPr>
          <w:rFonts w:ascii="TIMES NEW ROMAN" w:hAnsi="TIMES NEW ROMAN"/>
          <w:sz w:val="24"/>
          <w:szCs w:val="24"/>
        </w:rPr>
      </w:pPr>
      <w:r>
        <w:rPr>
          <w:rFonts w:ascii="TIMES NEW ROMAN" w:hAnsi="TIMES NEW ROMAN"/>
          <w:sz w:val="24"/>
          <w:szCs w:val="24"/>
        </w:rPr>
        <w:t>Rθ​=PT1​−T2​​</w:t>
      </w:r>
    </w:p>
    <w:p>
      <w:pPr>
        <w:pStyle w:val="BodyText"/>
        <w:bidi w:val="0"/>
        <w:jc w:val="both"/>
        <w:rPr>
          <w:rFonts w:ascii="TIMES NEW ROMAN" w:hAnsi="TIMES NEW ROMAN"/>
          <w:sz w:val="24"/>
          <w:szCs w:val="24"/>
        </w:rPr>
      </w:pPr>
      <w:r>
        <w:rPr>
          <w:rFonts w:ascii="TIMES NEW ROMAN" w:hAnsi="TIMES NEW ROMAN"/>
          <w:sz w:val="24"/>
          <w:szCs w:val="24"/>
        </w:rPr>
        <w:t>Em que:</w:t>
      </w:r>
    </w:p>
    <w:p>
      <w:pPr>
        <w:pStyle w:val="BodyText"/>
        <w:numPr>
          <w:ilvl w:val="0"/>
          <w:numId w:val="16"/>
        </w:numPr>
        <w:tabs>
          <w:tab w:val="clear" w:pos="709"/>
          <w:tab w:val="left" w:pos="709" w:leader="none"/>
        </w:tabs>
        <w:bidi w:val="0"/>
        <w:ind w:hanging="283" w:start="709" w:end="0"/>
        <w:jc w:val="both"/>
        <w:rPr>
          <w:rFonts w:ascii="TIMES NEW ROMAN" w:hAnsi="TIMES NEW ROMAN"/>
          <w:sz w:val="24"/>
          <w:szCs w:val="24"/>
        </w:rPr>
      </w:pPr>
      <w:r>
        <w:rPr>
          <w:rFonts w:ascii="TIMES NEW ROMAN" w:hAnsi="TIMES NEW ROMAN"/>
          <w:sz w:val="24"/>
          <w:szCs w:val="24"/>
        </w:rPr>
        <w:t>Rθ​ = resistência térmica, em °C/W;</w:t>
      </w:r>
    </w:p>
    <w:p>
      <w:pPr>
        <w:pStyle w:val="BodyText"/>
        <w:numPr>
          <w:ilvl w:val="0"/>
          <w:numId w:val="16"/>
        </w:numPr>
        <w:tabs>
          <w:tab w:val="clear" w:pos="709"/>
          <w:tab w:val="left" w:pos="709" w:leader="none"/>
        </w:tabs>
        <w:bidi w:val="0"/>
        <w:ind w:hanging="283" w:start="709" w:end="0"/>
        <w:jc w:val="both"/>
        <w:rPr>
          <w:rFonts w:ascii="TIMES NEW ROMAN" w:hAnsi="TIMES NEW ROMAN"/>
          <w:sz w:val="24"/>
          <w:szCs w:val="24"/>
        </w:rPr>
      </w:pPr>
      <w:r>
        <w:rPr>
          <w:rFonts w:ascii="TIMES NEW ROMAN" w:hAnsi="TIMES NEW ROMAN"/>
          <w:sz w:val="24"/>
          <w:szCs w:val="24"/>
        </w:rPr>
        <w:t>T1​−T2​ = diferença de temperatura, em °C;</w:t>
      </w:r>
    </w:p>
    <w:p>
      <w:pPr>
        <w:pStyle w:val="BodyText"/>
        <w:numPr>
          <w:ilvl w:val="0"/>
          <w:numId w:val="16"/>
        </w:numPr>
        <w:tabs>
          <w:tab w:val="clear" w:pos="709"/>
          <w:tab w:val="left" w:pos="709" w:leader="none"/>
        </w:tabs>
        <w:bidi w:val="0"/>
        <w:ind w:hanging="283" w:start="709" w:end="0"/>
        <w:jc w:val="both"/>
        <w:rPr>
          <w:rFonts w:ascii="TIMES NEW ROMAN" w:hAnsi="TIMES NEW ROMAN"/>
          <w:sz w:val="24"/>
          <w:szCs w:val="24"/>
        </w:rPr>
      </w:pPr>
      <w:r>
        <w:rPr>
          <w:rFonts w:ascii="TIMES NEW ROMAN" w:hAnsi="TIMES NEW ROMAN"/>
          <w:sz w:val="24"/>
          <w:szCs w:val="24"/>
        </w:rPr>
        <w:t>P = potência térmica dissipada, em watts (W).</w:t>
      </w:r>
    </w:p>
    <w:p>
      <w:pPr>
        <w:pStyle w:val="BodyText"/>
        <w:bidi w:val="0"/>
        <w:jc w:val="both"/>
        <w:rPr>
          <w:rFonts w:ascii="TIMES NEW ROMAN" w:hAnsi="TIMES NEW ROMAN"/>
          <w:sz w:val="24"/>
          <w:szCs w:val="24"/>
        </w:rPr>
      </w:pPr>
      <w:r>
        <w:rPr>
          <w:rFonts w:ascii="TIMES NEW ROMAN" w:hAnsi="TIMES NEW ROMAN"/>
          <w:sz w:val="24"/>
          <w:szCs w:val="24"/>
        </w:rPr>
        <w:t>Por exemplo, se a diferença de temperatura entre dois pontos de um componente for de 20 °C e a potência dissipada for de 5 W, a resistência térmica será:</w:t>
      </w:r>
    </w:p>
    <w:p>
      <w:pPr>
        <w:pStyle w:val="BodyText"/>
        <w:bidi w:val="0"/>
        <w:ind w:hanging="0" w:start="0" w:end="0"/>
        <w:jc w:val="both"/>
        <w:rPr>
          <w:rFonts w:ascii="TIMES NEW ROMAN" w:hAnsi="TIMES NEW ROMAN"/>
          <w:sz w:val="24"/>
          <w:szCs w:val="24"/>
        </w:rPr>
      </w:pPr>
      <w:r>
        <w:rPr>
          <w:rFonts w:ascii="TIMES NEW ROMAN" w:hAnsi="TIMES NEW ROMAN"/>
          <w:sz w:val="24"/>
          <w:szCs w:val="24"/>
        </w:rPr>
        <w:t>Rθ​=520​=4°C/W</w:t>
      </w:r>
    </w:p>
    <w:p>
      <w:pPr>
        <w:pStyle w:val="BodyText"/>
        <w:bidi w:val="0"/>
        <w:jc w:val="both"/>
        <w:rPr>
          <w:rFonts w:ascii="TIMES NEW ROMAN" w:hAnsi="TIMES NEW ROMAN"/>
          <w:sz w:val="24"/>
          <w:szCs w:val="24"/>
        </w:rPr>
      </w:pPr>
      <w:r>
        <w:rPr>
          <w:rFonts w:ascii="TIMES NEW ROMAN" w:hAnsi="TIMES NEW ROMAN"/>
          <w:sz w:val="24"/>
          <w:szCs w:val="24"/>
        </w:rPr>
        <w:t>Isso significa que a diferença de temperatura entre esses pontos é de 4 °C para cada watt dissipado, nas condições consideradas.</w:t>
      </w:r>
    </w:p>
    <w:p>
      <w:pPr>
        <w:pStyle w:val="BodyText"/>
        <w:bidi w:val="0"/>
        <w:jc w:val="both"/>
        <w:rPr>
          <w:rFonts w:ascii="TIMES NEW ROMAN" w:hAnsi="TIMES NEW ROMAN"/>
          <w:sz w:val="24"/>
          <w:szCs w:val="24"/>
        </w:rPr>
      </w:pPr>
      <w:r>
        <w:rPr>
          <w:rFonts w:ascii="TIMES NEW ROMAN" w:hAnsi="TIMES NEW ROMAN"/>
          <w:sz w:val="24"/>
          <w:szCs w:val="24"/>
        </w:rPr>
        <w:t>Em um sistema com dissipador, a resistência térmica total pode ser estimada somando as resistências dos diferentes caminhos percorridos pelo calor:</w:t>
      </w:r>
    </w:p>
    <w:p>
      <w:pPr>
        <w:pStyle w:val="BodyText"/>
        <w:bidi w:val="0"/>
        <w:ind w:hanging="0" w:start="0" w:end="0"/>
        <w:jc w:val="both"/>
        <w:rPr>
          <w:rFonts w:ascii="TIMES NEW ROMAN" w:hAnsi="TIMES NEW ROMAN"/>
          <w:sz w:val="24"/>
          <w:szCs w:val="24"/>
        </w:rPr>
      </w:pPr>
      <w:r>
        <w:rPr>
          <w:rFonts w:ascii="TIMES NEW ROMAN" w:hAnsi="TIMES NEW ROMAN"/>
          <w:sz w:val="24"/>
          <w:szCs w:val="24"/>
        </w:rPr>
        <w:t>Rθtotal​=RθJC​+RθCS​+RθSA​</w:t>
      </w:r>
    </w:p>
    <w:p>
      <w:pPr>
        <w:pStyle w:val="BodyText"/>
        <w:bidi w:val="0"/>
        <w:spacing w:before="0" w:after="0"/>
        <w:ind w:hanging="0" w:start="0" w:end="0"/>
        <w:jc w:val="both"/>
        <w:rPr>
          <w:rFonts w:ascii="TIMES NEW ROMAN" w:hAnsi="TIMES NEW ROMAN"/>
          <w:sz w:val="24"/>
          <w:szCs w:val="24"/>
        </w:rPr>
      </w:pPr>
      <w:r>
        <w:rPr>
          <w:rFonts w:ascii="TIMES NEW ROMAN" w:hAnsi="TIMES NEW ROMAN"/>
          <w:sz w:val="24"/>
          <w:szCs w:val="24"/>
        </w:rPr>
        <w:t xml:space="preserve">Nessa expressão, RθJC​ corresponde à resistência entre a junção e a carcaça, RθCS​ à resistência entre a carcaça e o dissipador, e RθSA​ à resistência entre o dissipador e o ambiente. </w:t>
      </w:r>
    </w:p>
    <w:p>
      <w:pPr>
        <w:pStyle w:val="BodyText"/>
        <w:bidi w:val="0"/>
        <w:spacing w:before="0" w:after="0"/>
        <w:ind w:hanging="0" w:start="0" w:end="0"/>
        <w:jc w:val="both"/>
        <w:rPr>
          <w:rFonts w:ascii="TIMES NEW ROMAN" w:hAnsi="TIMES NEW ROMAN"/>
          <w:sz w:val="24"/>
          <w:szCs w:val="24"/>
        </w:rPr>
      </w:pPr>
      <w:r>
        <w:rPr>
          <w:rFonts w:ascii="TIMES NEW ROMAN" w:hAnsi="TIMES NEW ROMAN"/>
          <w:sz w:val="24"/>
          <w:szCs w:val="24"/>
        </w:rPr>
      </w:r>
    </w:p>
    <w:p>
      <w:pPr>
        <w:pStyle w:val="BodyText"/>
        <w:bidi w:val="0"/>
        <w:spacing w:before="0" w:after="0"/>
        <w:ind w:hanging="0" w:start="0" w:end="0"/>
        <w:jc w:val="both"/>
        <w:rPr>
          <w:rFonts w:ascii="TIMES NEW ROMAN" w:hAnsi="TIMES NEW ROMAN"/>
          <w:sz w:val="24"/>
          <w:szCs w:val="24"/>
        </w:rPr>
      </w:pPr>
      <w:r>
        <w:rPr>
          <w:rFonts w:ascii="TIMES NEW ROMAN" w:hAnsi="TIMES NEW ROMAN"/>
          <w:sz w:val="24"/>
          <w:szCs w:val="24"/>
        </w:rPr>
        <w:t>Technical Article</w:t>
      </w:r>
    </w:p>
    <w:p>
      <w:pPr>
        <w:pStyle w:val="BodyText"/>
        <w:bidi w:val="0"/>
        <w:ind w:hanging="0" w:start="0" w:end="0"/>
        <w:jc w:val="both"/>
        <w:rPr>
          <w:rStyle w:val="Strong"/>
          <w:rFonts w:ascii="TIMES NEW ROMAN" w:hAnsi="TIMES NEW ROMAN"/>
          <w:sz w:val="24"/>
          <w:szCs w:val="24"/>
        </w:rPr>
      </w:pPr>
      <w:r>
        <w:rPr/>
      </w:r>
    </w:p>
    <w:p>
      <w:pPr>
        <w:pStyle w:val="BodyText"/>
        <w:bidi w:val="0"/>
        <w:ind w:hanging="0" w:start="0" w:end="0"/>
        <w:jc w:val="both"/>
        <w:rPr/>
      </w:pPr>
      <w:r>
        <w:rPr>
          <w:rStyle w:val="Strong"/>
          <w:rFonts w:ascii="TIMES NEW ROMAN" w:hAnsi="TIMES NEW ROMAN"/>
          <w:sz w:val="24"/>
          <w:szCs w:val="24"/>
        </w:rPr>
        <w:t>FREECAD</w:t>
      </w:r>
    </w:p>
    <w:p>
      <w:pPr>
        <w:pStyle w:val="Heading2"/>
        <w:bidi w:val="0"/>
        <w:ind w:hanging="0" w:start="0" w:end="0"/>
        <w:jc w:val="both"/>
        <w:rPr/>
      </w:pPr>
      <w:r>
        <w:rPr>
          <w:rStyle w:val="Strong"/>
          <w:rFonts w:ascii="TIMES NEW ROMAN" w:hAnsi="TIMES NEW ROMAN"/>
          <w:b/>
          <w:bCs/>
          <w:sz w:val="24"/>
          <w:szCs w:val="24"/>
        </w:rPr>
        <w:t>1. O que é o FreeCAD?</w:t>
      </w:r>
    </w:p>
    <w:p>
      <w:pPr>
        <w:pStyle w:val="BodyText"/>
        <w:bidi w:val="0"/>
        <w:jc w:val="both"/>
        <w:rPr>
          <w:rFonts w:ascii="TIMES NEW ROMAN" w:hAnsi="TIMES NEW ROMAN"/>
          <w:sz w:val="24"/>
          <w:szCs w:val="24"/>
        </w:rPr>
      </w:pPr>
      <w:r>
        <w:rPr>
          <w:rFonts w:ascii="TIMES NEW ROMAN" w:hAnsi="TIMES NEW ROMAN"/>
          <w:sz w:val="24"/>
          <w:szCs w:val="24"/>
        </w:rPr>
        <w:t>O FreeCAD é um software gratuito e de código aberto utilizado para criar modelos tridimensionais (CAD) de peças, gabinetes, estruturas e equipamentos. Ele permite desenvolver projetos com dimensões precisas, editar medidas e gerar desenhos técnicos para fabricação ou documentação.</w:t>
      </w:r>
    </w:p>
    <w:p>
      <w:pPr>
        <w:pStyle w:val="BodyText"/>
        <w:bidi w:val="0"/>
        <w:jc w:val="both"/>
        <w:rPr>
          <w:rFonts w:ascii="TIMES NEW ROMAN" w:hAnsi="TIMES NEW ROMAN"/>
          <w:sz w:val="24"/>
          <w:szCs w:val="24"/>
        </w:rPr>
      </w:pPr>
      <w:r>
        <w:rPr>
          <w:rFonts w:ascii="TIMES NEW ROMAN" w:hAnsi="TIMES NEW ROMAN"/>
          <w:sz w:val="24"/>
          <w:szCs w:val="24"/>
        </w:rPr>
        <w:t>Na modelagem paramétrica, as peças são construídas a partir de esboços, dimensões e operações geométricas. Assim, é possível modificar a altura, a largura, a profundidade e outros parâmetros sem refazer todo o projeto.</w:t>
      </w:r>
    </w:p>
    <w:p>
      <w:pPr>
        <w:pStyle w:val="Heading2"/>
        <w:bidi w:val="0"/>
        <w:ind w:hanging="0" w:start="0" w:end="0"/>
        <w:jc w:val="both"/>
        <w:rPr/>
      </w:pPr>
      <w:r>
        <w:rPr>
          <w:rStyle w:val="Strong"/>
          <w:rFonts w:ascii="TIMES NEW ROMAN" w:hAnsi="TIMES NEW ROMAN"/>
          <w:b/>
          <w:bCs/>
          <w:sz w:val="24"/>
          <w:szCs w:val="24"/>
        </w:rPr>
        <w:t>2</w:t>
      </w:r>
      <w:r>
        <w:rPr>
          <w:rStyle w:val="Strong"/>
          <w:rFonts w:ascii="TIMES NEW ROMAN" w:hAnsi="TIMES NEW ROMAN"/>
          <w:b/>
          <w:bCs/>
          <w:sz w:val="24"/>
          <w:szCs w:val="24"/>
        </w:rPr>
        <w:t>. Modelagem 3D de um mini rack/data center doméstico ou de laboratório</w:t>
      </w:r>
    </w:p>
    <w:p>
      <w:pPr>
        <w:pStyle w:val="BodyText"/>
        <w:bidi w:val="0"/>
        <w:jc w:val="both"/>
        <w:rPr>
          <w:rFonts w:ascii="TIMES NEW ROMAN" w:hAnsi="TIMES NEW ROMAN"/>
          <w:sz w:val="24"/>
          <w:szCs w:val="24"/>
        </w:rPr>
      </w:pPr>
      <w:r>
        <w:rPr>
          <w:rFonts w:ascii="TIMES NEW ROMAN" w:hAnsi="TIMES NEW ROMAN"/>
          <w:sz w:val="24"/>
          <w:szCs w:val="24"/>
        </w:rPr>
        <w:t>Um mini rack é uma estrutura compacta que organiza equipamentos de informática e rede, como servidores, mini PCs, roteadores, switches e unidades de armazenamento. Em um ambiente doméstico ou de laboratório, ele pode ser utilizado para estudar redes, bancos de dados, programação, virtualização e sistemas de refrigeração.</w:t>
      </w:r>
    </w:p>
    <w:p>
      <w:pPr>
        <w:pStyle w:val="BodyText"/>
        <w:bidi w:val="0"/>
        <w:jc w:val="both"/>
        <w:rPr>
          <w:rFonts w:ascii="TIMES NEW ROMAN" w:hAnsi="TIMES NEW ROMAN"/>
          <w:sz w:val="24"/>
          <w:szCs w:val="24"/>
        </w:rPr>
      </w:pPr>
      <w:r>
        <w:rPr>
          <w:rFonts w:ascii="TIMES NEW ROMAN" w:hAnsi="TIMES NEW ROMAN"/>
          <w:sz w:val="24"/>
          <w:szCs w:val="24"/>
        </w:rPr>
        <w:t>O projeto em CAD consiste em representar digitalmente a estrutura do gabinete e os componentes internos, considerando dimensões, fixação, passagem de cabos, ventilação e acesso para manutenção.</w:t>
      </w:r>
    </w:p>
    <w:p>
      <w:pPr>
        <w:pStyle w:val="BodyText"/>
        <w:bidi w:val="0"/>
        <w:jc w:val="both"/>
        <w:rPr>
          <w:rFonts w:ascii="TIMES NEW ROMAN" w:hAnsi="TIMES NEW ROMAN"/>
          <w:sz w:val="24"/>
          <w:szCs w:val="24"/>
        </w:rPr>
      </w:pPr>
      <w:r>
        <w:rPr>
          <w:rFonts w:ascii="TIMES NEW ROMAN" w:hAnsi="TIMES NEW ROMAN"/>
          <w:sz w:val="24"/>
          <w:szCs w:val="24"/>
        </w:rPr>
        <w:t>O objetivo não é apenas criar um modelo visual, mas também planejar a montagem e verificar se os componentes cabem no espaço disponível.</w:t>
      </w:r>
    </w:p>
    <w:p>
      <w:pPr>
        <w:pStyle w:val="Heading2"/>
        <w:bidi w:val="0"/>
        <w:jc w:val="both"/>
        <w:rPr>
          <w:rFonts w:ascii="TIMES NEW ROMAN" w:hAnsi="TIMES NEW ROMAN"/>
          <w:sz w:val="24"/>
          <w:szCs w:val="24"/>
        </w:rPr>
      </w:pPr>
      <w:r>
        <w:rPr>
          <w:rFonts w:ascii="TIMES NEW ROMAN" w:hAnsi="TIMES NEW ROMAN"/>
          <w:sz w:val="24"/>
          <w:szCs w:val="24"/>
        </w:rPr>
        <w:t>3. Aplicação ao projeto: dissipador de calor e gabinete em CAD</w:t>
      </w:r>
    </w:p>
    <w:p>
      <w:pPr>
        <w:pStyle w:val="BodyText"/>
        <w:bidi w:val="0"/>
        <w:jc w:val="both"/>
        <w:rPr>
          <w:rFonts w:ascii="TIMES NEW ROMAN" w:hAnsi="TIMES NEW ROMAN"/>
          <w:sz w:val="24"/>
          <w:szCs w:val="24"/>
        </w:rPr>
      </w:pPr>
      <w:r>
        <w:rPr>
          <w:rFonts w:ascii="TIMES NEW ROMAN" w:hAnsi="TIMES NEW ROMAN"/>
          <w:sz w:val="24"/>
          <w:szCs w:val="24"/>
        </w:rPr>
        <w:t>O projeto pode ser desenvolvido no FreeCAD tomando como referência um mini rack de laboratório e dando atenção especial ao gabinete e ao dissipador de calor. A finalidade é criar um modelo tridimensional que permita estudar o encaixe das peças, a ventilação e a dissipação térmica.</w:t>
      </w:r>
    </w:p>
    <w:p>
      <w:pPr>
        <w:pStyle w:val="BodyText"/>
        <w:bidi w:val="0"/>
        <w:jc w:val="both"/>
        <w:rPr>
          <w:rFonts w:ascii="TIMES NEW ROMAN" w:hAnsi="TIMES NEW ROMAN"/>
          <w:sz w:val="24"/>
          <w:szCs w:val="24"/>
        </w:rPr>
      </w:pPr>
      <w:r>
        <w:rPr>
          <w:rFonts w:ascii="TIMES NEW ROMAN" w:hAnsi="TIMES NEW ROMAN"/>
          <w:sz w:val="24"/>
          <w:szCs w:val="24"/>
        </w:rPr>
        <w:t>O trabalho pode ser dividido em duas partes:</w:t>
      </w:r>
    </w:p>
    <w:p>
      <w:pPr>
        <w:pStyle w:val="BodyText"/>
        <w:bidi w:val="0"/>
        <w:jc w:val="both"/>
        <w:rPr>
          <w:rFonts w:ascii="TIMES NEW ROMAN" w:hAnsi="TIMES NEW ROMAN"/>
          <w:sz w:val="24"/>
          <w:szCs w:val="24"/>
        </w:rPr>
      </w:pPr>
      <w:r>
        <w:rPr>
          <w:rFonts w:ascii="TIMES NEW ROMAN" w:hAnsi="TIMES NEW ROMAN"/>
          <w:sz w:val="24"/>
          <w:szCs w:val="24"/>
        </w:rPr>
        <w:t>A) Modelagem do gabinete</w:t>
      </w:r>
    </w:p>
    <w:p>
      <w:pPr>
        <w:pStyle w:val="BodyText"/>
        <w:numPr>
          <w:ilvl w:val="0"/>
          <w:numId w:val="17"/>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Definir altura, largura e profundidade.</w:t>
      </w:r>
    </w:p>
    <w:p>
      <w:pPr>
        <w:pStyle w:val="BodyText"/>
        <w:numPr>
          <w:ilvl w:val="0"/>
          <w:numId w:val="17"/>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Modelar paredes, tampa, base, furos de fixação e aberturas para ventilação.</w:t>
      </w:r>
    </w:p>
    <w:p>
      <w:pPr>
        <w:pStyle w:val="BodyText"/>
        <w:numPr>
          <w:ilvl w:val="0"/>
          <w:numId w:val="17"/>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Reservar espaço para placas eletrônicas, fontes de alimentação e cabos.</w:t>
      </w:r>
    </w:p>
    <w:p>
      <w:pPr>
        <w:pStyle w:val="BodyText"/>
        <w:numPr>
          <w:ilvl w:val="0"/>
          <w:numId w:val="17"/>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Verificar o acesso para montagem e manutenção.</w:t>
      </w:r>
    </w:p>
    <w:p>
      <w:pPr>
        <w:pStyle w:val="BodyText"/>
        <w:bidi w:val="0"/>
        <w:jc w:val="both"/>
        <w:rPr>
          <w:rFonts w:ascii="TIMES NEW ROMAN" w:hAnsi="TIMES NEW ROMAN"/>
          <w:sz w:val="24"/>
          <w:szCs w:val="24"/>
        </w:rPr>
      </w:pPr>
      <w:r>
        <w:rPr>
          <w:rFonts w:ascii="TIMES NEW ROMAN" w:hAnsi="TIMES NEW ROMAN"/>
          <w:sz w:val="24"/>
          <w:szCs w:val="24"/>
        </w:rPr>
        <w:t>B) Modelagem do dissipador de calor</w:t>
      </w:r>
    </w:p>
    <w:p>
      <w:pPr>
        <w:pStyle w:val="BodyText"/>
        <w:numPr>
          <w:ilvl w:val="0"/>
          <w:numId w:val="18"/>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Criar a base que ficará em contato com o componente eletrônico.</w:t>
      </w:r>
    </w:p>
    <w:p>
      <w:pPr>
        <w:pStyle w:val="BodyText"/>
        <w:numPr>
          <w:ilvl w:val="0"/>
          <w:numId w:val="18"/>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Modelar as aletas que aumentam a área de transferência de calor.</w:t>
      </w:r>
    </w:p>
    <w:p>
      <w:pPr>
        <w:pStyle w:val="BodyText"/>
        <w:numPr>
          <w:ilvl w:val="0"/>
          <w:numId w:val="18"/>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Definir espessura, altura, espaçamento e quantidade de aletas.</w:t>
      </w:r>
    </w:p>
    <w:p>
      <w:pPr>
        <w:pStyle w:val="BodyText"/>
        <w:numPr>
          <w:ilvl w:val="0"/>
          <w:numId w:val="18"/>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Prever os furos de fixação e a área de contato térmico.</w:t>
      </w:r>
    </w:p>
    <w:p>
      <w:pPr>
        <w:pStyle w:val="BodyText"/>
        <w:bidi w:val="0"/>
        <w:jc w:val="both"/>
        <w:rPr>
          <w:rFonts w:ascii="TIMES NEW ROMAN" w:hAnsi="TIMES NEW ROMAN"/>
          <w:sz w:val="24"/>
          <w:szCs w:val="24"/>
        </w:rPr>
      </w:pPr>
      <w:r>
        <w:rPr>
          <w:rFonts w:ascii="TIMES NEW ROMAN" w:hAnsi="TIMES NEW ROMAN"/>
          <w:sz w:val="24"/>
          <w:szCs w:val="24"/>
        </w:rPr>
        <w:t>A geometria pode ser construída com as ferramentas Sketcher, Part Design e Part do FreeCAD. Para analisar o desempenho térmico real, entretanto, é necessário complementar o desenho com cálculos ou simulações térmicas; o modelo 3D, sozinho, não comprova a eficiência do dissipador.</w:t>
      </w:r>
    </w:p>
    <w:p>
      <w:pPr>
        <w:pStyle w:val="Heading2"/>
        <w:bidi w:val="0"/>
        <w:jc w:val="both"/>
        <w:rPr>
          <w:rFonts w:ascii="TIMES NEW ROMAN" w:hAnsi="TIMES NEW ROMAN"/>
          <w:sz w:val="24"/>
          <w:szCs w:val="24"/>
        </w:rPr>
      </w:pPr>
      <w:r>
        <w:rPr>
          <w:rFonts w:ascii="TIMES NEW ROMAN" w:hAnsi="TIMES NEW ROMAN"/>
          <w:sz w:val="24"/>
          <w:szCs w:val="24"/>
        </w:rPr>
        <w:t>4. Como gerar o desenho técnico cotado seguindo normas ABNT/ISO</w:t>
      </w:r>
    </w:p>
    <w:p>
      <w:pPr>
        <w:pStyle w:val="BodyText"/>
        <w:bidi w:val="0"/>
        <w:jc w:val="both"/>
        <w:rPr>
          <w:rFonts w:ascii="TIMES NEW ROMAN" w:hAnsi="TIMES NEW ROMAN"/>
          <w:sz w:val="24"/>
          <w:szCs w:val="24"/>
        </w:rPr>
      </w:pPr>
      <w:r>
        <w:rPr>
          <w:rFonts w:ascii="TIMES NEW ROMAN" w:hAnsi="TIMES NEW ROMAN"/>
          <w:sz w:val="24"/>
          <w:szCs w:val="24"/>
        </w:rPr>
        <w:t>Depois de concluir o modelo tridimensional, utiliza-se o ambiente TechDraw do FreeCAD para produzir a documentação técnica.</w:t>
      </w:r>
    </w:p>
    <w:p>
      <w:pPr>
        <w:pStyle w:val="BodyText"/>
        <w:bidi w:val="0"/>
        <w:jc w:val="both"/>
        <w:rPr>
          <w:rFonts w:ascii="TIMES NEW ROMAN" w:hAnsi="TIMES NEW ROMAN"/>
          <w:sz w:val="24"/>
          <w:szCs w:val="24"/>
        </w:rPr>
      </w:pPr>
      <w:r>
        <w:rPr>
          <w:rFonts w:ascii="TIMES NEW ROMAN" w:hAnsi="TIMES NEW ROMAN"/>
          <w:sz w:val="24"/>
          <w:szCs w:val="24"/>
        </w:rPr>
        <w:t>O desenho deve incluir:</w:t>
      </w:r>
    </w:p>
    <w:p>
      <w:pPr>
        <w:pStyle w:val="BodyText"/>
        <w:numPr>
          <w:ilvl w:val="0"/>
          <w:numId w:val="19"/>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Vistas ortográficas: frontal, superior e lateral, conforme as características da peça.</w:t>
      </w:r>
    </w:p>
    <w:p>
      <w:pPr>
        <w:pStyle w:val="BodyText"/>
        <w:numPr>
          <w:ilvl w:val="0"/>
          <w:numId w:val="19"/>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Vista isométrica: para facilitar a compreensão da geometria.</w:t>
      </w:r>
    </w:p>
    <w:p>
      <w:pPr>
        <w:pStyle w:val="BodyText"/>
        <w:numPr>
          <w:ilvl w:val="0"/>
          <w:numId w:val="19"/>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Cotas: dimensões totais, espessuras, furos, distâncias entre furos e espaçamento das aletas.</w:t>
      </w:r>
    </w:p>
    <w:p>
      <w:pPr>
        <w:pStyle w:val="BodyText"/>
        <w:numPr>
          <w:ilvl w:val="0"/>
          <w:numId w:val="19"/>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Escala: por exemplo, 1:1 para representação em tamanho real, quando couber na folha.</w:t>
      </w:r>
    </w:p>
    <w:p>
      <w:pPr>
        <w:pStyle w:val="BodyText"/>
        <w:numPr>
          <w:ilvl w:val="0"/>
          <w:numId w:val="19"/>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Legenda ou quadro de identificação: nome da peça, responsável pelo desenho, data, escala, unidade, número do desenho e revisão.</w:t>
      </w:r>
    </w:p>
    <w:p>
      <w:pPr>
        <w:pStyle w:val="BodyText"/>
        <w:numPr>
          <w:ilvl w:val="0"/>
          <w:numId w:val="19"/>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Tolerâncias: quando necessárias, para definir os limites dimensionais de fabricação e montagem.</w:t>
      </w:r>
    </w:p>
    <w:p>
      <w:pPr>
        <w:pStyle w:val="BodyText"/>
        <w:bidi w:val="0"/>
        <w:jc w:val="both"/>
        <w:rPr>
          <w:rFonts w:ascii="TIMES NEW ROMAN" w:hAnsi="TIMES NEW ROMAN"/>
          <w:sz w:val="24"/>
          <w:szCs w:val="24"/>
        </w:rPr>
      </w:pPr>
      <w:r>
        <w:rPr>
          <w:rFonts w:ascii="TIMES NEW ROMAN" w:hAnsi="TIMES NEW ROMAN"/>
          <w:sz w:val="24"/>
          <w:szCs w:val="24"/>
        </w:rPr>
        <w:t>Entre as referências normativas relevantes estão:</w:t>
      </w:r>
    </w:p>
    <w:tbl>
      <w:tblPr>
        <w:tblW w:w="7549" w:type="dxa"/>
        <w:jc w:val="start"/>
        <w:tblInd w:w="0" w:type="dxa"/>
        <w:tblLayout w:type="fixed"/>
        <w:tblCellMar>
          <w:top w:w="28" w:type="dxa"/>
          <w:start w:w="28" w:type="dxa"/>
          <w:bottom w:w="28" w:type="dxa"/>
          <w:end w:w="28" w:type="dxa"/>
        </w:tblCellMar>
      </w:tblPr>
      <w:tblGrid>
        <w:gridCol w:w="1987"/>
        <w:gridCol w:w="5562"/>
      </w:tblGrid>
      <w:tr>
        <w:trPr/>
        <w:tc>
          <w:tcPr>
            <w:tcW w:w="1987" w:type="dxa"/>
            <w:tcBorders/>
            <w:vAlign w:val="center"/>
          </w:tcPr>
          <w:p>
            <w:pPr>
              <w:pStyle w:val="Ttulodetabela"/>
              <w:bidi w:val="0"/>
              <w:spacing w:before="0" w:after="283"/>
              <w:jc w:val="both"/>
              <w:rPr>
                <w:rFonts w:ascii="TIMES NEW ROMAN" w:hAnsi="TIMES NEW ROMAN"/>
                <w:sz w:val="24"/>
                <w:szCs w:val="24"/>
              </w:rPr>
            </w:pPr>
            <w:r>
              <w:rPr>
                <w:rFonts w:ascii="TIMES NEW ROMAN" w:hAnsi="TIMES NEW ROMAN"/>
                <w:sz w:val="24"/>
                <w:szCs w:val="24"/>
              </w:rPr>
              <w:t>Norma</w:t>
            </w:r>
          </w:p>
        </w:tc>
        <w:tc>
          <w:tcPr>
            <w:tcW w:w="5562" w:type="dxa"/>
            <w:tcBorders/>
            <w:vAlign w:val="center"/>
          </w:tcPr>
          <w:p>
            <w:pPr>
              <w:pStyle w:val="Ttulodetabela"/>
              <w:bidi w:val="0"/>
              <w:spacing w:before="0" w:after="283"/>
              <w:jc w:val="both"/>
              <w:rPr>
                <w:rFonts w:ascii="TIMES NEW ROMAN" w:hAnsi="TIMES NEW ROMAN"/>
                <w:sz w:val="24"/>
                <w:szCs w:val="24"/>
              </w:rPr>
            </w:pPr>
            <w:r>
              <w:rPr>
                <w:rFonts w:ascii="TIMES NEW ROMAN" w:hAnsi="TIMES NEW ROMAN"/>
                <w:sz w:val="24"/>
                <w:szCs w:val="24"/>
              </w:rPr>
              <w:t>Aplicação geral</w:t>
            </w:r>
          </w:p>
        </w:tc>
      </w:tr>
      <w:tr>
        <w:trPr/>
        <w:tc>
          <w:tcPr>
            <w:tcW w:w="1987" w:type="dxa"/>
            <w:tcBorders/>
            <w:vAlign w:val="center"/>
          </w:tcPr>
          <w:p>
            <w:pPr>
              <w:pStyle w:val="Contedodatabela"/>
              <w:bidi w:val="0"/>
              <w:spacing w:before="0" w:after="283"/>
              <w:jc w:val="both"/>
              <w:rPr>
                <w:rFonts w:ascii="TIMES NEW ROMAN" w:hAnsi="TIMES NEW ROMAN"/>
                <w:sz w:val="24"/>
                <w:szCs w:val="24"/>
              </w:rPr>
            </w:pPr>
            <w:r>
              <w:rPr>
                <w:rFonts w:ascii="TIMES NEW ROMAN" w:hAnsi="TIMES NEW ROMAN"/>
                <w:sz w:val="24"/>
                <w:szCs w:val="24"/>
              </w:rPr>
              <w:t>ABNT NBR 10067</w:t>
            </w:r>
          </w:p>
        </w:tc>
        <w:tc>
          <w:tcPr>
            <w:tcW w:w="5562" w:type="dxa"/>
            <w:tcBorders/>
            <w:vAlign w:val="center"/>
          </w:tcPr>
          <w:p>
            <w:pPr>
              <w:pStyle w:val="Contedodatabela"/>
              <w:bidi w:val="0"/>
              <w:spacing w:before="0" w:after="283"/>
              <w:jc w:val="both"/>
              <w:rPr>
                <w:rFonts w:ascii="TIMES NEW ROMAN" w:hAnsi="TIMES NEW ROMAN"/>
                <w:sz w:val="24"/>
                <w:szCs w:val="24"/>
              </w:rPr>
            </w:pPr>
            <w:r>
              <w:rPr>
                <w:rFonts w:ascii="TIMES NEW ROMAN" w:hAnsi="TIMES NEW ROMAN"/>
                <w:sz w:val="24"/>
                <w:szCs w:val="24"/>
              </w:rPr>
              <w:t>Princípios gerais de representação em desenho técnico</w:t>
            </w:r>
          </w:p>
        </w:tc>
      </w:tr>
      <w:tr>
        <w:trPr/>
        <w:tc>
          <w:tcPr>
            <w:tcW w:w="1987" w:type="dxa"/>
            <w:tcBorders/>
            <w:vAlign w:val="center"/>
          </w:tcPr>
          <w:p>
            <w:pPr>
              <w:pStyle w:val="Contedodatabela"/>
              <w:bidi w:val="0"/>
              <w:spacing w:before="0" w:after="283"/>
              <w:jc w:val="both"/>
              <w:rPr>
                <w:rFonts w:ascii="TIMES NEW ROMAN" w:hAnsi="TIMES NEW ROMAN"/>
                <w:sz w:val="24"/>
                <w:szCs w:val="24"/>
              </w:rPr>
            </w:pPr>
            <w:r>
              <w:rPr>
                <w:rFonts w:ascii="TIMES NEW ROMAN" w:hAnsi="TIMES NEW ROMAN"/>
                <w:sz w:val="24"/>
                <w:szCs w:val="24"/>
              </w:rPr>
              <w:t>ABNT NBR 10126</w:t>
            </w:r>
          </w:p>
        </w:tc>
        <w:tc>
          <w:tcPr>
            <w:tcW w:w="5562" w:type="dxa"/>
            <w:tcBorders/>
            <w:vAlign w:val="center"/>
          </w:tcPr>
          <w:p>
            <w:pPr>
              <w:pStyle w:val="Contedodatabela"/>
              <w:bidi w:val="0"/>
              <w:spacing w:before="0" w:after="283"/>
              <w:jc w:val="both"/>
              <w:rPr>
                <w:rFonts w:ascii="TIMES NEW ROMAN" w:hAnsi="TIMES NEW ROMAN"/>
                <w:sz w:val="24"/>
                <w:szCs w:val="24"/>
              </w:rPr>
            </w:pPr>
            <w:r>
              <w:rPr>
                <w:rFonts w:ascii="TIMES NEW ROMAN" w:hAnsi="TIMES NEW ROMAN"/>
                <w:sz w:val="24"/>
                <w:szCs w:val="24"/>
              </w:rPr>
              <w:t>Cotagem em desenho técnico</w:t>
            </w:r>
          </w:p>
        </w:tc>
      </w:tr>
      <w:tr>
        <w:trPr/>
        <w:tc>
          <w:tcPr>
            <w:tcW w:w="1987" w:type="dxa"/>
            <w:tcBorders/>
            <w:vAlign w:val="center"/>
          </w:tcPr>
          <w:p>
            <w:pPr>
              <w:pStyle w:val="Contedodatabela"/>
              <w:bidi w:val="0"/>
              <w:spacing w:before="0" w:after="283"/>
              <w:jc w:val="both"/>
              <w:rPr>
                <w:rFonts w:ascii="TIMES NEW ROMAN" w:hAnsi="TIMES NEW ROMAN"/>
                <w:sz w:val="24"/>
                <w:szCs w:val="24"/>
              </w:rPr>
            </w:pPr>
            <w:r>
              <w:rPr>
                <w:rFonts w:ascii="TIMES NEW ROMAN" w:hAnsi="TIMES NEW ROMAN"/>
                <w:sz w:val="24"/>
                <w:szCs w:val="24"/>
              </w:rPr>
              <w:t>ISO 128</w:t>
            </w:r>
          </w:p>
        </w:tc>
        <w:tc>
          <w:tcPr>
            <w:tcW w:w="5562" w:type="dxa"/>
            <w:tcBorders/>
            <w:vAlign w:val="center"/>
          </w:tcPr>
          <w:p>
            <w:pPr>
              <w:pStyle w:val="Contedodatabela"/>
              <w:bidi w:val="0"/>
              <w:spacing w:before="0" w:after="283"/>
              <w:jc w:val="both"/>
              <w:rPr>
                <w:rFonts w:ascii="TIMES NEW ROMAN" w:hAnsi="TIMES NEW ROMAN"/>
                <w:sz w:val="24"/>
                <w:szCs w:val="24"/>
              </w:rPr>
            </w:pPr>
            <w:r>
              <w:rPr>
                <w:rFonts w:ascii="TIMES NEW ROMAN" w:hAnsi="TIMES NEW ROMAN"/>
                <w:sz w:val="24"/>
                <w:szCs w:val="24"/>
              </w:rPr>
              <w:t>Princípios gerais de representação em desenhos técnicos</w:t>
            </w:r>
          </w:p>
        </w:tc>
      </w:tr>
      <w:tr>
        <w:trPr/>
        <w:tc>
          <w:tcPr>
            <w:tcW w:w="1987" w:type="dxa"/>
            <w:tcBorders/>
            <w:vAlign w:val="center"/>
          </w:tcPr>
          <w:p>
            <w:pPr>
              <w:pStyle w:val="Contedodatabela"/>
              <w:bidi w:val="0"/>
              <w:spacing w:before="0" w:after="283"/>
              <w:jc w:val="both"/>
              <w:rPr>
                <w:rFonts w:ascii="TIMES NEW ROMAN" w:hAnsi="TIMES NEW ROMAN"/>
                <w:sz w:val="24"/>
                <w:szCs w:val="24"/>
              </w:rPr>
            </w:pPr>
            <w:r>
              <w:rPr>
                <w:rFonts w:ascii="TIMES NEW ROMAN" w:hAnsi="TIMES NEW ROMAN"/>
                <w:sz w:val="24"/>
                <w:szCs w:val="24"/>
              </w:rPr>
              <w:t>ISO 129-1</w:t>
            </w:r>
          </w:p>
        </w:tc>
        <w:tc>
          <w:tcPr>
            <w:tcW w:w="5562" w:type="dxa"/>
            <w:tcBorders/>
            <w:vAlign w:val="center"/>
          </w:tcPr>
          <w:p>
            <w:pPr>
              <w:pStyle w:val="Contedodatabela"/>
              <w:bidi w:val="0"/>
              <w:spacing w:before="0" w:after="283"/>
              <w:jc w:val="both"/>
              <w:rPr>
                <w:rFonts w:ascii="TIMES NEW ROMAN" w:hAnsi="TIMES NEW ROMAN"/>
                <w:sz w:val="24"/>
                <w:szCs w:val="24"/>
              </w:rPr>
            </w:pPr>
            <w:r>
              <w:rPr>
                <w:rFonts w:ascii="TIMES NEW ROMAN" w:hAnsi="TIMES NEW ROMAN"/>
                <w:sz w:val="24"/>
                <w:szCs w:val="24"/>
              </w:rPr>
              <w:t>Apresentação de dimensões e tolerâncias dimensionais</w:t>
            </w:r>
          </w:p>
        </w:tc>
      </w:tr>
      <w:tr>
        <w:trPr/>
        <w:tc>
          <w:tcPr>
            <w:tcW w:w="1987" w:type="dxa"/>
            <w:tcBorders/>
            <w:vAlign w:val="center"/>
          </w:tcPr>
          <w:p>
            <w:pPr>
              <w:pStyle w:val="Contedodatabela"/>
              <w:bidi w:val="0"/>
              <w:spacing w:before="0" w:after="283"/>
              <w:jc w:val="both"/>
              <w:rPr>
                <w:rFonts w:ascii="TIMES NEW ROMAN" w:hAnsi="TIMES NEW ROMAN"/>
                <w:sz w:val="24"/>
                <w:szCs w:val="24"/>
              </w:rPr>
            </w:pPr>
            <w:r>
              <w:rPr>
                <w:rFonts w:ascii="TIMES NEW ROMAN" w:hAnsi="TIMES NEW ROMAN"/>
                <w:sz w:val="24"/>
                <w:szCs w:val="24"/>
              </w:rPr>
              <w:t>ISO 5455</w:t>
            </w:r>
          </w:p>
        </w:tc>
        <w:tc>
          <w:tcPr>
            <w:tcW w:w="5562" w:type="dxa"/>
            <w:tcBorders/>
            <w:vAlign w:val="center"/>
          </w:tcPr>
          <w:p>
            <w:pPr>
              <w:pStyle w:val="Contedodatabela"/>
              <w:bidi w:val="0"/>
              <w:spacing w:before="0" w:after="283"/>
              <w:jc w:val="both"/>
              <w:rPr>
                <w:rFonts w:ascii="TIMES NEW ROMAN" w:hAnsi="TIMES NEW ROMAN"/>
                <w:sz w:val="24"/>
                <w:szCs w:val="24"/>
              </w:rPr>
            </w:pPr>
            <w:r>
              <w:rPr>
                <w:rFonts w:ascii="TIMES NEW ROMAN" w:hAnsi="TIMES NEW ROMAN"/>
                <w:sz w:val="24"/>
                <w:szCs w:val="24"/>
              </w:rPr>
              <w:t>Escalas em desenhos técnicos</w:t>
            </w:r>
          </w:p>
        </w:tc>
      </w:tr>
      <w:tr>
        <w:trPr/>
        <w:tc>
          <w:tcPr>
            <w:tcW w:w="1987" w:type="dxa"/>
            <w:tcBorders/>
            <w:vAlign w:val="center"/>
          </w:tcPr>
          <w:p>
            <w:pPr>
              <w:pStyle w:val="Contedodatabela"/>
              <w:bidi w:val="0"/>
              <w:spacing w:before="0" w:after="283"/>
              <w:jc w:val="both"/>
              <w:rPr>
                <w:rFonts w:ascii="TIMES NEW ROMAN" w:hAnsi="TIMES NEW ROMAN"/>
                <w:sz w:val="24"/>
                <w:szCs w:val="24"/>
              </w:rPr>
            </w:pPr>
            <w:r>
              <w:rPr>
                <w:rFonts w:ascii="TIMES NEW ROMAN" w:hAnsi="TIMES NEW ROMAN"/>
                <w:sz w:val="24"/>
                <w:szCs w:val="24"/>
              </w:rPr>
              <w:t>ISO 7200</w:t>
            </w:r>
          </w:p>
        </w:tc>
        <w:tc>
          <w:tcPr>
            <w:tcW w:w="5562" w:type="dxa"/>
            <w:tcBorders/>
            <w:vAlign w:val="center"/>
          </w:tcPr>
          <w:p>
            <w:pPr>
              <w:pStyle w:val="Contedodatabela"/>
              <w:bidi w:val="0"/>
              <w:spacing w:before="0" w:after="283"/>
              <w:jc w:val="both"/>
              <w:rPr>
                <w:rFonts w:ascii="TIMES NEW ROMAN" w:hAnsi="TIMES NEW ROMAN"/>
                <w:sz w:val="24"/>
                <w:szCs w:val="24"/>
              </w:rPr>
            </w:pPr>
            <w:r>
              <w:rPr>
                <w:rFonts w:ascii="TIMES NEW ROMAN" w:hAnsi="TIMES NEW ROMAN"/>
                <w:sz w:val="24"/>
                <w:szCs w:val="24"/>
              </w:rPr>
              <w:t>Campos de dados em legendas e documentos técnicos</w:t>
            </w:r>
          </w:p>
        </w:tc>
      </w:tr>
    </w:tbl>
    <w:p>
      <w:pPr>
        <w:pStyle w:val="BodyText"/>
        <w:bidi w:val="0"/>
        <w:jc w:val="both"/>
        <w:rPr>
          <w:rFonts w:ascii="TIMES NEW ROMAN" w:hAnsi="TIMES NEW ROMAN"/>
          <w:sz w:val="24"/>
          <w:szCs w:val="24"/>
        </w:rPr>
      </w:pPr>
      <w:r>
        <w:rPr>
          <w:rFonts w:ascii="TIMES NEW ROMAN" w:hAnsi="TIMES NEW ROMAN"/>
          <w:sz w:val="24"/>
          <w:szCs w:val="24"/>
        </w:rPr>
        <w:t>É importante verificar a edição vigente e a aplicabilidade de cada norma antes da entrega ou fabricação. As normas de desenho técnico não substituem os requisitos específicos de segurança elétrica, ventilação e resistência mecânica do gabinete.</w:t>
      </w:r>
    </w:p>
    <w:p>
      <w:pPr>
        <w:pStyle w:val="Heading2"/>
        <w:bidi w:val="0"/>
        <w:ind w:hanging="0" w:start="0" w:end="0"/>
        <w:jc w:val="both"/>
        <w:rPr/>
      </w:pPr>
      <w:r>
        <w:rPr>
          <w:rStyle w:val="Strong"/>
          <w:rFonts w:ascii="TIMES NEW ROMAN" w:hAnsi="TIMES NEW ROMAN"/>
          <w:b/>
          <w:bCs/>
          <w:sz w:val="24"/>
          <w:szCs w:val="24"/>
        </w:rPr>
        <w:t>. Ciências do Ambiente — consumo energético e sustentabilidade</w:t>
      </w:r>
    </w:p>
    <w:p>
      <w:pPr>
        <w:pStyle w:val="BodyText"/>
        <w:bidi w:val="0"/>
        <w:jc w:val="both"/>
        <w:rPr>
          <w:rFonts w:ascii="TIMES NEW ROMAN" w:hAnsi="TIMES NEW ROMAN"/>
          <w:sz w:val="24"/>
          <w:szCs w:val="24"/>
        </w:rPr>
      </w:pPr>
      <w:r>
        <w:rPr>
          <w:rFonts w:ascii="TIMES NEW ROMAN" w:hAnsi="TIMES NEW ROMAN"/>
          <w:sz w:val="24"/>
          <w:szCs w:val="24"/>
        </w:rPr>
        <w:t>Um mini rack ou data center de pequeno porte pode ser utilizado para armazenar dados, executar aplicações, hospedar serviços e realizar experimentos de programação e inteligência artificial. Apesar de seu tamanho reduzido, o equipamento consome energia elétrica e gera calor, o que torna importante avaliar sua eficiência energética e seus impactos ambientais.</w:t>
      </w:r>
    </w:p>
    <w:p>
      <w:pPr>
        <w:pStyle w:val="BodyText"/>
        <w:bidi w:val="0"/>
        <w:spacing w:before="0" w:after="0"/>
        <w:jc w:val="both"/>
        <w:rPr>
          <w:rFonts w:ascii="TIMES NEW ROMAN" w:hAnsi="TIMES NEW ROMAN"/>
          <w:sz w:val="24"/>
          <w:szCs w:val="24"/>
        </w:rPr>
      </w:pPr>
      <w:r>
        <w:rPr>
          <w:rFonts w:ascii="TIMES NEW ROMAN" w:hAnsi="TIMES NEW ROMAN"/>
          <w:sz w:val="24"/>
          <w:szCs w:val="24"/>
        </w:rPr>
        <w:t xml:space="preserve">Uma das métricas utilizadas nessa avaliação é o PUE (Power Usage Effectiveness), que relaciona o consumo total de energia da instalação ao consumo dos equipamentos de informática. A métrica é definida pela norma internacional ISO/IEC 30134-2. </w:t>
      </w:r>
    </w:p>
    <w:p>
      <w:pPr>
        <w:pStyle w:val="BodyText"/>
        <w:bidi w:val="0"/>
        <w:spacing w:before="0" w:after="0"/>
        <w:jc w:val="both"/>
        <w:rPr>
          <w:rFonts w:ascii="TIMES NEW ROMAN" w:hAnsi="TIMES NEW ROMAN"/>
          <w:sz w:val="24"/>
          <w:szCs w:val="24"/>
        </w:rPr>
      </w:pPr>
      <w:r>
        <w:rPr>
          <w:rFonts w:ascii="TIMES NEW ROMAN" w:hAnsi="TIMES NEW ROMAN"/>
          <w:sz w:val="24"/>
          <w:szCs w:val="24"/>
        </w:rPr>
      </w:r>
    </w:p>
    <w:p>
      <w:pPr>
        <w:pStyle w:val="BodyText"/>
        <w:bidi w:val="0"/>
        <w:spacing w:before="0" w:after="0"/>
        <w:jc w:val="both"/>
        <w:rPr>
          <w:rFonts w:ascii="TIMES NEW ROMAN" w:hAnsi="TIMES NEW ROMAN"/>
          <w:sz w:val="24"/>
          <w:szCs w:val="24"/>
        </w:rPr>
      </w:pPr>
      <w:r>
        <w:rPr>
          <w:rFonts w:ascii="TIMES NEW ROMAN" w:hAnsi="TIMES NEW ROMAN"/>
          <w:sz w:val="24"/>
          <w:szCs w:val="24"/>
        </w:rPr>
        <w:t>Part 2: Power usage effectiveness (PUE)</w:t>
      </w:r>
    </w:p>
    <w:p>
      <w:pPr>
        <w:pStyle w:val="BodyText"/>
        <w:bidi w:val="0"/>
        <w:jc w:val="both"/>
        <w:rPr>
          <w:rFonts w:ascii="TIMES NEW ROMAN" w:hAnsi="TIMES NEW ROMAN"/>
          <w:sz w:val="24"/>
          <w:szCs w:val="24"/>
        </w:rPr>
      </w:pPr>
      <w:r>
        <w:rPr>
          <w:rFonts w:ascii="TIMES NEW ROMAN" w:hAnsi="TIMES NEW ROMAN"/>
          <w:sz w:val="24"/>
          <w:szCs w:val="24"/>
        </w:rPr>
        <w:t>+1</w:t>
      </w:r>
    </w:p>
    <w:p>
      <w:pPr>
        <w:pStyle w:val="BodyText"/>
        <w:bidi w:val="0"/>
        <w:jc w:val="both"/>
        <w:rPr>
          <w:rFonts w:ascii="TIMES NEW ROMAN" w:hAnsi="TIMES NEW ROMAN"/>
          <w:sz w:val="24"/>
          <w:szCs w:val="24"/>
        </w:rPr>
      </w:pPr>
      <w:r>
        <w:rPr>
          <w:rFonts w:ascii="TIMES NEW ROMAN" w:hAnsi="TIMES NEW ROMAN"/>
          <w:sz w:val="24"/>
          <w:szCs w:val="24"/>
        </w:rPr>
        <w:t>A fórmula é:</w:t>
      </w:r>
    </w:p>
    <w:p>
      <w:pPr>
        <w:pStyle w:val="BodyText"/>
        <w:bidi w:val="0"/>
        <w:jc w:val="both"/>
        <w:rPr>
          <w:rFonts w:ascii="TIMES NEW ROMAN" w:hAnsi="TIMES NEW ROMAN"/>
          <w:sz w:val="24"/>
          <w:szCs w:val="24"/>
        </w:rPr>
      </w:pPr>
      <w:r>
        <w:rPr>
          <w:rFonts w:ascii="TIMES NEW ROMAN" w:hAnsi="TIMES NEW ROMAN"/>
          <w:sz w:val="24"/>
          <w:szCs w:val="24"/>
        </w:rPr>
        <w:t>\[ PUE=\frac{\text{Energia total da instalação}}{\text{Energia dos equipamentos de TI}} \]</w:t>
      </w:r>
    </w:p>
    <w:p>
      <w:pPr>
        <w:pStyle w:val="BodyText"/>
        <w:bidi w:val="0"/>
        <w:jc w:val="both"/>
        <w:rPr>
          <w:rFonts w:ascii="TIMES NEW ROMAN" w:hAnsi="TIMES NEW ROMAN"/>
          <w:sz w:val="24"/>
          <w:szCs w:val="24"/>
        </w:rPr>
      </w:pPr>
      <w:r>
        <w:rPr>
          <w:rFonts w:ascii="TIMES NEW ROMAN" w:hAnsi="TIMES NEW ROMAN"/>
          <w:sz w:val="24"/>
          <w:szCs w:val="24"/>
        </w:rPr>
        <w:t>Por exemplo, se um mini data center consumir 120 kWh em determinado período, sendo 100 kWh utilizados pelos equipamentos de TI, seu PUE será:</w:t>
      </w:r>
    </w:p>
    <w:p>
      <w:pPr>
        <w:pStyle w:val="BodyText"/>
        <w:bidi w:val="0"/>
        <w:jc w:val="both"/>
        <w:rPr>
          <w:rFonts w:ascii="TIMES NEW ROMAN" w:hAnsi="TIMES NEW ROMAN"/>
          <w:sz w:val="24"/>
          <w:szCs w:val="24"/>
        </w:rPr>
      </w:pPr>
      <w:r>
        <w:rPr>
          <w:rFonts w:ascii="TIMES NEW ROMAN" w:hAnsi="TIMES NEW ROMAN"/>
          <w:sz w:val="24"/>
          <w:szCs w:val="24"/>
        </w:rPr>
        <w:t>\[ PUE=\frac{120}{100}=1{,}2 \]</w:t>
      </w:r>
    </w:p>
    <w:p>
      <w:pPr>
        <w:pStyle w:val="BodyText"/>
        <w:bidi w:val="0"/>
        <w:jc w:val="both"/>
        <w:rPr>
          <w:rFonts w:ascii="TIMES NEW ROMAN" w:hAnsi="TIMES NEW ROMAN"/>
          <w:sz w:val="24"/>
          <w:szCs w:val="24"/>
        </w:rPr>
      </w:pPr>
      <w:r>
        <w:rPr>
          <w:rFonts w:ascii="TIMES NEW ROMAN" w:hAnsi="TIMES NEW ROMAN"/>
          <w:sz w:val="24"/>
          <w:szCs w:val="24"/>
        </w:rPr>
        <w:t>Nesse exemplo hipotético, os 20 kWh restantes correspondem ao consumo de outros sistemas incluídos na medição, como ventilação e distribuição elétrica. Quanto mais próximo de 1 for o PUE, menor será o consumo adicional em relação à energia usada pelos equipamentos de TI. Para um mini rack doméstico, é importante definir claramente os limites da medição, pois nem sempre é possível separar o consumo da infraestrutura de forma independente.</w:t>
      </w:r>
    </w:p>
    <w:p>
      <w:pPr>
        <w:pStyle w:val="BodyText"/>
        <w:bidi w:val="0"/>
        <w:jc w:val="both"/>
        <w:rPr>
          <w:rFonts w:ascii="TIMES NEW ROMAN" w:hAnsi="TIMES NEW ROMAN"/>
          <w:sz w:val="24"/>
          <w:szCs w:val="24"/>
        </w:rPr>
      </w:pPr>
      <w:r>
        <w:rPr>
          <w:rFonts w:ascii="TIMES NEW ROMAN" w:hAnsi="TIMES NEW ROMAN"/>
          <w:sz w:val="24"/>
          <w:szCs w:val="24"/>
        </w:rPr>
        <w:t>Além do consumo energético, o projeto deve considerar a pegada de carbono, relacionada às emissões de gases de efeito estufa associadas à eletricidade consumida e à fabricação, ao transporte e ao descarte dos equipamentos. A análise pode incluir também a reciclabilidade dos materiais, a vida útil do gabinete, a substituição de componentes e a destinação correta de resíduos eletrônicos (e-waste).</w:t>
      </w:r>
    </w:p>
    <w:p>
      <w:pPr>
        <w:pStyle w:val="Heading3"/>
        <w:bidi w:val="0"/>
        <w:jc w:val="both"/>
        <w:rPr>
          <w:rFonts w:ascii="TIMES NEW ROMAN" w:hAnsi="TIMES NEW ROMAN"/>
          <w:sz w:val="24"/>
          <w:szCs w:val="24"/>
        </w:rPr>
      </w:pPr>
      <w:r>
        <w:rPr>
          <w:rFonts w:ascii="TIMES NEW ROMAN" w:hAnsi="TIMES NEW ROMAN"/>
          <w:sz w:val="24"/>
          <w:szCs w:val="24"/>
        </w:rPr>
        <w:t>Alternativas de tecnologia limpa</w:t>
      </w:r>
    </w:p>
    <w:p>
      <w:pPr>
        <w:pStyle w:val="BodyText"/>
        <w:numPr>
          <w:ilvl w:val="0"/>
          <w:numId w:val="20"/>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Utilizar servidores e mini PCs eficientes energeticamente, dimensionados conforme a demanda.</w:t>
      </w:r>
    </w:p>
    <w:p>
      <w:pPr>
        <w:pStyle w:val="BodyText"/>
        <w:numPr>
          <w:ilvl w:val="0"/>
          <w:numId w:val="20"/>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Ativar modos de economia de energia e desligar equipamentos que não precisam funcionar continuamente.</w:t>
      </w:r>
    </w:p>
    <w:p>
      <w:pPr>
        <w:pStyle w:val="BodyText"/>
        <w:numPr>
          <w:ilvl w:val="0"/>
          <w:numId w:val="20"/>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Melhorar a ventilação e evitar refrigeração excessiva.</w:t>
      </w:r>
    </w:p>
    <w:p>
      <w:pPr>
        <w:pStyle w:val="BodyText"/>
        <w:numPr>
          <w:ilvl w:val="0"/>
          <w:numId w:val="20"/>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Preferir gabinetes duráveis, reparáveis e fabricados com materiais recicláveis.</w:t>
      </w:r>
    </w:p>
    <w:p>
      <w:pPr>
        <w:pStyle w:val="BodyText"/>
        <w:numPr>
          <w:ilvl w:val="0"/>
          <w:numId w:val="20"/>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Reutilizar componentes em boas condições e encaminhar resíduos eletrônicos para pontos de coleta especializados.</w:t>
      </w:r>
    </w:p>
    <w:p>
      <w:pPr>
        <w:pStyle w:val="BodyText"/>
        <w:numPr>
          <w:ilvl w:val="0"/>
          <w:numId w:val="20"/>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Quando viável, utilizar eletricidade de fontes renováveis e avaliar o aproveitamento do calor residual.</w:t>
      </w:r>
    </w:p>
    <w:p>
      <w:pPr>
        <w:pStyle w:val="BodyText"/>
        <w:bidi w:val="0"/>
        <w:spacing w:before="0" w:after="0"/>
        <w:jc w:val="both"/>
        <w:rPr>
          <w:rFonts w:ascii="TIMES NEW ROMAN" w:hAnsi="TIMES NEW ROMAN"/>
          <w:sz w:val="24"/>
          <w:szCs w:val="24"/>
        </w:rPr>
      </w:pPr>
      <w:r>
        <w:rPr>
          <w:rFonts w:ascii="TIMES NEW ROMAN" w:hAnsi="TIMES NEW ROMAN"/>
          <w:sz w:val="24"/>
          <w:szCs w:val="24"/>
        </w:rPr>
        <w:t xml:space="preserve">Essas medidas seguem princípios de eficiência energética e sustentabilidade aplicáveis a infraestruturas de computação. O Departamento de Energia dos Estados Unidos apresenta recomendações sobre eficiência de sistemas de TI, refrigeração e distribuição elétrica em data centers. </w:t>
      </w:r>
    </w:p>
    <w:p>
      <w:pPr>
        <w:pStyle w:val="BodyText"/>
        <w:bidi w:val="0"/>
        <w:spacing w:before="0" w:after="0"/>
        <w:jc w:val="both"/>
        <w:rPr>
          <w:rFonts w:ascii="TIMES NEW ROMAN" w:hAnsi="TIMES NEW ROMAN"/>
          <w:sz w:val="24"/>
          <w:szCs w:val="24"/>
        </w:rPr>
      </w:pPr>
      <w:r>
        <w:rPr>
          <w:rFonts w:ascii="TIMES NEW ROMAN" w:hAnsi="TIMES NEW ROMAN"/>
          <w:sz w:val="24"/>
          <w:szCs w:val="24"/>
        </w:rPr>
      </w:r>
    </w:p>
    <w:p>
      <w:pPr>
        <w:pStyle w:val="BodyText"/>
        <w:bidi w:val="0"/>
        <w:spacing w:before="0" w:after="0"/>
        <w:jc w:val="both"/>
        <w:rPr>
          <w:rFonts w:ascii="TIMES NEW ROMAN" w:hAnsi="TIMES NEW ROMAN"/>
          <w:sz w:val="24"/>
          <w:szCs w:val="24"/>
        </w:rPr>
      </w:pPr>
      <w:r>
        <w:rPr>
          <w:rFonts w:ascii="TIMES NEW ROMAN" w:hAnsi="TIMES NEW ROMAN"/>
          <w:sz w:val="24"/>
          <w:szCs w:val="24"/>
        </w:rPr>
        <w:t>Department of Energy</w:t>
      </w:r>
    </w:p>
    <w:p>
      <w:pPr>
        <w:pStyle w:val="BodyText"/>
        <w:bidi w:val="0"/>
        <w:jc w:val="both"/>
        <w:rPr>
          <w:rFonts w:ascii="TIMES NEW ROMAN" w:hAnsi="TIMES NEW ROMAN"/>
          <w:sz w:val="24"/>
          <w:szCs w:val="24"/>
        </w:rPr>
      </w:pPr>
      <w:r>
        <w:rPr>
          <w:rFonts w:ascii="TIMES NEW ROMAN" w:hAnsi="TIMES NEW ROMAN"/>
          <w:sz w:val="24"/>
          <w:szCs w:val="24"/>
        </w:rPr>
      </w:r>
    </w:p>
    <w:p>
      <w:pPr>
        <w:pStyle w:val="Heading2"/>
        <w:bidi w:val="0"/>
        <w:jc w:val="both"/>
        <w:rPr>
          <w:rFonts w:ascii="TIMES NEW ROMAN" w:hAnsi="TIMES NEW ROMAN"/>
          <w:sz w:val="24"/>
          <w:szCs w:val="24"/>
        </w:rPr>
      </w:pPr>
      <w:r>
        <w:rPr>
          <w:rFonts w:ascii="TIMES NEW ROMAN" w:hAnsi="TIMES NEW ROMAN"/>
          <w:sz w:val="24"/>
          <w:szCs w:val="24"/>
        </w:rPr>
        <w:t>2. Fenômenos de Transporte — simulação térmica do dissipador e do gabinete</w:t>
      </w:r>
    </w:p>
    <w:p>
      <w:pPr>
        <w:pStyle w:val="BodyText"/>
        <w:bidi w:val="0"/>
        <w:jc w:val="both"/>
        <w:rPr>
          <w:rFonts w:ascii="TIMES NEW ROMAN" w:hAnsi="TIMES NEW ROMAN"/>
          <w:sz w:val="24"/>
          <w:szCs w:val="24"/>
        </w:rPr>
      </w:pPr>
      <w:r>
        <w:rPr>
          <w:rFonts w:ascii="TIMES NEW ROMAN" w:hAnsi="TIMES NEW ROMAN"/>
          <w:sz w:val="24"/>
          <w:szCs w:val="24"/>
        </w:rPr>
        <w:t>O estudo de Fenômenos de Transporte permite analisar como o calor produzido pelos componentes eletrônicos se propaga pelo dissipador e é transferido para o ar dentro do mini rack. O objetivo é verificar se a temperatura do chip permanece abaixo do limite máximo recomendado pelo fabricante.</w:t>
      </w:r>
    </w:p>
    <w:p>
      <w:pPr>
        <w:pStyle w:val="BodyText"/>
        <w:bidi w:val="0"/>
        <w:jc w:val="both"/>
        <w:rPr>
          <w:rFonts w:ascii="TIMES NEW ROMAN" w:hAnsi="TIMES NEW ROMAN"/>
          <w:sz w:val="24"/>
          <w:szCs w:val="24"/>
        </w:rPr>
      </w:pPr>
      <w:r>
        <w:rPr>
          <w:rFonts w:ascii="TIMES NEW ROMAN" w:hAnsi="TIMES NEW ROMAN"/>
          <w:sz w:val="24"/>
          <w:szCs w:val="24"/>
        </w:rPr>
        <w:t>A transferência de calor ocorre principalmente por três mecanismos:</w:t>
      </w:r>
    </w:p>
    <w:p>
      <w:pPr>
        <w:pStyle w:val="BodyText"/>
        <w:numPr>
          <w:ilvl w:val="0"/>
          <w:numId w:val="21"/>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Condução: o calor passa do chip para a base do dissipador e se propaga pelo material, como alumínio ou cobre.</w:t>
      </w:r>
    </w:p>
    <w:p>
      <w:pPr>
        <w:pStyle w:val="BodyText"/>
        <w:numPr>
          <w:ilvl w:val="0"/>
          <w:numId w:val="21"/>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Convecção: o calor é transferido da superfície do dissipador para o ar, por circulação natural ou por ventiladores.</w:t>
      </w:r>
    </w:p>
    <w:p>
      <w:pPr>
        <w:pStyle w:val="BodyText"/>
        <w:numPr>
          <w:ilvl w:val="0"/>
          <w:numId w:val="21"/>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Radiação térmica: parte da energia é emitida pelas superfícies na forma de radiação eletromagnética.</w:t>
      </w:r>
    </w:p>
    <w:p>
      <w:pPr>
        <w:pStyle w:val="BodyText"/>
        <w:bidi w:val="0"/>
        <w:spacing w:before="0" w:after="0"/>
        <w:jc w:val="both"/>
        <w:rPr>
          <w:rFonts w:ascii="TIMES NEW ROMAN" w:hAnsi="TIMES NEW ROMAN"/>
          <w:sz w:val="24"/>
          <w:szCs w:val="24"/>
        </w:rPr>
      </w:pPr>
      <w:r>
        <w:rPr>
          <w:rFonts w:ascii="TIMES NEW ROMAN" w:hAnsi="TIMES NEW ROMAN"/>
          <w:sz w:val="24"/>
          <w:szCs w:val="24"/>
        </w:rPr>
        <w:t xml:space="preserve">A geometria das aletas, a velocidade do ar, a potência dissipada, a temperatura ambiente e o contato térmico entre o chip e o dissipador influenciam o resultado da análise. Esses fatores são descritos em materiais técnicos da AMD e em tutoriais de simulação térmica da </w:t>
      </w:r>
    </w:p>
    <w:p>
      <w:pPr>
        <w:pStyle w:val="Heading3"/>
        <w:bidi w:val="0"/>
        <w:jc w:val="both"/>
        <w:rPr>
          <w:rFonts w:ascii="TIMES NEW ROMAN" w:hAnsi="TIMES NEW ROMAN"/>
          <w:sz w:val="24"/>
          <w:szCs w:val="24"/>
        </w:rPr>
      </w:pPr>
      <w:r>
        <w:rPr>
          <w:rFonts w:ascii="TIMES NEW ROMAN" w:hAnsi="TIMES NEW ROMAN"/>
          <w:sz w:val="24"/>
          <w:szCs w:val="24"/>
        </w:rPr>
        <w:t>Como desenvolver a simulação</w:t>
      </w:r>
    </w:p>
    <w:p>
      <w:pPr>
        <w:pStyle w:val="BodyText"/>
        <w:bidi w:val="0"/>
        <w:jc w:val="both"/>
        <w:rPr>
          <w:rFonts w:ascii="TIMES NEW ROMAN" w:hAnsi="TIMES NEW ROMAN"/>
          <w:sz w:val="24"/>
          <w:szCs w:val="24"/>
        </w:rPr>
      </w:pPr>
      <w:r>
        <w:rPr>
          <w:rFonts w:ascii="TIMES NEW ROMAN" w:hAnsi="TIMES NEW ROMAN"/>
          <w:sz w:val="24"/>
          <w:szCs w:val="24"/>
        </w:rPr>
        <w:t>O projeto pode ser realizado em etapas:</w:t>
      </w:r>
    </w:p>
    <w:p>
      <w:pPr>
        <w:pStyle w:val="BodyText"/>
        <w:numPr>
          <w:ilvl w:val="0"/>
          <w:numId w:val="22"/>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Modelagem CAD: criar o gabinete, o chip, a base do dissipador e suas aletas no FreeCAD.</w:t>
      </w:r>
    </w:p>
    <w:p>
      <w:pPr>
        <w:pStyle w:val="BodyText"/>
        <w:numPr>
          <w:ilvl w:val="0"/>
          <w:numId w:val="22"/>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Definição dos materiais: atribuir as propriedades térmicas dos materiais utilizados, como a condutividade do alumínio e do cobre.</w:t>
      </w:r>
    </w:p>
    <w:p>
      <w:pPr>
        <w:pStyle w:val="BodyText"/>
        <w:numPr>
          <w:ilvl w:val="0"/>
          <w:numId w:val="22"/>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Condições de operação: definir a potência térmica do chip, a temperatura ambiente e as condições de ventilação.</w:t>
      </w:r>
    </w:p>
    <w:p>
      <w:pPr>
        <w:pStyle w:val="BodyText"/>
        <w:numPr>
          <w:ilvl w:val="0"/>
          <w:numId w:val="22"/>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Simulação: utilizar uma ferramenta de análise térmica ou CFD (Computational Fluid Dynamics) para calcular a distribuição de temperatura e o escoamento do ar.</w:t>
      </w:r>
    </w:p>
    <w:p>
      <w:pPr>
        <w:pStyle w:val="BodyText"/>
        <w:numPr>
          <w:ilvl w:val="0"/>
          <w:numId w:val="22"/>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Avaliação dos resultados: identificar a temperatura máxima do chip, as regiões de acúmulo de calor e a eficiência da ventilação.</w:t>
      </w:r>
    </w:p>
    <w:p>
      <w:pPr>
        <w:pStyle w:val="BodyText"/>
        <w:numPr>
          <w:ilvl w:val="0"/>
          <w:numId w:val="22"/>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Otimização: modificar a altura e o espaçamento das aletas, o material do dissipador ou a posição dos ventiladores e comparar os resultados.</w:t>
      </w:r>
    </w:p>
    <w:p>
      <w:pPr>
        <w:pStyle w:val="BodyText"/>
        <w:bidi w:val="0"/>
        <w:spacing w:before="0" w:after="0"/>
        <w:jc w:val="both"/>
        <w:rPr>
          <w:rFonts w:ascii="TIMES NEW ROMAN" w:hAnsi="TIMES NEW ROMAN"/>
          <w:sz w:val="24"/>
          <w:szCs w:val="24"/>
        </w:rPr>
      </w:pPr>
      <w:r>
        <w:rPr>
          <w:rFonts w:ascii="TIMES NEW ROMAN" w:hAnsi="TIMES NEW ROMAN"/>
          <w:sz w:val="24"/>
          <w:szCs w:val="24"/>
        </w:rPr>
        <w:t xml:space="preserve">O FreeCAD pode ser utilizado para criar a geometria CAD, mas a simulação térmica completa pode exigir ferramentas adicionais, como o OpenFOAM ou softwares especializados. O tutorial da COMSOL apresenta um exemplo de análise que combina a condução no chip e no dissipador com a transferência de energia para o ar. </w:t>
      </w:r>
    </w:p>
    <w:p>
      <w:pPr>
        <w:pStyle w:val="BodyText"/>
        <w:bidi w:val="0"/>
        <w:spacing w:before="0" w:after="0"/>
        <w:jc w:val="both"/>
        <w:rPr>
          <w:rFonts w:ascii="TIMES NEW ROMAN" w:hAnsi="TIMES NEW ROMAN"/>
          <w:sz w:val="24"/>
          <w:szCs w:val="24"/>
        </w:rPr>
      </w:pPr>
      <w:r>
        <w:rPr>
          <w:rFonts w:ascii="TIMES NEW ROMAN" w:hAnsi="TIMES NEW ROMAN"/>
          <w:sz w:val="24"/>
          <w:szCs w:val="24"/>
        </w:rPr>
      </w:r>
    </w:p>
    <w:p>
      <w:pPr>
        <w:pStyle w:val="Heading3"/>
        <w:bidi w:val="0"/>
        <w:jc w:val="both"/>
        <w:rPr>
          <w:rFonts w:ascii="TIMES NEW ROMAN" w:hAnsi="TIMES NEW ROMAN"/>
          <w:sz w:val="24"/>
          <w:szCs w:val="24"/>
        </w:rPr>
      </w:pPr>
      <w:r>
        <w:rPr>
          <w:rFonts w:ascii="TIMES NEW ROMAN" w:hAnsi="TIMES NEW ROMAN"/>
          <w:sz w:val="24"/>
          <w:szCs w:val="24"/>
        </w:rPr>
        <w:t>Cálculo inicial da temperatura</w:t>
      </w:r>
    </w:p>
    <w:p>
      <w:pPr>
        <w:pStyle w:val="BodyText"/>
        <w:bidi w:val="0"/>
        <w:jc w:val="both"/>
        <w:rPr>
          <w:rFonts w:ascii="TIMES NEW ROMAN" w:hAnsi="TIMES NEW ROMAN"/>
          <w:sz w:val="24"/>
          <w:szCs w:val="24"/>
        </w:rPr>
      </w:pPr>
      <w:r>
        <w:rPr>
          <w:rFonts w:ascii="TIMES NEW ROMAN" w:hAnsi="TIMES NEW ROMAN"/>
          <w:sz w:val="24"/>
          <w:szCs w:val="24"/>
        </w:rPr>
        <w:t>Uma estimativa simplificada pode ser feita utilizando a resistência térmica total:</w:t>
      </w:r>
    </w:p>
    <w:p>
      <w:pPr>
        <w:pStyle w:val="BodyText"/>
        <w:bidi w:val="0"/>
        <w:jc w:val="both"/>
        <w:rPr>
          <w:rFonts w:ascii="TIMES NEW ROMAN" w:hAnsi="TIMES NEW ROMAN"/>
          <w:sz w:val="24"/>
          <w:szCs w:val="24"/>
        </w:rPr>
      </w:pPr>
      <w:r>
        <w:rPr>
          <w:rFonts w:ascii="TIMES NEW ROMAN" w:hAnsi="TIMES NEW ROMAN"/>
          <w:sz w:val="24"/>
          <w:szCs w:val="24"/>
        </w:rPr>
        <w:t>\[ T_{{chip}}=T_{{ambiente}}+P\,R_{{ total}} ]</w:t>
      </w:r>
    </w:p>
    <w:p>
      <w:pPr>
        <w:pStyle w:val="BodyText"/>
        <w:bidi w:val="0"/>
        <w:jc w:val="both"/>
        <w:rPr>
          <w:rFonts w:ascii="TIMES NEW ROMAN" w:hAnsi="TIMES NEW ROMAN"/>
          <w:sz w:val="24"/>
          <w:szCs w:val="24"/>
        </w:rPr>
      </w:pPr>
      <w:r>
        <w:rPr>
          <w:rFonts w:ascii="TIMES NEW ROMAN" w:hAnsi="TIMES NEW ROMAN"/>
          <w:sz w:val="24"/>
          <w:szCs w:val="24"/>
        </w:rPr>
        <w:t>Em que:</w:t>
      </w:r>
    </w:p>
    <w:p>
      <w:pPr>
        <w:pStyle w:val="BodyText"/>
        <w:numPr>
          <w:ilvl w:val="0"/>
          <w:numId w:val="23"/>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\(T_{\text{chip}}\) é a temperatura estimada do chip;</w:t>
      </w:r>
    </w:p>
    <w:p>
      <w:pPr>
        <w:pStyle w:val="BodyText"/>
        <w:numPr>
          <w:ilvl w:val="0"/>
          <w:numId w:val="23"/>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\(T_{\text{ambiente}}\) é a temperatura do ar de entrada;</w:t>
      </w:r>
    </w:p>
    <w:p>
      <w:pPr>
        <w:pStyle w:val="BodyText"/>
        <w:numPr>
          <w:ilvl w:val="0"/>
          <w:numId w:val="23"/>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\(P\) é a potência térmica dissipada, em watts;</w:t>
      </w:r>
    </w:p>
    <w:p>
      <w:pPr>
        <w:pStyle w:val="BodyText"/>
        <w:numPr>
          <w:ilvl w:val="0"/>
          <w:numId w:val="23"/>
        </w:numPr>
        <w:tabs>
          <w:tab w:val="clear" w:pos="709"/>
          <w:tab w:val="left" w:pos="709" w:leader="none"/>
        </w:tabs>
        <w:bidi w:val="0"/>
        <w:ind w:hanging="283" w:start="709"/>
        <w:jc w:val="both"/>
        <w:rPr>
          <w:rFonts w:ascii="TIMES NEW ROMAN" w:hAnsi="TIMES NEW ROMAN"/>
          <w:sz w:val="24"/>
          <w:szCs w:val="24"/>
        </w:rPr>
      </w:pPr>
      <w:r>
        <w:rPr>
          <w:rFonts w:ascii="TIMES NEW ROMAN" w:hAnsi="TIMES NEW ROMAN"/>
          <w:sz w:val="24"/>
          <w:szCs w:val="24"/>
        </w:rPr>
        <w:t>\(R_{\theta\text{ total}}\) é a resistência térmica total, em °C/W.</w:t>
      </w:r>
    </w:p>
    <w:p>
      <w:pPr>
        <w:pStyle w:val="BodyText"/>
        <w:bidi w:val="0"/>
        <w:jc w:val="both"/>
        <w:rPr>
          <w:rFonts w:ascii="TIMES NEW ROMAN" w:hAnsi="TIMES NEW ROMAN"/>
          <w:sz w:val="24"/>
          <w:szCs w:val="24"/>
        </w:rPr>
      </w:pPr>
      <w:r>
        <w:rPr>
          <w:rFonts w:ascii="TIMES NEW ROMAN" w:hAnsi="TIMES NEW ROMAN"/>
          <w:sz w:val="24"/>
          <w:szCs w:val="24"/>
        </w:rPr>
        <w:t>Por exemplo, considerando uma temperatura ambiente de 25 °C, uma potência dissipada de 10 W e uma resistência térmica total hipotética de 3 °C/W:</w:t>
      </w:r>
    </w:p>
    <w:p>
      <w:pPr>
        <w:pStyle w:val="BodyText"/>
        <w:bidi w:val="0"/>
        <w:jc w:val="both"/>
        <w:rPr>
          <w:rFonts w:ascii="TIMES NEW ROMAN" w:hAnsi="TIMES NEW ROMAN"/>
          <w:sz w:val="24"/>
          <w:szCs w:val="24"/>
        </w:rPr>
      </w:pPr>
      <w:r>
        <w:rPr>
          <w:rFonts w:ascii="TIMES NEW ROMAN" w:hAnsi="TIMES NEW ROMAN"/>
          <w:sz w:val="24"/>
          <w:szCs w:val="24"/>
        </w:rPr>
        <w:t>\[ T_{\text{chip}}=25+(10\times3)=55\,°C \]</w:t>
      </w:r>
    </w:p>
    <w:p>
      <w:pPr>
        <w:pStyle w:val="BodyText"/>
        <w:bidi w:val="0"/>
        <w:jc w:val="both"/>
        <w:rPr>
          <w:rFonts w:ascii="TIMES NEW ROMAN" w:hAnsi="TIMES NEW ROMAN"/>
          <w:sz w:val="24"/>
          <w:szCs w:val="24"/>
        </w:rPr>
      </w:pPr>
      <w:r>
        <w:rPr>
          <w:rFonts w:ascii="TIMES NEW ROMAN" w:hAnsi="TIMES NEW ROMAN"/>
          <w:sz w:val="24"/>
          <w:szCs w:val="24"/>
        </w:rPr>
        <w:t>O resultado é uma estimativa didática. A validação exige verificar o limite térmico específico do chip, as resistências de contato, a distribuição real do ar e as condições de operação. Se a temperatura estimada ultrapassar o limite permitido, o projeto deverá ser revisado.</w:t>
      </w:r>
    </w:p>
    <w:p>
      <w:pPr>
        <w:pStyle w:val="BodyText"/>
        <w:bidi w:val="0"/>
        <w:ind w:hanging="0" w:start="0" w:end="0"/>
        <w:jc w:val="both"/>
        <w:rPr>
          <w:rStyle w:val="Strong"/>
          <w:rFonts w:ascii="TIMES NEW ROMAN" w:hAnsi="TIMES NEW ROMAN"/>
          <w:sz w:val="24"/>
          <w:szCs w:val="24"/>
        </w:rPr>
      </w:pPr>
      <w:r>
        <w:rPr/>
      </w:r>
    </w:p>
    <w:p>
      <w:pPr>
        <w:pStyle w:val="BodyText"/>
        <w:bidi w:val="0"/>
        <w:ind w:hanging="0" w:start="0" w:end="0"/>
        <w:jc w:val="both"/>
        <w:rPr>
          <w:rStyle w:val="Strong"/>
          <w:rFonts w:ascii="TIMES NEW ROMAN" w:hAnsi="TIMES NEW ROMAN"/>
          <w:sz w:val="24"/>
          <w:szCs w:val="24"/>
        </w:rPr>
      </w:pPr>
      <w:r>
        <w:rPr/>
      </w:r>
    </w:p>
    <w:p>
      <w:pPr>
        <w:pStyle w:val="BodyText"/>
        <w:bidi w:val="0"/>
        <w:ind w:hanging="0" w:start="0" w:end="0"/>
        <w:jc w:val="both"/>
        <w:rPr>
          <w:rStyle w:val="Strong"/>
          <w:rFonts w:ascii="TIMES NEW ROMAN" w:hAnsi="TIMES NEW ROMAN"/>
          <w:sz w:val="24"/>
          <w:szCs w:val="24"/>
        </w:rPr>
      </w:pPr>
      <w:r>
        <w:rPr/>
      </w:r>
    </w:p>
    <w:p>
      <w:pPr>
        <w:pStyle w:val="BodyText"/>
        <w:bidi w:val="0"/>
        <w:ind w:hanging="0" w:start="0" w:end="0"/>
        <w:jc w:val="both"/>
        <w:rPr>
          <w:rStyle w:val="Strong"/>
          <w:rFonts w:ascii="TIMES NEW ROMAN" w:hAnsi="TIMES NEW ROMAN"/>
          <w:sz w:val="24"/>
          <w:szCs w:val="24"/>
        </w:rPr>
      </w:pPr>
      <w:r>
        <w:rPr/>
      </w:r>
    </w:p>
    <w:p>
      <w:pPr>
        <w:pStyle w:val="BodyText"/>
        <w:bidi w:val="0"/>
        <w:ind w:hanging="0" w:start="0" w:end="0"/>
        <w:jc w:val="both"/>
        <w:rPr>
          <w:rStyle w:val="Strong"/>
          <w:rFonts w:ascii="TIMES NEW ROMAN" w:hAnsi="TIMES NEW ROMAN"/>
          <w:sz w:val="24"/>
          <w:szCs w:val="24"/>
        </w:rPr>
      </w:pPr>
      <w:r>
        <w:rPr/>
      </w:r>
    </w:p>
    <w:p>
      <w:pPr>
        <w:pStyle w:val="BodyText"/>
        <w:bidi w:val="0"/>
        <w:ind w:hanging="0" w:start="0" w:end="0"/>
        <w:jc w:val="both"/>
        <w:rPr>
          <w:rStyle w:val="Strong"/>
          <w:rFonts w:ascii="TIMES NEW ROMAN" w:hAnsi="TIMES NEW ROMAN"/>
          <w:sz w:val="24"/>
          <w:szCs w:val="24"/>
        </w:rPr>
      </w:pPr>
      <w:r>
        <w:rPr/>
      </w:r>
    </w:p>
    <w:p>
      <w:pPr>
        <w:pStyle w:val="Heading2"/>
        <w:bidi w:val="0"/>
        <w:ind w:hanging="0" w:start="0" w:end="0"/>
        <w:jc w:val="both"/>
        <w:rPr/>
      </w:pPr>
      <w:r>
        <w:rPr>
          <w:rStyle w:val="Strong"/>
          <w:rFonts w:ascii="TIMES NEW ROMAN" w:hAnsi="TIMES NEW ROMAN"/>
          <w:b/>
          <w:bCs/>
          <w:sz w:val="24"/>
          <w:szCs w:val="24"/>
        </w:rPr>
        <w:t>CONCLUSÃO</w:t>
      </w:r>
    </w:p>
    <w:p>
      <w:pPr>
        <w:pStyle w:val="BodyText"/>
        <w:bidi w:val="0"/>
        <w:jc w:val="both"/>
        <w:rPr>
          <w:rFonts w:ascii="TIMES NEW ROMAN" w:hAnsi="TIMES NEW ROMAN"/>
          <w:sz w:val="24"/>
          <w:szCs w:val="24"/>
        </w:rPr>
      </w:pPr>
      <w:r>
        <w:rPr>
          <w:rFonts w:ascii="TIMES NEW ROMAN" w:hAnsi="TIMES NEW ROMAN"/>
          <w:sz w:val="24"/>
          <w:szCs w:val="24"/>
        </w:rPr>
        <w:t>Conclui-se que o desenvolvimento de um mini rack para data center doméstico ou de laboratório exige planejamento estrutural, controle térmico e preocupação com a eficiência energética e a sustentabilidade ambiental. A dissipação adequada do calor é fundamental para manter os componentes eletrônicos em temperaturas seguras, reduzir o risco de superaquecimento e contribuir para a durabilidade dos equipamentos.</w:t>
      </w:r>
    </w:p>
    <w:p>
      <w:pPr>
        <w:pStyle w:val="BodyText"/>
        <w:bidi w:val="0"/>
        <w:jc w:val="both"/>
        <w:rPr>
          <w:rFonts w:ascii="TIMES NEW ROMAN" w:hAnsi="TIMES NEW ROMAN"/>
          <w:sz w:val="24"/>
          <w:szCs w:val="24"/>
        </w:rPr>
      </w:pPr>
      <w:r>
        <w:rPr>
          <w:rFonts w:ascii="TIMES NEW ROMAN" w:hAnsi="TIMES NEW ROMAN"/>
          <w:sz w:val="24"/>
          <w:szCs w:val="24"/>
        </w:rPr>
        <w:t>A comparação entre o alumínio 6063-T5 e o cobre C11000 demonstrou que, embora o cobre apresente maior condutividade térmica, o alumínio se destaca pela menor massa, pelo custo mais acessível e pela facilidade de fabricação. Dessa forma, o alumínio pode ser uma alternativa vantajosa para a construção do dissipador, enquanto a utilização de uma base de cobre combinada com aletas de alumínio também pode ser considerada, dependendo dos resultados obtidos nos testes térmicos</w:t>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r>
        <w:rPr>
          <w:rFonts w:ascii="TIMES NEW ROMAN" w:hAnsi="TIMES NEW ROMAN"/>
          <w:sz w:val="24"/>
          <w:szCs w:val="24"/>
        </w:rPr>
        <w:fldChar w:fldCharType="begin"/>
      </w:r>
      <w:r>
        <w:rPr>
          <w:sz w:val="24"/>
          <w:szCs w:val="24"/>
          <w:rFonts w:ascii="TIMES NEW ROMAN" w:hAnsi="TIMES NEW ROMAN"/>
        </w:rPr>
        <w:instrText xml:space="preserve"> USERNAME </w:instrText>
      </w:r>
      <w:r>
        <w:rPr>
          <w:sz w:val="24"/>
          <w:szCs w:val="24"/>
          <w:rFonts w:ascii="TIMES NEW ROMAN" w:hAnsi="TIMES NEW ROMAN"/>
        </w:rPr>
        <w:fldChar w:fldCharType="separate"/>
      </w:r>
      <w:r>
        <w:rPr>
          <w:sz w:val="24"/>
          <w:szCs w:val="24"/>
          <w:rFonts w:ascii="TIMES NEW ROMAN" w:hAnsi="TIMES NEW ROMAN"/>
        </w:rPr>
        <w:t>Autor desconhecido</w:t>
      </w:r>
      <w:r>
        <w:rPr>
          <w:sz w:val="24"/>
          <w:szCs w:val="24"/>
          <w:rFonts w:ascii="TIMES NEW ROMAN" w:hAnsi="TIMES NEW ROMAN"/>
        </w:rPr>
        <w:fldChar w:fldCharType="end"/>
      </w:r>
    </w:p>
    <w:p>
      <w:pPr>
        <w:pStyle w:val="BodyText"/>
        <w:bidi w:val="0"/>
        <w:jc w:val="both"/>
        <w:rPr>
          <w:rFonts w:ascii="TIMES NEW ROMAN" w:hAnsi="TIMES NEW ROMAN"/>
          <w:sz w:val="24"/>
          <w:szCs w:val="24"/>
        </w:rPr>
      </w:pPr>
      <w:r>
        <w:rPr>
          <w:rFonts w:ascii="TIMES NEW ROMAN" w:hAnsi="TIMES NEW ROMAN"/>
          <w:sz w:val="24"/>
          <w:szCs w:val="24"/>
        </w:rPr>
        <w:t>O uso do FreeCAD permite desenvolver o modelo tridimensional do rack, planejar a disposição dos componentes e produzir desenhos técnicos para orientar sua fabricação. Além disso, a utilização de ferramentas de simulação térmica, como o Energy2D, possibilita estudar a transferência de calor por condução, convecção e radiação, contribuindo para a avaliação de diferentes configurações. Entretanto, os resultados das simulações devem ser tratados como estimativas e, sempre que possível, comparados com medições realizadas em um protótipo físico.</w:t>
      </w:r>
    </w:p>
    <w:p>
      <w:pPr>
        <w:pStyle w:val="BodyText"/>
        <w:bidi w:val="0"/>
        <w:jc w:val="both"/>
        <w:rPr>
          <w:rFonts w:ascii="TIMES NEW ROMAN" w:hAnsi="TIMES NEW ROMAN"/>
          <w:sz w:val="24"/>
          <w:szCs w:val="24"/>
        </w:rPr>
      </w:pPr>
      <w:r>
        <w:rPr>
          <w:rFonts w:ascii="TIMES NEW ROMAN" w:hAnsi="TIMES NEW ROMAN"/>
          <w:sz w:val="24"/>
          <w:szCs w:val="24"/>
        </w:rPr>
        <w:t>Por fim, o projeto demonstra que a eficiência de um mini rack não depende apenas da escolha dos materiais ou da capacidade de refrigeração, mas também do aproveitamento adequado do espaço, da circulação de ar, do consumo de energia e do descarte responsável dos componentes eletrônicos. Assim, a proposta busca integrar conhecimentos de tecnologia, desenho técnico, transferência de calor e ciências ambientais para desenvolver uma solução funcional, economicamente viável e ambientalmente mais consciente.</w:t>
      </w:r>
    </w:p>
    <w:p>
      <w:pPr>
        <w:pStyle w:val="BodyText"/>
        <w:bidi w:val="0"/>
        <w:ind w:hanging="0" w:start="0" w:end="0"/>
        <w:jc w:val="both"/>
        <w:rPr>
          <w:rStyle w:val="Strong"/>
          <w:rFonts w:ascii="TIMES NEW ROMAN" w:hAnsi="TIMES NEW ROMAN"/>
          <w:sz w:val="24"/>
          <w:szCs w:val="24"/>
        </w:rPr>
      </w:pPr>
      <w:r>
        <w:rPr/>
      </w:r>
    </w:p>
    <w:p>
      <w:pPr>
        <w:pStyle w:val="BodyText"/>
        <w:bidi w:val="0"/>
        <w:ind w:hanging="0" w:start="0" w:end="0"/>
        <w:jc w:val="both"/>
        <w:rPr>
          <w:rStyle w:val="Strong"/>
          <w:rFonts w:ascii="TIMES NEW ROMAN" w:hAnsi="TIMES NEW ROMAN"/>
          <w:sz w:val="24"/>
          <w:szCs w:val="24"/>
        </w:rPr>
      </w:pPr>
      <w:r>
        <w:rPr/>
      </w:r>
    </w:p>
    <w:p>
      <w:pPr>
        <w:pStyle w:val="BodyText"/>
        <w:bidi w:val="0"/>
        <w:ind w:hanging="0" w:start="0" w:end="0"/>
        <w:jc w:val="both"/>
        <w:rPr>
          <w:rStyle w:val="Strong"/>
        </w:rPr>
      </w:pPr>
      <w:r>
        <w:rPr/>
      </w:r>
    </w:p>
    <w:p>
      <w:pPr>
        <w:pStyle w:val="Heading1"/>
        <w:bidi w:val="0"/>
        <w:ind w:hanging="0" w:start="0" w:end="0"/>
        <w:jc w:val="both"/>
        <w:rPr>
          <w:rFonts w:ascii="TIMES NEW ROMAN" w:hAnsi="TIMES NEW ROMAN"/>
          <w:sz w:val="24"/>
          <w:szCs w:val="24"/>
        </w:rPr>
      </w:pPr>
      <w:r>
        <w:rPr>
          <w:rFonts w:ascii="TIMES NEW ROMAN" w:hAnsi="TIMES NEW ROMAN"/>
          <w:sz w:val="24"/>
          <w:szCs w:val="24"/>
        </w:rPr>
        <w:t>REFERÊNCIAS</w:t>
      </w:r>
    </w:p>
    <w:p>
      <w:pPr>
        <w:pStyle w:val="Heading2"/>
        <w:bidi w:val="0"/>
        <w:jc w:val="both"/>
        <w:rPr>
          <w:rFonts w:ascii="TIMES NEW ROMAN" w:hAnsi="TIMES NEW ROMAN"/>
          <w:sz w:val="24"/>
          <w:szCs w:val="24"/>
        </w:rPr>
      </w:pPr>
      <w:r>
        <w:rPr>
          <w:rFonts w:ascii="TIMES NEW ROMAN" w:hAnsi="TIMES NEW ROMAN"/>
          <w:sz w:val="24"/>
          <w:szCs w:val="24"/>
        </w:rPr>
        <w:t>1. Dissipadores de calor e gerenciamento térmico</w:t>
      </w:r>
    </w:p>
    <w:p>
      <w:pPr>
        <w:pStyle w:val="BodyText"/>
        <w:bidi w:val="0"/>
        <w:jc w:val="both"/>
        <w:rPr/>
      </w:pPr>
      <w:r>
        <w:rPr>
          <w:rFonts w:ascii="TIMES NEW ROMAN" w:hAnsi="TIMES NEW ROMAN"/>
          <w:sz w:val="24"/>
          <w:szCs w:val="24"/>
        </w:rPr>
        <w:t xml:space="preserve">ALL ABOUT CIRCUITS. </w:t>
      </w:r>
      <w:r>
        <w:rPr>
          <w:rStyle w:val="Emphasis"/>
          <w:rFonts w:ascii="TIMES NEW ROMAN" w:hAnsi="TIMES NEW ROMAN"/>
          <w:sz w:val="24"/>
          <w:szCs w:val="24"/>
        </w:rPr>
        <w:t>Designing with a Heat Sink for Junction-to-Case Thermal Resistance</w:t>
      </w:r>
      <w:r>
        <w:rPr>
          <w:rFonts w:ascii="TIMES NEW ROMAN" w:hAnsi="TIMES NEW ROMAN"/>
          <w:sz w:val="24"/>
          <w:szCs w:val="24"/>
        </w:rPr>
        <w:t xml:space="preserve">. Disponível em: </w:t>
      </w:r>
      <w:hyperlink r:id="rId12">
        <w:r>
          <w:rPr>
            <w:rStyle w:val="Hyperlink"/>
            <w:rFonts w:ascii="TIMES NEW ROMAN" w:hAnsi="TIMES NEW ROMAN"/>
            <w:sz w:val="24"/>
            <w:szCs w:val="24"/>
          </w:rPr>
          <w:t>https://www.allaboutcircuits.com/technical-articles/designing-with-a-heat-sink-for-junction-to-case-thermal-resistance/</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LEE, Seri. </w:t>
      </w:r>
      <w:r>
        <w:rPr>
          <w:rStyle w:val="Emphasis"/>
          <w:rFonts w:ascii="TIMES NEW ROMAN" w:hAnsi="TIMES NEW ROMAN"/>
          <w:sz w:val="24"/>
          <w:szCs w:val="24"/>
        </w:rPr>
        <w:t>How to Select a Heat Sink</w:t>
      </w:r>
      <w:r>
        <w:rPr>
          <w:rFonts w:ascii="TIMES NEW ROMAN" w:hAnsi="TIMES NEW ROMAN"/>
          <w:sz w:val="24"/>
          <w:szCs w:val="24"/>
        </w:rPr>
        <w:t xml:space="preserve">. Electronics Cooling, 1995. Disponível em: </w:t>
      </w:r>
      <w:hyperlink r:id="rId13">
        <w:r>
          <w:rPr>
            <w:rStyle w:val="Hyperlink"/>
            <w:rFonts w:ascii="TIMES NEW ROMAN" w:hAnsi="TIMES NEW ROMAN"/>
            <w:sz w:val="24"/>
            <w:szCs w:val="24"/>
          </w:rPr>
          <w:t>https://www.electronics-cooling.com/1995/06/how-to-select-a-heat-sink/</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SIMONS, Robert E. </w:t>
      </w:r>
      <w:r>
        <w:rPr>
          <w:rStyle w:val="Emphasis"/>
          <w:rFonts w:ascii="TIMES NEW ROMAN" w:hAnsi="TIMES NEW ROMAN"/>
          <w:sz w:val="24"/>
          <w:szCs w:val="24"/>
        </w:rPr>
        <w:t>Estimating Parallel Plate-Fin Heat Sink Thermal Resistance</w:t>
      </w:r>
      <w:r>
        <w:rPr>
          <w:rFonts w:ascii="TIMES NEW ROMAN" w:hAnsi="TIMES NEW ROMAN"/>
          <w:sz w:val="24"/>
          <w:szCs w:val="24"/>
        </w:rPr>
        <w:t xml:space="preserve">. Electronics Cooling, 2003. Disponível em: </w:t>
      </w:r>
      <w:hyperlink r:id="rId14">
        <w:r>
          <w:rPr>
            <w:rStyle w:val="Hyperlink"/>
            <w:rFonts w:ascii="TIMES NEW ROMAN" w:hAnsi="TIMES NEW ROMAN"/>
            <w:sz w:val="24"/>
            <w:szCs w:val="24"/>
          </w:rPr>
          <w:t>https://www.electronics-cooling.com/2003/02/estimating-parallel-plate-fin-heat-sink-thermal-resistance/</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NASA. </w:t>
      </w:r>
      <w:r>
        <w:rPr>
          <w:rStyle w:val="Emphasis"/>
          <w:rFonts w:ascii="TIMES NEW ROMAN" w:hAnsi="TIMES NEW ROMAN"/>
          <w:sz w:val="24"/>
          <w:szCs w:val="24"/>
        </w:rPr>
        <w:t>Part Junction Temperature</w:t>
      </w:r>
      <w:r>
        <w:rPr>
          <w:rFonts w:ascii="TIMES NEW ROMAN" w:hAnsi="TIMES NEW ROMAN"/>
          <w:sz w:val="24"/>
          <w:szCs w:val="24"/>
        </w:rPr>
        <w:t xml:space="preserve">. Disponível em: </w:t>
      </w:r>
      <w:hyperlink r:id="rId15">
        <w:r>
          <w:rPr>
            <w:rStyle w:val="Hyperlink"/>
            <w:rFonts w:ascii="TIMES NEW ROMAN" w:hAnsi="TIMES NEW ROMAN"/>
            <w:sz w:val="24"/>
            <w:szCs w:val="24"/>
          </w:rPr>
          <w:t>https://extapps.ksc.nasa.gov/Reliability/Documents/Preferred_Practices/1204.pdf</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TEXAS INSTRUMENTS. </w:t>
      </w:r>
      <w:r>
        <w:rPr>
          <w:rStyle w:val="Emphasis"/>
          <w:rFonts w:ascii="TIMES NEW ROMAN" w:hAnsi="TIMES NEW ROMAN"/>
          <w:sz w:val="24"/>
          <w:szCs w:val="24"/>
        </w:rPr>
        <w:t>National Semiconductor Application Note AN-336</w:t>
      </w:r>
      <w:r>
        <w:rPr>
          <w:rFonts w:ascii="TIMES NEW ROMAN" w:hAnsi="TIMES NEW ROMAN"/>
          <w:sz w:val="24"/>
          <w:szCs w:val="24"/>
        </w:rPr>
        <w:t xml:space="preserve">. Disponível em: </w:t>
      </w:r>
      <w:hyperlink r:id="rId16">
        <w:r>
          <w:rPr>
            <w:rStyle w:val="Hyperlink"/>
            <w:rFonts w:ascii="TIMES NEW ROMAN" w:hAnsi="TIMES NEW ROMAN"/>
            <w:sz w:val="24"/>
            <w:szCs w:val="24"/>
          </w:rPr>
          <w:t>https://www.ti.com/lit/pdf/snoa762</w:t>
        </w:r>
      </w:hyperlink>
      <w:r>
        <w:rPr>
          <w:rFonts w:ascii="TIMES NEW ROMAN" w:hAnsi="TIMES NEW ROMAN"/>
          <w:sz w:val="24"/>
          <w:szCs w:val="24"/>
        </w:rPr>
        <w:t>. Acesso em: [inserir data].</w:t>
      </w:r>
    </w:p>
    <w:p>
      <w:pPr>
        <w:pStyle w:val="Heading2"/>
        <w:bidi w:val="0"/>
        <w:jc w:val="both"/>
        <w:rPr>
          <w:rFonts w:ascii="TIMES NEW ROMAN" w:hAnsi="TIMES NEW ROMAN"/>
          <w:sz w:val="24"/>
          <w:szCs w:val="24"/>
        </w:rPr>
      </w:pPr>
      <w:r>
        <w:rPr>
          <w:rFonts w:ascii="TIMES NEW ROMAN" w:hAnsi="TIMES NEW ROMAN"/>
          <w:sz w:val="24"/>
          <w:szCs w:val="24"/>
        </w:rPr>
        <w:t>2. Simulação térmica e transferência de calor</w:t>
      </w:r>
    </w:p>
    <w:p>
      <w:pPr>
        <w:pStyle w:val="BodyText"/>
        <w:bidi w:val="0"/>
        <w:jc w:val="both"/>
        <w:rPr/>
      </w:pPr>
      <w:r>
        <w:rPr>
          <w:rFonts w:ascii="TIMES NEW ROMAN" w:hAnsi="TIMES NEW ROMAN"/>
          <w:sz w:val="24"/>
          <w:szCs w:val="24"/>
        </w:rPr>
        <w:t xml:space="preserve">DUMKA. </w:t>
      </w:r>
      <w:r>
        <w:rPr>
          <w:rStyle w:val="Emphasis"/>
          <w:rFonts w:ascii="TIMES NEW ROMAN" w:hAnsi="TIMES NEW ROMAN"/>
          <w:sz w:val="24"/>
          <w:szCs w:val="24"/>
        </w:rPr>
        <w:t>Modelling Two Dimensional Heat Conduction Problem Using Python</w:t>
      </w:r>
      <w:r>
        <w:rPr>
          <w:rFonts w:ascii="TIMES NEW ROMAN" w:hAnsi="TIMES NEW ROMAN"/>
          <w:sz w:val="24"/>
          <w:szCs w:val="24"/>
        </w:rPr>
        <w:t xml:space="preserve">. TutorialsPoint. Disponível em: </w:t>
      </w:r>
      <w:hyperlink r:id="rId17">
        <w:r>
          <w:rPr>
            <w:rStyle w:val="Hyperlink"/>
            <w:rFonts w:ascii="TIMES NEW ROMAN" w:hAnsi="TIMES NEW ROMAN"/>
            <w:sz w:val="24"/>
            <w:szCs w:val="24"/>
          </w:rPr>
          <w:t>https://www.tutorialspoint.com/article/modelling-two-dimensional-heat-conduction-problem-using-python</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DUMKA et al. </w:t>
      </w:r>
      <w:r>
        <w:rPr>
          <w:rStyle w:val="Emphasis"/>
          <w:rFonts w:ascii="TIMES NEW ROMAN" w:hAnsi="TIMES NEW ROMAN"/>
          <w:sz w:val="24"/>
          <w:szCs w:val="24"/>
        </w:rPr>
        <w:t>Modelling Two-Dimensional Laplace Equation Using Monte Carlo Simulation</w:t>
      </w:r>
      <w:r>
        <w:rPr>
          <w:rFonts w:ascii="TIMES NEW ROMAN" w:hAnsi="TIMES NEW ROMAN"/>
          <w:sz w:val="24"/>
          <w:szCs w:val="24"/>
        </w:rPr>
        <w:t xml:space="preserve">. Mathematical Modelling of Engineering Problems. Disponível em: </w:t>
      </w:r>
      <w:hyperlink r:id="rId18">
        <w:r>
          <w:rPr>
            <w:rStyle w:val="Hyperlink"/>
            <w:rFonts w:ascii="TIMES NEW ROMAN" w:hAnsi="TIMES NEW ROMAN"/>
            <w:sz w:val="24"/>
            <w:szCs w:val="24"/>
          </w:rPr>
          <w:t>https://iieta.org/journals/mmep/paper/10.18280/mmep.120118</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TAYLOR &amp; FRANCIS. </w:t>
      </w:r>
      <w:r>
        <w:rPr>
          <w:rStyle w:val="Emphasis"/>
          <w:rFonts w:ascii="TIMES NEW ROMAN" w:hAnsi="TIMES NEW ROMAN"/>
          <w:sz w:val="24"/>
          <w:szCs w:val="24"/>
        </w:rPr>
        <w:t>Finite Difference Methods in Heat Transfer</w:t>
      </w:r>
      <w:r>
        <w:rPr>
          <w:rFonts w:ascii="TIMES NEW ROMAN" w:hAnsi="TIMES NEW ROMAN"/>
          <w:sz w:val="24"/>
          <w:szCs w:val="24"/>
        </w:rPr>
        <w:t xml:space="preserve">. 2. ed. Disponível em: </w:t>
      </w:r>
      <w:hyperlink r:id="rId19">
        <w:r>
          <w:rPr>
            <w:rStyle w:val="Hyperlink"/>
            <w:rFonts w:ascii="TIMES NEW ROMAN" w:hAnsi="TIMES NEW ROMAN"/>
            <w:sz w:val="24"/>
            <w:szCs w:val="24"/>
          </w:rPr>
          <w:t>https://www.taylorfrancis.com/books/9781315121475</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CONCORD CONSORTIUM. </w:t>
      </w:r>
      <w:r>
        <w:rPr>
          <w:rStyle w:val="Emphasis"/>
          <w:rFonts w:ascii="TIMES NEW ROMAN" w:hAnsi="TIMES NEW ROMAN"/>
          <w:sz w:val="24"/>
          <w:szCs w:val="24"/>
        </w:rPr>
        <w:t>Energy2D: Papers</w:t>
      </w:r>
      <w:r>
        <w:rPr>
          <w:rFonts w:ascii="TIMES NEW ROMAN" w:hAnsi="TIMES NEW ROMAN"/>
          <w:sz w:val="24"/>
          <w:szCs w:val="24"/>
        </w:rPr>
        <w:t xml:space="preserve">. Disponível em: </w:t>
      </w:r>
      <w:hyperlink r:id="rId20">
        <w:r>
          <w:rPr>
            <w:rStyle w:val="Hyperlink"/>
            <w:rFonts w:ascii="TIMES NEW ROMAN" w:hAnsi="TIMES NEW ROMAN"/>
            <w:sz w:val="24"/>
            <w:szCs w:val="24"/>
          </w:rPr>
          <w:t>https://energy.concord.org/energy2d/papers.html</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XIE, Charles. </w:t>
      </w:r>
      <w:r>
        <w:rPr>
          <w:rStyle w:val="Emphasis"/>
          <w:rFonts w:ascii="TIMES NEW ROMAN" w:hAnsi="TIMES NEW ROMAN"/>
          <w:sz w:val="24"/>
          <w:szCs w:val="24"/>
        </w:rPr>
        <w:t>Página do pesquisador Charles Xie</w:t>
      </w:r>
      <w:r>
        <w:rPr>
          <w:rFonts w:ascii="TIMES NEW ROMAN" w:hAnsi="TIMES NEW ROMAN"/>
          <w:sz w:val="24"/>
          <w:szCs w:val="24"/>
        </w:rPr>
        <w:t xml:space="preserve">. Concord Consortium. Disponível em: </w:t>
      </w:r>
      <w:hyperlink r:id="rId21">
        <w:r>
          <w:rPr>
            <w:rStyle w:val="Hyperlink"/>
            <w:rFonts w:ascii="TIMES NEW ROMAN" w:hAnsi="TIMES NEW ROMAN"/>
            <w:sz w:val="24"/>
            <w:szCs w:val="24"/>
          </w:rPr>
          <w:t>https://energy.concord.org/~xie/index.html</w:t>
        </w:r>
      </w:hyperlink>
      <w:r>
        <w:rPr>
          <w:rFonts w:ascii="TIMES NEW ROMAN" w:hAnsi="TIMES NEW ROMAN"/>
          <w:sz w:val="24"/>
          <w:szCs w:val="24"/>
        </w:rPr>
        <w:t>. Acesso em: [inserir data].</w:t>
      </w:r>
    </w:p>
    <w:p>
      <w:pPr>
        <w:pStyle w:val="Heading2"/>
        <w:bidi w:val="0"/>
        <w:jc w:val="both"/>
        <w:rPr>
          <w:rFonts w:ascii="TIMES NEW ROMAN" w:hAnsi="TIMES NEW ROMAN"/>
          <w:sz w:val="24"/>
          <w:szCs w:val="24"/>
        </w:rPr>
      </w:pPr>
      <w:r>
        <w:rPr>
          <w:rFonts w:ascii="TIMES NEW ROMAN" w:hAnsi="TIMES NEW ROMAN"/>
          <w:sz w:val="24"/>
          <w:szCs w:val="24"/>
        </w:rPr>
        <w:t>3. Materiais, propriedades térmicas e condutividade</w:t>
      </w:r>
    </w:p>
    <w:p>
      <w:pPr>
        <w:pStyle w:val="BodyText"/>
        <w:bidi w:val="0"/>
        <w:jc w:val="both"/>
        <w:rPr/>
      </w:pPr>
      <w:r>
        <w:rPr>
          <w:rFonts w:ascii="TIMES NEW ROMAN" w:hAnsi="TIMES NEW ROMAN"/>
          <w:sz w:val="24"/>
          <w:szCs w:val="24"/>
        </w:rPr>
        <w:t xml:space="preserve">AURUBIS. </w:t>
      </w:r>
      <w:r>
        <w:rPr>
          <w:rStyle w:val="Emphasis"/>
          <w:rFonts w:ascii="TIMES NEW ROMAN" w:hAnsi="TIMES NEW ROMAN"/>
          <w:sz w:val="24"/>
          <w:szCs w:val="24"/>
        </w:rPr>
        <w:t>C11000 Cu-ETP</w:t>
      </w:r>
      <w:r>
        <w:rPr>
          <w:rFonts w:ascii="TIMES NEW ROMAN" w:hAnsi="TIMES NEW ROMAN"/>
          <w:sz w:val="24"/>
          <w:szCs w:val="24"/>
        </w:rPr>
        <w:t xml:space="preserve">. Disponível em: </w:t>
      </w:r>
      <w:hyperlink r:id="rId22">
        <w:r>
          <w:rPr>
            <w:rStyle w:val="Hyperlink"/>
            <w:rFonts w:ascii="TIMES NEW ROMAN" w:hAnsi="TIMES NEW ROMAN"/>
            <w:sz w:val="24"/>
            <w:szCs w:val="24"/>
          </w:rPr>
          <w:t>https://aurubis.com/dam/jcr:ec116d17-1541-419a-a897-ad31b4fa6c93/c11000-cu-etp-us.pdf</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GABRIAN. </w:t>
      </w:r>
      <w:r>
        <w:rPr>
          <w:rStyle w:val="Emphasis"/>
          <w:rFonts w:ascii="TIMES NEW ROMAN" w:hAnsi="TIMES NEW ROMAN"/>
          <w:sz w:val="24"/>
          <w:szCs w:val="24"/>
        </w:rPr>
        <w:t>6063 Aluminum Alloy Properties</w:t>
      </w:r>
      <w:r>
        <w:rPr>
          <w:rFonts w:ascii="TIMES NEW ROMAN" w:hAnsi="TIMES NEW ROMAN"/>
          <w:sz w:val="24"/>
          <w:szCs w:val="24"/>
        </w:rPr>
        <w:t xml:space="preserve">. Disponível em: </w:t>
      </w:r>
      <w:hyperlink r:id="rId23">
        <w:r>
          <w:rPr>
            <w:rStyle w:val="Hyperlink"/>
            <w:rFonts w:ascii="TIMES NEW ROMAN" w:hAnsi="TIMES NEW ROMAN"/>
            <w:sz w:val="24"/>
            <w:szCs w:val="24"/>
          </w:rPr>
          <w:t>https://www.gabrian.com/wp-content/uploads/2018/09/6063-Aluminum-Alloy-Properties.pdf</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GABRIAN. </w:t>
      </w:r>
      <w:r>
        <w:rPr>
          <w:rStyle w:val="Emphasis"/>
          <w:rFonts w:ascii="TIMES NEW ROMAN" w:hAnsi="TIMES NEW ROMAN"/>
          <w:sz w:val="24"/>
          <w:szCs w:val="24"/>
        </w:rPr>
        <w:t>Copper vs. Aluminum Heat Sinks</w:t>
      </w:r>
      <w:r>
        <w:rPr>
          <w:rFonts w:ascii="TIMES NEW ROMAN" w:hAnsi="TIMES NEW ROMAN"/>
          <w:sz w:val="24"/>
          <w:szCs w:val="24"/>
        </w:rPr>
        <w:t xml:space="preserve">. Disponível em: </w:t>
      </w:r>
      <w:hyperlink r:id="rId24">
        <w:r>
          <w:rPr>
            <w:rStyle w:val="Hyperlink"/>
            <w:rFonts w:ascii="TIMES NEW ROMAN" w:hAnsi="TIMES NEW ROMAN"/>
            <w:sz w:val="24"/>
            <w:szCs w:val="24"/>
          </w:rPr>
          <w:t>https://www.gabrian.com/copper-vs-aluminum-heatsinks/</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MAKEITFROM. </w:t>
      </w:r>
      <w:r>
        <w:rPr>
          <w:rStyle w:val="Emphasis"/>
          <w:rFonts w:ascii="TIMES NEW ROMAN" w:hAnsi="TIMES NEW ROMAN"/>
          <w:sz w:val="24"/>
          <w:szCs w:val="24"/>
        </w:rPr>
        <w:t>6063-T5 Aluminum</w:t>
      </w:r>
      <w:r>
        <w:rPr>
          <w:rFonts w:ascii="TIMES NEW ROMAN" w:hAnsi="TIMES NEW ROMAN"/>
          <w:sz w:val="24"/>
          <w:szCs w:val="24"/>
        </w:rPr>
        <w:t xml:space="preserve">. Disponível em: </w:t>
      </w:r>
      <w:hyperlink r:id="rId25">
        <w:r>
          <w:rPr>
            <w:rStyle w:val="Hyperlink"/>
            <w:rFonts w:ascii="TIMES NEW ROMAN" w:hAnsi="TIMES NEW ROMAN"/>
            <w:sz w:val="24"/>
            <w:szCs w:val="24"/>
          </w:rPr>
          <w:t>https://www.makeitfrom.com/material-properties/6063-T5-Aluminum</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MAKEITFROM. </w:t>
      </w:r>
      <w:r>
        <w:rPr>
          <w:rStyle w:val="Emphasis"/>
          <w:rFonts w:ascii="TIMES NEW ROMAN" w:hAnsi="TIMES NEW ROMAN"/>
          <w:sz w:val="24"/>
          <w:szCs w:val="24"/>
        </w:rPr>
        <w:t>C11000 Copper: UNS C11000 / CW004A Electrolytic Tough Pitch Copper</w:t>
      </w:r>
      <w:r>
        <w:rPr>
          <w:rFonts w:ascii="TIMES NEW ROMAN" w:hAnsi="TIMES NEW ROMAN"/>
          <w:sz w:val="24"/>
          <w:szCs w:val="24"/>
        </w:rPr>
        <w:t xml:space="preserve">. Disponível em: </w:t>
      </w:r>
      <w:hyperlink r:id="rId26">
        <w:r>
          <w:rPr>
            <w:rStyle w:val="Hyperlink"/>
            <w:rFonts w:ascii="TIMES NEW ROMAN" w:hAnsi="TIMES NEW ROMAN"/>
            <w:sz w:val="24"/>
            <w:szCs w:val="24"/>
          </w:rPr>
          <w:t>https://www.makeitfrom.com/material-properties/UNS-C11000-CW004A-Electrolytic-Tough-Pitch-Copper</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MERSEN. </w:t>
      </w:r>
      <w:r>
        <w:rPr>
          <w:rStyle w:val="Emphasis"/>
          <w:rFonts w:ascii="TIMES NEW ROMAN" w:hAnsi="TIMES NEW ROMAN"/>
          <w:sz w:val="24"/>
          <w:szCs w:val="24"/>
        </w:rPr>
        <w:t>Aluminum Extrusion Profiles: Standard Stocked Extrusions</w:t>
      </w:r>
      <w:r>
        <w:rPr>
          <w:rFonts w:ascii="TIMES NEW ROMAN" w:hAnsi="TIMES NEW ROMAN"/>
          <w:sz w:val="24"/>
          <w:szCs w:val="24"/>
        </w:rPr>
        <w:t xml:space="preserve">. Disponível em: </w:t>
      </w:r>
      <w:hyperlink r:id="rId27">
        <w:r>
          <w:rPr>
            <w:rStyle w:val="Hyperlink"/>
            <w:rFonts w:ascii="TIMES NEW ROMAN" w:hAnsi="TIMES NEW ROMAN"/>
            <w:sz w:val="24"/>
            <w:szCs w:val="24"/>
          </w:rPr>
          <w:t>https://ep-cn.mersen.com/sites/mersen_cn/files/2018-11/INS-Aluminum-Extrusion-Profiles-Standard-Stocked-Extrusions.pdf</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DOITPOMS — UNIVERSITY OF CAMBRIDGE. </w:t>
      </w:r>
      <w:r>
        <w:rPr>
          <w:rStyle w:val="Emphasis"/>
          <w:rFonts w:ascii="TIMES NEW ROMAN" w:hAnsi="TIMES NEW ROMAN"/>
          <w:sz w:val="24"/>
          <w:szCs w:val="24"/>
        </w:rPr>
        <w:t>Introduction to Thermal and Electrical Conductivity</w:t>
      </w:r>
      <w:r>
        <w:rPr>
          <w:rFonts w:ascii="TIMES NEW ROMAN" w:hAnsi="TIMES NEW ROMAN"/>
          <w:sz w:val="24"/>
          <w:szCs w:val="24"/>
        </w:rPr>
        <w:t xml:space="preserve">. Disponível em: </w:t>
      </w:r>
      <w:hyperlink r:id="rId28">
        <w:r>
          <w:rPr>
            <w:rStyle w:val="Hyperlink"/>
            <w:rFonts w:ascii="TIMES NEW ROMAN" w:hAnsi="TIMES NEW ROMAN"/>
            <w:sz w:val="24"/>
            <w:szCs w:val="24"/>
          </w:rPr>
          <w:t>https://www.doitpoms.ac.uk/tlplib/thermal_electrical/index.php</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DOITPOMS — UNIVERSITY OF CAMBRIDGE. </w:t>
      </w:r>
      <w:r>
        <w:rPr>
          <w:rStyle w:val="Emphasis"/>
          <w:rFonts w:ascii="TIMES NEW ROMAN" w:hAnsi="TIMES NEW ROMAN"/>
          <w:sz w:val="24"/>
          <w:szCs w:val="24"/>
        </w:rPr>
        <w:t>Thermal Conduction in Metals</w:t>
      </w:r>
      <w:r>
        <w:rPr>
          <w:rFonts w:ascii="TIMES NEW ROMAN" w:hAnsi="TIMES NEW ROMAN"/>
          <w:sz w:val="24"/>
          <w:szCs w:val="24"/>
        </w:rPr>
        <w:t xml:space="preserve">. Disponível em: </w:t>
      </w:r>
      <w:hyperlink r:id="rId29">
        <w:r>
          <w:rPr>
            <w:rStyle w:val="Hyperlink"/>
            <w:rFonts w:ascii="TIMES NEW ROMAN" w:hAnsi="TIMES NEW ROMAN"/>
            <w:sz w:val="24"/>
            <w:szCs w:val="24"/>
          </w:rPr>
          <w:t>https://doitpoms.ac.uk/tlplib/thermal_electrical/metal_thermal.php</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DOITPOMS — UNIVERSITY OF CAMBRIDGE. </w:t>
      </w:r>
      <w:r>
        <w:rPr>
          <w:rStyle w:val="Emphasis"/>
          <w:rFonts w:ascii="TIMES NEW ROMAN" w:hAnsi="TIMES NEW ROMAN"/>
          <w:sz w:val="24"/>
          <w:szCs w:val="24"/>
        </w:rPr>
        <w:t>Summary: Thermal and Electrical Conductivity</w:t>
      </w:r>
      <w:r>
        <w:rPr>
          <w:rFonts w:ascii="TIMES NEW ROMAN" w:hAnsi="TIMES NEW ROMAN"/>
          <w:sz w:val="24"/>
          <w:szCs w:val="24"/>
        </w:rPr>
        <w:t xml:space="preserve">. Disponível em: </w:t>
      </w:r>
      <w:hyperlink r:id="rId30">
        <w:r>
          <w:rPr>
            <w:rStyle w:val="Hyperlink"/>
            <w:rFonts w:ascii="TIMES NEW ROMAN" w:hAnsi="TIMES NEW ROMAN"/>
            <w:sz w:val="24"/>
            <w:szCs w:val="24"/>
          </w:rPr>
          <w:t>https://www.doitpoms.ac.uk/tlplib/thermal_electrical/summary.php</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RICHCONN. </w:t>
      </w:r>
      <w:r>
        <w:rPr>
          <w:rStyle w:val="Emphasis"/>
          <w:rFonts w:ascii="TIMES NEW ROMAN" w:hAnsi="TIMES NEW ROMAN"/>
          <w:sz w:val="24"/>
          <w:szCs w:val="24"/>
        </w:rPr>
        <w:t>Copper Heat Sinks vs. Aluminum Heat Sinks</w:t>
      </w:r>
      <w:r>
        <w:rPr>
          <w:rFonts w:ascii="TIMES NEW ROMAN" w:hAnsi="TIMES NEW ROMAN"/>
          <w:sz w:val="24"/>
          <w:szCs w:val="24"/>
        </w:rPr>
        <w:t xml:space="preserve">. Disponível em: </w:t>
      </w:r>
      <w:hyperlink r:id="rId31">
        <w:r>
          <w:rPr>
            <w:rStyle w:val="Hyperlink"/>
            <w:rFonts w:ascii="TIMES NEW ROMAN" w:hAnsi="TIMES NEW ROMAN"/>
            <w:sz w:val="24"/>
            <w:szCs w:val="24"/>
          </w:rPr>
          <w:t>https://richconn.com/copper-heat-sinks-vs-aluminum-heat-sinks/</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WESTMETALL. </w:t>
      </w:r>
      <w:r>
        <w:rPr>
          <w:rStyle w:val="Emphasis"/>
          <w:rFonts w:ascii="TIMES NEW ROMAN" w:hAnsi="TIMES NEW ROMAN"/>
          <w:sz w:val="24"/>
          <w:szCs w:val="24"/>
        </w:rPr>
        <w:t>LME Market Data</w:t>
      </w:r>
      <w:r>
        <w:rPr>
          <w:rFonts w:ascii="TIMES NEW ROMAN" w:hAnsi="TIMES NEW ROMAN"/>
          <w:sz w:val="24"/>
          <w:szCs w:val="24"/>
        </w:rPr>
        <w:t xml:space="preserve">. Disponível em: </w:t>
      </w:r>
      <w:hyperlink r:id="rId32">
        <w:r>
          <w:rPr>
            <w:rStyle w:val="Hyperlink"/>
            <w:rFonts w:ascii="TIMES NEW ROMAN" w:hAnsi="TIMES NEW ROMAN"/>
            <w:sz w:val="24"/>
            <w:szCs w:val="24"/>
          </w:rPr>
          <w:t>https://www.westmetall.com/en/markdaten.php</w:t>
        </w:r>
      </w:hyperlink>
      <w:r>
        <w:rPr>
          <w:rFonts w:ascii="TIMES NEW ROMAN" w:hAnsi="TIMES NEW ROMAN"/>
          <w:sz w:val="24"/>
          <w:szCs w:val="24"/>
        </w:rPr>
        <w:t>. Acesso em: [inserir data]</w:t>
      </w:r>
    </w:p>
    <w:p>
      <w:pPr>
        <w:pStyle w:val="BodyText"/>
        <w:bidi w:val="0"/>
        <w:jc w:val="both"/>
        <w:rPr/>
      </w:pPr>
      <w:r>
        <w:rPr>
          <w:rFonts w:ascii="TIMES NEW ROMAN" w:hAnsi="TIMES NEW ROMAN"/>
          <w:sz w:val="24"/>
          <w:szCs w:val="24"/>
        </w:rPr>
        <w:t xml:space="preserve">DEEPCOOL. </w:t>
      </w:r>
      <w:r>
        <w:rPr>
          <w:rStyle w:val="Emphasis"/>
          <w:rFonts w:ascii="TIMES NEW ROMAN" w:hAnsi="TIMES NEW ROMAN"/>
          <w:sz w:val="24"/>
          <w:szCs w:val="24"/>
        </w:rPr>
        <w:t>Aluminium</w:t>
      </w:r>
      <w:r>
        <w:rPr>
          <w:rFonts w:ascii="TIMES NEW ROMAN" w:hAnsi="TIMES NEW ROMAN"/>
          <w:sz w:val="24"/>
          <w:szCs w:val="24"/>
        </w:rPr>
        <w:t xml:space="preserve">. Disponível em: </w:t>
      </w:r>
      <w:hyperlink r:id="rId33">
        <w:r>
          <w:rPr>
            <w:rStyle w:val="Hyperlink"/>
            <w:rFonts w:ascii="TIMES NEW ROMAN" w:hAnsi="TIMES NEW ROMAN"/>
            <w:sz w:val="24"/>
            <w:szCs w:val="24"/>
          </w:rPr>
          <w:t>https://deepcool.com/oem/product/Aluminium/</w:t>
        </w:r>
      </w:hyperlink>
      <w:r>
        <w:rPr>
          <w:rFonts w:ascii="TIMES NEW ROMAN" w:hAnsi="TIMES NEW ROMAN"/>
          <w:sz w:val="24"/>
          <w:szCs w:val="24"/>
        </w:rPr>
        <w:t>. Acesso em: [inserir data].</w:t>
      </w:r>
    </w:p>
    <w:p>
      <w:pPr>
        <w:pStyle w:val="Heading2"/>
        <w:bidi w:val="0"/>
        <w:jc w:val="both"/>
        <w:rPr>
          <w:rFonts w:ascii="TIMES NEW ROMAN" w:hAnsi="TIMES NEW ROMAN"/>
          <w:sz w:val="24"/>
          <w:szCs w:val="24"/>
        </w:rPr>
      </w:pPr>
      <w:r>
        <w:rPr>
          <w:rFonts w:ascii="TIMES NEW ROMAN" w:hAnsi="TIMES NEW ROMAN"/>
          <w:sz w:val="24"/>
          <w:szCs w:val="24"/>
        </w:rPr>
        <w:t>4. Sustentabilidade, reciclagem e impacto ambiental</w:t>
      </w:r>
    </w:p>
    <w:p>
      <w:pPr>
        <w:pStyle w:val="BodyText"/>
        <w:bidi w:val="0"/>
        <w:jc w:val="both"/>
        <w:rPr/>
      </w:pPr>
      <w:r>
        <w:rPr>
          <w:rFonts w:ascii="TIMES NEW ROMAN" w:hAnsi="TIMES NEW ROMAN"/>
          <w:sz w:val="24"/>
          <w:szCs w:val="24"/>
        </w:rPr>
        <w:t xml:space="preserve">INTERNATIONAL ALUMINIUM INSTITUTE. </w:t>
      </w:r>
      <w:r>
        <w:rPr>
          <w:rStyle w:val="Emphasis"/>
          <w:rFonts w:ascii="TIMES NEW ROMAN" w:hAnsi="TIMES NEW ROMAN"/>
          <w:sz w:val="24"/>
          <w:szCs w:val="24"/>
        </w:rPr>
        <w:t>Aluminium Recycling Saves 95% of the Energy Needed for Primary Aluminium Production</w:t>
      </w:r>
      <w:r>
        <w:rPr>
          <w:rFonts w:ascii="TIMES NEW ROMAN" w:hAnsi="TIMES NEW ROMAN"/>
          <w:sz w:val="24"/>
          <w:szCs w:val="24"/>
        </w:rPr>
        <w:t xml:space="preserve">. Disponível em: </w:t>
      </w:r>
      <w:hyperlink r:id="rId34">
        <w:r>
          <w:rPr>
            <w:rStyle w:val="Hyperlink"/>
            <w:rFonts w:ascii="TIMES NEW ROMAN" w:hAnsi="TIMES NEW ROMAN"/>
            <w:sz w:val="24"/>
            <w:szCs w:val="24"/>
          </w:rPr>
          <w:t>https://international-aluminium.org/landing/aluminium</w:t>
        </w:r>
      </w:hyperlink>
    </w:p>
    <w:p>
      <w:pPr>
        <w:pStyle w:val="BodyText"/>
        <w:bidi w:val="0"/>
        <w:ind w:hanging="0" w:start="0" w:end="0"/>
        <w:jc w:val="both"/>
        <w:rPr>
          <w:rFonts w:ascii="TIMES NEW ROMAN" w:hAnsi="TIMES NEW ROMAN"/>
          <w:sz w:val="24"/>
          <w:szCs w:val="24"/>
        </w:rPr>
      </w:pPr>
      <w:r>
        <w:rPr>
          <w:rFonts w:ascii="TIMES NEW ROMAN" w:hAnsi="TIMES NEW ROMAN"/>
          <w:sz w:val="24"/>
          <w:szCs w:val="24"/>
        </w:rPr>
      </w:r>
    </w:p>
    <w:p>
      <w:pPr>
        <w:pStyle w:val="BodyText"/>
        <w:bidi w:val="0"/>
        <w:ind w:hanging="0" w:start="0" w:end="0"/>
        <w:jc w:val="both"/>
        <w:rPr>
          <w:rFonts w:ascii="TIMES NEW ROMAN" w:hAnsi="TIMES NEW ROMAN"/>
          <w:sz w:val="24"/>
          <w:szCs w:val="24"/>
        </w:rPr>
      </w:pPr>
      <w:r>
        <w:rPr>
          <w:rFonts w:ascii="TIMES NEW ROMAN" w:hAnsi="TIMES NEW ROMAN"/>
          <w:sz w:val="24"/>
          <w:szCs w:val="24"/>
        </w:rPr>
      </w:r>
    </w:p>
    <w:p>
      <w:pPr>
        <w:pStyle w:val="BodyText"/>
        <w:bidi w:val="0"/>
        <w:spacing w:before="0" w:after="140"/>
        <w:ind w:hanging="0" w:start="0" w:end="0"/>
        <w:jc w:val="both"/>
        <w:rPr>
          <w:rFonts w:ascii="TIMES NEW ROMAN" w:hAnsi="TIMES NEW ROMAN"/>
          <w:sz w:val="24"/>
          <w:szCs w:val="24"/>
        </w:rPr>
      </w:pPr>
      <w:r>
        <w:rPr>
          <w:rFonts w:ascii="TIMES NEW ROMAN" w:hAnsi="TIMES NEW ROMAN"/>
          <w:sz w:val="24"/>
          <w:szCs w:val="24"/>
        </w:rPr>
      </w:r>
    </w:p>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134" w:right="1134" w:gutter="0" w:header="1134" w:top="1693" w:footer="1134" w:bottom="1969"/>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AN">
    <w:charset w:val="01" w:characterSet="utf-8"/>
    <w:family w:val="auto"/>
    <w:pitch w:val="default"/>
  </w:font>
  <w:font w:name="TIMES NEW ROMAN">
    <w:charset w:val="01" w:characterSet="utf-8"/>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r>
  </w:p>
  <w:p>
    <w:pPr>
      <w:pStyle w:val="Footer"/>
      <w:bidi w:val="0"/>
      <w:jc w:val="start"/>
      <w:rPr/>
    </w:pPr>
    <w:r>
      <w:rPr/>
      <w:fldChar w:fldCharType="begin"/>
    </w:r>
    <w:r>
      <w:rPr/>
      <w:instrText xml:space="preserve"> PAGE </w:instrText>
    </w:r>
    <w:r>
      <w:rPr/>
      <w:fldChar w:fldCharType="separate"/>
    </w:r>
    <w:r>
      <w:rPr/>
      <w:t>30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r>
  </w:p>
  <w:p>
    <w:pPr>
      <w:pStyle w:val="Footer"/>
      <w:bidi w:val="0"/>
      <w:jc w:val="start"/>
      <w:rPr/>
    </w:pPr>
    <w:r>
      <w:rPr/>
      <w:fldChar w:fldCharType="begin"/>
    </w:r>
    <w:r>
      <w:rPr/>
      <w:instrText xml:space="preserve"> PAGE </w:instrText>
    </w:r>
    <w:r>
      <w:rPr/>
      <w:fldChar w:fldCharType="separate"/>
    </w:r>
    <w:r>
      <w:rPr/>
      <w:t>30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709"/>
  <w:autoHyphenation w:val="true"/>
  <w:evenAndOddHeaders/>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B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pt-BR" w:eastAsia="zh-CN" w:bidi="hi-IN"/>
    </w:rPr>
  </w:style>
  <w:style w:type="paragraph" w:styleId="Heading1">
    <w:name w:val="Heading 1"/>
    <w:basedOn w:val="Ttulo"/>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Ttulo"/>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tulo"/>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Ttulo"/>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Emphasis">
    <w:name w:val="Emphasis"/>
    <w:qFormat/>
    <w:rPr>
      <w:i/>
      <w:iCs/>
    </w:rPr>
  </w:style>
  <w:style w:type="character" w:styleId="Marcadores">
    <w:name w:val="Marcadores"/>
    <w:qFormat/>
    <w:rPr>
      <w:rFonts w:ascii="OpenSymbol" w:hAnsi="OpenSymbol" w:eastAsia="OpenSymbol" w:cs="OpenSymbol"/>
    </w:rPr>
  </w:style>
  <w:style w:type="character" w:styleId="Smbolosdenumerao">
    <w:name w:val="Símbolos de numeração"/>
    <w:qFormat/>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alhoerodap">
    <w:name w:val="Cabeçalho e rodapé"/>
    <w:basedOn w:val="Normal"/>
    <w:qFormat/>
    <w:pPr>
      <w:suppressLineNumbers/>
      <w:tabs>
        <w:tab w:val="clear" w:pos="709"/>
        <w:tab w:val="center" w:pos="4819" w:leader="none"/>
        <w:tab w:val="right" w:pos="9638" w:leader="none"/>
      </w:tabs>
    </w:pPr>
    <w:rPr/>
  </w:style>
  <w:style w:type="paragraph" w:styleId="Header">
    <w:name w:val="Header"/>
    <w:basedOn w:val="Cabealhoerodap"/>
    <w:pPr>
      <w:suppressLineNumbers/>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 w:type="paragraph" w:styleId="SERILEE">
    <w:name w:val="SERI LEE"/>
    <w:basedOn w:val="Normal"/>
    <w:qFormat/>
    <w:pPr/>
    <w:rPr/>
  </w:style>
  <w:style w:type="paragraph" w:styleId="Footer">
    <w:name w:val="Footer"/>
    <w:basedOn w:val="Cabealhoerodap"/>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urubis.com/" TargetMode="External"/><Relationship Id="rId3" Type="http://schemas.openxmlformats.org/officeDocument/2006/relationships/hyperlink" Target="https://energy.concord.org/~xie/index.html" TargetMode="External"/><Relationship Id="rId4" Type="http://schemas.openxmlformats.org/officeDocument/2006/relationships/hyperlink" Target="https://www.doitpoms.ac.uk/" TargetMode="External"/><Relationship Id="rId5" Type="http://schemas.openxmlformats.org/officeDocument/2006/relationships/hyperlink" Target="https://www.freecad.org/" TargetMode="External"/><Relationship Id="rId6" Type="http://schemas.openxmlformats.org/officeDocument/2006/relationships/hyperlink" Target="https://www.gabrian.com/" TargetMode="External"/><Relationship Id="rId7" Type="http://schemas.openxmlformats.org/officeDocument/2006/relationships/hyperlink" Target="https://international-aluminium.org/" TargetMode="External"/><Relationship Id="rId8" Type="http://schemas.openxmlformats.org/officeDocument/2006/relationships/hyperlink" Target="https://www.mersen.com/" TargetMode="External"/><Relationship Id="rId9" Type="http://schemas.openxmlformats.org/officeDocument/2006/relationships/hyperlink" Target="https://www.nsf.gov/awardsearch/showAward.do?AwardNumber=0918449" TargetMode="External"/><Relationship Id="rId10" Type="http://schemas.openxmlformats.org/officeDocument/2006/relationships/hyperlink" Target="https://www.westmetall.com/" TargetMode="External"/><Relationship Id="rId11" Type="http://schemas.openxmlformats.org/officeDocument/2006/relationships/hyperlink" Target="https://energy.concord.org/energy2d/papers.html" TargetMode="External"/><Relationship Id="rId12" Type="http://schemas.openxmlformats.org/officeDocument/2006/relationships/hyperlink" Target="https://www.allaboutcircuits.com/technical-articles/designing-with-a-heat-sink-for-junction-to-case-thermal-resistance/" TargetMode="External"/><Relationship Id="rId13" Type="http://schemas.openxmlformats.org/officeDocument/2006/relationships/hyperlink" Target="https://www.electronics-cooling.com/1995/06/how-to-select-a-heat-sink/" TargetMode="External"/><Relationship Id="rId14" Type="http://schemas.openxmlformats.org/officeDocument/2006/relationships/hyperlink" Target="https://www.electronics-cooling.com/2003/02/estimating-parallel-plate-fin-heat-sink-thermal-resistance/" TargetMode="External"/><Relationship Id="rId15" Type="http://schemas.openxmlformats.org/officeDocument/2006/relationships/hyperlink" Target="https://extapps.ksc.nasa.gov/Reliability/Documents/Preferred_Practices/1204.pdf" TargetMode="External"/><Relationship Id="rId16" Type="http://schemas.openxmlformats.org/officeDocument/2006/relationships/hyperlink" Target="https://www.ti.com/lit/pdf/snoa762" TargetMode="External"/><Relationship Id="rId17" Type="http://schemas.openxmlformats.org/officeDocument/2006/relationships/hyperlink" Target="https://www.tutorialspoint.com/article/modelling-two-dimensional-heat-conduction-problem-using-python" TargetMode="External"/><Relationship Id="rId18" Type="http://schemas.openxmlformats.org/officeDocument/2006/relationships/hyperlink" Target="https://iieta.org/journals/mmep/paper/10.18280/mmep.120118" TargetMode="External"/><Relationship Id="rId19" Type="http://schemas.openxmlformats.org/officeDocument/2006/relationships/hyperlink" Target="https://www.taylorfrancis.com/books/9781315121475" TargetMode="External"/><Relationship Id="rId20" Type="http://schemas.openxmlformats.org/officeDocument/2006/relationships/hyperlink" Target="https://energy.concord.org/energy2d/papers.html" TargetMode="External"/><Relationship Id="rId21" Type="http://schemas.openxmlformats.org/officeDocument/2006/relationships/hyperlink" Target="https://energy.concord.org/~xie/index.html" TargetMode="External"/><Relationship Id="rId22" Type="http://schemas.openxmlformats.org/officeDocument/2006/relationships/hyperlink" Target="https://aurubis.com/dam/jcr:ec116d17-1541-419a-a897-ad31b4fa6c93/c11000-cu-etp-us.pdf" TargetMode="External"/><Relationship Id="rId23" Type="http://schemas.openxmlformats.org/officeDocument/2006/relationships/hyperlink" Target="https://www.gabrian.com/wp-content/uploads/2018/09/6063-Aluminum-Alloy-Properties.pdf" TargetMode="External"/><Relationship Id="rId24" Type="http://schemas.openxmlformats.org/officeDocument/2006/relationships/hyperlink" Target="https://www.gabrian.com/copper-vs-aluminum-heatsinks/" TargetMode="External"/><Relationship Id="rId25" Type="http://schemas.openxmlformats.org/officeDocument/2006/relationships/hyperlink" Target="https://www.makeitfrom.com/material-properties/6063-T5-Aluminum" TargetMode="External"/><Relationship Id="rId26" Type="http://schemas.openxmlformats.org/officeDocument/2006/relationships/hyperlink" Target="https://www.makeitfrom.com/material-properties/UNS-C11000-CW004A-Electrolytic-Tough-Pitch-Copper" TargetMode="External"/><Relationship Id="rId27" Type="http://schemas.openxmlformats.org/officeDocument/2006/relationships/hyperlink" Target="https://ep-cn.mersen.com/sites/mersen_cn/files/2018-11/INS-Aluminum-Extrusion-Profiles-Standard-Stocked-Extrusions.pdf" TargetMode="External"/><Relationship Id="rId28" Type="http://schemas.openxmlformats.org/officeDocument/2006/relationships/hyperlink" Target="https://www.doitpoms.ac.uk/tlplib/thermal_electrical/index.php" TargetMode="External"/><Relationship Id="rId29" Type="http://schemas.openxmlformats.org/officeDocument/2006/relationships/hyperlink" Target="https://doitpoms.ac.uk/tlplib/thermal_electrical/metal_thermal.php" TargetMode="External"/><Relationship Id="rId30" Type="http://schemas.openxmlformats.org/officeDocument/2006/relationships/hyperlink" Target="https://www.doitpoms.ac.uk/tlplib/thermal_electrical/summary.php" TargetMode="External"/><Relationship Id="rId31" Type="http://schemas.openxmlformats.org/officeDocument/2006/relationships/hyperlink" Target="https://richconn.com/copper-heat-sinks-vs-aluminum-heat-sinks/" TargetMode="External"/><Relationship Id="rId32" Type="http://schemas.openxmlformats.org/officeDocument/2006/relationships/hyperlink" Target="https://www.westmetall.com/en/markdaten.php" TargetMode="External"/><Relationship Id="rId33" Type="http://schemas.openxmlformats.org/officeDocument/2006/relationships/hyperlink" Target="https://deepcool.com/oem/product/Aluminium/" TargetMode="External"/><Relationship Id="rId34" Type="http://schemas.openxmlformats.org/officeDocument/2006/relationships/hyperlink" Target="https://international-aluminium.org/landing/aluminium" TargetMode="External"/><Relationship Id="rId35" Type="http://schemas.openxmlformats.org/officeDocument/2006/relationships/header" Target="header1.xml"/><Relationship Id="rId36" Type="http://schemas.openxmlformats.org/officeDocument/2006/relationships/header" Target="header2.xml"/><Relationship Id="rId37" Type="http://schemas.openxmlformats.org/officeDocument/2006/relationships/header" Target="header3.xml"/><Relationship Id="rId38" Type="http://schemas.openxmlformats.org/officeDocument/2006/relationships/footer" Target="footer1.xml"/><Relationship Id="rId39" Type="http://schemas.openxmlformats.org/officeDocument/2006/relationships/footer" Target="footer2.xml"/><Relationship Id="rId40" Type="http://schemas.openxmlformats.org/officeDocument/2006/relationships/footer" Target="footer3.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TotalTime>
  <Application>LibreOffice/24.2.7.2$Linux_X86_64 LibreOffice_project/420$Build-2</Application>
  <AppVersion>15.0000</AppVersion>
  <Pages>30</Pages>
  <Words>8446</Words>
  <Characters>47953</Characters>
  <CharactersWithSpaces>57289</CharactersWithSpaces>
  <Paragraphs>562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2026-10-13T21:47:06Z</dcterms:created>
  <dc:creator/>
  <dc:description/>
  <dc:language>pt-BR</dc:language>
  <cp:lastModifiedBy/>
  <dcterms:modified xsi:type="dcterms:W3CDTF">2026-10-17T15:45:18Z</dcterms:modified>
  <cp:revision>14</cp:revision>
  <dc:subject/>
  <dc:title/>
</cp:coreProperties>
</file>