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项目立项报告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项目立项报告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：项目立项阶段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：2026-08-20</w:t>
      </w:r>
    </w:p>
    <w:bookmarkStart w:id="9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微信小游戏平台用户基数大、即点即玩、无需下载安装，适合个人开发者以轻量休闲游戏切入，并通过激励视频广告与</w:t>
      </w:r>
      <w:r>
        <w:t xml:space="preserve"> Banner </w:t>
      </w:r>
      <w:r>
        <w:rPr>
          <w:rFonts w:hint="eastAsia"/>
        </w:rPr>
        <w:t xml:space="preserve">广告实现变现。开发者拟基于已有的《怒雷风暴》H5</w:t>
      </w:r>
      <w:r>
        <w:t xml:space="preserve"> </w:t>
      </w:r>
      <w:r>
        <w:rPr>
          <w:rFonts w:hint="eastAsia"/>
        </w:rPr>
        <w:t xml:space="preserve">飞行射击原型，迁移至微信小游戏平台并扩展完整玩法。</w:t>
      </w:r>
    </w:p>
    <w:bookmarkEnd w:id="9"/>
    <w:bookmarkStart w:id="10" w:name="二项目定位"/>
    <w:p>
      <w:pPr>
        <w:pStyle w:val="Heading2"/>
      </w:pPr>
      <w:r>
        <w:rPr>
          <w:rFonts w:hint="eastAsia"/>
        </w:rPr>
        <w:t xml:space="preserve">二、项目定位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产品名称</w:t>
      </w:r>
      <w:r>
        <w:rPr>
          <w:rFonts w:hint="eastAsia"/>
        </w:rPr>
        <w:t xml:space="preserve">：怒雷风暴（Nu-Thunder）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：竖版街机飞行射击小游戏（STG）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：利用碎片时间游玩的移动端休闲玩家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核心体验</w:t>
      </w:r>
      <w:r>
        <w:rPr>
          <w:rFonts w:hint="eastAsia"/>
        </w:rPr>
        <w:t xml:space="preserve">：单手拖动操控、自动射击、Boss</w:t>
      </w:r>
      <w:r>
        <w:t xml:space="preserve"> </w:t>
      </w:r>
      <w:r>
        <w:rPr>
          <w:rFonts w:hint="eastAsia"/>
        </w:rPr>
        <w:t xml:space="preserve">战与道具成长带来的即时爽快感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商业模式</w:t>
      </w:r>
      <w:r>
        <w:rPr>
          <w:rFonts w:hint="eastAsia"/>
        </w:rPr>
        <w:t xml:space="preserve">：激励视频广告（战败复活）+</w:t>
      </w:r>
      <w:r>
        <w:t xml:space="preserve"> Banner </w:t>
      </w:r>
      <w:r>
        <w:rPr>
          <w:rFonts w:hint="eastAsia"/>
        </w:rPr>
        <w:t xml:space="preserve">广告（底部展示），无内购</w:t>
      </w:r>
    </w:p>
    <w:bookmarkEnd w:id="10"/>
    <w:bookmarkStart w:id="11" w:name="三可行性分析"/>
    <w:p>
      <w:pPr>
        <w:pStyle w:val="Heading2"/>
      </w:pPr>
      <w:r>
        <w:rPr>
          <w:rFonts w:hint="eastAsia"/>
        </w:rPr>
        <w:t xml:space="preserve">三、可行性分析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采用微信小游戏原生</w:t>
            </w:r>
            <w:r>
              <w:t xml:space="preserve"> Canvas 2D </w:t>
            </w:r>
            <w:r>
              <w:rPr>
                <w:rFonts w:hint="eastAsia"/>
              </w:rPr>
              <w:t xml:space="preserve">渲染，不引入</w:t>
            </w:r>
            <w:r>
              <w:t xml:space="preserve"> Cocos/Laya </w:t>
            </w:r>
            <w:r>
              <w:rPr>
                <w:rFonts w:hint="eastAsia"/>
              </w:rPr>
              <w:t xml:space="preserve">等第三方引擎，代码量可控（预计</w:t>
            </w:r>
            <w:r>
              <w:t xml:space="preserve"> 800 </w:t>
            </w:r>
            <w:r>
              <w:rPr>
                <w:rFonts w:hint="eastAsia"/>
              </w:rPr>
              <w:t xml:space="preserve">行以内），单人可完成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竖屏</w:t>
            </w:r>
            <w:r>
              <w:t xml:space="preserve"> 480×800 </w:t>
            </w:r>
            <w:r>
              <w:rPr>
                <w:rFonts w:hint="eastAsia"/>
              </w:rPr>
              <w:t xml:space="preserve">设计分辨率，逐帧绘制对象数量有限，中低端机型可稳定运行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音效采用</w:t>
            </w:r>
            <w:r>
              <w:t xml:space="preserve"> WebAudio </w:t>
            </w:r>
            <w:r>
              <w:rPr>
                <w:rFonts w:hint="eastAsia"/>
              </w:rPr>
              <w:t xml:space="preserve">振荡器实时合成，无需外部音频资源；UI</w:t>
            </w:r>
            <w:r>
              <w:t xml:space="preserve"> </w:t>
            </w:r>
            <w:r>
              <w:rPr>
                <w:rFonts w:hint="eastAsia"/>
              </w:rPr>
              <w:t xml:space="preserve">以图形化绘制实现，无需大量图片素材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广告调用走微信标准接口并做失败降级；个人主体可凭软件著作权证书申请游戏类目（广告变现、无内购）</w:t>
            </w:r>
          </w:p>
        </w:tc>
      </w:tr>
    </w:tbl>
    <w:bookmarkEnd w:id="11"/>
    <w:bookmarkStart w:id="12" w:name="四立项结论"/>
    <w:p>
      <w:pPr>
        <w:pStyle w:val="Heading2"/>
      </w:pPr>
      <w:r>
        <w:rPr>
          <w:rFonts w:hint="eastAsia"/>
        </w:rPr>
        <w:t xml:space="preserve">四、立项结论</w:t>
      </w:r>
    </w:p>
    <w:p>
      <w:pPr>
        <w:pStyle w:val="FirstParagraph"/>
      </w:pPr>
      <w:r>
        <w:rPr>
          <w:rFonts w:hint="eastAsia"/>
        </w:rPr>
        <w:t xml:space="preserve">项目可行，立项通过。计划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月上旬完成开发与测试，随后申请软件著作权并提交微信平台审核发布。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2026-09-04T12:56:11Z</dcterms:created>
  <dcterms:modified xsi:type="dcterms:W3CDTF">2026-09-04T12:56:11Z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