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sz w:val="44"/>
          <w:szCs w:val="44"/>
        </w:rPr>
      </w:pPr>
      <w:r>
        <w:rPr>
          <w:sz w:val="44"/>
          <w:szCs w:val="44"/>
        </w:rPr>
        <w:t>人民领袖周恩来</w:t>
      </w:r>
    </w:p>
    <w:p>
      <w:pPr>
        <w:ind w:firstLine="600"/>
        <w:rPr>
          <w:rFonts w:hint="eastAsia"/>
          <w:sz w:val="30"/>
          <w:szCs w:val="30"/>
        </w:rPr>
      </w:pPr>
      <w:r>
        <w:rPr>
          <w:rFonts w:hint="eastAsia"/>
          <w:sz w:val="30"/>
          <w:szCs w:val="30"/>
        </w:rPr>
        <w:t>大家好，我们是第二组，今天我们带来的故事是人民领袖—周恩来。</w:t>
      </w:r>
    </w:p>
    <w:p>
      <w:pPr>
        <w:ind w:firstLine="750" w:firstLineChars="250"/>
        <w:rPr>
          <w:sz w:val="30"/>
          <w:szCs w:val="30"/>
        </w:rPr>
      </w:pPr>
      <w:r>
        <w:rPr>
          <w:rFonts w:hint="eastAsia"/>
          <w:sz w:val="30"/>
          <w:szCs w:val="30"/>
        </w:rPr>
        <w:t>首先我们先来走进周恩来在黄甫军校的时光。</w:t>
      </w:r>
    </w:p>
    <w:p>
      <w:pPr>
        <w:ind w:firstLine="750" w:firstLineChars="250"/>
        <w:rPr>
          <w:sz w:val="30"/>
          <w:szCs w:val="30"/>
        </w:rPr>
      </w:pPr>
      <w:r>
        <w:rPr>
          <w:rFonts w:hint="eastAsia"/>
          <w:sz w:val="30"/>
          <w:szCs w:val="30"/>
        </w:rPr>
        <w:t>在大革命洪流中，周恩来在黄埔军校担任黄埔军校政治部主任。他将政治部从广州市迁进军校，并着手建立起一套政治工作制度，清除陈腐污垢，使军校政治面貌大为改观。又重新订立了政治教育计划，加授《社会发展史》等课程，增加了政治教育的分量，丰富了政治教育的内容，并先后请来肖楚女等中共党员任军校政治教官。一时间，在军校师生中形成了研读政治书刊，注重社会潮流的极其活跃的政治局面。</w:t>
      </w:r>
    </w:p>
    <w:p>
      <w:pPr>
        <w:ind w:firstLine="600" w:firstLineChars="200"/>
        <w:rPr>
          <w:sz w:val="30"/>
          <w:szCs w:val="30"/>
        </w:rPr>
      </w:pPr>
      <w:r>
        <w:rPr>
          <w:rFonts w:hint="eastAsia"/>
          <w:sz w:val="30"/>
          <w:szCs w:val="30"/>
        </w:rPr>
        <w:t>黄埔军校第二期学员入学后，党员人数有所增加，周恩来和陈延年遂决定将学生中原党支部扩大为中共黄埔军校特别支部，直属广东区委领导。同时成立了以共产党员蒋先云、陈赓等为骨干的青年军人联合会，以团结左派革命军人。</w:t>
      </w:r>
      <w:r>
        <w:rPr>
          <w:sz w:val="30"/>
          <w:szCs w:val="30"/>
        </w:rPr>
        <w:t>这些共产党人他们日后投身土地革命、抗日战争和解放战争，用青春与生命为中国革命留下了光彩夺目的篇章。</w:t>
      </w:r>
    </w:p>
    <w:p>
      <w:pPr>
        <w:ind w:firstLine="600" w:firstLineChars="200"/>
        <w:rPr>
          <w:rFonts w:hint="eastAsia"/>
          <w:sz w:val="30"/>
          <w:szCs w:val="30"/>
        </w:rPr>
      </w:pPr>
      <w:r>
        <w:rPr>
          <w:rFonts w:hint="eastAsia"/>
          <w:sz w:val="30"/>
          <w:szCs w:val="30"/>
        </w:rPr>
        <w:t>黄埔军校是国共第一次合作的重要产物和重要见证。周恩来等共产党人在黄埔军校开创的政治教育模式，对中国军队建设产生了深远的影响。</w:t>
      </w:r>
    </w:p>
    <w:p>
      <w:pPr>
        <w:ind w:firstLine="600" w:firstLineChars="200"/>
        <w:rPr>
          <w:rFonts w:hint="eastAsia"/>
          <w:sz w:val="30"/>
          <w:szCs w:val="30"/>
        </w:rPr>
      </w:pPr>
      <w:r>
        <w:rPr>
          <w:rFonts w:hint="eastAsia"/>
          <w:sz w:val="30"/>
          <w:szCs w:val="30"/>
        </w:rPr>
        <w:t>南昌起义被认为是我党创立革命军队的开始。</w:t>
      </w:r>
    </w:p>
    <w:p>
      <w:pPr>
        <w:ind w:firstLine="600" w:firstLineChars="200"/>
        <w:rPr>
          <w:sz w:val="30"/>
          <w:szCs w:val="30"/>
        </w:rPr>
      </w:pPr>
      <w:r>
        <w:rPr>
          <w:sz w:val="30"/>
          <w:szCs w:val="30"/>
        </w:rPr>
        <w:t>1927年7月中旬，中共中央临时政治局常委会决定，将党所掌握的部队向南昌集中准备起义；7月27日，周恩来到达南昌，根据党中央决定，周恩来任书记</w:t>
      </w:r>
      <w:r>
        <w:rPr>
          <w:rFonts w:hint="eastAsia"/>
          <w:sz w:val="30"/>
          <w:szCs w:val="30"/>
        </w:rPr>
        <w:t>，而在</w:t>
      </w:r>
      <w:r>
        <w:rPr>
          <w:sz w:val="30"/>
          <w:szCs w:val="30"/>
        </w:rPr>
        <w:t>7月29日，正当起义的准备工作紧张进行的时候，中共中央临时政治局常委张国焘以中央代表名义从九江连发两封密电，要求等他到南昌再做起义与否的决定。30日早晨，张国焘到达南昌，在前委会议上传达了共产国际的指示：“如果有成功的把握，我们认为你们的计划是可行的，否则不可动。”张国焘认为起义要争取张发奎的同意方能举行。李立三质疑道：“一切都准备好了，为什么我们现在还需要重新讨论？”起义工作热火朝天，已是箭在弦上，大多数人都对张国焘传达的消息不解，更不愿意相信，纷纷对其指责。</w:t>
      </w:r>
    </w:p>
    <w:p>
      <w:pPr>
        <w:rPr>
          <w:sz w:val="30"/>
          <w:szCs w:val="30"/>
        </w:rPr>
      </w:pPr>
      <w:r>
        <w:rPr>
          <w:rFonts w:hint="eastAsia"/>
          <w:sz w:val="30"/>
          <w:szCs w:val="30"/>
        </w:rPr>
        <w:t>　  一向温良谦善的周恩来也因此气得怒拍桌案。</w:t>
      </w:r>
      <w:r>
        <w:rPr>
          <w:sz w:val="30"/>
          <w:szCs w:val="30"/>
        </w:rPr>
        <w:t>20多年后，周恩来在回忆南昌起义时还说：“拍桌子这个举动，是我生平第一次。”</w:t>
      </w:r>
    </w:p>
    <w:p>
      <w:pPr>
        <w:ind w:firstLine="600" w:firstLineChars="200"/>
        <w:rPr>
          <w:sz w:val="30"/>
          <w:szCs w:val="30"/>
        </w:rPr>
      </w:pPr>
      <w:r>
        <w:rPr>
          <w:rFonts w:hint="eastAsia"/>
          <w:sz w:val="30"/>
          <w:szCs w:val="30"/>
        </w:rPr>
        <w:t>第二天，</w:t>
      </w:r>
      <w:r>
        <w:rPr>
          <w:sz w:val="30"/>
          <w:szCs w:val="30"/>
        </w:rPr>
        <w:t>1927年7月31日，继续开会。</w:t>
      </w:r>
      <w:r>
        <w:rPr>
          <w:rFonts w:hint="eastAsia"/>
          <w:sz w:val="30"/>
          <w:szCs w:val="30"/>
        </w:rPr>
        <w:t>在激烈争论了几个小时后，迫于压力，张国焘不得不同意起义。</w:t>
      </w:r>
    </w:p>
    <w:p>
      <w:pPr>
        <w:ind w:firstLine="600" w:firstLineChars="200"/>
        <w:rPr>
          <w:rFonts w:hint="eastAsia"/>
          <w:sz w:val="30"/>
          <w:szCs w:val="30"/>
        </w:rPr>
      </w:pPr>
      <w:r>
        <w:rPr>
          <w:rFonts w:hint="eastAsia"/>
          <w:sz w:val="30"/>
          <w:szCs w:val="30"/>
        </w:rPr>
        <w:t>南昌城头一声枪响，宣告中国诞生了中国共产党领导的新型人民军队。自那时起，中国共产党领导的人民军队同中国人民和中华民族的命运紧紧联在了一起。人民军队历经硝烟战火，一路披荆斩棘，付出巨大牺牲，取得一个又一个辉煌胜利，为党和人民建立了伟大的历史功勋。</w:t>
      </w:r>
    </w:p>
    <w:p>
      <w:pPr>
        <w:rPr>
          <w:rFonts w:hint="eastAsia"/>
          <w:sz w:val="30"/>
          <w:szCs w:val="30"/>
        </w:rPr>
      </w:pPr>
    </w:p>
    <w:p>
      <w:pPr>
        <w:rPr>
          <w:rFonts w:hint="eastAsia"/>
          <w:sz w:val="30"/>
          <w:szCs w:val="30"/>
        </w:rPr>
      </w:pPr>
    </w:p>
    <w:p>
      <w:pPr>
        <w:ind w:firstLine="600" w:firstLineChars="200"/>
        <w:rPr>
          <w:rFonts w:hint="eastAsia"/>
          <w:sz w:val="30"/>
          <w:szCs w:val="30"/>
        </w:rPr>
      </w:pPr>
      <w:r>
        <w:rPr>
          <w:rFonts w:hint="eastAsia"/>
          <w:sz w:val="30"/>
          <w:szCs w:val="30"/>
        </w:rPr>
        <w:t>作为共产党的首席谈判代表，周恩来曾长期与蒋介石国民党周旋，参加了从达成抗日民族统一战线到国共彻底反目之间的历次重要谈判。谈判中，周恩来始终以不损害中共根本利益为原则，在坚持这个原则的前提下作出适当的让步和通融。</w:t>
      </w:r>
    </w:p>
    <w:p>
      <w:pPr>
        <w:ind w:firstLine="600" w:firstLineChars="200"/>
        <w:rPr>
          <w:sz w:val="30"/>
          <w:szCs w:val="30"/>
        </w:rPr>
      </w:pPr>
      <w:r>
        <w:rPr>
          <w:rFonts w:hint="eastAsia"/>
          <w:sz w:val="30"/>
          <w:szCs w:val="30"/>
        </w:rPr>
        <w:t>1937年1月24日，他致电毛泽东和张闻天，提出了同国民党谈判进行让步的界线，即“可以服从三民主义，但放弃共产主义信仰绝无谈判余地”，“承认国民党在全国领导，但取消共产党绝不可能。”有了上述界线，便可以“不争名位与形式”，蒋介石虽然不满意这些让步，但迫于形势，他也不得不在此基础上发表《国共合作宣言》，实行共同抗日。</w:t>
      </w:r>
    </w:p>
    <w:p>
      <w:pPr>
        <w:ind w:firstLine="600" w:firstLineChars="200"/>
        <w:rPr>
          <w:rFonts w:hint="eastAsia"/>
          <w:sz w:val="30"/>
          <w:szCs w:val="30"/>
        </w:rPr>
      </w:pPr>
      <w:r>
        <w:rPr>
          <w:rFonts w:hint="eastAsia"/>
          <w:sz w:val="30"/>
          <w:szCs w:val="30"/>
        </w:rPr>
        <w:t>蒋介石提出共产党合并于国民党的理由是共产党也信仰三民主义，如果全体加入有困难，可以让一部分先加入。周恩来答复：共产党实行三民主义，不仅因为这是抗战的出路，而且因为这是达到社会主义的必由之路，但国民党并不都如此想，所以国共终究是两个党。</w:t>
      </w:r>
    </w:p>
    <w:p>
      <w:pPr>
        <w:ind w:firstLine="600" w:firstLineChars="200"/>
        <w:rPr>
          <w:sz w:val="30"/>
          <w:szCs w:val="30"/>
        </w:rPr>
      </w:pPr>
      <w:r>
        <w:rPr>
          <w:rFonts w:hint="eastAsia"/>
          <w:sz w:val="30"/>
          <w:szCs w:val="30"/>
        </w:rPr>
        <w:t>1946年2月，国共双方达成了一个整军方案，确定国共双方的军队数量为50：10，即国民党军队编为五十个师，共产党军队编为十个师。这个比例乍一看的确让步太大，共产党内部也有人百思不得其解。</w:t>
      </w:r>
    </w:p>
    <w:p>
      <w:pPr>
        <w:ind w:firstLine="450" w:firstLineChars="150"/>
        <w:rPr>
          <w:sz w:val="30"/>
          <w:szCs w:val="30"/>
        </w:rPr>
      </w:pPr>
      <w:r>
        <w:rPr>
          <w:rFonts w:hint="eastAsia"/>
          <w:sz w:val="30"/>
          <w:szCs w:val="30"/>
        </w:rPr>
        <w:t>周恩来却指出：“在整军方案中，我们在军事上取得了与蒋军的平等地位。抗战八年，蒋以他的统帅地位来压我们，但在谈判过程中，马歇尔来后，为了套我们，在地位上也不得不承认我们与蒋军的平等地位，结果蒋成了一方面的统帅，而不是两方面的统帅。”经过周恩来这么一解释，说明中共在谈判中所作的让步，既是必要的，也是值得的，有得必有失，失小而得大。</w:t>
      </w:r>
    </w:p>
    <w:p>
      <w:pPr>
        <w:ind w:firstLine="600" w:firstLineChars="200"/>
        <w:rPr>
          <w:sz w:val="30"/>
          <w:szCs w:val="30"/>
        </w:rPr>
      </w:pPr>
    </w:p>
    <w:p>
      <w:pPr>
        <w:pStyle w:val="5"/>
        <w:widowControl/>
        <w:shd w:val="clear" w:color="auto" w:fill="FFFFFF"/>
        <w:spacing w:before="100" w:beforeAutospacing="0" w:after="100" w:afterAutospacing="0" w:line="360" w:lineRule="atLeast"/>
        <w:ind w:firstLine="750" w:firstLineChars="250"/>
        <w:rPr>
          <w:rFonts w:hint="default" w:ascii="宋体" w:hAnsi="宋体" w:eastAsia="宋体" w:cs="宋体"/>
          <w:color w:val="000000"/>
          <w:sz w:val="30"/>
          <w:szCs w:val="30"/>
          <w:lang w:val="en-US" w:eastAsia="zh-CN"/>
        </w:rPr>
      </w:pPr>
      <w:r>
        <w:rPr>
          <w:rFonts w:hint="eastAsia" w:ascii="微软雅黑" w:hAnsi="微软雅黑" w:eastAsia="微软雅黑" w:cs="微软雅黑"/>
          <w:color w:val="000000"/>
          <w:sz w:val="30"/>
          <w:szCs w:val="30"/>
        </w:rPr>
        <w:t>1955年</w:t>
      </w:r>
      <w:r>
        <w:rPr>
          <w:rFonts w:hint="eastAsia" w:ascii="宋体" w:hAnsi="宋体" w:eastAsia="宋体" w:cs="宋体"/>
          <w:color w:val="000000"/>
          <w:sz w:val="30"/>
          <w:szCs w:val="30"/>
          <w:shd w:val="clear" w:color="auto" w:fill="FFFFFF"/>
        </w:rPr>
        <w:t>4月18日上午，万隆会议顺利开幕。在18日下午至19日的全体会议阶段，大部分国家代表的发言都呼吁扩大亚非国家间的团结合作</w:t>
      </w:r>
      <w:r>
        <w:rPr>
          <w:rFonts w:hint="eastAsia" w:ascii="宋体" w:hAnsi="宋体" w:eastAsia="宋体" w:cs="宋体"/>
          <w:color w:val="000000"/>
          <w:sz w:val="30"/>
          <w:szCs w:val="30"/>
          <w:shd w:val="clear" w:color="auto" w:fill="FFFFFF"/>
          <w:lang w:eastAsia="zh-CN"/>
        </w:rPr>
        <w:t>，</w:t>
      </w:r>
      <w:r>
        <w:rPr>
          <w:rFonts w:hint="eastAsia" w:ascii="宋体" w:hAnsi="宋体" w:eastAsia="宋体" w:cs="宋体"/>
          <w:color w:val="000000"/>
          <w:sz w:val="30"/>
          <w:szCs w:val="30"/>
          <w:shd w:val="clear" w:color="auto" w:fill="FFFFFF"/>
        </w:rPr>
        <w:t>维护世界和平。然而，由于与会国在社会制度和意识形态方面的差异，再加上西方国家的煽动和干扰，少数国家代表在发言中重提反共观点，甚至将矛头直指中国。中国代表团如何回应受到</w:t>
      </w:r>
      <w:r>
        <w:rPr>
          <w:rFonts w:hint="eastAsia" w:ascii="宋体" w:hAnsi="宋体" w:eastAsia="宋体" w:cs="宋体"/>
          <w:color w:val="000000"/>
          <w:sz w:val="30"/>
          <w:szCs w:val="30"/>
          <w:shd w:val="clear" w:color="auto" w:fill="FFFFFF"/>
          <w:lang w:eastAsia="zh-CN"/>
        </w:rPr>
        <w:t>的</w:t>
      </w:r>
      <w:r>
        <w:rPr>
          <w:rFonts w:hint="eastAsia" w:ascii="宋体" w:hAnsi="宋体" w:eastAsia="宋体" w:cs="宋体"/>
          <w:color w:val="000000"/>
          <w:sz w:val="30"/>
          <w:szCs w:val="30"/>
          <w:shd w:val="clear" w:color="auto" w:fill="FFFFFF"/>
        </w:rPr>
        <w:t>高度关注，</w:t>
      </w:r>
      <w:r>
        <w:rPr>
          <w:rFonts w:hint="eastAsia" w:ascii="宋体" w:hAnsi="宋体" w:eastAsia="宋体" w:cs="宋体"/>
          <w:color w:val="000000"/>
          <w:sz w:val="30"/>
          <w:szCs w:val="30"/>
          <w:shd w:val="clear" w:color="auto" w:fill="FFFFFF"/>
          <w:lang w:val="en-US" w:eastAsia="zh-CN"/>
        </w:rPr>
        <w:t>请跟随我们小组一探究竟。</w:t>
      </w:r>
    </w:p>
    <w:p>
      <w:pPr>
        <w:pStyle w:val="5"/>
        <w:widowControl/>
        <w:shd w:val="clear" w:color="auto" w:fill="FFFFFF"/>
        <w:spacing w:before="100" w:beforeAutospacing="0" w:after="100" w:afterAutospacing="0" w:line="360" w:lineRule="atLeast"/>
        <w:rPr>
          <w:rFonts w:hint="eastAsia" w:ascii="宋体" w:hAnsi="宋体" w:eastAsia="宋体" w:cs="宋体"/>
          <w:color w:val="000000"/>
          <w:sz w:val="30"/>
          <w:szCs w:val="30"/>
          <w:shd w:val="clear" w:color="auto" w:fill="FFFFFF"/>
        </w:rPr>
      </w:pPr>
      <w:r>
        <w:rPr>
          <w:rFonts w:hint="eastAsia" w:ascii="宋体" w:hAnsi="宋体" w:eastAsia="宋体" w:cs="宋体"/>
          <w:color w:val="000000"/>
          <w:sz w:val="30"/>
          <w:szCs w:val="30"/>
          <w:shd w:val="clear" w:color="auto" w:fill="FFFFFF"/>
        </w:rPr>
        <w:t>　　</w:t>
      </w:r>
    </w:p>
    <w:p>
      <w:pPr>
        <w:pStyle w:val="5"/>
        <w:widowControl/>
        <w:shd w:val="clear" w:color="auto" w:fill="FFFFFF"/>
        <w:spacing w:before="100" w:beforeAutospacing="0" w:after="100" w:afterAutospacing="0" w:line="360" w:lineRule="atLeast"/>
        <w:ind w:firstLine="420" w:firstLineChars="0"/>
        <w:rPr>
          <w:rFonts w:hint="eastAsia" w:ascii="宋体" w:hAnsi="宋体" w:eastAsia="宋体" w:cs="宋体"/>
          <w:color w:val="000000"/>
          <w:sz w:val="30"/>
          <w:szCs w:val="30"/>
          <w:shd w:val="clear" w:color="auto" w:fill="FFFFFF"/>
        </w:rPr>
      </w:pPr>
      <w:r>
        <w:rPr>
          <w:rFonts w:hint="eastAsia" w:ascii="宋体" w:hAnsi="宋体" w:eastAsia="宋体" w:cs="宋体"/>
          <w:color w:val="000000"/>
          <w:sz w:val="30"/>
          <w:szCs w:val="30"/>
          <w:shd w:val="clear" w:color="auto" w:fill="FFFFFF"/>
        </w:rPr>
        <w:t>“求同存异”理念的提出不仅表明了中国代表团的诚意，而且为化解国家间的分歧提供了有效方案，在关键时刻避免会议误入歧途。接下来，周恩来深刻地论述了亚非国家间具有广泛的求同基础，并就此前各国代表提及的问题进行了逐一回应，阐明中国政府的立场和政策，消除他们对中国的误解。短短18分钟的发言具有强烈的感染力和说服力，赢得了会场热烈的掌声，为会议找到了一条避免对立继续进行的路线，成为会议走向成功的转折点。</w:t>
      </w:r>
    </w:p>
    <w:p>
      <w:pPr>
        <w:pStyle w:val="5"/>
        <w:widowControl/>
        <w:shd w:val="clear" w:color="auto" w:fill="FFFFFF"/>
        <w:spacing w:before="100" w:beforeAutospacing="0" w:after="100" w:afterAutospacing="0" w:line="360" w:lineRule="atLeast"/>
        <w:ind w:firstLine="420" w:firstLineChars="0"/>
        <w:rPr>
          <w:rFonts w:hint="eastAsia" w:ascii="宋体" w:hAnsi="宋体" w:eastAsia="宋体" w:cs="宋体"/>
          <w:color w:val="000000"/>
          <w:sz w:val="30"/>
          <w:szCs w:val="30"/>
          <w:shd w:val="clear" w:color="auto" w:fill="FFFFFF"/>
        </w:rPr>
      </w:pPr>
    </w:p>
    <w:p>
      <w:pPr>
        <w:pStyle w:val="5"/>
        <w:widowControl/>
        <w:shd w:val="clear" w:color="auto" w:fill="FFFFFF"/>
        <w:spacing w:before="100" w:beforeAutospacing="0" w:after="100" w:afterAutospacing="0" w:line="360" w:lineRule="atLeast"/>
        <w:ind w:firstLine="420" w:firstLineChars="0"/>
        <w:rPr>
          <w:rFonts w:hint="eastAsia" w:ascii="宋体" w:hAnsi="宋体" w:eastAsia="宋体" w:cs="宋体"/>
          <w:color w:val="000000"/>
          <w:sz w:val="30"/>
          <w:szCs w:val="30"/>
          <w:shd w:val="clear" w:color="auto" w:fill="FFFFFF"/>
        </w:rPr>
      </w:pPr>
    </w:p>
    <w:p>
      <w:pPr>
        <w:pStyle w:val="5"/>
        <w:widowControl/>
        <w:shd w:val="clear" w:color="auto" w:fill="FFFFFF"/>
        <w:spacing w:before="100" w:beforeAutospacing="0" w:after="100" w:afterAutospacing="0" w:line="360" w:lineRule="atLeast"/>
        <w:ind w:firstLine="440"/>
        <w:rPr>
          <w:rFonts w:hint="eastAsia" w:ascii="宋体" w:hAnsi="宋体" w:eastAsia="宋体" w:cs="宋体"/>
          <w:color w:val="000000"/>
          <w:sz w:val="30"/>
          <w:szCs w:val="30"/>
          <w:shd w:val="clear" w:color="auto" w:fill="FFFFFF"/>
        </w:rPr>
      </w:pPr>
      <w:r>
        <w:rPr>
          <w:rFonts w:hint="eastAsia" w:ascii="宋体" w:hAnsi="宋体" w:eastAsia="宋体" w:cs="宋体"/>
          <w:color w:val="000000"/>
          <w:sz w:val="30"/>
          <w:szCs w:val="30"/>
          <w:shd w:val="clear" w:color="auto" w:fill="FFFFFF"/>
        </w:rPr>
        <w:t>在此后几天的会议中，各国代表对于会议决议和宣言的起草问题又产生了严重的分歧，周恩来竭力化解矛盾，使会议尽可能地表达出亚非人民反殖民主义和维护世界和平的共同愿望。正如美国记者鲍大可所评论的：“周恩来并不打算改变任何一个坚持反共立场的领导人的态度，但是他改变了会议的航向。”</w:t>
      </w:r>
    </w:p>
    <w:p>
      <w:pPr>
        <w:ind w:firstLine="600" w:firstLineChars="200"/>
        <w:rPr>
          <w:sz w:val="30"/>
          <w:szCs w:val="30"/>
        </w:rPr>
      </w:pPr>
      <w:r>
        <w:rPr>
          <w:rFonts w:hint="eastAsia"/>
          <w:sz w:val="30"/>
          <w:szCs w:val="30"/>
        </w:rPr>
        <w:t>谈判是政治斗争的重要形式，谈判桌上虽不见硝烟弥漫，但唇枪舌战也足以令人心力交瘁。周恩来是古今中外罕见的谈判天才，言辞柔中带刚，绵里藏针，其论理、气度和分寸感折服了所有的谈判对手。</w:t>
      </w:r>
      <w:r>
        <w:rPr>
          <w:rFonts w:hint="eastAsia"/>
          <w:sz w:val="30"/>
          <w:szCs w:val="30"/>
          <w:lang w:val="en-US" w:eastAsia="zh-CN"/>
        </w:rPr>
        <w:t>他</w:t>
      </w:r>
      <w:r>
        <w:rPr>
          <w:rFonts w:hint="eastAsia"/>
          <w:sz w:val="30"/>
          <w:szCs w:val="30"/>
        </w:rPr>
        <w:t>善于以适当的让步和通融打破僵局，争取主动，但如果要他放弃原则，他会毫不犹豫地离开谈判桌。也许</w:t>
      </w:r>
      <w:r>
        <w:rPr>
          <w:rFonts w:hint="eastAsia"/>
          <w:sz w:val="30"/>
          <w:szCs w:val="30"/>
          <w:lang w:val="en-US" w:eastAsia="zh-CN"/>
        </w:rPr>
        <w:t>这就是他</w:t>
      </w:r>
      <w:r>
        <w:rPr>
          <w:rFonts w:hint="eastAsia"/>
          <w:sz w:val="30"/>
          <w:szCs w:val="30"/>
        </w:rPr>
        <w:t>“为中华崛起而读书”的少年壮志吧。</w:t>
      </w:r>
    </w:p>
    <w:p>
      <w:pPr>
        <w:pStyle w:val="5"/>
        <w:widowControl/>
        <w:shd w:val="clear" w:color="auto" w:fill="FFFFFF"/>
        <w:spacing w:before="100" w:beforeAutospacing="0" w:after="100" w:afterAutospacing="0" w:line="360" w:lineRule="atLeast"/>
        <w:ind w:firstLine="440"/>
        <w:rPr>
          <w:rFonts w:hint="eastAsia" w:ascii="宋体" w:hAnsi="宋体" w:eastAsia="宋体" w:cs="宋体"/>
          <w:color w:val="000000"/>
          <w:sz w:val="30"/>
          <w:szCs w:val="30"/>
        </w:rPr>
      </w:pPr>
      <w:r>
        <w:rPr>
          <w:rFonts w:ascii="宋体" w:hAnsi="宋体" w:eastAsia="宋体" w:cs="宋体"/>
          <w:color w:val="000000"/>
          <w:sz w:val="30"/>
          <w:szCs w:val="30"/>
        </w:rPr>
        <w:t>上天降国士与中华，欲救中华于水火，欲救人民于灾厄</w:t>
      </w:r>
      <w:r>
        <w:rPr>
          <w:rFonts w:hint="eastAsia" w:ascii="宋体" w:hAnsi="宋体" w:eastAsia="宋体" w:cs="宋体"/>
          <w:color w:val="000000"/>
          <w:sz w:val="30"/>
          <w:szCs w:val="30"/>
          <w:lang w:eastAsia="zh-CN"/>
        </w:rPr>
        <w:t>。</w:t>
      </w:r>
      <w:r>
        <w:rPr>
          <w:rFonts w:ascii="宋体" w:hAnsi="宋体" w:eastAsia="宋体" w:cs="宋体"/>
          <w:color w:val="000000"/>
          <w:sz w:val="30"/>
          <w:szCs w:val="30"/>
        </w:rPr>
        <w:t>国士不负使命，为天地立心，为生民立命，为往圣继绝学，为万世开太平。而今，国家繁荣</w:t>
      </w:r>
      <w:r>
        <w:rPr>
          <w:rFonts w:hint="eastAsia" w:ascii="宋体" w:hAnsi="宋体" w:eastAsia="宋体" w:cs="宋体"/>
          <w:color w:val="000000"/>
          <w:sz w:val="30"/>
          <w:szCs w:val="30"/>
          <w:lang w:eastAsia="zh-CN"/>
        </w:rPr>
        <w:t>，</w:t>
      </w:r>
      <w:r>
        <w:rPr>
          <w:rFonts w:hint="eastAsia" w:ascii="宋体" w:hAnsi="宋体" w:eastAsia="宋体" w:cs="宋体"/>
          <w:color w:val="000000"/>
          <w:sz w:val="30"/>
          <w:szCs w:val="30"/>
          <w:lang w:val="en-US" w:eastAsia="zh-CN"/>
        </w:rPr>
        <w:t>盛世</w:t>
      </w:r>
      <w:r>
        <w:rPr>
          <w:rFonts w:ascii="宋体" w:hAnsi="宋体" w:eastAsia="宋体" w:cs="宋体"/>
          <w:color w:val="000000"/>
          <w:sz w:val="30"/>
          <w:szCs w:val="30"/>
        </w:rPr>
        <w:t>依旧，</w:t>
      </w:r>
      <w:r>
        <w:rPr>
          <w:rFonts w:hint="eastAsia" w:ascii="宋体" w:hAnsi="宋体" w:eastAsia="宋体" w:cs="宋体"/>
          <w:color w:val="000000"/>
          <w:sz w:val="30"/>
          <w:szCs w:val="30"/>
          <w:lang w:val="en-US" w:eastAsia="zh-CN"/>
        </w:rPr>
        <w:t>如您所见</w:t>
      </w:r>
      <w:r>
        <w:rPr>
          <w:rFonts w:hint="eastAsia" w:ascii="宋体" w:hAnsi="宋体" w:eastAsia="宋体" w:cs="宋体"/>
          <w:color w:val="000000"/>
          <w:sz w:val="30"/>
          <w:szCs w:val="30"/>
          <w:lang w:eastAsia="zh-CN"/>
        </w:rPr>
        <w:t>。</w:t>
      </w:r>
      <w:r>
        <w:rPr>
          <w:rFonts w:ascii="宋体" w:hAnsi="宋体" w:eastAsia="宋体" w:cs="宋体"/>
          <w:color w:val="000000"/>
          <w:sz w:val="30"/>
          <w:szCs w:val="30"/>
        </w:rPr>
        <w:t>以此</w:t>
      </w:r>
      <w:r>
        <w:rPr>
          <w:rFonts w:hint="eastAsia" w:ascii="宋体" w:hAnsi="宋体" w:eastAsia="宋体" w:cs="宋体"/>
          <w:color w:val="000000"/>
          <w:sz w:val="30"/>
          <w:szCs w:val="30"/>
        </w:rPr>
        <w:t>，敬那更美好的未来。</w:t>
      </w:r>
      <w:bookmarkStart w:id="0" w:name="_GoBack"/>
      <w:bookmarkEnd w:id="0"/>
    </w:p>
    <w:p>
      <w:pPr>
        <w:pStyle w:val="5"/>
        <w:widowControl/>
        <w:shd w:val="clear" w:color="auto" w:fill="FFFFFF"/>
        <w:spacing w:before="100" w:beforeAutospacing="0" w:after="100" w:afterAutospacing="0" w:line="360" w:lineRule="atLeast"/>
        <w:ind w:firstLine="440"/>
        <w:rPr>
          <w:sz w:val="30"/>
          <w:szCs w:val="30"/>
        </w:rPr>
      </w:pPr>
      <w:r>
        <w:rPr>
          <w:rFonts w:hint="eastAsia" w:ascii="宋体" w:hAnsi="宋体" w:eastAsia="宋体" w:cs="宋体"/>
          <w:color w:val="000000"/>
          <w:sz w:val="30"/>
          <w:szCs w:val="30"/>
        </w:rPr>
        <w:t>谢谢大家！</w:t>
      </w:r>
    </w:p>
    <w:p>
      <w:pPr>
        <w:ind w:firstLine="600"/>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DA0NjJiNGFhNjk4NjMzMTk5YjVjOTI2ZGUzYTNjYjUifQ=="/>
  </w:docVars>
  <w:rsids>
    <w:rsidRoot w:val="00F908C2"/>
    <w:rsid w:val="00031B12"/>
    <w:rsid w:val="00492522"/>
    <w:rsid w:val="005223BF"/>
    <w:rsid w:val="005468FC"/>
    <w:rsid w:val="008C3416"/>
    <w:rsid w:val="009C0E72"/>
    <w:rsid w:val="00E63467"/>
    <w:rsid w:val="00F908C2"/>
    <w:rsid w:val="23B1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Autospacing="1" w:afterAutospacing="1"/>
      <w:jc w:val="left"/>
    </w:pPr>
    <w:rPr>
      <w:rFonts w:cs="Times New Roman"/>
      <w:kern w:val="0"/>
      <w:sz w:val="24"/>
      <w:szCs w:val="24"/>
    </w:rPr>
  </w:style>
  <w:style w:type="character" w:styleId="8">
    <w:name w:val="Strong"/>
    <w:basedOn w:val="7"/>
    <w:qFormat/>
    <w:uiPriority w:val="0"/>
    <w:rPr>
      <w:b/>
    </w:rPr>
  </w:style>
  <w:style w:type="character" w:customStyle="1" w:styleId="9">
    <w:name w:val="页眉 Char"/>
    <w:basedOn w:val="7"/>
    <w:link w:val="4"/>
    <w:semiHidden/>
    <w:uiPriority w:val="99"/>
    <w:rPr>
      <w:sz w:val="18"/>
      <w:szCs w:val="18"/>
    </w:rPr>
  </w:style>
  <w:style w:type="character" w:customStyle="1" w:styleId="10">
    <w:name w:val="页脚 Char"/>
    <w:basedOn w:val="7"/>
    <w:link w:val="3"/>
    <w:semiHidden/>
    <w:uiPriority w:val="99"/>
    <w:rPr>
      <w:sz w:val="18"/>
      <w:szCs w:val="18"/>
    </w:rPr>
  </w:style>
  <w:style w:type="character" w:customStyle="1" w:styleId="11">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2628</Words>
  <Characters>2655</Characters>
  <Lines>19</Lines>
  <Paragraphs>5</Paragraphs>
  <TotalTime>69</TotalTime>
  <ScaleCrop>false</ScaleCrop>
  <LinksUpToDate>false</LinksUpToDate>
  <CharactersWithSpaces>2660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2023-04-15T13:33:00Z</dcterms:created>
  <dc:creator>LENOVO</dc:creator>
  <cp:lastModifiedBy>祺stone</cp:lastModifiedBy>
  <dcterms:modified xsi:type="dcterms:W3CDTF">2023-04-17T01:24:42Z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A2CDC6F2C340426490ACCC9B4E9E9B1B_12</vt:lpwstr>
  </property>
</Properties>
</file>