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D15DE" w14:textId="0B5ADAAF" w:rsidR="00950A81" w:rsidRDefault="000223F8" w:rsidP="000223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223F8">
        <w:rPr>
          <w:rFonts w:ascii="Arial" w:hAnsi="Arial" w:cs="Arial"/>
          <w:b/>
          <w:bCs/>
          <w:sz w:val="24"/>
          <w:szCs w:val="24"/>
        </w:rPr>
        <w:t>Operating System Coursework Report</w:t>
      </w:r>
    </w:p>
    <w:p w14:paraId="37841636" w14:textId="4D7336AC" w:rsidR="000223F8" w:rsidRDefault="000223F8" w:rsidP="000223F8">
      <w:pPr>
        <w:spacing w:line="360" w:lineRule="auto"/>
        <w:jc w:val="left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cs"/>
          <w:b/>
          <w:bCs/>
          <w:sz w:val="22"/>
        </w:rPr>
        <w:t>1</w:t>
      </w:r>
      <w:r>
        <w:rPr>
          <w:rFonts w:ascii="Arial" w:hAnsi="Arial" w:cs="Arial"/>
          <w:b/>
          <w:bCs/>
          <w:sz w:val="22"/>
        </w:rPr>
        <w:t>. Introduction</w:t>
      </w:r>
    </w:p>
    <w:p w14:paraId="58054E35" w14:textId="2493B636" w:rsidR="000223F8" w:rsidRPr="000223F8" w:rsidRDefault="000223F8" w:rsidP="000223F8">
      <w:pPr>
        <w:spacing w:line="360" w:lineRule="auto"/>
        <w:jc w:val="left"/>
        <w:rPr>
          <w:rFonts w:ascii="Arial" w:hAnsi="Arial" w:cs="Arial" w:hint="eastAsia"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bookmarkStart w:id="0" w:name="_GoBack"/>
      <w:bookmarkEnd w:id="0"/>
    </w:p>
    <w:p w14:paraId="7E9E0449" w14:textId="3710D5C5" w:rsidR="000223F8" w:rsidRDefault="000223F8" w:rsidP="000223F8">
      <w:pPr>
        <w:spacing w:line="360" w:lineRule="auto"/>
        <w:jc w:val="left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2</w:t>
      </w:r>
      <w:r>
        <w:rPr>
          <w:rFonts w:ascii="Arial" w:hAnsi="Arial" w:cs="Arial"/>
          <w:b/>
          <w:bCs/>
          <w:sz w:val="22"/>
        </w:rPr>
        <w:t xml:space="preserve">. </w:t>
      </w:r>
      <w:r w:rsidRPr="000223F8">
        <w:rPr>
          <w:rFonts w:ascii="Arial" w:hAnsi="Arial" w:cs="Arial"/>
          <w:b/>
          <w:bCs/>
          <w:i/>
          <w:iCs/>
          <w:sz w:val="22"/>
        </w:rPr>
        <w:t>Built-in</w:t>
      </w:r>
      <w:r>
        <w:rPr>
          <w:rFonts w:ascii="Arial" w:hAnsi="Arial" w:cs="Arial"/>
          <w:b/>
          <w:bCs/>
          <w:sz w:val="22"/>
        </w:rPr>
        <w:t xml:space="preserve"> Commands</w:t>
      </w:r>
    </w:p>
    <w:p w14:paraId="1BE5B026" w14:textId="47143F46" w:rsidR="000223F8" w:rsidRDefault="000223F8" w:rsidP="000223F8">
      <w:pPr>
        <w:spacing w:line="360" w:lineRule="auto"/>
        <w:jc w:val="left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3</w:t>
      </w:r>
      <w:r>
        <w:rPr>
          <w:rFonts w:ascii="Arial" w:hAnsi="Arial" w:cs="Arial"/>
          <w:b/>
          <w:bCs/>
          <w:sz w:val="22"/>
        </w:rPr>
        <w:t>. String-matcher</w:t>
      </w:r>
    </w:p>
    <w:p w14:paraId="6ECC40EF" w14:textId="59E9C634" w:rsidR="000223F8" w:rsidRDefault="000223F8" w:rsidP="000223F8">
      <w:pPr>
        <w:spacing w:line="360" w:lineRule="auto"/>
        <w:jc w:val="left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4</w:t>
      </w:r>
      <w:r>
        <w:rPr>
          <w:rFonts w:ascii="Arial" w:hAnsi="Arial" w:cs="Arial"/>
          <w:b/>
          <w:bCs/>
          <w:sz w:val="22"/>
        </w:rPr>
        <w:t xml:space="preserve">. </w:t>
      </w:r>
      <w:r w:rsidRPr="000223F8">
        <w:rPr>
          <w:rFonts w:ascii="Arial" w:hAnsi="Arial" w:cs="Arial"/>
          <w:b/>
          <w:bCs/>
          <w:sz w:val="22"/>
        </w:rPr>
        <w:t>Execut</w:t>
      </w:r>
      <w:r>
        <w:rPr>
          <w:rFonts w:ascii="Arial" w:hAnsi="Arial" w:cs="Arial"/>
          <w:b/>
          <w:bCs/>
          <w:sz w:val="22"/>
        </w:rPr>
        <w:t>ing</w:t>
      </w:r>
      <w:r w:rsidRPr="000223F8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Outer</w:t>
      </w:r>
      <w:r w:rsidRPr="000223F8">
        <w:rPr>
          <w:rFonts w:ascii="Arial" w:hAnsi="Arial" w:cs="Arial"/>
          <w:b/>
          <w:bCs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P</w:t>
      </w:r>
      <w:r w:rsidRPr="000223F8">
        <w:rPr>
          <w:rFonts w:ascii="Arial" w:hAnsi="Arial" w:cs="Arial"/>
          <w:b/>
          <w:bCs/>
          <w:sz w:val="22"/>
        </w:rPr>
        <w:t>rogram</w:t>
      </w:r>
    </w:p>
    <w:p w14:paraId="78658F0E" w14:textId="1A9E30A3" w:rsidR="000223F8" w:rsidRDefault="000223F8" w:rsidP="000223F8">
      <w:pPr>
        <w:spacing w:line="360" w:lineRule="auto"/>
        <w:jc w:val="left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5</w:t>
      </w:r>
      <w:r>
        <w:rPr>
          <w:rFonts w:ascii="Arial" w:hAnsi="Arial" w:cs="Arial"/>
          <w:b/>
          <w:bCs/>
          <w:sz w:val="22"/>
        </w:rPr>
        <w:t>. Additional Feature</w:t>
      </w:r>
    </w:p>
    <w:p w14:paraId="41BC9317" w14:textId="657260D7" w:rsidR="000223F8" w:rsidRDefault="000223F8" w:rsidP="000223F8">
      <w:pPr>
        <w:spacing w:line="360" w:lineRule="auto"/>
        <w:jc w:val="left"/>
        <w:rPr>
          <w:rFonts w:ascii="Arial" w:hAnsi="Arial" w:cs="Arial"/>
          <w:b/>
          <w:bCs/>
          <w:sz w:val="22"/>
        </w:rPr>
      </w:pPr>
      <w:r>
        <w:rPr>
          <w:rFonts w:ascii="Arial" w:hAnsi="Arial" w:cs="Arial" w:hint="eastAsia"/>
          <w:b/>
          <w:bCs/>
          <w:sz w:val="22"/>
        </w:rPr>
        <w:t>6</w:t>
      </w:r>
      <w:r>
        <w:rPr>
          <w:rFonts w:ascii="Arial" w:hAnsi="Arial" w:cs="Arial"/>
          <w:b/>
          <w:bCs/>
          <w:sz w:val="22"/>
        </w:rPr>
        <w:t>. Reflection</w:t>
      </w:r>
    </w:p>
    <w:p w14:paraId="42B1BBB0" w14:textId="57E6D481" w:rsidR="000223F8" w:rsidRPr="000223F8" w:rsidRDefault="000223F8" w:rsidP="000223F8">
      <w:pPr>
        <w:spacing w:line="360" w:lineRule="auto"/>
        <w:jc w:val="left"/>
        <w:rPr>
          <w:rFonts w:ascii="Arial" w:hAnsi="Arial" w:cs="Arial" w:hint="eastAsia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Reference</w:t>
      </w:r>
    </w:p>
    <w:sectPr w:rsidR="000223F8" w:rsidRPr="00022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F6"/>
    <w:rsid w:val="000223F8"/>
    <w:rsid w:val="003C38F6"/>
    <w:rsid w:val="0095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BC3F"/>
  <w15:chartTrackingRefBased/>
  <w15:docId w15:val="{F8E983C0-EADC-4DDF-9E91-CF3149BF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刘</dc:creator>
  <cp:keywords/>
  <dc:description/>
  <cp:lastModifiedBy>康 刘</cp:lastModifiedBy>
  <cp:revision>2</cp:revision>
  <dcterms:created xsi:type="dcterms:W3CDTF">2019-10-19T12:49:00Z</dcterms:created>
  <dcterms:modified xsi:type="dcterms:W3CDTF">2019-10-19T12:57:00Z</dcterms:modified>
</cp:coreProperties>
</file>