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40054">
      <w:pPr>
        <w:ind w:firstLine="964"/>
        <w:jc w:val="center"/>
        <w:rPr>
          <w:rFonts w:ascii="黑体" w:eastAsia="黑体"/>
          <w:b/>
          <w:sz w:val="48"/>
          <w:szCs w:val="48"/>
        </w:rPr>
      </w:pPr>
    </w:p>
    <w:p w14:paraId="3B2D82CA">
      <w:pPr>
        <w:ind w:firstLine="1441"/>
        <w:rPr>
          <w:rFonts w:ascii="华文行楷" w:eastAsia="华文行楷"/>
          <w:color w:val="000000"/>
        </w:rPr>
      </w:pPr>
      <w:r>
        <w:rPr>
          <w:rFonts w:ascii="华文楷体" w:hAnsi="华文楷体" w:eastAsia="华文楷体"/>
          <w:b/>
          <w:sz w:val="72"/>
          <w:szCs w:val="72"/>
        </w:rPr>
        <w:drawing>
          <wp:inline distT="0" distB="0" distL="0" distR="0">
            <wp:extent cx="4061460" cy="1066800"/>
            <wp:effectExtent l="0" t="0" r="0" b="0"/>
            <wp:docPr id="20" name="图片 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校徽校名标准"/>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061460" cy="1066800"/>
                    </a:xfrm>
                    <a:prstGeom prst="rect">
                      <a:avLst/>
                    </a:prstGeom>
                    <a:noFill/>
                    <a:ln>
                      <a:noFill/>
                    </a:ln>
                  </pic:spPr>
                </pic:pic>
              </a:graphicData>
            </a:graphic>
          </wp:inline>
        </w:drawing>
      </w:r>
    </w:p>
    <w:p w14:paraId="5BFF44FD">
      <w:pPr>
        <w:ind w:firstLine="1441"/>
        <w:rPr>
          <w:rFonts w:ascii="华文行楷" w:eastAsia="华文行楷"/>
          <w:color w:val="000000"/>
        </w:rPr>
      </w:pPr>
    </w:p>
    <w:p w14:paraId="15CABD42">
      <w:pPr>
        <w:jc w:val="center"/>
        <w:rPr>
          <w:rFonts w:ascii="黑体" w:eastAsia="黑体"/>
          <w:b/>
          <w:bCs/>
          <w:sz w:val="52"/>
          <w:szCs w:val="52"/>
        </w:rPr>
      </w:pPr>
      <w:r>
        <w:rPr>
          <w:rFonts w:hint="eastAsia" w:ascii="黑体" w:eastAsia="黑体"/>
          <w:b/>
          <w:bCs/>
          <w:sz w:val="52"/>
          <w:szCs w:val="52"/>
        </w:rPr>
        <w:t>应用基础实践（一）网络与JAVA</w:t>
      </w:r>
    </w:p>
    <w:p w14:paraId="76740125">
      <w:pPr>
        <w:jc w:val="center"/>
        <w:rPr>
          <w:rFonts w:ascii="黑体" w:eastAsia="黑体"/>
          <w:b/>
          <w:bCs/>
          <w:sz w:val="52"/>
          <w:szCs w:val="52"/>
        </w:rPr>
      </w:pPr>
      <w:r>
        <w:rPr>
          <w:rFonts w:hint="eastAsia" w:ascii="黑体" w:eastAsia="黑体"/>
          <w:b/>
          <w:bCs/>
          <w:sz w:val="52"/>
          <w:szCs w:val="52"/>
        </w:rPr>
        <w:t>课程设计实验报告</w:t>
      </w:r>
    </w:p>
    <w:p w14:paraId="5B5CEB0A">
      <w:pPr>
        <w:spacing w:line="400" w:lineRule="exact"/>
        <w:ind w:firstLine="422"/>
        <w:rPr>
          <w:rFonts w:ascii="黑体" w:eastAsia="黑体"/>
          <w:b/>
        </w:rPr>
      </w:pPr>
    </w:p>
    <w:p w14:paraId="16B1CF8D">
      <w:pPr>
        <w:spacing w:line="400" w:lineRule="exact"/>
        <w:ind w:firstLine="422"/>
        <w:rPr>
          <w:rFonts w:ascii="黑体" w:eastAsia="黑体"/>
          <w:b/>
        </w:rPr>
      </w:pPr>
    </w:p>
    <w:p w14:paraId="3E7423CC">
      <w:pPr>
        <w:spacing w:line="400" w:lineRule="exact"/>
        <w:ind w:firstLine="420" w:firstLineChars="199"/>
        <w:rPr>
          <w:rFonts w:ascii="黑体" w:eastAsia="黑体"/>
          <w:b/>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4353"/>
      </w:tblGrid>
      <w:tr w14:paraId="45C7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088E1F35">
            <w:pPr>
              <w:adjustRightInd w:val="0"/>
              <w:snapToGrid w:val="0"/>
              <w:spacing w:line="400" w:lineRule="atLeast"/>
              <w:jc w:val="center"/>
              <w:rPr>
                <w:rFonts w:ascii="黑体" w:eastAsia="黑体"/>
                <w:sz w:val="36"/>
                <w:szCs w:val="36"/>
              </w:rPr>
            </w:pPr>
            <w:r>
              <w:rPr>
                <w:rFonts w:hint="eastAsia" w:ascii="黑体" w:eastAsia="黑体"/>
                <w:sz w:val="36"/>
                <w:szCs w:val="36"/>
              </w:rPr>
              <w:t>学生姓名</w:t>
            </w:r>
          </w:p>
        </w:tc>
        <w:tc>
          <w:tcPr>
            <w:tcW w:w="4353" w:type="dxa"/>
            <w:vAlign w:val="center"/>
          </w:tcPr>
          <w:p w14:paraId="4F4FDC6A">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华文楷体" w:hAnsi="华文楷体" w:eastAsia="华文楷体"/>
                <w:sz w:val="36"/>
                <w:szCs w:val="36"/>
                <w:lang w:val="en-US" w:eastAsia="zh-CN"/>
              </w:rPr>
              <w:t>庞臣志</w:t>
            </w:r>
          </w:p>
        </w:tc>
      </w:tr>
      <w:tr w14:paraId="7ACD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19A31836">
            <w:pPr>
              <w:adjustRightInd w:val="0"/>
              <w:snapToGrid w:val="0"/>
              <w:spacing w:line="400" w:lineRule="atLeast"/>
              <w:jc w:val="center"/>
              <w:rPr>
                <w:rFonts w:ascii="黑体" w:eastAsia="黑体"/>
                <w:sz w:val="36"/>
                <w:szCs w:val="36"/>
              </w:rPr>
            </w:pPr>
            <w:r>
              <w:rPr>
                <w:rFonts w:hint="eastAsia" w:ascii="黑体" w:eastAsia="黑体"/>
                <w:sz w:val="36"/>
                <w:szCs w:val="36"/>
              </w:rPr>
              <w:t>学    号</w:t>
            </w:r>
          </w:p>
        </w:tc>
        <w:tc>
          <w:tcPr>
            <w:tcW w:w="4353" w:type="dxa"/>
            <w:vAlign w:val="center"/>
          </w:tcPr>
          <w:p w14:paraId="20E48BA3">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8208231113</w:t>
            </w:r>
          </w:p>
        </w:tc>
      </w:tr>
      <w:tr w14:paraId="0E44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404B5A41">
            <w:pPr>
              <w:adjustRightInd w:val="0"/>
              <w:snapToGrid w:val="0"/>
              <w:spacing w:line="400" w:lineRule="atLeast"/>
              <w:jc w:val="center"/>
              <w:rPr>
                <w:rFonts w:ascii="黑体" w:eastAsia="黑体"/>
                <w:sz w:val="36"/>
                <w:szCs w:val="36"/>
              </w:rPr>
            </w:pPr>
            <w:r>
              <w:rPr>
                <w:rFonts w:hint="eastAsia" w:ascii="黑体" w:eastAsia="黑体"/>
                <w:sz w:val="36"/>
                <w:szCs w:val="36"/>
              </w:rPr>
              <w:t>专业班级</w:t>
            </w:r>
          </w:p>
        </w:tc>
        <w:tc>
          <w:tcPr>
            <w:tcW w:w="4353" w:type="dxa"/>
            <w:vAlign w:val="center"/>
          </w:tcPr>
          <w:p w14:paraId="25D24243">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华文楷体" w:hAnsi="华文楷体" w:eastAsia="华文楷体"/>
                <w:sz w:val="36"/>
                <w:szCs w:val="36"/>
                <w:lang w:val="en-US" w:eastAsia="zh-CN"/>
              </w:rPr>
              <w:t>计算机科学与技术</w:t>
            </w:r>
          </w:p>
        </w:tc>
      </w:tr>
      <w:tr w14:paraId="68BF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7F4F2772">
            <w:pPr>
              <w:adjustRightInd w:val="0"/>
              <w:snapToGrid w:val="0"/>
              <w:spacing w:line="400" w:lineRule="atLeast"/>
              <w:jc w:val="center"/>
              <w:rPr>
                <w:rFonts w:ascii="黑体" w:eastAsia="黑体"/>
                <w:sz w:val="36"/>
                <w:szCs w:val="36"/>
              </w:rPr>
            </w:pPr>
            <w:r>
              <w:rPr>
                <w:rFonts w:hint="eastAsia" w:ascii="黑体" w:eastAsia="黑体"/>
                <w:sz w:val="36"/>
                <w:szCs w:val="36"/>
              </w:rPr>
              <w:t>指导教师</w:t>
            </w:r>
          </w:p>
        </w:tc>
        <w:tc>
          <w:tcPr>
            <w:tcW w:w="4353" w:type="dxa"/>
            <w:vAlign w:val="center"/>
          </w:tcPr>
          <w:p w14:paraId="1AA93767">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刘嫔</w:t>
            </w:r>
          </w:p>
        </w:tc>
      </w:tr>
      <w:tr w14:paraId="00FA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097A0E61">
            <w:pPr>
              <w:adjustRightInd w:val="0"/>
              <w:snapToGrid w:val="0"/>
              <w:spacing w:line="400" w:lineRule="atLeast"/>
              <w:jc w:val="center"/>
              <w:rPr>
                <w:rFonts w:ascii="黑体" w:eastAsia="黑体"/>
                <w:sz w:val="36"/>
                <w:szCs w:val="36"/>
              </w:rPr>
            </w:pPr>
            <w:r>
              <w:rPr>
                <w:rFonts w:hint="eastAsia" w:ascii="黑体" w:eastAsia="黑体"/>
                <w:sz w:val="36"/>
                <w:szCs w:val="36"/>
              </w:rPr>
              <w:t>学</w:t>
            </w:r>
            <w:r>
              <w:rPr>
                <w:rFonts w:ascii="黑体" w:eastAsia="黑体"/>
                <w:sz w:val="36"/>
                <w:szCs w:val="36"/>
              </w:rPr>
              <w:t xml:space="preserve">    </w:t>
            </w:r>
            <w:r>
              <w:rPr>
                <w:rFonts w:hint="eastAsia" w:ascii="黑体" w:eastAsia="黑体"/>
                <w:sz w:val="36"/>
                <w:szCs w:val="36"/>
              </w:rPr>
              <w:t>院</w:t>
            </w:r>
          </w:p>
        </w:tc>
        <w:tc>
          <w:tcPr>
            <w:tcW w:w="4353" w:type="dxa"/>
            <w:vAlign w:val="center"/>
          </w:tcPr>
          <w:p w14:paraId="2A8665BF">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计算机学院</w:t>
            </w:r>
          </w:p>
        </w:tc>
      </w:tr>
      <w:tr w14:paraId="513B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17C2A9CA">
            <w:pPr>
              <w:adjustRightInd w:val="0"/>
              <w:snapToGrid w:val="0"/>
              <w:spacing w:line="400" w:lineRule="atLeast"/>
              <w:jc w:val="center"/>
              <w:rPr>
                <w:rFonts w:ascii="黑体" w:eastAsia="黑体"/>
                <w:sz w:val="36"/>
                <w:szCs w:val="36"/>
              </w:rPr>
            </w:pPr>
            <w:r>
              <w:rPr>
                <w:rFonts w:hint="eastAsia" w:ascii="黑体" w:eastAsia="黑体"/>
                <w:sz w:val="36"/>
                <w:szCs w:val="36"/>
              </w:rPr>
              <w:t>完成时间</w:t>
            </w:r>
          </w:p>
        </w:tc>
        <w:tc>
          <w:tcPr>
            <w:tcW w:w="4353" w:type="dxa"/>
            <w:vAlign w:val="center"/>
          </w:tcPr>
          <w:p w14:paraId="21F864AE">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2025年1月13日</w:t>
            </w:r>
            <w:bookmarkStart w:id="0" w:name="_GoBack"/>
            <w:bookmarkEnd w:id="0"/>
          </w:p>
        </w:tc>
      </w:tr>
    </w:tbl>
    <w:p w14:paraId="67068ACE">
      <w:pPr>
        <w:spacing w:line="400" w:lineRule="exact"/>
        <w:ind w:firstLine="422"/>
        <w:rPr>
          <w:rFonts w:ascii="黑体" w:eastAsia="黑体"/>
          <w:b/>
        </w:rPr>
      </w:pPr>
    </w:p>
    <w:p w14:paraId="0107F188">
      <w:pPr>
        <w:spacing w:line="400" w:lineRule="exact"/>
        <w:ind w:firstLine="422"/>
        <w:rPr>
          <w:rFonts w:ascii="黑体" w:eastAsia="黑体"/>
          <w:b/>
        </w:rPr>
      </w:pPr>
    </w:p>
    <w:p w14:paraId="28C9A914">
      <w:pPr>
        <w:spacing w:line="400" w:lineRule="exact"/>
        <w:ind w:firstLine="422"/>
        <w:rPr>
          <w:rFonts w:ascii="黑体" w:eastAsia="黑体"/>
          <w:b/>
        </w:rPr>
      </w:pPr>
    </w:p>
    <w:p w14:paraId="6C3344AA">
      <w:pPr>
        <w:spacing w:line="400" w:lineRule="exact"/>
        <w:ind w:firstLine="422"/>
        <w:rPr>
          <w:rFonts w:ascii="黑体" w:eastAsia="黑体"/>
          <w:b/>
        </w:rPr>
      </w:pPr>
    </w:p>
    <w:p w14:paraId="05DE17C9">
      <w:pPr>
        <w:adjustRightInd w:val="0"/>
        <w:snapToGrid w:val="0"/>
        <w:spacing w:line="400" w:lineRule="atLeast"/>
        <w:jc w:val="center"/>
        <w:rPr>
          <w:rFonts w:ascii="黑体" w:eastAsia="黑体"/>
          <w:sz w:val="44"/>
          <w:szCs w:val="44"/>
        </w:rPr>
      </w:pPr>
      <w:r>
        <w:rPr>
          <w:rFonts w:hint="eastAsia" w:ascii="黑体" w:eastAsia="黑体"/>
          <w:sz w:val="44"/>
          <w:szCs w:val="44"/>
        </w:rPr>
        <w:t>计算机学院</w:t>
      </w:r>
    </w:p>
    <w:p w14:paraId="34432E65">
      <w:pPr>
        <w:adjustRightInd w:val="0"/>
        <w:snapToGrid w:val="0"/>
        <w:spacing w:line="400" w:lineRule="atLeast"/>
        <w:jc w:val="center"/>
        <w:rPr>
          <w:rFonts w:ascii="黑体" w:eastAsia="黑体"/>
          <w:sz w:val="44"/>
          <w:szCs w:val="44"/>
        </w:rPr>
      </w:pPr>
    </w:p>
    <w:p w14:paraId="1057B143">
      <w:pPr>
        <w:adjustRightInd w:val="0"/>
        <w:snapToGrid w:val="0"/>
        <w:spacing w:line="400" w:lineRule="atLeast"/>
        <w:jc w:val="center"/>
        <w:rPr>
          <w:rFonts w:ascii="黑体" w:eastAsia="黑体"/>
          <w:sz w:val="44"/>
          <w:szCs w:val="44"/>
        </w:rPr>
      </w:pPr>
      <w:r>
        <w:rPr>
          <w:rFonts w:hint="eastAsia" w:ascii="黑体" w:eastAsia="黑体"/>
          <w:sz w:val="44"/>
          <w:szCs w:val="44"/>
        </w:rPr>
        <w:t>2024年7月</w:t>
      </w:r>
    </w:p>
    <w:p w14:paraId="102B2854">
      <w:pPr>
        <w:pStyle w:val="14"/>
        <w:widowControl w:val="0"/>
        <w:numPr>
          <w:ilvl w:val="0"/>
          <w:numId w:val="1"/>
        </w:numPr>
        <w:spacing w:line="360" w:lineRule="auto"/>
        <w:ind w:left="780" w:leftChars="0" w:hanging="420" w:firstLineChars="0"/>
        <w:jc w:val="both"/>
        <w:rPr>
          <w:b/>
          <w:bCs/>
          <w:color w:val="000000"/>
          <w:sz w:val="28"/>
          <w:szCs w:val="28"/>
        </w:rPr>
      </w:pPr>
      <w:r>
        <w:rPr>
          <w:rFonts w:hAnsi="宋体"/>
          <w:b/>
          <w:bCs/>
          <w:color w:val="000000"/>
          <w:sz w:val="28"/>
          <w:szCs w:val="28"/>
        </w:rPr>
        <w:t>系统描述：</w:t>
      </w:r>
    </w:p>
    <w:p w14:paraId="3FD243D6">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本实验分工完成了项目设计中的错题类，分析统计类，训练题类的内容。</w:t>
      </w:r>
    </w:p>
    <w:p w14:paraId="5E6F448E">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完成了实验要求的以下几个方面：</w:t>
      </w:r>
    </w:p>
    <w:p w14:paraId="34253D6C">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 xml:space="preserve">1、按课程随机生成训练题 </w:t>
      </w:r>
    </w:p>
    <w:p w14:paraId="76BEF2CB">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 xml:space="preserve">2、错题库 </w:t>
      </w:r>
    </w:p>
    <w:p w14:paraId="25F3D962">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 xml:space="preserve">3、根据错题库生成训练题 </w:t>
      </w:r>
    </w:p>
    <w:p w14:paraId="4724F581">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 xml:space="preserve">4、个人考试成绩统计、分析 </w:t>
      </w:r>
    </w:p>
    <w:p w14:paraId="15E2B4BE">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5、班级成绩统计、分析</w:t>
      </w:r>
    </w:p>
    <w:p w14:paraId="56A8B3F6">
      <w:pPr>
        <w:keepNext w:val="0"/>
        <w:keepLines w:val="0"/>
        <w:widowControl/>
        <w:suppressLineNumbers w:val="0"/>
        <w:ind w:left="420" w:leftChars="0" w:firstLine="420" w:firstLineChars="0"/>
        <w:jc w:val="left"/>
        <w:rPr>
          <w:rFonts w:hint="default"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其中错题大类使用了完整的三层设计模式，在数据库中通过创建wrong-problem库，实现了增删查改的基本操作，实现了获取n个错误题、自动分页查询、展示用户错误题目对应的tag和题目本身、展示用户错误题目对应的题目描述和本身。新增了基于学生用户的错题库方面的错题笔记功能，其中，学生用户可以针对特定的题目进行笔记，支持不同用户不同查找存储、支持基本的CRUD操作，为项目组提供了一个在判卷时存储错题的接口。</w:t>
      </w:r>
    </w:p>
    <w:p w14:paraId="2DDD295D">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分析统计类实现了实体-service-controller三层，通过调用基于项目组成员实现的分数、排名、同班查找等以及在错题库中实现的错误信息提取功能的接口，实现了分析用户本次考试的成绩,在班级的排名、分析班级的成绩，班级最高分，最低分，均分、班级通过率。用户对应学科N次考试的成绩，均分，表现情况、处理用户对应科目整体考试的数据、用户相应科目的考试错误知识点展示分析。</w:t>
      </w:r>
    </w:p>
    <w:p w14:paraId="25EF7060">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训练题类实现了实体-service-controller三层，由自己设计的基本生成训练题方式，通过调用项目组成员实现的生成题目方法，大致由“提取用户错题-根据错题返回tag-根据难度范围查找同tag的其他题（逻辑上已经区分学科了）”实现了组卷的基本流程。另外，还实现了基于组卷的逐渐递增难度的题目、用户自己选择课程和难度范围进行练习、 用户基于自己的错题进行练习、随机生成该科目的练习题。另外，还实现了学生端的每日一题:根据用户的错题和学科生成一个训练题目（在本实验中，依然可以使用生成一个和其tag相匹配的基本组卷逻辑替代生成随机训练题功能）</w:t>
      </w:r>
    </w:p>
    <w:p w14:paraId="2F54A985">
      <w:pPr>
        <w:keepNext w:val="0"/>
        <w:keepLines w:val="0"/>
        <w:widowControl/>
        <w:suppressLineNumbers w:val="0"/>
        <w:jc w:val="left"/>
        <w:rPr>
          <w:rFonts w:hint="default" w:ascii="华文宋体" w:hAnsi="华文宋体" w:eastAsia="华文宋体" w:cs="华文宋体"/>
          <w:i w:val="0"/>
          <w:iCs w:val="0"/>
          <w:color w:val="000000"/>
          <w:kern w:val="0"/>
          <w:sz w:val="24"/>
          <w:szCs w:val="24"/>
          <w:lang w:val="en-US" w:eastAsia="zh-CN" w:bidi="ar"/>
        </w:rPr>
      </w:pPr>
    </w:p>
    <w:p w14:paraId="72491983">
      <w:pPr>
        <w:numPr>
          <w:ilvl w:val="0"/>
          <w:numId w:val="1"/>
        </w:numPr>
        <w:spacing w:line="360" w:lineRule="auto"/>
        <w:ind w:left="780" w:leftChars="0" w:hanging="420" w:firstLineChars="0"/>
        <w:rPr>
          <w:rFonts w:hAnsi="宋体"/>
          <w:b/>
          <w:bCs/>
          <w:color w:val="000000"/>
          <w:sz w:val="28"/>
          <w:szCs w:val="28"/>
        </w:rPr>
      </w:pPr>
      <w:r>
        <w:rPr>
          <w:rFonts w:hAnsi="宋体"/>
          <w:b/>
          <w:bCs/>
          <w:color w:val="000000"/>
          <w:sz w:val="28"/>
          <w:szCs w:val="28"/>
        </w:rPr>
        <w:t>功能模块结构：</w:t>
      </w:r>
    </w:p>
    <w:p w14:paraId="33706CF5">
      <w:pPr>
        <w:widowControl w:val="0"/>
        <w:numPr>
          <w:ilvl w:val="0"/>
          <w:numId w:val="0"/>
        </w:numPr>
        <w:spacing w:line="360" w:lineRule="auto"/>
        <w:jc w:val="both"/>
        <w:rPr>
          <w:rFonts w:hAnsi="宋体"/>
          <w:b/>
          <w:bCs/>
          <w:color w:val="000000"/>
          <w:sz w:val="28"/>
          <w:szCs w:val="28"/>
        </w:rPr>
      </w:pPr>
    </w:p>
    <w:p w14:paraId="1F3D9916">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本实验在实现上述五个功能里划分了三个模块，分别是错题大类模块，分析统计模块，训练题模块。</w:t>
      </w:r>
    </w:p>
    <w:p w14:paraId="077BAD98">
      <w:pPr>
        <w:keepNext w:val="0"/>
        <w:keepLines w:val="0"/>
        <w:widowControl/>
        <w:suppressLineNumbers w:val="0"/>
        <w:ind w:left="420" w:leftChars="0" w:firstLine="420" w:firstLineChars="0"/>
        <w:jc w:val="left"/>
        <w:rPr>
          <w:rFonts w:hint="default"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错题大类采用完整实现的三层设计模式，创建“wrong-problem-set”库实现增删查改，具备获取错题、分页查询、展示错题详情等功能，还新增错题笔记功能，支持不同用户独立操作，并提供判卷存错题接口。分析统计类同样三层架构，通过调用相关接口，实现分析用户考试成绩、排名，班级成绩统计，用户多场考试表现分析及错误知识点展示等功能。训练题类也为三层架构，通过特定流程实现组卷，包括生成递增难度题目、用户自选课程难度练习、基于错题练习、随机生成练习题，还有学生端每日一题，可按错题和学科生成训练题，整体功能丰富。</w:t>
      </w:r>
    </w:p>
    <w:p w14:paraId="1D84A390">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p>
    <w:p w14:paraId="5031D22D">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共有的基本单向流程图如示：</w:t>
      </w:r>
      <w:r>
        <w:drawing>
          <wp:inline distT="0" distB="0" distL="114300" distR="114300">
            <wp:extent cx="4542790" cy="3646170"/>
            <wp:effectExtent l="0" t="0" r="1397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4542790" cy="3646170"/>
                    </a:xfrm>
                    <a:prstGeom prst="rect">
                      <a:avLst/>
                    </a:prstGeom>
                    <a:noFill/>
                    <a:ln>
                      <a:noFill/>
                    </a:ln>
                  </pic:spPr>
                </pic:pic>
              </a:graphicData>
            </a:graphic>
          </wp:inline>
        </w:drawing>
      </w:r>
    </w:p>
    <w:p w14:paraId="12319544">
      <w:pPr>
        <w:keepNext w:val="0"/>
        <w:keepLines w:val="0"/>
        <w:widowControl/>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各自的结构图和流程图如下：</w:t>
      </w:r>
    </w:p>
    <w:p w14:paraId="1329271F">
      <w:pPr>
        <w:keepNext w:val="0"/>
        <w:keepLines w:val="0"/>
        <w:widowControl/>
        <w:numPr>
          <w:ilvl w:val="0"/>
          <w:numId w:val="2"/>
        </w:numPr>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错题大类模块：</w:t>
      </w:r>
    </w:p>
    <w:p w14:paraId="21A5EFCD">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结构图：</w:t>
      </w:r>
    </w:p>
    <w:p w14:paraId="03FE9499">
      <w:pPr>
        <w:keepNext w:val="0"/>
        <w:keepLines w:val="0"/>
        <w:widowControl/>
        <w:numPr>
          <w:ilvl w:val="0"/>
          <w:numId w:val="0"/>
        </w:numPr>
        <w:suppressLineNumbers w:val="0"/>
        <w:jc w:val="left"/>
      </w:pPr>
      <w:r>
        <w:drawing>
          <wp:inline distT="0" distB="0" distL="114300" distR="114300">
            <wp:extent cx="5445760" cy="2644140"/>
            <wp:effectExtent l="0" t="0" r="1016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445760" cy="2644140"/>
                    </a:xfrm>
                    <a:prstGeom prst="rect">
                      <a:avLst/>
                    </a:prstGeom>
                    <a:noFill/>
                    <a:ln>
                      <a:noFill/>
                    </a:ln>
                  </pic:spPr>
                </pic:pic>
              </a:graphicData>
            </a:graphic>
          </wp:inline>
        </w:drawing>
      </w:r>
    </w:p>
    <w:p w14:paraId="16DBD686">
      <w:pPr>
        <w:keepNext w:val="0"/>
        <w:keepLines w:val="0"/>
        <w:widowControl/>
        <w:numPr>
          <w:ilvl w:val="0"/>
          <w:numId w:val="0"/>
        </w:numPr>
        <w:suppressLineNumbers w:val="0"/>
        <w:jc w:val="left"/>
      </w:pPr>
    </w:p>
    <w:p w14:paraId="443884E7">
      <w:pPr>
        <w:keepNext w:val="0"/>
        <w:keepLines w:val="0"/>
        <w:widowControl/>
        <w:numPr>
          <w:ilvl w:val="0"/>
          <w:numId w:val="0"/>
        </w:numPr>
        <w:suppressLineNumbers w:val="0"/>
        <w:jc w:val="left"/>
      </w:pPr>
    </w:p>
    <w:p w14:paraId="74CA4939">
      <w:pPr>
        <w:keepNext w:val="0"/>
        <w:keepLines w:val="0"/>
        <w:widowControl/>
        <w:numPr>
          <w:ilvl w:val="0"/>
          <w:numId w:val="0"/>
        </w:numPr>
        <w:suppressLineNumbers w:val="0"/>
        <w:jc w:val="left"/>
        <w:rPr>
          <w:rFonts w:hint="eastAsia"/>
          <w:lang w:val="en-US" w:eastAsia="zh-CN"/>
        </w:rPr>
      </w:pPr>
    </w:p>
    <w:p w14:paraId="0EFC37BB">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流程图：</w:t>
      </w:r>
    </w:p>
    <w:p w14:paraId="18A3AE40">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drawing>
          <wp:inline distT="0" distB="0" distL="114300" distR="114300">
            <wp:extent cx="4271645" cy="4547235"/>
            <wp:effectExtent l="0" t="0" r="1079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271645" cy="4547235"/>
                    </a:xfrm>
                    <a:prstGeom prst="rect">
                      <a:avLst/>
                    </a:prstGeom>
                    <a:noFill/>
                    <a:ln>
                      <a:noFill/>
                    </a:ln>
                  </pic:spPr>
                </pic:pic>
              </a:graphicData>
            </a:graphic>
          </wp:inline>
        </w:drawing>
      </w:r>
    </w:p>
    <w:p w14:paraId="4A9674CA">
      <w:pPr>
        <w:keepNext w:val="0"/>
        <w:keepLines w:val="0"/>
        <w:widowControl/>
        <w:numPr>
          <w:ilvl w:val="0"/>
          <w:numId w:val="2"/>
        </w:numPr>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分析统计模块：</w:t>
      </w:r>
    </w:p>
    <w:p w14:paraId="02F583D1">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结构图：</w:t>
      </w:r>
    </w:p>
    <w:p w14:paraId="37A16A18">
      <w:pPr>
        <w:keepNext w:val="0"/>
        <w:keepLines w:val="0"/>
        <w:widowControl/>
        <w:numPr>
          <w:ilvl w:val="0"/>
          <w:numId w:val="0"/>
        </w:numPr>
        <w:suppressLineNumbers w:val="0"/>
        <w:jc w:val="left"/>
        <w:rPr>
          <w:rFonts w:hint="eastAsia"/>
          <w:lang w:eastAsia="zh-CN"/>
        </w:rPr>
      </w:pPr>
      <w:r>
        <w:drawing>
          <wp:inline distT="0" distB="0" distL="114300" distR="114300">
            <wp:extent cx="5171440" cy="2731135"/>
            <wp:effectExtent l="0" t="0" r="1016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171440" cy="2731135"/>
                    </a:xfrm>
                    <a:prstGeom prst="rect">
                      <a:avLst/>
                    </a:prstGeom>
                    <a:noFill/>
                    <a:ln>
                      <a:noFill/>
                    </a:ln>
                  </pic:spPr>
                </pic:pic>
              </a:graphicData>
            </a:graphic>
          </wp:inline>
        </w:drawing>
      </w:r>
      <w:r>
        <w:rPr>
          <w:rFonts w:hint="eastAsia"/>
          <w:lang w:eastAsia="zh-CN"/>
        </w:rPr>
        <w:t>、</w:t>
      </w:r>
    </w:p>
    <w:p w14:paraId="5D2B9365">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流程图：</w:t>
      </w:r>
    </w:p>
    <w:p w14:paraId="19EC8965">
      <w:pPr>
        <w:keepNext w:val="0"/>
        <w:keepLines w:val="0"/>
        <w:widowControl/>
        <w:numPr>
          <w:ilvl w:val="0"/>
          <w:numId w:val="0"/>
        </w:numPr>
        <w:suppressLineNumbers w:val="0"/>
        <w:jc w:val="left"/>
        <w:rPr>
          <w:rFonts w:hint="default" w:ascii="华文宋体" w:hAnsi="华文宋体" w:eastAsia="华文宋体" w:cs="华文宋体"/>
          <w:i w:val="0"/>
          <w:iCs w:val="0"/>
          <w:color w:val="000000"/>
          <w:kern w:val="0"/>
          <w:sz w:val="24"/>
          <w:szCs w:val="24"/>
          <w:lang w:val="en-US" w:eastAsia="zh-CN" w:bidi="ar"/>
        </w:rPr>
      </w:pPr>
      <w:r>
        <w:drawing>
          <wp:inline distT="0" distB="0" distL="114300" distR="114300">
            <wp:extent cx="3671570" cy="432816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671570" cy="4328160"/>
                    </a:xfrm>
                    <a:prstGeom prst="rect">
                      <a:avLst/>
                    </a:prstGeom>
                    <a:noFill/>
                    <a:ln>
                      <a:noFill/>
                    </a:ln>
                  </pic:spPr>
                </pic:pic>
              </a:graphicData>
            </a:graphic>
          </wp:inline>
        </w:drawing>
      </w:r>
    </w:p>
    <w:p w14:paraId="0EBA7394">
      <w:pPr>
        <w:keepNext w:val="0"/>
        <w:keepLines w:val="0"/>
        <w:widowControl/>
        <w:numPr>
          <w:ilvl w:val="0"/>
          <w:numId w:val="2"/>
        </w:numPr>
        <w:suppressLineNumbers w:val="0"/>
        <w:ind w:left="420" w:leftChars="0" w:firstLine="420" w:firstLineChars="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训练题模块：</w:t>
      </w:r>
    </w:p>
    <w:p w14:paraId="5FEB107F">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结构图：</w:t>
      </w:r>
    </w:p>
    <w:p w14:paraId="251DB8B4">
      <w:pPr>
        <w:keepNext w:val="0"/>
        <w:keepLines w:val="0"/>
        <w:widowControl/>
        <w:numPr>
          <w:ilvl w:val="0"/>
          <w:numId w:val="0"/>
        </w:numPr>
        <w:suppressLineNumbers w:val="0"/>
        <w:jc w:val="left"/>
      </w:pPr>
      <w:r>
        <w:drawing>
          <wp:inline distT="0" distB="0" distL="114300" distR="114300">
            <wp:extent cx="5850890" cy="2818765"/>
            <wp:effectExtent l="0" t="0" r="127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850890" cy="2818765"/>
                    </a:xfrm>
                    <a:prstGeom prst="rect">
                      <a:avLst/>
                    </a:prstGeom>
                    <a:noFill/>
                    <a:ln>
                      <a:noFill/>
                    </a:ln>
                  </pic:spPr>
                </pic:pic>
              </a:graphicData>
            </a:graphic>
          </wp:inline>
        </w:drawing>
      </w:r>
    </w:p>
    <w:p w14:paraId="28820EC5">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p>
    <w:p w14:paraId="3BD82233">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p>
    <w:p w14:paraId="4E3FD6FF">
      <w:pPr>
        <w:keepNext w:val="0"/>
        <w:keepLines w:val="0"/>
        <w:widowControl/>
        <w:numPr>
          <w:ilvl w:val="0"/>
          <w:numId w:val="0"/>
        </w:numPr>
        <w:suppressLineNumbers w:val="0"/>
        <w:jc w:val="left"/>
        <w:rPr>
          <w:rFonts w:hint="eastAsia" w:ascii="华文宋体" w:hAnsi="华文宋体" w:eastAsia="华文宋体" w:cs="华文宋体"/>
          <w:i w:val="0"/>
          <w:iCs w:val="0"/>
          <w:color w:val="000000"/>
          <w:kern w:val="0"/>
          <w:sz w:val="24"/>
          <w:szCs w:val="24"/>
          <w:lang w:val="en-US" w:eastAsia="zh-CN" w:bidi="ar"/>
        </w:rPr>
      </w:pPr>
      <w:r>
        <w:rPr>
          <w:rFonts w:hint="eastAsia" w:ascii="华文宋体" w:hAnsi="华文宋体" w:eastAsia="华文宋体" w:cs="华文宋体"/>
          <w:i w:val="0"/>
          <w:iCs w:val="0"/>
          <w:color w:val="000000"/>
          <w:kern w:val="0"/>
          <w:sz w:val="24"/>
          <w:szCs w:val="24"/>
          <w:lang w:val="en-US" w:eastAsia="zh-CN" w:bidi="ar"/>
        </w:rPr>
        <w:t>流程图：</w:t>
      </w:r>
    </w:p>
    <w:p w14:paraId="166BC891">
      <w:pPr>
        <w:keepNext w:val="0"/>
        <w:keepLines w:val="0"/>
        <w:widowControl/>
        <w:numPr>
          <w:ilvl w:val="0"/>
          <w:numId w:val="0"/>
        </w:numPr>
        <w:suppressLineNumbers w:val="0"/>
        <w:jc w:val="left"/>
        <w:rPr>
          <w:rFonts w:hint="default" w:ascii="华文宋体" w:hAnsi="华文宋体" w:eastAsia="华文宋体" w:cs="华文宋体"/>
          <w:i w:val="0"/>
          <w:iCs w:val="0"/>
          <w:color w:val="000000"/>
          <w:kern w:val="0"/>
          <w:sz w:val="24"/>
          <w:szCs w:val="24"/>
          <w:lang w:val="en-US" w:eastAsia="zh-CN" w:bidi="ar"/>
        </w:rPr>
      </w:pPr>
      <w:r>
        <w:drawing>
          <wp:inline distT="0" distB="0" distL="114300" distR="114300">
            <wp:extent cx="3329305" cy="4064000"/>
            <wp:effectExtent l="0" t="0" r="8255" b="508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1"/>
                    <a:stretch>
                      <a:fillRect/>
                    </a:stretch>
                  </pic:blipFill>
                  <pic:spPr>
                    <a:xfrm>
                      <a:off x="0" y="0"/>
                      <a:ext cx="3329305" cy="4064000"/>
                    </a:xfrm>
                    <a:prstGeom prst="rect">
                      <a:avLst/>
                    </a:prstGeom>
                    <a:noFill/>
                    <a:ln>
                      <a:noFill/>
                    </a:ln>
                  </pic:spPr>
                </pic:pic>
              </a:graphicData>
            </a:graphic>
          </wp:inline>
        </w:drawing>
      </w:r>
    </w:p>
    <w:p w14:paraId="7964A4CE">
      <w:pPr>
        <w:numPr>
          <w:ilvl w:val="0"/>
          <w:numId w:val="1"/>
        </w:numPr>
        <w:spacing w:line="360" w:lineRule="auto"/>
        <w:ind w:left="780" w:leftChars="0" w:hanging="420" w:firstLineChars="0"/>
        <w:rPr>
          <w:rFonts w:hAnsi="宋体"/>
          <w:b/>
          <w:bCs/>
          <w:color w:val="000000"/>
          <w:sz w:val="28"/>
          <w:szCs w:val="28"/>
        </w:rPr>
      </w:pPr>
      <w:r>
        <w:rPr>
          <w:rFonts w:hAnsi="宋体"/>
          <w:b/>
          <w:bCs/>
          <w:color w:val="000000"/>
          <w:sz w:val="28"/>
          <w:szCs w:val="28"/>
        </w:rPr>
        <w:t>主要模块的算法说明：</w:t>
      </w:r>
    </w:p>
    <w:p w14:paraId="7163D291">
      <w:pPr>
        <w:widowControl w:val="0"/>
        <w:numPr>
          <w:ilvl w:val="0"/>
          <w:numId w:val="3"/>
        </w:numPr>
        <w:spacing w:line="360" w:lineRule="auto"/>
        <w:ind w:firstLine="420" w:firstLineChars="0"/>
        <w:jc w:val="both"/>
        <w:rPr>
          <w:rFonts w:hint="eastAsia" w:hAnsi="宋体"/>
          <w:b/>
          <w:bCs/>
          <w:color w:val="000000"/>
          <w:sz w:val="28"/>
          <w:szCs w:val="28"/>
          <w:lang w:val="en-US" w:eastAsia="zh-CN"/>
        </w:rPr>
      </w:pPr>
      <w:r>
        <w:rPr>
          <w:rFonts w:hint="eastAsia" w:hAnsi="宋体"/>
          <w:b/>
          <w:bCs/>
          <w:color w:val="000000"/>
          <w:sz w:val="28"/>
          <w:szCs w:val="28"/>
          <w:lang w:val="en-US" w:eastAsia="zh-CN"/>
        </w:rPr>
        <w:t>错题库大类</w:t>
      </w:r>
    </w:p>
    <w:p w14:paraId="168F81CA">
      <w:pPr>
        <w:widowControl w:val="0"/>
        <w:numPr>
          <w:ilvl w:val="0"/>
          <w:numId w:val="4"/>
        </w:numPr>
        <w:spacing w:line="360" w:lineRule="auto"/>
        <w:jc w:val="both"/>
        <w:rPr>
          <w:rFonts w:hint="eastAsia" w:ascii="宋体" w:hAnsi="宋体" w:eastAsia="宋体" w:cs="宋体"/>
          <w:b w:val="0"/>
          <w:bCs w:val="0"/>
          <w:color w:val="000000"/>
          <w:sz w:val="24"/>
          <w:szCs w:val="24"/>
          <w:lang w:val="en-US" w:eastAsia="zh-CN"/>
        </w:rPr>
      </w:pPr>
      <w:r>
        <w:rPr>
          <w:rFonts w:hint="eastAsia" w:hAnsi="宋体"/>
          <w:b/>
          <w:bCs/>
          <w:color w:val="000000"/>
          <w:sz w:val="24"/>
          <w:szCs w:val="24"/>
          <w:lang w:val="en-US" w:eastAsia="zh-CN"/>
        </w:rPr>
        <w:t>针对错题库题目的基本的CRUD操作：</w:t>
      </w:r>
      <w:r>
        <w:rPr>
          <w:rFonts w:hint="eastAsia" w:ascii="宋体" w:hAnsi="宋体" w:eastAsia="宋体" w:cs="宋体"/>
          <w:b w:val="0"/>
          <w:bCs w:val="0"/>
          <w:color w:val="000000"/>
          <w:sz w:val="24"/>
          <w:szCs w:val="24"/>
          <w:lang w:val="en-US" w:eastAsia="zh-CN"/>
        </w:rPr>
        <w:t>基本的增删查改操作是基于Springboot的三层模式实现的。主要流程如上述流程图可见，其中在DAO层注释声明标记一个类或接口为数据访问层（DAO）的实现，在Spring框架中，`@Autowired`注解可以自动注入依赖的bean。再使用Controller层调用进行。</w:t>
      </w:r>
    </w:p>
    <w:p w14:paraId="6D80CB77">
      <w:pPr>
        <w:widowControl w:val="0"/>
        <w:numPr>
          <w:ilvl w:val="0"/>
          <w:numId w:val="4"/>
        </w:numPr>
        <w:spacing w:line="360" w:lineRule="auto"/>
        <w:jc w:val="both"/>
        <w:rPr>
          <w:rFonts w:hint="eastAsia" w:ascii="宋体" w:hAnsi="宋体" w:eastAsia="宋体" w:cs="宋体"/>
          <w:b w:val="0"/>
          <w:bCs w:val="0"/>
          <w:color w:val="000000"/>
          <w:sz w:val="24"/>
          <w:szCs w:val="24"/>
          <w:lang w:val="en-US" w:eastAsia="zh-CN"/>
        </w:rPr>
      </w:pPr>
      <w:r>
        <w:rPr>
          <w:rFonts w:hint="eastAsia" w:hAnsi="宋体"/>
          <w:b/>
          <w:bCs/>
          <w:color w:val="000000"/>
          <w:sz w:val="24"/>
          <w:szCs w:val="24"/>
          <w:lang w:val="en-US" w:eastAsia="zh-CN"/>
        </w:rPr>
        <w:t>获取n个错误题：</w:t>
      </w:r>
      <w:r>
        <w:rPr>
          <w:rFonts w:hint="eastAsia" w:ascii="宋体" w:hAnsi="宋体" w:eastAsia="宋体" w:cs="宋体"/>
          <w:b w:val="0"/>
          <w:bCs w:val="0"/>
          <w:color w:val="000000"/>
          <w:sz w:val="24"/>
          <w:szCs w:val="24"/>
          <w:lang w:val="en-US" w:eastAsia="zh-CN"/>
        </w:rPr>
        <w:t xml:space="preserve">该接口通过`@PostMapping`映射到`/get-problems/{n}`路径。接收URL中的`n`和请求体中的用户及课程ID信息。先创建`WrongProblemEntity`对象，接着从请求体提取用户和课程ID。调用`service`的`getNProblems`方法获取`n`个错题的ID列表，再用`problemService`的`selectTitlesByProblemIds`方法根据ID获取题目标题列表。之后将标题列表和用户ID设置到`WrongProblemEntity`对象中，最后返回该对象，完成获取并封装指定数量错题信息以响应客户端请求的流程 。  </w:t>
      </w:r>
    </w:p>
    <w:p w14:paraId="29161646">
      <w:pPr>
        <w:widowControl w:val="0"/>
        <w:numPr>
          <w:ilvl w:val="0"/>
          <w:numId w:val="4"/>
        </w:numPr>
        <w:spacing w:line="360" w:lineRule="auto"/>
        <w:jc w:val="both"/>
        <w:rPr>
          <w:rFonts w:hint="eastAsia" w:ascii="宋体" w:hAnsi="宋体" w:eastAsia="宋体" w:cs="宋体"/>
          <w:b w:val="0"/>
          <w:bCs w:val="0"/>
          <w:color w:val="000000"/>
          <w:sz w:val="24"/>
          <w:szCs w:val="24"/>
          <w:lang w:val="en-US" w:eastAsia="zh-CN"/>
        </w:rPr>
      </w:pPr>
      <w:r>
        <w:rPr>
          <w:rFonts w:hint="eastAsia" w:hAnsi="宋体"/>
          <w:b/>
          <w:bCs/>
          <w:color w:val="000000"/>
          <w:sz w:val="24"/>
          <w:szCs w:val="24"/>
          <w:lang w:val="en-US" w:eastAsia="zh-CN"/>
        </w:rPr>
        <w:t>基于用户和科目的错题笔记：</w:t>
      </w:r>
      <w:r>
        <w:rPr>
          <w:rFonts w:hint="eastAsia" w:ascii="宋体" w:hAnsi="宋体" w:eastAsia="宋体" w:cs="宋体"/>
          <w:b w:val="0"/>
          <w:bCs w:val="0"/>
          <w:color w:val="000000"/>
          <w:sz w:val="24"/>
          <w:szCs w:val="24"/>
          <w:lang w:val="en-US" w:eastAsia="zh-CN"/>
        </w:rPr>
        <w:t>主要是增加了一个Query的锁定查找，与1&gt;思路相同。</w:t>
      </w:r>
    </w:p>
    <w:p w14:paraId="5BCF1C0B">
      <w:pPr>
        <w:widowControl w:val="0"/>
        <w:numPr>
          <w:ilvl w:val="0"/>
          <w:numId w:val="4"/>
        </w:numPr>
        <w:spacing w:line="360" w:lineRule="auto"/>
        <w:jc w:val="both"/>
        <w:rPr>
          <w:rFonts w:hint="eastAsia" w:ascii="宋体" w:hAnsi="宋体" w:eastAsia="宋体" w:cs="宋体"/>
          <w:b w:val="0"/>
          <w:bCs w:val="0"/>
          <w:color w:val="000000"/>
          <w:sz w:val="24"/>
          <w:szCs w:val="24"/>
          <w:lang w:val="en-US" w:eastAsia="zh-CN"/>
        </w:rPr>
      </w:pPr>
      <w:r>
        <w:rPr>
          <w:rFonts w:hint="eastAsia" w:hAnsi="宋体"/>
          <w:b/>
          <w:bCs/>
          <w:color w:val="000000"/>
          <w:sz w:val="24"/>
          <w:szCs w:val="24"/>
          <w:lang w:val="en-US" w:eastAsia="zh-CN"/>
        </w:rPr>
        <w:t>自动分页查询：</w:t>
      </w:r>
      <w:r>
        <w:rPr>
          <w:rFonts w:hint="eastAsia" w:ascii="宋体" w:hAnsi="宋体" w:eastAsia="宋体" w:cs="宋体"/>
          <w:b w:val="0"/>
          <w:bCs w:val="0"/>
          <w:color w:val="000000"/>
          <w:sz w:val="24"/>
          <w:szCs w:val="24"/>
          <w:lang w:val="en-US" w:eastAsia="zh-CN"/>
        </w:rPr>
        <w:t>通过@PostMapping映射到/list-all路径。首先初始化当前页码curPage为1，每页显示数量limit为5。然后检查请求体中的参数params，若包含curPage和limit字段，则将其值解析并分别赋给curPage和limit变量。接着调用service的listAll方法，传入当前页码和每页显示数量作为参数进行查询操作。最后将查询结果封装在Result对象中并返回，以提供给客户端符合分页要求的数据。</w:t>
      </w:r>
    </w:p>
    <w:p w14:paraId="5AB0F444">
      <w:pPr>
        <w:widowControl w:val="0"/>
        <w:numPr>
          <w:ilvl w:val="0"/>
          <w:numId w:val="4"/>
        </w:numPr>
        <w:spacing w:line="360" w:lineRule="auto"/>
        <w:jc w:val="both"/>
        <w:rPr>
          <w:rFonts w:hint="eastAsia" w:ascii="宋体" w:hAnsi="宋体" w:eastAsia="宋体" w:cs="宋体"/>
          <w:b w:val="0"/>
          <w:bCs w:val="0"/>
          <w:color w:val="000000"/>
          <w:sz w:val="24"/>
          <w:szCs w:val="24"/>
          <w:lang w:val="en-US" w:eastAsia="zh-CN"/>
        </w:rPr>
      </w:pPr>
      <w:r>
        <w:rPr>
          <w:rFonts w:hint="default" w:hAnsi="宋体"/>
          <w:b/>
          <w:bCs/>
          <w:color w:val="000000"/>
          <w:sz w:val="24"/>
          <w:szCs w:val="24"/>
          <w:lang w:val="en-US" w:eastAsia="zh-CN"/>
        </w:rPr>
        <w:t>展示用户错误题目对应的</w:t>
      </w:r>
      <w:r>
        <w:rPr>
          <w:rFonts w:hint="eastAsia" w:hAnsi="宋体"/>
          <w:b/>
          <w:bCs/>
          <w:color w:val="000000"/>
          <w:sz w:val="24"/>
          <w:szCs w:val="24"/>
          <w:lang w:val="en-US" w:eastAsia="zh-CN"/>
        </w:rPr>
        <w:t>信息</w:t>
      </w:r>
      <w:r>
        <w:rPr>
          <w:rFonts w:hint="default" w:hAnsi="宋体"/>
          <w:b/>
          <w:bCs/>
          <w:color w:val="000000"/>
          <w:sz w:val="24"/>
          <w:szCs w:val="24"/>
          <w:lang w:val="en-US" w:eastAsia="zh-CN"/>
        </w:rPr>
        <w:t>和题目</w:t>
      </w:r>
      <w:r>
        <w:rPr>
          <w:rFonts w:hint="eastAsia" w:hAnsi="宋体"/>
          <w:b/>
          <w:bCs/>
          <w:color w:val="000000"/>
          <w:sz w:val="24"/>
          <w:szCs w:val="24"/>
          <w:lang w:val="en-US" w:eastAsia="zh-CN"/>
        </w:rPr>
        <w:t>：</w:t>
      </w:r>
      <w:r>
        <w:rPr>
          <w:rFonts w:hint="eastAsia" w:ascii="宋体" w:hAnsi="宋体" w:eastAsia="宋体" w:cs="宋体"/>
          <w:b w:val="0"/>
          <w:bCs w:val="0"/>
          <w:color w:val="000000"/>
          <w:sz w:val="24"/>
          <w:szCs w:val="24"/>
          <w:lang w:val="en-US" w:eastAsia="zh-CN"/>
        </w:rPr>
        <w:t>该方法用于展示用户错误题目对应的题目描述和本身，通过`@PostMapping`映射到`/show-users-desc`路径。首先从传入的`WrongProblemEntity`对象中获取题目ID（`problemId`）和数量`n`。接着调用`service`的`getProblemDescriptions`方法，传入用户ID、课程ID以及处理后的数量（若`n`为0则取1），获取题目描述列表`description`。然后将获取到的题目描述列表设置到`WrongProblemEntity`对象的`wrongProblemExercisesDesc`属性中。最后返回更新后的`WrongProblemEntity`对象，向客户端展示相关题目描述信息。</w:t>
      </w:r>
    </w:p>
    <w:p w14:paraId="16F1020D">
      <w:pPr>
        <w:widowControl w:val="0"/>
        <w:numPr>
          <w:ilvl w:val="0"/>
          <w:numId w:val="0"/>
        </w:numPr>
        <w:spacing w:line="360" w:lineRule="auto"/>
        <w:jc w:val="both"/>
        <w:rPr>
          <w:rFonts w:hint="eastAsia" w:ascii="宋体" w:hAnsi="宋体" w:eastAsia="宋体" w:cs="宋体"/>
          <w:b/>
          <w:bCs/>
          <w:color w:val="000000"/>
          <w:sz w:val="24"/>
          <w:szCs w:val="24"/>
          <w:lang w:val="en-US" w:eastAsia="zh-CN"/>
        </w:rPr>
      </w:pPr>
    </w:p>
    <w:p w14:paraId="1E9A9644">
      <w:pPr>
        <w:widowControl w:val="0"/>
        <w:numPr>
          <w:ilvl w:val="0"/>
          <w:numId w:val="3"/>
        </w:numPr>
        <w:spacing w:line="360" w:lineRule="auto"/>
        <w:ind w:firstLine="420" w:firstLineChars="0"/>
        <w:jc w:val="both"/>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统计分析大类</w:t>
      </w:r>
    </w:p>
    <w:p w14:paraId="28AC146A">
      <w:pPr>
        <w:widowControl w:val="0"/>
        <w:numPr>
          <w:ilvl w:val="0"/>
          <w:numId w:val="5"/>
        </w:numPr>
        <w:spacing w:line="360" w:lineRule="auto"/>
        <w:ind w:left="210" w:leftChars="0" w:firstLineChars="0"/>
        <w:jc w:val="both"/>
        <w:rPr>
          <w:rFonts w:hint="eastAsia" w:ascii="宋体" w:hAnsi="宋体" w:eastAsia="宋体" w:cs="宋体"/>
          <w:b/>
          <w:bCs/>
          <w:color w:val="000000"/>
          <w:sz w:val="24"/>
          <w:szCs w:val="24"/>
        </w:rPr>
      </w:pPr>
      <w:r>
        <w:rPr>
          <w:rFonts w:hint="eastAsia" w:hAnsi="宋体"/>
          <w:b/>
          <w:bCs/>
          <w:color w:val="000000"/>
          <w:sz w:val="24"/>
          <w:szCs w:val="24"/>
          <w:lang w:val="en-US" w:eastAsia="zh-CN"/>
        </w:rPr>
        <w:t xml:space="preserve">分析用户本次考试的成绩,在班级的排名： </w:t>
      </w:r>
      <w:r>
        <w:rPr>
          <w:rFonts w:hint="eastAsia" w:ascii="宋体" w:hAnsi="宋体" w:eastAsia="宋体" w:cs="宋体"/>
          <w:b w:val="0"/>
          <w:bCs w:val="0"/>
          <w:color w:val="000000"/>
          <w:sz w:val="24"/>
          <w:szCs w:val="24"/>
          <w:lang w:val="en-US" w:eastAsia="zh-CN"/>
        </w:rPr>
        <w:t>此方法用于分析用户本次考试的成绩及在班级的排名。通过@PostMapping接收请求体中的参数params。首先创建AnalyseUserEntity对象entity，接着从params中获取用户ID和课程ID。然后调用sessionService的getNScores和getNRanks方法，分别获取用户最近一次考试的成绩列表和排名列表（此处获取1次的成绩和排名）。再将用户ID、课程ID设置到entity中，同时把获取到的最近一次考试成绩和排名分别赋值给entity的相应属性。最后返回entity，向客户端提供分析结果。</w:t>
      </w:r>
    </w:p>
    <w:p w14:paraId="0429FDFF">
      <w:pPr>
        <w:widowControl w:val="0"/>
        <w:numPr>
          <w:ilvl w:val="0"/>
          <w:numId w:val="5"/>
        </w:numPr>
        <w:spacing w:line="360" w:lineRule="auto"/>
        <w:ind w:left="210" w:leftChars="0" w:firstLineChars="0"/>
        <w:jc w:val="both"/>
        <w:rPr>
          <w:rFonts w:hint="eastAsia" w:ascii="宋体" w:hAnsi="宋体" w:eastAsia="宋体" w:cs="宋体"/>
          <w:b/>
          <w:bCs/>
          <w:color w:val="000000"/>
          <w:sz w:val="24"/>
          <w:szCs w:val="24"/>
        </w:rPr>
      </w:pPr>
      <w:r>
        <w:rPr>
          <w:rFonts w:hint="eastAsia" w:hAnsi="宋体"/>
          <w:b/>
          <w:bCs/>
          <w:color w:val="000000"/>
          <w:sz w:val="24"/>
          <w:szCs w:val="24"/>
          <w:lang w:val="en-US" w:eastAsia="zh-CN"/>
        </w:rPr>
        <w:t>分析班级的成绩，班级最高分，最低分，均分:</w:t>
      </w:r>
      <w:r>
        <w:rPr>
          <w:rFonts w:hint="eastAsia" w:ascii="宋体" w:hAnsi="宋体" w:eastAsia="宋体" w:cs="宋体"/>
          <w:b w:val="0"/>
          <w:bCs w:val="0"/>
          <w:color w:val="000000"/>
          <w:sz w:val="24"/>
          <w:szCs w:val="24"/>
          <w:lang w:val="en-US" w:eastAsia="zh-CN"/>
        </w:rPr>
        <w:t>该方法用于分析班级成绩，包括最高分、最低分和均分等。通过@PostMapping接收路径参数classId和courseId以及请求体参数params。首先创建AnalyseUserEntity对象并设置课程ID和班级ID。接着获取班级学生ID列表，再根据学生ID和课程ID获取成绩列表。然后通过service的相关方法计算最高分、最低分和平均分并设置到entity中。将成绩排序后设置到entity的totalScores属性，同时计算班级通过率并设置。最后返回entity，向客户端提供班级成绩分析结果</w:t>
      </w:r>
    </w:p>
    <w:p w14:paraId="7578DBF7">
      <w:pPr>
        <w:widowControl w:val="0"/>
        <w:numPr>
          <w:ilvl w:val="0"/>
          <w:numId w:val="5"/>
        </w:numPr>
        <w:spacing w:line="360" w:lineRule="auto"/>
        <w:ind w:left="210" w:leftChars="0" w:firstLineChars="0"/>
        <w:jc w:val="both"/>
        <w:rPr>
          <w:rFonts w:hint="eastAsia" w:ascii="宋体" w:hAnsi="宋体" w:eastAsia="宋体" w:cs="宋体"/>
          <w:b w:val="0"/>
          <w:bCs w:val="0"/>
          <w:color w:val="000000"/>
          <w:sz w:val="24"/>
          <w:szCs w:val="24"/>
          <w:lang w:val="en-US" w:eastAsia="zh-CN"/>
        </w:rPr>
      </w:pPr>
      <w:r>
        <w:rPr>
          <w:rFonts w:hint="eastAsia" w:hAnsi="宋体"/>
          <w:b/>
          <w:bCs/>
          <w:color w:val="000000"/>
          <w:sz w:val="24"/>
          <w:szCs w:val="24"/>
          <w:lang w:val="en-US" w:eastAsia="zh-CN"/>
        </w:rPr>
        <w:t xml:space="preserve">用户对应学科N次考试的成绩，均分，表现情况: </w:t>
      </w:r>
      <w:r>
        <w:rPr>
          <w:rFonts w:hint="eastAsia" w:ascii="宋体" w:hAnsi="宋体" w:eastAsia="宋体" w:cs="宋体"/>
          <w:b w:val="0"/>
          <w:bCs w:val="0"/>
          <w:color w:val="000000"/>
          <w:sz w:val="24"/>
          <w:szCs w:val="24"/>
          <w:lang w:val="en-US" w:eastAsia="zh-CN"/>
        </w:rPr>
        <w:t>这个方法comprehension旨在全面分析用户在特定学科上N次考试的综合情况。通过@PostMapping注解，它映射到/comprehension/{n}路径，其中n表示要分析的考试次数。从请求体params中提取用户ID和课程ID。接着，利用sessionService分别获取用户在该课程的n次考试成绩和排名列表。随后，对获取的数据进行处理，通过service的辅助方法计算出最佳成绩、最差成绩、平均成绩以及平均排名。将这些关键数据以及完整的成绩和排名列表设置到AnalyseUserEntity对象中。最终返回该对象，为客户端提供用户在对应学科n次考试的详细综合分析结果 。</w:t>
      </w:r>
    </w:p>
    <w:p w14:paraId="172AC877">
      <w:pPr>
        <w:pStyle w:val="6"/>
        <w:keepNext w:val="0"/>
        <w:keepLines w:val="0"/>
        <w:widowControl/>
        <w:numPr>
          <w:ilvl w:val="0"/>
          <w:numId w:val="5"/>
        </w:numPr>
        <w:suppressLineNumbers w:val="0"/>
        <w:spacing w:line="360" w:lineRule="auto"/>
        <w:ind w:left="210" w:leftChars="0" w:firstLine="0" w:firstLineChars="0"/>
        <w:rPr>
          <w:rFonts w:hint="eastAsia" w:ascii="宋体" w:hAnsi="宋体" w:eastAsia="宋体" w:cs="宋体"/>
          <w:b w:val="0"/>
          <w:bCs w:val="0"/>
          <w:color w:val="000000"/>
          <w:kern w:val="2"/>
          <w:sz w:val="24"/>
          <w:szCs w:val="24"/>
          <w:lang w:val="en-US" w:eastAsia="zh-CN" w:bidi="ar-SA"/>
        </w:rPr>
      </w:pPr>
      <w:r>
        <w:rPr>
          <w:rFonts w:hint="eastAsia" w:hAnsi="宋体"/>
          <w:b/>
          <w:bCs/>
          <w:color w:val="000000"/>
          <w:sz w:val="24"/>
          <w:szCs w:val="24"/>
          <w:lang w:val="en-US" w:eastAsia="zh-CN"/>
        </w:rPr>
        <w:t>处理用户对应科目整体考试的数据：</w:t>
      </w:r>
      <w:r>
        <w:rPr>
          <w:rFonts w:hint="eastAsia" w:ascii="宋体" w:hAnsi="宋体" w:eastAsia="宋体" w:cs="宋体"/>
          <w:b w:val="0"/>
          <w:bCs w:val="0"/>
          <w:color w:val="000000"/>
          <w:kern w:val="2"/>
          <w:sz w:val="24"/>
          <w:szCs w:val="24"/>
          <w:lang w:val="en-US" w:eastAsia="zh-CN" w:bidi="ar-SA"/>
        </w:rPr>
        <w:t>getComprehensiveAnalysis方法用于处理用户整体考试数据。通过@PostMapping("/analyse-test")接收请求体参数。首先从参数中获取用户ID和课程ID，接着调用wrongProblemService获取用户考试的错误题ID列表并去重。然后遍历错误题ID列表，通过problemTagService和tagService获取对应的知识点标签ID和名称，同样进行去重操作。最后将错误题ID列表和知识点标签列表放入Map中作为结果返回，以便提供用户考试错题及未掌握知识点的相关信息</w:t>
      </w:r>
    </w:p>
    <w:p w14:paraId="3AE6580F">
      <w:pPr>
        <w:pStyle w:val="6"/>
        <w:keepNext w:val="0"/>
        <w:keepLines w:val="0"/>
        <w:widowControl/>
        <w:numPr>
          <w:ilvl w:val="0"/>
          <w:numId w:val="5"/>
        </w:numPr>
        <w:suppressLineNumbers w:val="0"/>
        <w:spacing w:line="360" w:lineRule="auto"/>
        <w:ind w:left="210" w:leftChars="0" w:firstLine="0" w:firstLineChars="0"/>
        <w:rPr>
          <w:rFonts w:hint="eastAsia" w:ascii="宋体" w:hAnsi="宋体" w:eastAsia="宋体" w:cs="宋体"/>
          <w:b w:val="0"/>
          <w:bCs w:val="0"/>
          <w:color w:val="000000"/>
          <w:kern w:val="2"/>
          <w:sz w:val="24"/>
          <w:szCs w:val="24"/>
          <w:lang w:val="en-US" w:eastAsia="zh-CN" w:bidi="ar-SA"/>
        </w:rPr>
      </w:pPr>
      <w:r>
        <w:rPr>
          <w:rFonts w:hint="eastAsia" w:hAnsi="宋体" w:cs="Times New Roman"/>
          <w:b/>
          <w:bCs/>
          <w:color w:val="000000"/>
          <w:kern w:val="2"/>
          <w:sz w:val="24"/>
          <w:szCs w:val="24"/>
          <w:lang w:val="en-US" w:eastAsia="zh-CN" w:bidi="ar-SA"/>
        </w:rPr>
        <w:t>用户相应科目考试知识点展示：</w:t>
      </w:r>
      <w:r>
        <w:rPr>
          <w:rFonts w:hint="eastAsia" w:ascii="宋体" w:hAnsi="宋体" w:eastAsia="宋体" w:cs="宋体"/>
          <w:b w:val="0"/>
          <w:bCs w:val="0"/>
          <w:color w:val="000000"/>
          <w:kern w:val="2"/>
          <w:sz w:val="24"/>
          <w:szCs w:val="24"/>
          <w:lang w:val="en-US" w:eastAsia="zh-CN" w:bidi="ar-SA"/>
        </w:rPr>
        <w:t>getMyWrongTags方法用于处理用户相应科目的错误知识点展示。通过@PostMapping("/get-my-wrong-tags")接收请求体参数。首先从参数中获取用户ID和课程ID，然后获取用户在该课程中的错误题目ID列表并去重。接着遍历错误题目ID列表，获取对应的知识点标签ID列表，同样进行去重操作。再根据标签ID获取标签名称，最后对标签名称列表进行去重后返回，从而向客户端提供用户在特定科目下的去重后的错误知识点标签列表。</w:t>
      </w:r>
    </w:p>
    <w:p w14:paraId="491A7C7A">
      <w:pPr>
        <w:widowControl w:val="0"/>
        <w:numPr>
          <w:ilvl w:val="0"/>
          <w:numId w:val="3"/>
        </w:numPr>
        <w:spacing w:line="360" w:lineRule="auto"/>
        <w:ind w:firstLine="420" w:firstLineChars="0"/>
        <w:jc w:val="both"/>
        <w:rPr>
          <w:rFonts w:hint="eastAsia" w:hAnsi="宋体"/>
          <w:b/>
          <w:bCs/>
          <w:color w:val="000000"/>
          <w:sz w:val="28"/>
          <w:szCs w:val="28"/>
          <w:lang w:val="en-US" w:eastAsia="zh-CN"/>
        </w:rPr>
      </w:pPr>
      <w:r>
        <w:rPr>
          <w:rFonts w:hint="eastAsia" w:hAnsi="宋体"/>
          <w:b/>
          <w:bCs/>
          <w:color w:val="000000"/>
          <w:sz w:val="28"/>
          <w:szCs w:val="28"/>
          <w:lang w:val="en-US" w:eastAsia="zh-CN"/>
        </w:rPr>
        <w:t>训练题大类</w:t>
      </w:r>
    </w:p>
    <w:p w14:paraId="3151CBA1">
      <w:pPr>
        <w:pStyle w:val="6"/>
        <w:keepNext w:val="0"/>
        <w:keepLines w:val="0"/>
        <w:widowControl/>
        <w:numPr>
          <w:ilvl w:val="0"/>
          <w:numId w:val="6"/>
        </w:numPr>
        <w:suppressLineNumbers w:val="0"/>
        <w:spacing w:line="360" w:lineRule="auto"/>
        <w:rPr>
          <w:rFonts w:hint="eastAsia" w:ascii="宋体" w:hAnsi="宋体" w:eastAsia="宋体" w:cs="宋体"/>
          <w:b w:val="0"/>
          <w:bCs w:val="0"/>
          <w:color w:val="000000"/>
          <w:kern w:val="2"/>
          <w:sz w:val="24"/>
          <w:szCs w:val="24"/>
          <w:lang w:val="en-US" w:eastAsia="zh-CN" w:bidi="ar-SA"/>
        </w:rPr>
      </w:pPr>
      <w:r>
        <w:rPr>
          <w:rFonts w:hint="eastAsia" w:ascii="Calibri" w:hAnsi="宋体" w:eastAsia="宋体" w:cs="Times New Roman"/>
          <w:b/>
          <w:bCs/>
          <w:color w:val="000000"/>
          <w:kern w:val="2"/>
          <w:sz w:val="24"/>
          <w:szCs w:val="24"/>
          <w:lang w:val="en-US" w:eastAsia="zh-CN" w:bidi="ar-SA"/>
        </w:rPr>
        <w:t>逐渐递增难度的题目</w:t>
      </w:r>
      <w:r>
        <w:rPr>
          <w:rFonts w:hint="eastAsia" w:hAnsi="宋体" w:cs="Times New Roman"/>
          <w:b/>
          <w:bCs/>
          <w:color w:val="000000"/>
          <w:kern w:val="2"/>
          <w:sz w:val="24"/>
          <w:szCs w:val="24"/>
          <w:lang w:val="en-US" w:eastAsia="zh-CN" w:bidi="ar-SA"/>
        </w:rPr>
        <w:t>：</w:t>
      </w:r>
      <w:r>
        <w:rPr>
          <w:rFonts w:hint="eastAsia" w:ascii="宋体" w:hAnsi="宋体" w:eastAsia="宋体" w:cs="宋体"/>
          <w:b w:val="0"/>
          <w:bCs w:val="0"/>
          <w:color w:val="000000"/>
          <w:kern w:val="2"/>
          <w:sz w:val="24"/>
          <w:szCs w:val="24"/>
          <w:lang w:val="en-US" w:eastAsia="zh-CN" w:bidi="ar-SA"/>
        </w:rPr>
        <w:t>generate方法用于生成逐渐递增难度的题目。通过@PostMapping("/{courseId}")接收课程ID路径变量及请求体参数。先从参数中获取用户ID和数量n，并设置到ExerciseEntity对象中。接着调用wrongProblemService获取指定数量的错题ID列表，再遍历错题ID获取对应的标签ID列表。然后针对每个标签ID，从难度1到5循环调用problemTagService获取对应难度的题目标题，并添加到ExerciseEntity的题目列表中。最后返回包含按难度递增题目列表的ExerciseEntity对象。</w:t>
      </w:r>
    </w:p>
    <w:p w14:paraId="241B712B">
      <w:pPr>
        <w:pStyle w:val="6"/>
        <w:keepNext w:val="0"/>
        <w:keepLines w:val="0"/>
        <w:widowControl/>
        <w:numPr>
          <w:ilvl w:val="0"/>
          <w:numId w:val="6"/>
        </w:numPr>
        <w:suppressLineNumbers w:val="0"/>
        <w:spacing w:line="360" w:lineRule="auto"/>
        <w:jc w:val="left"/>
        <w:rPr>
          <w:rFonts w:hint="eastAsia" w:ascii="宋体" w:hAnsi="宋体" w:eastAsia="宋体" w:cs="宋体"/>
          <w:b w:val="0"/>
          <w:bCs w:val="0"/>
          <w:color w:val="000000"/>
          <w:kern w:val="2"/>
          <w:sz w:val="24"/>
          <w:szCs w:val="24"/>
          <w:lang w:val="en-US" w:eastAsia="zh-CN" w:bidi="ar-SA"/>
        </w:rPr>
      </w:pPr>
      <w:r>
        <w:rPr>
          <w:rFonts w:hint="eastAsia" w:ascii="Calibri" w:hAnsi="宋体" w:eastAsia="宋体" w:cs="Times New Roman"/>
          <w:b/>
          <w:bCs/>
          <w:color w:val="000000"/>
          <w:kern w:val="2"/>
          <w:sz w:val="24"/>
          <w:szCs w:val="24"/>
          <w:lang w:val="en-US" w:eastAsia="zh-CN" w:bidi="ar-SA"/>
        </w:rPr>
        <w:t>用户自己选择课程和难度范围</w:t>
      </w:r>
      <w:r>
        <w:rPr>
          <w:rFonts w:hint="eastAsia" w:hAnsi="宋体" w:cs="Times New Roman"/>
          <w:b/>
          <w:bCs/>
          <w:color w:val="000000"/>
          <w:kern w:val="2"/>
          <w:sz w:val="24"/>
          <w:szCs w:val="24"/>
          <w:lang w:val="en-US" w:eastAsia="zh-CN" w:bidi="ar-SA"/>
        </w:rPr>
        <w:t>：</w:t>
      </w:r>
      <w:r>
        <w:rPr>
          <w:rFonts w:hint="eastAsia" w:ascii="宋体" w:hAnsi="宋体" w:eastAsia="宋体" w:cs="宋体"/>
          <w:b w:val="0"/>
          <w:bCs w:val="0"/>
          <w:color w:val="000000"/>
          <w:kern w:val="2"/>
          <w:sz w:val="24"/>
          <w:szCs w:val="24"/>
          <w:lang w:val="en-US" w:eastAsia="zh-CN" w:bidi="ar-SA"/>
        </w:rPr>
        <w:t>`add`方法实现了用户自行选择课程和难度范围进行练习的功能。通过`@PostMapping("/select/{courseId}")`接收请求，获取课程ID及相关参数。先创建`ExerciseEntity`对象，从请求体中解析出用户ID、题目数量、难度上下限等信息。接着尝试调用`service`的方法分别获取练习题内容和描述，将课程ID、描述及练习题内容设置到`ExerciseEntity`对象中并返回。若过程中出现异常，则记录错误信息并返回`null`，确保程序的稳定性和错误可追溯性。</w:t>
      </w:r>
    </w:p>
    <w:p w14:paraId="6BA6ABCD">
      <w:pPr>
        <w:pStyle w:val="6"/>
        <w:keepNext w:val="0"/>
        <w:keepLines w:val="0"/>
        <w:widowControl/>
        <w:suppressLineNumbers w:val="0"/>
        <w:spacing w:line="360" w:lineRule="auto"/>
        <w:rPr>
          <w:rFonts w:hint="eastAsia" w:ascii="宋体" w:hAnsi="宋体" w:eastAsia="宋体" w:cs="宋体"/>
          <w:b w:val="0"/>
          <w:bCs w:val="0"/>
          <w:color w:val="000000"/>
          <w:kern w:val="2"/>
          <w:sz w:val="24"/>
          <w:szCs w:val="24"/>
          <w:lang w:val="en-US" w:eastAsia="zh-CN" w:bidi="ar-SA"/>
        </w:rPr>
      </w:pPr>
      <w:r>
        <w:rPr>
          <w:rFonts w:hint="eastAsia" w:hAnsi="宋体" w:cs="Times New Roman"/>
          <w:b/>
          <w:bCs/>
          <w:color w:val="000000"/>
          <w:kern w:val="2"/>
          <w:sz w:val="24"/>
          <w:szCs w:val="24"/>
          <w:lang w:val="en-US" w:eastAsia="zh-CN" w:bidi="ar-SA"/>
        </w:rPr>
        <w:t>3&gt;用户基于自己的错题进行复习：</w:t>
      </w:r>
      <w:r>
        <w:rPr>
          <w:rFonts w:hint="eastAsia" w:ascii="宋体" w:hAnsi="宋体" w:eastAsia="宋体" w:cs="宋体"/>
          <w:b w:val="0"/>
          <w:bCs w:val="0"/>
          <w:color w:val="000000"/>
          <w:kern w:val="2"/>
          <w:sz w:val="24"/>
          <w:szCs w:val="24"/>
          <w:lang w:val="en-US" w:eastAsia="zh-CN" w:bidi="ar-SA"/>
        </w:rPr>
        <w:t>myWrongProblems方法用于获取用户在特定课程下的错题信息。通过@PostMapping("/my-wrong-problems")接收请求体参数。首先从参数中获取用户ID、课程ID以及错题数量n（若未提供则默认为1）。接着获取指定数量的错题ID列表，再根据错题ID获取对应的题目标题和描述。之后对题目标题列表进行去重操作。随后将去重后的题目、描述以及相关信息如用户ID、课程ID、题目数量等设置到ExerciseEntity对象中，最后返回该对象。</w:t>
      </w:r>
    </w:p>
    <w:p w14:paraId="039BFCC4">
      <w:pPr>
        <w:pStyle w:val="6"/>
        <w:keepNext w:val="0"/>
        <w:keepLines w:val="0"/>
        <w:widowControl/>
        <w:suppressLineNumbers w:val="0"/>
        <w:spacing w:line="360" w:lineRule="auto"/>
        <w:rPr>
          <w:rFonts w:hint="eastAsia" w:ascii="宋体" w:hAnsi="宋体" w:eastAsia="宋体" w:cs="宋体"/>
          <w:b w:val="0"/>
          <w:bCs w:val="0"/>
          <w:color w:val="000000"/>
          <w:kern w:val="2"/>
          <w:sz w:val="24"/>
          <w:szCs w:val="24"/>
          <w:lang w:val="en-US" w:eastAsia="zh-CN" w:bidi="ar-SA"/>
        </w:rPr>
      </w:pPr>
      <w:r>
        <w:rPr>
          <w:rFonts w:hint="eastAsia" w:hAnsi="宋体" w:cs="Times New Roman"/>
          <w:b/>
          <w:bCs/>
          <w:color w:val="000000"/>
          <w:kern w:val="2"/>
          <w:sz w:val="24"/>
          <w:szCs w:val="24"/>
          <w:lang w:val="en-US" w:eastAsia="zh-CN" w:bidi="ar-SA"/>
        </w:rPr>
        <w:t>4&gt;随机生成该科目的习题：</w:t>
      </w:r>
      <w:r>
        <w:rPr>
          <w:rFonts w:hint="eastAsia" w:ascii="宋体" w:hAnsi="宋体" w:eastAsia="宋体" w:cs="宋体"/>
          <w:b w:val="0"/>
          <w:bCs w:val="0"/>
          <w:color w:val="000000"/>
          <w:kern w:val="2"/>
          <w:sz w:val="24"/>
          <w:szCs w:val="24"/>
          <w:lang w:val="en-US" w:eastAsia="zh-CN" w:bidi="ar-SA"/>
        </w:rPr>
        <w:t>random 方法用于随机生成某一课程的练习题。通过 @PostMapping("/random/{courseId}") 映射请求，接收课程ID作为路径变量，以及包含难度上下限的请求体参数。方法内创建 ExerciseEntity 对象，从请求体中提取难度上限 upperBound 和下限 lowerBound。将课程ID设置到实体对象后，调用 problemService 的方法，依据难度区间获取相应的题目标题，并将这些标题设置为练习题。最终返回包含课程ID和随机生成练习题的 ExerciseEntity 对象，方便用户获取符合特定难度范围的练习题进行学习 。</w:t>
      </w:r>
    </w:p>
    <w:p w14:paraId="5CDCD0C0">
      <w:pPr>
        <w:pStyle w:val="6"/>
        <w:keepNext w:val="0"/>
        <w:keepLines w:val="0"/>
        <w:widowControl/>
        <w:suppressLineNumbers w:val="0"/>
        <w:spacing w:line="360" w:lineRule="auto"/>
        <w:jc w:val="left"/>
        <w:rPr>
          <w:rFonts w:hint="eastAsia" w:ascii="宋体" w:hAnsi="宋体" w:eastAsia="宋体" w:cs="宋体"/>
          <w:b w:val="0"/>
          <w:bCs w:val="0"/>
          <w:color w:val="000000"/>
          <w:kern w:val="2"/>
          <w:sz w:val="24"/>
          <w:szCs w:val="24"/>
          <w:lang w:val="en-US" w:eastAsia="zh-CN" w:bidi="ar-SA"/>
        </w:rPr>
      </w:pPr>
      <w:r>
        <w:rPr>
          <w:rFonts w:hint="eastAsia" w:hAnsi="宋体" w:cs="Times New Roman"/>
          <w:b/>
          <w:bCs/>
          <w:color w:val="000000"/>
          <w:kern w:val="2"/>
          <w:sz w:val="24"/>
          <w:szCs w:val="24"/>
          <w:lang w:val="en-US" w:eastAsia="zh-CN" w:bidi="ar-SA"/>
        </w:rPr>
        <w:t>5&gt;每日一题功能：</w:t>
      </w:r>
      <w:r>
        <w:rPr>
          <w:rFonts w:hint="eastAsia" w:ascii="宋体" w:hAnsi="宋体" w:eastAsia="宋体" w:cs="宋体"/>
          <w:b w:val="0"/>
          <w:bCs w:val="0"/>
          <w:color w:val="000000"/>
          <w:kern w:val="2"/>
          <w:sz w:val="24"/>
          <w:szCs w:val="24"/>
          <w:lang w:val="en-US" w:eastAsia="zh-CN" w:bidi="ar-SA"/>
        </w:rPr>
        <w:t>依据用户错题生成题目。通过@PostMapping("/daily")接收请求体参数。首先从参数中获取用户ID、课程ID及题目数量n（默认值为1）。接着从用户错题中随机选取一个错题ID，将其存入列表。然后通过problemService获取该错题的描述和标题，分别设置到ExerciseEntity对象的descriptions和exercises属性中，同时设置用户ID和课程ID。最后返回该ExerciseEntity对象，为用户提供每日一题的相关信息。</w:t>
      </w:r>
    </w:p>
    <w:p w14:paraId="6FEB9547">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6949C9F5">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5210C386">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2D26DDA1">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46370D41">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13BDA343">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18A9C5FC">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7E5674C0">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138AF534">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3001DDED">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6A7E27F1">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57529722">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06FADF65">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15267B5C">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36073B70">
      <w:pPr>
        <w:pStyle w:val="6"/>
        <w:keepNext w:val="0"/>
        <w:keepLines w:val="0"/>
        <w:widowControl/>
        <w:suppressLineNumbers w:val="0"/>
        <w:spacing w:line="360" w:lineRule="auto"/>
        <w:jc w:val="left"/>
        <w:rPr>
          <w:rFonts w:hint="eastAsia" w:ascii="Calibri" w:hAnsi="宋体" w:eastAsia="宋体" w:cs="Times New Roman"/>
          <w:b w:val="0"/>
          <w:bCs w:val="0"/>
          <w:color w:val="000000"/>
          <w:kern w:val="2"/>
          <w:sz w:val="24"/>
          <w:szCs w:val="24"/>
          <w:lang w:val="en-US" w:eastAsia="zh-CN" w:bidi="ar-SA"/>
        </w:rPr>
      </w:pPr>
    </w:p>
    <w:p w14:paraId="2B0E88FA">
      <w:pPr>
        <w:widowControl w:val="0"/>
        <w:numPr>
          <w:ilvl w:val="0"/>
          <w:numId w:val="1"/>
        </w:numPr>
        <w:spacing w:line="360" w:lineRule="auto"/>
        <w:ind w:left="780" w:leftChars="0" w:hanging="420" w:firstLineChars="0"/>
        <w:jc w:val="both"/>
        <w:rPr>
          <w:rFonts w:hAnsi="宋体"/>
          <w:b/>
          <w:bCs/>
          <w:color w:val="000000"/>
          <w:sz w:val="28"/>
          <w:szCs w:val="28"/>
        </w:rPr>
      </w:pPr>
      <w:r>
        <w:rPr>
          <w:rFonts w:hAnsi="宋体"/>
          <w:b/>
          <w:bCs/>
          <w:color w:val="000000"/>
          <w:sz w:val="28"/>
          <w:szCs w:val="28"/>
        </w:rPr>
        <w:t>运行结果：</w:t>
      </w:r>
    </w:p>
    <w:p w14:paraId="08BCADD4">
      <w:pPr>
        <w:widowControl w:val="0"/>
        <w:numPr>
          <w:ilvl w:val="0"/>
          <w:numId w:val="7"/>
        </w:numPr>
        <w:spacing w:line="360" w:lineRule="auto"/>
        <w:jc w:val="both"/>
        <w:rPr>
          <w:rFonts w:hint="default" w:hAnsi="宋体"/>
          <w:b/>
          <w:bCs/>
          <w:color w:val="000000"/>
          <w:sz w:val="28"/>
          <w:szCs w:val="28"/>
          <w:lang w:val="en-US" w:eastAsia="zh-CN"/>
        </w:rPr>
      </w:pPr>
      <w:r>
        <w:rPr>
          <w:rFonts w:hint="eastAsia" w:hAnsi="宋体"/>
          <w:b/>
          <w:bCs/>
          <w:color w:val="000000"/>
          <w:sz w:val="28"/>
          <w:szCs w:val="28"/>
          <w:lang w:val="en-US" w:eastAsia="zh-CN"/>
        </w:rPr>
        <w:t>错题库</w:t>
      </w:r>
    </w:p>
    <w:p w14:paraId="48A21D05">
      <w:pPr>
        <w:widowControl w:val="0"/>
        <w:numPr>
          <w:ilvl w:val="0"/>
          <w:numId w:val="0"/>
        </w:numPr>
        <w:spacing w:line="360" w:lineRule="auto"/>
        <w:jc w:val="both"/>
      </w:pPr>
      <w:r>
        <w:drawing>
          <wp:inline distT="0" distB="0" distL="114300" distR="114300">
            <wp:extent cx="3239770" cy="3599815"/>
            <wp:effectExtent l="0" t="0" r="6350"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rcRect/>
                    <a:stretch>
                      <a:fillRect/>
                    </a:stretch>
                  </pic:blipFill>
                  <pic:spPr>
                    <a:xfrm>
                      <a:off x="0" y="0"/>
                      <a:ext cx="3240000" cy="3600000"/>
                    </a:xfrm>
                    <a:prstGeom prst="rect">
                      <a:avLst/>
                    </a:prstGeom>
                    <a:noFill/>
                    <a:ln>
                      <a:noFill/>
                    </a:ln>
                  </pic:spPr>
                </pic:pic>
              </a:graphicData>
            </a:graphic>
          </wp:inline>
        </w:drawing>
      </w:r>
    </w:p>
    <w:p w14:paraId="645C5B6E">
      <w:pPr>
        <w:widowControl w:val="0"/>
        <w:numPr>
          <w:ilvl w:val="0"/>
          <w:numId w:val="0"/>
        </w:numPr>
        <w:spacing w:line="360" w:lineRule="auto"/>
        <w:jc w:val="both"/>
      </w:pPr>
      <w:r>
        <w:drawing>
          <wp:inline distT="0" distB="0" distL="114300" distR="114300">
            <wp:extent cx="3239770" cy="3599815"/>
            <wp:effectExtent l="0" t="0" r="6350" b="1206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rcRect/>
                    <a:stretch>
                      <a:fillRect/>
                    </a:stretch>
                  </pic:blipFill>
                  <pic:spPr>
                    <a:xfrm>
                      <a:off x="0" y="0"/>
                      <a:ext cx="3240000" cy="3600000"/>
                    </a:xfrm>
                    <a:prstGeom prst="rect">
                      <a:avLst/>
                    </a:prstGeom>
                    <a:noFill/>
                    <a:ln>
                      <a:noFill/>
                    </a:ln>
                  </pic:spPr>
                </pic:pic>
              </a:graphicData>
            </a:graphic>
          </wp:inline>
        </w:drawing>
      </w:r>
      <w:r>
        <w:drawing>
          <wp:inline distT="0" distB="0" distL="114300" distR="114300">
            <wp:extent cx="3239770" cy="3599815"/>
            <wp:effectExtent l="0" t="0" r="6350" b="1206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rcRect/>
                    <a:stretch>
                      <a:fillRect/>
                    </a:stretch>
                  </pic:blipFill>
                  <pic:spPr>
                    <a:xfrm>
                      <a:off x="0" y="0"/>
                      <a:ext cx="3240000" cy="3600000"/>
                    </a:xfrm>
                    <a:prstGeom prst="rect">
                      <a:avLst/>
                    </a:prstGeom>
                    <a:noFill/>
                    <a:ln>
                      <a:noFill/>
                    </a:ln>
                  </pic:spPr>
                </pic:pic>
              </a:graphicData>
            </a:graphic>
          </wp:inline>
        </w:drawing>
      </w:r>
    </w:p>
    <w:p w14:paraId="121190E4">
      <w:pPr>
        <w:widowControl w:val="0"/>
        <w:numPr>
          <w:ilvl w:val="0"/>
          <w:numId w:val="0"/>
        </w:numPr>
        <w:spacing w:line="360" w:lineRule="auto"/>
        <w:jc w:val="both"/>
      </w:pPr>
      <w:r>
        <w:drawing>
          <wp:inline distT="0" distB="0" distL="114300" distR="114300">
            <wp:extent cx="3239770" cy="3599815"/>
            <wp:effectExtent l="0" t="0" r="6350" b="1206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5"/>
                    <a:srcRect/>
                    <a:stretch>
                      <a:fillRect/>
                    </a:stretch>
                  </pic:blipFill>
                  <pic:spPr>
                    <a:xfrm>
                      <a:off x="0" y="0"/>
                      <a:ext cx="3240000" cy="3600000"/>
                    </a:xfrm>
                    <a:prstGeom prst="rect">
                      <a:avLst/>
                    </a:prstGeom>
                    <a:noFill/>
                    <a:ln>
                      <a:noFill/>
                    </a:ln>
                  </pic:spPr>
                </pic:pic>
              </a:graphicData>
            </a:graphic>
          </wp:inline>
        </w:drawing>
      </w:r>
    </w:p>
    <w:p w14:paraId="23E7C6C7">
      <w:pPr>
        <w:widowControl w:val="0"/>
        <w:numPr>
          <w:ilvl w:val="0"/>
          <w:numId w:val="0"/>
        </w:numPr>
        <w:spacing w:line="360" w:lineRule="auto"/>
        <w:jc w:val="both"/>
      </w:pPr>
      <w:r>
        <w:drawing>
          <wp:inline distT="0" distB="0" distL="114300" distR="114300">
            <wp:extent cx="3239770" cy="3599815"/>
            <wp:effectExtent l="0" t="0" r="6350" b="1206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6"/>
                    <a:srcRect/>
                    <a:stretch>
                      <a:fillRect/>
                    </a:stretch>
                  </pic:blipFill>
                  <pic:spPr>
                    <a:xfrm>
                      <a:off x="0" y="0"/>
                      <a:ext cx="3240000" cy="3600000"/>
                    </a:xfrm>
                    <a:prstGeom prst="rect">
                      <a:avLst/>
                    </a:prstGeom>
                    <a:noFill/>
                    <a:ln>
                      <a:noFill/>
                    </a:ln>
                  </pic:spPr>
                </pic:pic>
              </a:graphicData>
            </a:graphic>
          </wp:inline>
        </w:drawing>
      </w:r>
    </w:p>
    <w:p w14:paraId="169FD3D0">
      <w:pPr>
        <w:widowControl w:val="0"/>
        <w:numPr>
          <w:ilvl w:val="0"/>
          <w:numId w:val="0"/>
        </w:numPr>
        <w:spacing w:line="360" w:lineRule="auto"/>
        <w:jc w:val="both"/>
      </w:pPr>
      <w:r>
        <w:drawing>
          <wp:inline distT="0" distB="0" distL="114300" distR="114300">
            <wp:extent cx="3239770" cy="3599815"/>
            <wp:effectExtent l="0" t="0" r="6350" b="1206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7"/>
                    <a:srcRect/>
                    <a:stretch>
                      <a:fillRect/>
                    </a:stretch>
                  </pic:blipFill>
                  <pic:spPr>
                    <a:xfrm>
                      <a:off x="0" y="0"/>
                      <a:ext cx="3240000" cy="3600000"/>
                    </a:xfrm>
                    <a:prstGeom prst="rect">
                      <a:avLst/>
                    </a:prstGeom>
                    <a:noFill/>
                    <a:ln>
                      <a:noFill/>
                    </a:ln>
                  </pic:spPr>
                </pic:pic>
              </a:graphicData>
            </a:graphic>
          </wp:inline>
        </w:drawing>
      </w:r>
    </w:p>
    <w:p w14:paraId="609E224C">
      <w:pPr>
        <w:widowControl w:val="0"/>
        <w:numPr>
          <w:ilvl w:val="0"/>
          <w:numId w:val="0"/>
        </w:numPr>
        <w:spacing w:line="360" w:lineRule="auto"/>
        <w:jc w:val="both"/>
      </w:pPr>
    </w:p>
    <w:p w14:paraId="7E762A9E">
      <w:pPr>
        <w:widowControl w:val="0"/>
        <w:numPr>
          <w:ilvl w:val="0"/>
          <w:numId w:val="0"/>
        </w:numPr>
        <w:spacing w:line="360" w:lineRule="auto"/>
        <w:jc w:val="both"/>
      </w:pPr>
    </w:p>
    <w:p w14:paraId="52B6A874">
      <w:pPr>
        <w:widowControl w:val="0"/>
        <w:numPr>
          <w:ilvl w:val="0"/>
          <w:numId w:val="0"/>
        </w:numPr>
        <w:spacing w:line="360" w:lineRule="auto"/>
        <w:jc w:val="both"/>
      </w:pPr>
    </w:p>
    <w:p w14:paraId="2A9F7F9D">
      <w:pPr>
        <w:widowControl w:val="0"/>
        <w:numPr>
          <w:ilvl w:val="0"/>
          <w:numId w:val="0"/>
        </w:numPr>
        <w:spacing w:line="360" w:lineRule="auto"/>
        <w:jc w:val="both"/>
        <w:rPr>
          <w:rFonts w:hint="default"/>
          <w:lang w:val="en-US" w:eastAsia="zh-CN"/>
        </w:rPr>
      </w:pPr>
    </w:p>
    <w:p w14:paraId="216B3411">
      <w:pPr>
        <w:widowControl w:val="0"/>
        <w:numPr>
          <w:ilvl w:val="0"/>
          <w:numId w:val="7"/>
        </w:numPr>
        <w:spacing w:line="360" w:lineRule="auto"/>
        <w:jc w:val="both"/>
        <w:rPr>
          <w:rFonts w:hint="default" w:hAnsi="宋体"/>
          <w:b/>
          <w:bCs/>
          <w:color w:val="000000"/>
          <w:sz w:val="28"/>
          <w:szCs w:val="28"/>
          <w:lang w:val="en-US" w:eastAsia="zh-CN"/>
        </w:rPr>
      </w:pPr>
      <w:r>
        <w:rPr>
          <w:rFonts w:hint="eastAsia" w:hAnsi="宋体"/>
          <w:b/>
          <w:bCs/>
          <w:color w:val="000000"/>
          <w:sz w:val="28"/>
          <w:szCs w:val="28"/>
          <w:lang w:val="en-US" w:eastAsia="zh-CN"/>
        </w:rPr>
        <w:t>统计分析</w:t>
      </w:r>
    </w:p>
    <w:p w14:paraId="37A49C2E">
      <w:pPr>
        <w:widowControl w:val="0"/>
        <w:numPr>
          <w:ilvl w:val="0"/>
          <w:numId w:val="0"/>
        </w:numPr>
        <w:spacing w:line="360" w:lineRule="auto"/>
        <w:jc w:val="both"/>
      </w:pPr>
      <w:r>
        <w:drawing>
          <wp:inline distT="0" distB="0" distL="114300" distR="114300">
            <wp:extent cx="3239770" cy="3599815"/>
            <wp:effectExtent l="0" t="0" r="6350" b="1206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8"/>
                    <a:srcRect/>
                    <a:stretch>
                      <a:fillRect/>
                    </a:stretch>
                  </pic:blipFill>
                  <pic:spPr>
                    <a:xfrm>
                      <a:off x="0" y="0"/>
                      <a:ext cx="3240000" cy="3600000"/>
                    </a:xfrm>
                    <a:prstGeom prst="rect">
                      <a:avLst/>
                    </a:prstGeom>
                    <a:noFill/>
                    <a:ln>
                      <a:noFill/>
                    </a:ln>
                  </pic:spPr>
                </pic:pic>
              </a:graphicData>
            </a:graphic>
          </wp:inline>
        </w:drawing>
      </w:r>
      <w:r>
        <w:drawing>
          <wp:inline distT="0" distB="0" distL="114300" distR="114300">
            <wp:extent cx="3239770" cy="3599815"/>
            <wp:effectExtent l="0" t="0" r="6350" b="1206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9"/>
                    <a:srcRect/>
                    <a:stretch>
                      <a:fillRect/>
                    </a:stretch>
                  </pic:blipFill>
                  <pic:spPr>
                    <a:xfrm>
                      <a:off x="0" y="0"/>
                      <a:ext cx="3240000" cy="3600000"/>
                    </a:xfrm>
                    <a:prstGeom prst="rect">
                      <a:avLst/>
                    </a:prstGeom>
                    <a:noFill/>
                    <a:ln>
                      <a:noFill/>
                    </a:ln>
                  </pic:spPr>
                </pic:pic>
              </a:graphicData>
            </a:graphic>
          </wp:inline>
        </w:drawing>
      </w:r>
    </w:p>
    <w:p w14:paraId="1126F510">
      <w:pPr>
        <w:widowControl w:val="0"/>
        <w:numPr>
          <w:ilvl w:val="0"/>
          <w:numId w:val="0"/>
        </w:numPr>
        <w:spacing w:line="360" w:lineRule="auto"/>
        <w:jc w:val="both"/>
      </w:pPr>
    </w:p>
    <w:p w14:paraId="0B272FD9">
      <w:pPr>
        <w:widowControl w:val="0"/>
        <w:numPr>
          <w:ilvl w:val="0"/>
          <w:numId w:val="0"/>
        </w:numPr>
        <w:spacing w:line="360" w:lineRule="auto"/>
        <w:jc w:val="both"/>
      </w:pPr>
      <w:r>
        <w:drawing>
          <wp:inline distT="0" distB="0" distL="114300" distR="114300">
            <wp:extent cx="3239770" cy="3599815"/>
            <wp:effectExtent l="0" t="0" r="6350" b="1206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0"/>
                    <a:srcRect r="6"/>
                    <a:stretch>
                      <a:fillRect/>
                    </a:stretch>
                  </pic:blipFill>
                  <pic:spPr>
                    <a:xfrm>
                      <a:off x="0" y="0"/>
                      <a:ext cx="3240000" cy="3600000"/>
                    </a:xfrm>
                    <a:prstGeom prst="rect">
                      <a:avLst/>
                    </a:prstGeom>
                    <a:noFill/>
                    <a:ln>
                      <a:noFill/>
                    </a:ln>
                  </pic:spPr>
                </pic:pic>
              </a:graphicData>
            </a:graphic>
          </wp:inline>
        </w:drawing>
      </w:r>
    </w:p>
    <w:p w14:paraId="4F3475DC">
      <w:pPr>
        <w:widowControl w:val="0"/>
        <w:numPr>
          <w:ilvl w:val="0"/>
          <w:numId w:val="0"/>
        </w:numPr>
        <w:spacing w:line="360" w:lineRule="auto"/>
        <w:jc w:val="both"/>
      </w:pPr>
      <w:r>
        <w:drawing>
          <wp:inline distT="0" distB="0" distL="114300" distR="114300">
            <wp:extent cx="3239770" cy="3599815"/>
            <wp:effectExtent l="0" t="0" r="6350" b="1206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1"/>
                    <a:srcRect/>
                    <a:stretch>
                      <a:fillRect/>
                    </a:stretch>
                  </pic:blipFill>
                  <pic:spPr>
                    <a:xfrm>
                      <a:off x="0" y="0"/>
                      <a:ext cx="3240000" cy="3600000"/>
                    </a:xfrm>
                    <a:prstGeom prst="rect">
                      <a:avLst/>
                    </a:prstGeom>
                    <a:noFill/>
                    <a:ln>
                      <a:noFill/>
                    </a:ln>
                  </pic:spPr>
                </pic:pic>
              </a:graphicData>
            </a:graphic>
          </wp:inline>
        </w:drawing>
      </w:r>
    </w:p>
    <w:p w14:paraId="31C57CA1">
      <w:pPr>
        <w:widowControl w:val="0"/>
        <w:numPr>
          <w:ilvl w:val="0"/>
          <w:numId w:val="0"/>
        </w:numPr>
        <w:spacing w:line="360" w:lineRule="auto"/>
        <w:jc w:val="both"/>
      </w:pPr>
      <w:r>
        <w:drawing>
          <wp:inline distT="0" distB="0" distL="114300" distR="114300">
            <wp:extent cx="3239770" cy="3599815"/>
            <wp:effectExtent l="0" t="0" r="6350" b="1206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2"/>
                    <a:srcRect/>
                    <a:stretch>
                      <a:fillRect/>
                    </a:stretch>
                  </pic:blipFill>
                  <pic:spPr>
                    <a:xfrm>
                      <a:off x="0" y="0"/>
                      <a:ext cx="3240000" cy="3600000"/>
                    </a:xfrm>
                    <a:prstGeom prst="rect">
                      <a:avLst/>
                    </a:prstGeom>
                    <a:noFill/>
                    <a:ln>
                      <a:noFill/>
                    </a:ln>
                  </pic:spPr>
                </pic:pic>
              </a:graphicData>
            </a:graphic>
          </wp:inline>
        </w:drawing>
      </w:r>
    </w:p>
    <w:p w14:paraId="0E621CCE">
      <w:pPr>
        <w:widowControl w:val="0"/>
        <w:numPr>
          <w:ilvl w:val="0"/>
          <w:numId w:val="0"/>
        </w:numPr>
        <w:spacing w:line="360" w:lineRule="auto"/>
        <w:jc w:val="both"/>
      </w:pPr>
    </w:p>
    <w:p w14:paraId="18ED8B99">
      <w:pPr>
        <w:widowControl w:val="0"/>
        <w:numPr>
          <w:ilvl w:val="0"/>
          <w:numId w:val="0"/>
        </w:numPr>
        <w:spacing w:line="360" w:lineRule="auto"/>
        <w:jc w:val="both"/>
        <w:rPr>
          <w:rFonts w:hint="default"/>
          <w:lang w:val="en-US" w:eastAsia="zh-CN"/>
        </w:rPr>
      </w:pPr>
    </w:p>
    <w:p w14:paraId="1646DE00">
      <w:pPr>
        <w:widowControl w:val="0"/>
        <w:numPr>
          <w:ilvl w:val="0"/>
          <w:numId w:val="7"/>
        </w:numPr>
        <w:spacing w:line="360" w:lineRule="auto"/>
        <w:jc w:val="both"/>
        <w:rPr>
          <w:rFonts w:hint="default" w:hAnsi="宋体"/>
          <w:b/>
          <w:bCs/>
          <w:color w:val="000000"/>
          <w:sz w:val="28"/>
          <w:szCs w:val="28"/>
          <w:lang w:val="en-US" w:eastAsia="zh-CN"/>
        </w:rPr>
      </w:pPr>
      <w:r>
        <w:rPr>
          <w:rFonts w:hint="eastAsia" w:hAnsi="宋体"/>
          <w:b/>
          <w:bCs/>
          <w:color w:val="000000"/>
          <w:sz w:val="28"/>
          <w:szCs w:val="28"/>
          <w:lang w:val="en-US" w:eastAsia="zh-CN"/>
        </w:rPr>
        <w:t>训练题</w:t>
      </w:r>
    </w:p>
    <w:p w14:paraId="38E59912">
      <w:pPr>
        <w:widowControl w:val="0"/>
        <w:numPr>
          <w:ilvl w:val="0"/>
          <w:numId w:val="0"/>
        </w:numPr>
        <w:spacing w:line="360" w:lineRule="auto"/>
        <w:jc w:val="both"/>
      </w:pPr>
      <w:r>
        <w:drawing>
          <wp:inline distT="0" distB="0" distL="114300" distR="114300">
            <wp:extent cx="3239770" cy="3599815"/>
            <wp:effectExtent l="0" t="0" r="6350" b="1206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3"/>
                    <a:srcRect/>
                    <a:stretch>
                      <a:fillRect/>
                    </a:stretch>
                  </pic:blipFill>
                  <pic:spPr>
                    <a:xfrm>
                      <a:off x="0" y="0"/>
                      <a:ext cx="3240000" cy="3600000"/>
                    </a:xfrm>
                    <a:prstGeom prst="rect">
                      <a:avLst/>
                    </a:prstGeom>
                    <a:noFill/>
                    <a:ln>
                      <a:noFill/>
                    </a:ln>
                  </pic:spPr>
                </pic:pic>
              </a:graphicData>
            </a:graphic>
          </wp:inline>
        </w:drawing>
      </w:r>
    </w:p>
    <w:p w14:paraId="24A81531">
      <w:pPr>
        <w:widowControl w:val="0"/>
        <w:numPr>
          <w:ilvl w:val="0"/>
          <w:numId w:val="0"/>
        </w:numPr>
        <w:spacing w:line="360" w:lineRule="auto"/>
        <w:jc w:val="both"/>
      </w:pPr>
      <w:r>
        <w:drawing>
          <wp:inline distT="0" distB="0" distL="114300" distR="114300">
            <wp:extent cx="3239770" cy="3599815"/>
            <wp:effectExtent l="0" t="0" r="6350" b="1206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4"/>
                    <a:srcRect/>
                    <a:stretch>
                      <a:fillRect/>
                    </a:stretch>
                  </pic:blipFill>
                  <pic:spPr>
                    <a:xfrm>
                      <a:off x="0" y="0"/>
                      <a:ext cx="3240000" cy="3600000"/>
                    </a:xfrm>
                    <a:prstGeom prst="rect">
                      <a:avLst/>
                    </a:prstGeom>
                    <a:noFill/>
                    <a:ln>
                      <a:noFill/>
                    </a:ln>
                  </pic:spPr>
                </pic:pic>
              </a:graphicData>
            </a:graphic>
          </wp:inline>
        </w:drawing>
      </w:r>
    </w:p>
    <w:p w14:paraId="5F3ADEE9">
      <w:pPr>
        <w:widowControl w:val="0"/>
        <w:numPr>
          <w:ilvl w:val="0"/>
          <w:numId w:val="0"/>
        </w:numPr>
        <w:spacing w:line="360" w:lineRule="auto"/>
        <w:jc w:val="both"/>
      </w:pPr>
      <w:r>
        <w:drawing>
          <wp:inline distT="0" distB="0" distL="114300" distR="114300">
            <wp:extent cx="3239770" cy="3599815"/>
            <wp:effectExtent l="0" t="0" r="6350" b="1206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5"/>
                    <a:srcRect/>
                    <a:stretch>
                      <a:fillRect/>
                    </a:stretch>
                  </pic:blipFill>
                  <pic:spPr>
                    <a:xfrm>
                      <a:off x="0" y="0"/>
                      <a:ext cx="3240000" cy="3600000"/>
                    </a:xfrm>
                    <a:prstGeom prst="rect">
                      <a:avLst/>
                    </a:prstGeom>
                    <a:noFill/>
                    <a:ln>
                      <a:noFill/>
                    </a:ln>
                  </pic:spPr>
                </pic:pic>
              </a:graphicData>
            </a:graphic>
          </wp:inline>
        </w:drawing>
      </w:r>
    </w:p>
    <w:p w14:paraId="7A7FE738">
      <w:pPr>
        <w:widowControl w:val="0"/>
        <w:numPr>
          <w:ilvl w:val="0"/>
          <w:numId w:val="0"/>
        </w:numPr>
        <w:spacing w:line="360" w:lineRule="auto"/>
        <w:jc w:val="both"/>
      </w:pPr>
      <w:r>
        <w:drawing>
          <wp:inline distT="0" distB="0" distL="114300" distR="114300">
            <wp:extent cx="3239770" cy="3599815"/>
            <wp:effectExtent l="0" t="0" r="6350" b="1206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6"/>
                    <a:srcRect/>
                    <a:stretch>
                      <a:fillRect/>
                    </a:stretch>
                  </pic:blipFill>
                  <pic:spPr>
                    <a:xfrm>
                      <a:off x="0" y="0"/>
                      <a:ext cx="3240000" cy="3600000"/>
                    </a:xfrm>
                    <a:prstGeom prst="rect">
                      <a:avLst/>
                    </a:prstGeom>
                    <a:noFill/>
                    <a:ln>
                      <a:noFill/>
                    </a:ln>
                  </pic:spPr>
                </pic:pic>
              </a:graphicData>
            </a:graphic>
          </wp:inline>
        </w:drawing>
      </w:r>
    </w:p>
    <w:p w14:paraId="61A4FC00">
      <w:pPr>
        <w:widowControl w:val="0"/>
        <w:numPr>
          <w:ilvl w:val="0"/>
          <w:numId w:val="0"/>
        </w:numPr>
        <w:spacing w:line="360" w:lineRule="auto"/>
        <w:jc w:val="both"/>
        <w:rPr>
          <w:rFonts w:hint="eastAsia"/>
          <w:lang w:val="en-US" w:eastAsia="zh-CN"/>
        </w:rPr>
      </w:pPr>
      <w:r>
        <w:drawing>
          <wp:inline distT="0" distB="0" distL="114300" distR="114300">
            <wp:extent cx="3239770" cy="3599815"/>
            <wp:effectExtent l="0" t="0" r="6350" b="1206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7"/>
                    <a:srcRect/>
                    <a:stretch>
                      <a:fillRect/>
                    </a:stretch>
                  </pic:blipFill>
                  <pic:spPr>
                    <a:xfrm>
                      <a:off x="0" y="0"/>
                      <a:ext cx="3239987" cy="3599995"/>
                    </a:xfrm>
                    <a:prstGeom prst="rect">
                      <a:avLst/>
                    </a:prstGeom>
                    <a:noFill/>
                    <a:ln>
                      <a:noFill/>
                    </a:ln>
                  </pic:spPr>
                </pic:pic>
              </a:graphicData>
            </a:graphic>
          </wp:inline>
        </w:drawing>
      </w:r>
    </w:p>
    <w:p w14:paraId="69B2B6A9">
      <w:pPr>
        <w:widowControl w:val="0"/>
        <w:numPr>
          <w:ilvl w:val="0"/>
          <w:numId w:val="0"/>
        </w:numPr>
        <w:spacing w:line="360" w:lineRule="auto"/>
        <w:jc w:val="both"/>
        <w:rPr>
          <w:rFonts w:hint="default" w:hAnsi="宋体"/>
          <w:b/>
          <w:bCs/>
          <w:color w:val="000000"/>
          <w:sz w:val="28"/>
          <w:szCs w:val="28"/>
          <w:lang w:val="en-US" w:eastAsia="zh-CN"/>
        </w:rPr>
      </w:pPr>
    </w:p>
    <w:p w14:paraId="4D0238C2">
      <w:pPr>
        <w:widowControl w:val="0"/>
        <w:numPr>
          <w:ilvl w:val="0"/>
          <w:numId w:val="0"/>
        </w:numPr>
        <w:spacing w:line="360" w:lineRule="auto"/>
        <w:jc w:val="both"/>
        <w:rPr>
          <w:rFonts w:hint="default" w:hAnsi="宋体"/>
          <w:b/>
          <w:bCs/>
          <w:color w:val="000000"/>
          <w:sz w:val="28"/>
          <w:szCs w:val="28"/>
          <w:lang w:val="en-US" w:eastAsia="zh-CN"/>
        </w:rPr>
      </w:pPr>
    </w:p>
    <w:p w14:paraId="15E45C1E">
      <w:pPr>
        <w:widowControl w:val="0"/>
        <w:numPr>
          <w:ilvl w:val="0"/>
          <w:numId w:val="0"/>
        </w:numPr>
        <w:spacing w:line="360" w:lineRule="auto"/>
        <w:jc w:val="both"/>
        <w:rPr>
          <w:rFonts w:hint="default" w:hAnsi="宋体"/>
          <w:b/>
          <w:bCs/>
          <w:color w:val="000000"/>
          <w:sz w:val="28"/>
          <w:szCs w:val="28"/>
          <w:lang w:val="en-US" w:eastAsia="zh-CN"/>
        </w:rPr>
      </w:pPr>
    </w:p>
    <w:p w14:paraId="3C207147">
      <w:pPr>
        <w:numPr>
          <w:ilvl w:val="2"/>
          <w:numId w:val="0"/>
        </w:numPr>
        <w:spacing w:line="360" w:lineRule="auto"/>
        <w:jc w:val="left"/>
        <w:rPr>
          <w:rFonts w:hAnsi="宋体"/>
          <w:b/>
          <w:bCs/>
          <w:color w:val="000000"/>
          <w:sz w:val="28"/>
          <w:szCs w:val="28"/>
        </w:rPr>
      </w:pPr>
      <w:r>
        <w:rPr>
          <w:rFonts w:ascii="Times New Roman" w:hAnsi="宋体" w:eastAsia="宋体" w:cs="Times New Roman"/>
          <w:b/>
          <w:bCs/>
          <w:color w:val="000000"/>
          <w:kern w:val="2"/>
          <w:sz w:val="28"/>
          <w:szCs w:val="28"/>
          <w:lang w:val="en-US" w:eastAsia="zh-CN" w:bidi="ar-SA"/>
        </w:rPr>
        <w:t>五、</w:t>
      </w:r>
      <w:r>
        <w:rPr>
          <w:rFonts w:hAnsi="宋体"/>
          <w:b/>
          <w:bCs/>
          <w:color w:val="000000"/>
          <w:sz w:val="28"/>
          <w:szCs w:val="28"/>
        </w:rPr>
        <w:t>课程设计总结：包括课程设计中遇到的问题，解决问题的过程及体会、课程设计的收获、对程序开发的认识与思考等。</w:t>
      </w:r>
    </w:p>
    <w:p w14:paraId="6C34A348">
      <w:pPr>
        <w:pStyle w:val="3"/>
        <w:bidi w:val="0"/>
        <w:rPr>
          <w:rFonts w:hint="default"/>
          <w:lang w:val="en-US" w:eastAsia="zh-CN"/>
        </w:rPr>
      </w:pPr>
      <w:r>
        <w:rPr>
          <w:rFonts w:hint="eastAsia"/>
          <w:lang w:val="en-US" w:eastAsia="zh-CN"/>
        </w:rPr>
        <w:t>一、从0.01开始的“程序人生”</w:t>
      </w:r>
    </w:p>
    <w:p w14:paraId="5E2E18BD">
      <w:pPr>
        <w:numPr>
          <w:ilvl w:val="2"/>
          <w:numId w:val="0"/>
        </w:numPr>
        <w:spacing w:line="360" w:lineRule="auto"/>
        <w:ind w:firstLine="420" w:firstLineChars="0"/>
        <w:jc w:val="left"/>
        <w:rPr>
          <w:rFonts w:hint="default" w:ascii="宋体" w:hAnsi="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rPr>
        <w:t>在本次课设中，我深入参与了项目中错题类、分析统计类、训练题类内容的开发。通过这次实践，我不仅在技术能力上得到了极大的锻炼，也在问题解决和团队协作方面积累了宝贵的经验。 在项目</w:t>
      </w:r>
      <w:r>
        <w:rPr>
          <w:rFonts w:hint="eastAsia" w:ascii="宋体" w:hAnsi="宋体" w:cs="宋体"/>
          <w:i w:val="0"/>
          <w:iCs w:val="0"/>
          <w:caps w:val="0"/>
          <w:color w:val="1F2329"/>
          <w:spacing w:val="0"/>
          <w:sz w:val="24"/>
          <w:szCs w:val="24"/>
          <w:shd w:val="clear" w:fill="FFFFFF"/>
          <w:lang w:val="en-US" w:eastAsia="zh-CN"/>
        </w:rPr>
        <w:t>还未开始时，我自己在网上学习</w:t>
      </w:r>
      <w:r>
        <w:rPr>
          <w:rFonts w:hint="eastAsia" w:ascii="宋体" w:hAnsi="宋体" w:eastAsia="宋体" w:cs="宋体"/>
          <w:i w:val="0"/>
          <w:iCs w:val="0"/>
          <w:caps w:val="0"/>
          <w:color w:val="1F2329"/>
          <w:spacing w:val="0"/>
          <w:sz w:val="24"/>
          <w:szCs w:val="24"/>
          <w:shd w:val="clear" w:fill="FFFFFF"/>
        </w:rPr>
        <w:t>配置数据库连接时遇到了诸多问题</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对其配置参数和连接方式不熟悉，导致项目无法正常连接数据库，进而影响了功能的开发。通过查阅大量的官方文档，结合网络上相关的技术博客和论坛，逐步理清了各项配置参数的含义和作用。经过多次调试和修改配置文件，最终成功建立了与数据库的稳定连接</w:t>
      </w:r>
      <w:r>
        <w:rPr>
          <w:rFonts w:hint="eastAsia" w:ascii="宋体" w:hAnsi="宋体" w:cs="宋体"/>
          <w:i w:val="0"/>
          <w:iCs w:val="0"/>
          <w:caps w:val="0"/>
          <w:color w:val="1F2329"/>
          <w:spacing w:val="0"/>
          <w:sz w:val="24"/>
          <w:szCs w:val="24"/>
          <w:shd w:val="clear" w:fill="FFFFFF"/>
          <w:lang w:eastAsia="zh-CN"/>
        </w:rPr>
        <w:t>，</w:t>
      </w:r>
      <w:r>
        <w:rPr>
          <w:rFonts w:hint="eastAsia" w:ascii="宋体" w:hAnsi="宋体" w:cs="宋体"/>
          <w:i w:val="0"/>
          <w:iCs w:val="0"/>
          <w:caps w:val="0"/>
          <w:color w:val="1F2329"/>
          <w:spacing w:val="0"/>
          <w:sz w:val="24"/>
          <w:szCs w:val="24"/>
          <w:shd w:val="clear" w:fill="FFFFFF"/>
          <w:lang w:val="en-US" w:eastAsia="zh-CN"/>
        </w:rPr>
        <w:t>在学习初期撰写了一篇博客，也加深了自己对三层模式的认知，原文链接如下：</w:t>
      </w:r>
    </w:p>
    <w:p w14:paraId="47E7AAD1">
      <w:pPr>
        <w:numPr>
          <w:ilvl w:val="2"/>
          <w:numId w:val="0"/>
        </w:numPr>
        <w:pBdr>
          <w:top w:val="none" w:color="auto" w:sz="0" w:space="0"/>
          <w:left w:val="none" w:color="auto" w:sz="0" w:space="0"/>
          <w:bottom w:val="none" w:color="auto" w:sz="0" w:space="0"/>
          <w:right w:val="none" w:color="auto" w:sz="0" w:space="0"/>
        </w:pBdr>
        <w:spacing w:line="360" w:lineRule="auto"/>
        <w:ind w:left="420" w:leftChars="0" w:firstLine="0" w:firstLineChars="0"/>
        <w:jc w:val="left"/>
        <w:rPr>
          <w:rFonts w:hint="eastAsia" w:ascii="宋体" w:hAnsi="宋体" w:eastAsia="宋体" w:cs="宋体"/>
          <w:i w:val="0"/>
          <w:iCs w:val="0"/>
          <w:caps w:val="0"/>
          <w:color w:val="1F2329"/>
          <w:spacing w:val="0"/>
          <w:sz w:val="24"/>
          <w:szCs w:val="24"/>
          <w:shd w:val="clear" w:fill="FFFFFF"/>
        </w:rPr>
      </w:pPr>
      <w:r>
        <w:rPr>
          <w:rFonts w:hint="default" w:ascii="宋体" w:hAnsi="宋体" w:cs="宋体"/>
          <w:i w:val="0"/>
          <w:iCs w:val="0"/>
          <w:caps w:val="0"/>
          <w:color w:val="1F2329"/>
          <w:spacing w:val="0"/>
          <w:sz w:val="24"/>
          <w:szCs w:val="24"/>
          <w:shd w:val="clear" w:fill="FFFFFF"/>
          <w:lang w:val="en-US" w:eastAsia="zh-CN"/>
        </w:rPr>
        <w:fldChar w:fldCharType="begin"/>
      </w:r>
      <w:r>
        <w:rPr>
          <w:rFonts w:hint="default" w:ascii="宋体" w:hAnsi="宋体" w:cs="宋体"/>
          <w:i w:val="0"/>
          <w:iCs w:val="0"/>
          <w:caps w:val="0"/>
          <w:color w:val="1F2329"/>
          <w:spacing w:val="0"/>
          <w:sz w:val="24"/>
          <w:szCs w:val="24"/>
          <w:shd w:val="clear" w:fill="FFFFFF"/>
          <w:lang w:val="en-US" w:eastAsia="zh-CN"/>
        </w:rPr>
        <w:instrText xml:space="preserve"> HYPERLINK "https://blog.csdn.net/m0_67168376/article/details/144716727?fromshare=blogdetail&amp;sharetype=blogdetail&amp;sharerId=144716727&amp;sharerefer=PC&amp;sharesource=m0_67168376&amp;sharefrom=from_link" </w:instrText>
      </w:r>
      <w:r>
        <w:rPr>
          <w:rFonts w:hint="default" w:ascii="宋体" w:hAnsi="宋体" w:cs="宋体"/>
          <w:i w:val="0"/>
          <w:iCs w:val="0"/>
          <w:caps w:val="0"/>
          <w:color w:val="1F2329"/>
          <w:spacing w:val="0"/>
          <w:sz w:val="24"/>
          <w:szCs w:val="24"/>
          <w:shd w:val="clear" w:fill="FFFFFF"/>
          <w:lang w:val="en-US" w:eastAsia="zh-CN"/>
        </w:rPr>
        <w:fldChar w:fldCharType="separate"/>
      </w:r>
      <w:r>
        <w:rPr>
          <w:rStyle w:val="9"/>
          <w:rFonts w:hint="default" w:ascii="宋体" w:hAnsi="宋体" w:cs="宋体"/>
          <w:i w:val="0"/>
          <w:iCs w:val="0"/>
          <w:caps w:val="0"/>
          <w:spacing w:val="0"/>
          <w:sz w:val="24"/>
          <w:szCs w:val="24"/>
          <w:shd w:val="clear" w:fill="FFFFFF"/>
          <w:lang w:val="en-US" w:eastAsia="zh-CN"/>
        </w:rPr>
        <w:t>计科2306班庞臣志博客原文</w:t>
      </w:r>
      <w:r>
        <w:rPr>
          <w:rFonts w:hint="default" w:ascii="宋体" w:hAnsi="宋体" w:cs="宋体"/>
          <w:i w:val="0"/>
          <w:iCs w:val="0"/>
          <w:caps w:val="0"/>
          <w:color w:val="1F2329"/>
          <w:spacing w:val="0"/>
          <w:sz w:val="24"/>
          <w:szCs w:val="24"/>
          <w:shd w:val="clear" w:fill="FFFFFF"/>
          <w:lang w:val="en-US" w:eastAsia="zh-CN"/>
        </w:rPr>
        <w:fldChar w:fldCharType="end"/>
      </w:r>
    </w:p>
    <w:p w14:paraId="4A8509E6">
      <w:pPr>
        <w:numPr>
          <w:ilvl w:val="2"/>
          <w:numId w:val="0"/>
        </w:numPr>
        <w:spacing w:line="360" w:lineRule="auto"/>
        <w:ind w:firstLine="420" w:firstLineChars="0"/>
        <w:jc w:val="lef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在实现三层设计模式时，对于业务逻辑层和数据访问层之间的职责划分不够清晰，导致代码出现了一些耦合度较高的情况。例如，在某些业务逻辑中，直接调用了数据访问层的方法，而没有通过合适的接口进行交互。通过重新学习三层架构的设计理念，参考优秀的开源项目代码结构，对代码进行了重构。明确了各层的职责，将业务逻辑封装在业务逻辑层，通过接口与数据访问层进行交互，大大提高了代码的可维护性和扩展性。 </w:t>
      </w:r>
    </w:p>
    <w:p w14:paraId="6EDE8E0E">
      <w:pPr>
        <w:numPr>
          <w:ilvl w:val="2"/>
          <w:numId w:val="0"/>
        </w:numPr>
        <w:spacing w:line="360" w:lineRule="auto"/>
        <w:ind w:firstLine="420" w:firstLineChars="0"/>
        <w:jc w:val="left"/>
        <w:rPr>
          <w:rFonts w:hint="eastAsia" w:ascii="宋体" w:hAnsi="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rPr>
        <w:t>在实现基于用户错题生成训练题的算法</w:t>
      </w:r>
      <w:r>
        <w:rPr>
          <w:rFonts w:hint="eastAsia" w:ascii="宋体" w:hAnsi="宋体" w:cs="宋体"/>
          <w:i w:val="0"/>
          <w:iCs w:val="0"/>
          <w:caps w:val="0"/>
          <w:color w:val="1F2329"/>
          <w:spacing w:val="0"/>
          <w:sz w:val="24"/>
          <w:szCs w:val="24"/>
          <w:shd w:val="clear" w:fill="FFFFFF"/>
          <w:lang w:eastAsia="zh-CN"/>
        </w:rPr>
        <w:t>，</w:t>
      </w:r>
      <w:r>
        <w:rPr>
          <w:rFonts w:hint="eastAsia" w:ascii="宋体" w:hAnsi="宋体" w:cs="宋体"/>
          <w:i w:val="0"/>
          <w:iCs w:val="0"/>
          <w:caps w:val="0"/>
          <w:color w:val="1F2329"/>
          <w:spacing w:val="0"/>
          <w:sz w:val="24"/>
          <w:szCs w:val="24"/>
          <w:shd w:val="clear" w:fill="FFFFFF"/>
          <w:lang w:val="en-US" w:eastAsia="zh-CN"/>
        </w:rPr>
        <w:t>错题库的调用</w:t>
      </w:r>
      <w:r>
        <w:rPr>
          <w:rFonts w:hint="eastAsia" w:ascii="宋体" w:hAnsi="宋体" w:eastAsia="宋体" w:cs="宋体"/>
          <w:i w:val="0"/>
          <w:iCs w:val="0"/>
          <w:caps w:val="0"/>
          <w:color w:val="1F2329"/>
          <w:spacing w:val="0"/>
          <w:sz w:val="24"/>
          <w:szCs w:val="24"/>
          <w:shd w:val="clear" w:fill="FFFFFF"/>
        </w:rPr>
        <w:t>时，</w:t>
      </w:r>
      <w:r>
        <w:rPr>
          <w:rFonts w:hint="eastAsia" w:ascii="宋体" w:hAnsi="宋体" w:cs="宋体"/>
          <w:i w:val="0"/>
          <w:iCs w:val="0"/>
          <w:caps w:val="0"/>
          <w:color w:val="1F2329"/>
          <w:spacing w:val="0"/>
          <w:sz w:val="24"/>
          <w:szCs w:val="24"/>
          <w:shd w:val="clear" w:fill="FFFFFF"/>
          <w:lang w:val="en-US" w:eastAsia="zh-CN"/>
        </w:rPr>
        <w:t>我也</w:t>
      </w:r>
      <w:r>
        <w:rPr>
          <w:rFonts w:hint="eastAsia" w:ascii="宋体" w:hAnsi="宋体" w:eastAsia="宋体" w:cs="宋体"/>
          <w:i w:val="0"/>
          <w:iCs w:val="0"/>
          <w:caps w:val="0"/>
          <w:color w:val="1F2329"/>
          <w:spacing w:val="0"/>
          <w:sz w:val="24"/>
          <w:szCs w:val="24"/>
          <w:shd w:val="clear" w:fill="FFFFFF"/>
        </w:rPr>
        <w:t>遇到了较大的挑战。</w:t>
      </w:r>
      <w:r>
        <w:rPr>
          <w:rFonts w:hint="eastAsia" w:ascii="宋体" w:hAnsi="宋体" w:cs="宋体"/>
          <w:i w:val="0"/>
          <w:iCs w:val="0"/>
          <w:caps w:val="0"/>
          <w:color w:val="1F2329"/>
          <w:spacing w:val="0"/>
          <w:sz w:val="24"/>
          <w:szCs w:val="24"/>
          <w:shd w:val="clear" w:fill="FFFFFF"/>
          <w:lang w:val="en-US" w:eastAsia="zh-CN"/>
        </w:rPr>
        <w:t>一是跨度大，而是链接太多，如图是我Service层的注入：</w:t>
      </w:r>
    </w:p>
    <w:p w14:paraId="069015A6">
      <w:pPr>
        <w:numPr>
          <w:ilvl w:val="2"/>
          <w:numId w:val="0"/>
        </w:numPr>
        <w:spacing w:line="360" w:lineRule="auto"/>
        <w:ind w:firstLine="420" w:firstLineChars="0"/>
        <w:jc w:val="left"/>
        <w:rPr>
          <w:rFonts w:hint="default" w:ascii="宋体" w:hAnsi="宋体" w:cs="宋体"/>
          <w:i w:val="0"/>
          <w:iCs w:val="0"/>
          <w:caps w:val="0"/>
          <w:color w:val="1F2329"/>
          <w:spacing w:val="0"/>
          <w:sz w:val="24"/>
          <w:szCs w:val="24"/>
          <w:shd w:val="clear" w:fill="FFFFFF"/>
          <w:lang w:val="en-US" w:eastAsia="zh-CN"/>
        </w:rPr>
      </w:pPr>
      <w:r>
        <w:drawing>
          <wp:inline distT="0" distB="0" distL="114300" distR="114300">
            <wp:extent cx="5269230" cy="1746885"/>
            <wp:effectExtent l="0" t="0" r="3810" b="571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8"/>
                    <a:stretch>
                      <a:fillRect/>
                    </a:stretch>
                  </pic:blipFill>
                  <pic:spPr>
                    <a:xfrm>
                      <a:off x="0" y="0"/>
                      <a:ext cx="5269230" cy="1746885"/>
                    </a:xfrm>
                    <a:prstGeom prst="rect">
                      <a:avLst/>
                    </a:prstGeom>
                    <a:noFill/>
                    <a:ln>
                      <a:noFill/>
                    </a:ln>
                  </pic:spPr>
                </pic:pic>
              </a:graphicData>
            </a:graphic>
          </wp:inline>
        </w:drawing>
      </w:r>
    </w:p>
    <w:p w14:paraId="33DBE690">
      <w:pPr>
        <w:numPr>
          <w:ilvl w:val="2"/>
          <w:numId w:val="0"/>
        </w:numPr>
        <w:spacing w:line="360" w:lineRule="auto"/>
        <w:ind w:firstLine="420" w:firstLineChars="0"/>
        <w:jc w:val="left"/>
        <w:rPr>
          <w:rFonts w:hint="eastAsia" w:ascii="宋体" w:hAnsi="宋体" w:eastAsia="宋体" w:cs="宋体"/>
          <w:i w:val="0"/>
          <w:iCs w:val="0"/>
          <w:caps w:val="0"/>
          <w:color w:val="1F2329"/>
          <w:spacing w:val="0"/>
          <w:sz w:val="24"/>
          <w:szCs w:val="24"/>
          <w:shd w:val="clear" w:fill="FFFFFF"/>
        </w:rPr>
      </w:pPr>
    </w:p>
    <w:p w14:paraId="2C45D6C6">
      <w:pPr>
        <w:pStyle w:val="3"/>
        <w:numPr>
          <w:ilvl w:val="0"/>
          <w:numId w:val="8"/>
        </w:numPr>
        <w:bidi w:val="0"/>
        <w:rPr>
          <w:rFonts w:hint="eastAsia"/>
        </w:rPr>
      </w:pPr>
      <w:r>
        <w:rPr>
          <w:rFonts w:hint="eastAsia"/>
        </w:rPr>
        <w:t>体会</w:t>
      </w:r>
      <w:r>
        <w:rPr>
          <w:rFonts w:hint="eastAsia"/>
          <w:lang w:val="en-US" w:eastAsia="zh-CN"/>
        </w:rPr>
        <w:t>与收获</w:t>
      </w:r>
    </w:p>
    <w:p w14:paraId="1460D697">
      <w:pPr>
        <w:widowControl w:val="0"/>
        <w:numPr>
          <w:ilvl w:val="0"/>
          <w:numId w:val="0"/>
        </w:numPr>
        <w:spacing w:line="360" w:lineRule="auto"/>
        <w:jc w:val="left"/>
        <w:rPr>
          <w:rFonts w:hint="eastAsia" w:ascii="宋体" w:hAnsi="宋体" w:eastAsia="宋体" w:cs="宋体"/>
          <w:i w:val="0"/>
          <w:iCs w:val="0"/>
          <w:caps w:val="0"/>
          <w:color w:val="1F2329"/>
          <w:spacing w:val="0"/>
          <w:sz w:val="24"/>
          <w:szCs w:val="24"/>
          <w:shd w:val="clear" w:fill="FFFFFF"/>
          <w:lang w:eastAsia="zh-CN"/>
        </w:rPr>
      </w:pPr>
    </w:p>
    <w:p w14:paraId="7A39F308">
      <w:pPr>
        <w:numPr>
          <w:ilvl w:val="0"/>
          <w:numId w:val="9"/>
        </w:numPr>
        <w:spacing w:line="360" w:lineRule="auto"/>
        <w:ind w:left="120" w:leftChars="0" w:firstLine="0" w:firstLineChars="0"/>
        <w:jc w:val="lef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团队协作的重要性 </w:t>
      </w:r>
    </w:p>
    <w:p w14:paraId="43B1AF28">
      <w:pPr>
        <w:numPr>
          <w:ilvl w:val="0"/>
          <w:numId w:val="0"/>
        </w:numPr>
        <w:spacing w:line="360" w:lineRule="auto"/>
        <w:ind w:left="120" w:leftChars="0" w:firstLine="838" w:firstLineChars="0"/>
        <w:jc w:val="lef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在项目开发过程中，与团队成员的沟通和协作至关重要。通过分工合作，我们能够充分发挥各自的优势，提高开发效率。在遇到问题时，团队成员之间的相互讨论和交流能够拓宽思路，找到更好的解决方案。例如，在实现分析统计类功能时，与负责数据处理的团队成员进行了多次沟通，共同确定了数据的获取方式和分析逻辑，确保了功能的准确性和完整性。</w:t>
      </w:r>
    </w:p>
    <w:p w14:paraId="3E795D4D">
      <w:pPr>
        <w:numPr>
          <w:ilvl w:val="0"/>
          <w:numId w:val="9"/>
        </w:numPr>
        <w:spacing w:line="360" w:lineRule="auto"/>
        <w:ind w:left="120" w:leftChars="0" w:firstLine="0" w:firstLineChars="0"/>
        <w:jc w:val="left"/>
        <w:rPr>
          <w:rFonts w:hint="eastAsia" w:ascii="宋体" w:hAnsi="宋体" w:eastAsia="宋体" w:cs="宋体"/>
          <w:i w:val="0"/>
          <w:iCs w:val="0"/>
          <w:caps w:val="0"/>
          <w:color w:val="1F2329"/>
          <w:spacing w:val="0"/>
          <w:sz w:val="24"/>
          <w:szCs w:val="24"/>
          <w:shd w:val="clear" w:fill="FFFFFF"/>
        </w:rPr>
      </w:pPr>
      <w:r>
        <w:rPr>
          <w:rFonts w:hint="eastAsia" w:ascii="宋体" w:hAnsi="宋体" w:cs="宋体"/>
          <w:i w:val="0"/>
          <w:iCs w:val="0"/>
          <w:caps w:val="0"/>
          <w:color w:val="1F2329"/>
          <w:spacing w:val="0"/>
          <w:sz w:val="24"/>
          <w:szCs w:val="24"/>
          <w:shd w:val="clear" w:fill="FFFFFF"/>
          <w:lang w:val="en-US" w:eastAsia="zh-CN"/>
        </w:rPr>
        <w:t>提升了综合</w:t>
      </w:r>
      <w:r>
        <w:rPr>
          <w:rFonts w:hint="eastAsia" w:ascii="宋体" w:hAnsi="宋体" w:eastAsia="宋体" w:cs="宋体"/>
          <w:i w:val="0"/>
          <w:iCs w:val="0"/>
          <w:caps w:val="0"/>
          <w:color w:val="1F2329"/>
          <w:spacing w:val="0"/>
          <w:sz w:val="24"/>
          <w:szCs w:val="24"/>
          <w:shd w:val="clear" w:fill="FFFFFF"/>
        </w:rPr>
        <w:t xml:space="preserve">能力 </w:t>
      </w:r>
    </w:p>
    <w:p w14:paraId="13FD4BC8">
      <w:pPr>
        <w:numPr>
          <w:ilvl w:val="0"/>
          <w:numId w:val="0"/>
        </w:numPr>
        <w:spacing w:line="360" w:lineRule="auto"/>
        <w:ind w:firstLine="960" w:firstLineChars="400"/>
        <w:jc w:val="left"/>
        <w:rPr>
          <w:rFonts w:hint="eastAsia" w:ascii="宋体" w:hAnsi="宋体" w:cs="宋体"/>
          <w:i w:val="0"/>
          <w:iCs w:val="0"/>
          <w:caps w:val="0"/>
          <w:color w:val="1F2329"/>
          <w:spacing w:val="0"/>
          <w:sz w:val="24"/>
          <w:szCs w:val="24"/>
          <w:shd w:val="clear" w:fill="FFFFFF"/>
          <w:lang w:eastAsia="zh-CN"/>
        </w:rPr>
      </w:pPr>
      <w:r>
        <w:rPr>
          <w:rFonts w:hint="eastAsia" w:ascii="宋体" w:hAnsi="宋体" w:eastAsia="宋体" w:cs="宋体"/>
          <w:i w:val="0"/>
          <w:iCs w:val="0"/>
          <w:caps w:val="0"/>
          <w:color w:val="1F2329"/>
          <w:spacing w:val="0"/>
          <w:sz w:val="24"/>
          <w:szCs w:val="24"/>
          <w:shd w:val="clear" w:fill="FFFFFF"/>
        </w:rPr>
        <w:t>面对课程设计中遇到的各种问题，我学会了如何运用各种资源去解决它们。从查阅官方文档、技术博客到参考开源项目，通过不断地尝试和实践，逐渐掌握了解决问题的方法和技巧</w:t>
      </w:r>
      <w:r>
        <w:rPr>
          <w:rFonts w:hint="eastAsia" w:ascii="宋体" w:hAnsi="宋体" w:cs="宋体"/>
          <w:i w:val="0"/>
          <w:iCs w:val="0"/>
          <w:caps w:val="0"/>
          <w:color w:val="1F2329"/>
          <w:spacing w:val="0"/>
          <w:sz w:val="24"/>
          <w:szCs w:val="24"/>
          <w:shd w:val="clear" w:fill="FFFFFF"/>
          <w:lang w:eastAsia="zh-CN"/>
        </w:rPr>
        <w:t>。</w:t>
      </w:r>
    </w:p>
    <w:p w14:paraId="3F5C019D">
      <w:pPr>
        <w:numPr>
          <w:ilvl w:val="0"/>
          <w:numId w:val="0"/>
        </w:numPr>
        <w:spacing w:line="360" w:lineRule="auto"/>
        <w:ind w:firstLine="960" w:firstLineChars="400"/>
        <w:jc w:val="lef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技术能力的提升</w:t>
      </w:r>
      <w:r>
        <w:rPr>
          <w:rFonts w:hint="eastAsia" w:ascii="宋体" w:hAnsi="宋体" w:cs="宋体"/>
          <w:i w:val="0"/>
          <w:iCs w:val="0"/>
          <w:caps w:val="0"/>
          <w:color w:val="1F2329"/>
          <w:spacing w:val="0"/>
          <w:sz w:val="24"/>
          <w:szCs w:val="24"/>
          <w:shd w:val="clear" w:fill="FFFFFF"/>
          <w:lang w:val="en-US" w:eastAsia="zh-CN"/>
        </w:rPr>
        <w:t>也十分显著，经过本次实训，我</w:t>
      </w:r>
      <w:r>
        <w:rPr>
          <w:rFonts w:hint="eastAsia" w:ascii="宋体" w:hAnsi="宋体" w:eastAsia="宋体" w:cs="宋体"/>
          <w:i w:val="0"/>
          <w:iCs w:val="0"/>
          <w:caps w:val="0"/>
          <w:color w:val="1F2329"/>
          <w:spacing w:val="0"/>
          <w:sz w:val="24"/>
          <w:szCs w:val="24"/>
          <w:shd w:val="clear" w:fill="FFFFFF"/>
        </w:rPr>
        <w:t>深入掌握了Springboot框架的使用，包括其三层架构的搭建、依赖注入、注解的使用等。能够熟练运用Springboot进行项目的开发，提高了开发效率和代码质量。对数据库的操作</w:t>
      </w:r>
      <w:r>
        <w:rPr>
          <w:rFonts w:hint="eastAsia" w:ascii="宋体" w:hAnsi="宋体" w:cs="宋体"/>
          <w:i w:val="0"/>
          <w:iCs w:val="0"/>
          <w:caps w:val="0"/>
          <w:color w:val="1F2329"/>
          <w:spacing w:val="0"/>
          <w:sz w:val="24"/>
          <w:szCs w:val="24"/>
          <w:shd w:val="clear" w:fill="FFFFFF"/>
          <w:lang w:val="en-US" w:eastAsia="zh-CN"/>
        </w:rPr>
        <w:t>也</w:t>
      </w:r>
      <w:r>
        <w:rPr>
          <w:rFonts w:hint="eastAsia" w:ascii="宋体" w:hAnsi="宋体" w:eastAsia="宋体" w:cs="宋体"/>
          <w:i w:val="0"/>
          <w:iCs w:val="0"/>
          <w:caps w:val="0"/>
          <w:color w:val="1F2329"/>
          <w:spacing w:val="0"/>
          <w:sz w:val="24"/>
          <w:szCs w:val="24"/>
          <w:shd w:val="clear" w:fill="FFFFFF"/>
        </w:rPr>
        <w:t xml:space="preserve">更加熟练，能够独立设计数据库表结构，编写查询语句，实现数据的增删查改以及关联查询等操作。同时，掌握了数据库优化的一些方法和技巧，能够提高数据库的性能。 </w:t>
      </w:r>
      <w:r>
        <w:rPr>
          <w:rFonts w:hint="eastAsia" w:ascii="宋体" w:hAnsi="宋体" w:cs="宋体"/>
          <w:i w:val="0"/>
          <w:iCs w:val="0"/>
          <w:caps w:val="0"/>
          <w:color w:val="1F2329"/>
          <w:spacing w:val="0"/>
          <w:sz w:val="24"/>
          <w:szCs w:val="24"/>
          <w:shd w:val="clear" w:fill="FFFFFF"/>
          <w:lang w:val="en-US" w:eastAsia="zh-CN"/>
        </w:rPr>
        <w:t>同时，我也</w:t>
      </w:r>
      <w:r>
        <w:rPr>
          <w:rFonts w:hint="eastAsia" w:ascii="宋体" w:hAnsi="宋体" w:eastAsia="宋体" w:cs="宋体"/>
          <w:i w:val="0"/>
          <w:iCs w:val="0"/>
          <w:caps w:val="0"/>
          <w:color w:val="1F2329"/>
          <w:spacing w:val="0"/>
          <w:sz w:val="24"/>
          <w:szCs w:val="24"/>
          <w:shd w:val="clear" w:fill="FFFFFF"/>
        </w:rPr>
        <w:t>学会了如何设计和实现复杂的业务逻辑，通过对项目中各个功能模块的开发，锻炼了自己的逻辑思维能力和编程能力。能够将需求转化为具体的代码实现，解决实际的问题。</w:t>
      </w:r>
    </w:p>
    <w:p w14:paraId="105A9AB6">
      <w:pPr>
        <w:numPr>
          <w:ilvl w:val="0"/>
          <w:numId w:val="0"/>
        </w:numPr>
        <w:spacing w:line="360" w:lineRule="auto"/>
        <w:ind w:firstLine="960" w:firstLineChars="400"/>
        <w:jc w:val="left"/>
        <w:rPr>
          <w:rFonts w:hint="eastAsia" w:ascii="宋体" w:hAnsi="宋体" w:eastAsia="宋体" w:cs="宋体"/>
          <w:i w:val="0"/>
          <w:iCs w:val="0"/>
          <w:caps w:val="0"/>
          <w:color w:val="1F2329"/>
          <w:spacing w:val="0"/>
          <w:sz w:val="24"/>
          <w:szCs w:val="24"/>
          <w:shd w:val="clear" w:fill="FFFFFF"/>
        </w:rPr>
      </w:pPr>
    </w:p>
    <w:p w14:paraId="7BE28F00">
      <w:pPr>
        <w:pStyle w:val="3"/>
        <w:numPr>
          <w:ilvl w:val="0"/>
          <w:numId w:val="8"/>
        </w:numPr>
        <w:bidi w:val="0"/>
        <w:rPr>
          <w:rFonts w:hint="eastAsia"/>
        </w:rPr>
      </w:pPr>
      <w:r>
        <w:rPr>
          <w:rFonts w:hint="eastAsia"/>
          <w:lang w:val="en-US" w:eastAsia="zh-CN"/>
        </w:rPr>
        <w:t>对程序开发的思考</w:t>
      </w:r>
    </w:p>
    <w:p w14:paraId="55E86EF6">
      <w:pPr>
        <w:numPr>
          <w:ilvl w:val="0"/>
          <w:numId w:val="0"/>
        </w:numPr>
        <w:spacing w:line="360" w:lineRule="auto"/>
        <w:ind w:firstLine="960" w:firstLineChars="400"/>
        <w:jc w:val="left"/>
        <w:rPr>
          <w:rFonts w:hint="eastAsia" w:ascii="宋体" w:hAnsi="宋体" w:cs="宋体"/>
          <w:i w:val="0"/>
          <w:iCs w:val="0"/>
          <w:caps w:val="0"/>
          <w:color w:val="1F2329"/>
          <w:spacing w:val="0"/>
          <w:sz w:val="24"/>
          <w:szCs w:val="24"/>
          <w:shd w:val="clear" w:fill="FFFFFF"/>
          <w:lang w:val="en-US" w:eastAsia="zh-CN"/>
        </w:rPr>
      </w:pPr>
      <w:r>
        <w:rPr>
          <w:rFonts w:hint="eastAsia" w:ascii="宋体" w:hAnsi="宋体" w:cs="宋体"/>
          <w:i w:val="0"/>
          <w:iCs w:val="0"/>
          <w:caps w:val="0"/>
          <w:color w:val="1F2329"/>
          <w:spacing w:val="0"/>
          <w:sz w:val="24"/>
          <w:szCs w:val="24"/>
          <w:shd w:val="clear" w:fill="FFFFFF"/>
          <w:lang w:val="en-US" w:eastAsia="zh-CN"/>
        </w:rPr>
        <w:t>在本次实训期间，我也经历了Java语言与程序设计考试。两者对比让我深刻的认识到了掌握知识和运用知识的联系。固然，Java考试里没有这种框架设计，即使是在之前的学习中，我也只是基本会使用通信TCP，UDP结合自己设计的框架做一些小项目，但是我认为基于大学课程里的学习和提升是最具备生产力的，没有之前自己在郭教授课上的学习，我无法在这个10天内做出贴合应用的课设，而本次课设让我在大学里学习的知识得到了升华，具备了一种基本的程序开发理念。</w:t>
      </w:r>
    </w:p>
    <w:p w14:paraId="7D4E0CFE">
      <w:pPr>
        <w:numPr>
          <w:ilvl w:val="0"/>
          <w:numId w:val="0"/>
        </w:numPr>
        <w:spacing w:line="360" w:lineRule="auto"/>
        <w:ind w:firstLine="960" w:firstLineChars="400"/>
        <w:jc w:val="left"/>
        <w:rPr>
          <w:rFonts w:hint="eastAsia" w:ascii="宋体" w:hAnsi="宋体" w:cs="宋体"/>
          <w:i w:val="0"/>
          <w:iCs w:val="0"/>
          <w:caps w:val="0"/>
          <w:color w:val="1F2329"/>
          <w:spacing w:val="0"/>
          <w:sz w:val="24"/>
          <w:szCs w:val="24"/>
          <w:shd w:val="clear" w:fill="FFFFFF"/>
          <w:lang w:val="en-US" w:eastAsia="zh-CN"/>
        </w:rPr>
      </w:pPr>
      <w:r>
        <w:rPr>
          <w:rFonts w:hint="eastAsia" w:ascii="宋体" w:hAnsi="宋体" w:cs="宋体"/>
          <w:i w:val="0"/>
          <w:iCs w:val="0"/>
          <w:caps w:val="0"/>
          <w:color w:val="1F2329"/>
          <w:spacing w:val="0"/>
          <w:sz w:val="24"/>
          <w:szCs w:val="24"/>
          <w:shd w:val="clear" w:fill="FFFFFF"/>
          <w:lang w:val="en-US" w:eastAsia="zh-CN"/>
        </w:rPr>
        <w:t>什么是程序？这是大学里C语言的第一课。可以类比的是--什么是人生，这是我们即将走出大学的第一课。我感受到了程序开发并非是一种重复知识，我们每时每刻都在接触不同的设计理念和框架，甚至或许之后是不同的语言，但是，开发程序是一种能力。设计方案，提出问题，解决问题，然后可能会不断的产生问题，又不断的解决他。</w:t>
      </w:r>
    </w:p>
    <w:p w14:paraId="43E1F344">
      <w:pPr>
        <w:numPr>
          <w:ilvl w:val="0"/>
          <w:numId w:val="0"/>
        </w:numPr>
        <w:spacing w:line="360" w:lineRule="auto"/>
        <w:ind w:firstLine="960" w:firstLineChars="400"/>
        <w:jc w:val="left"/>
        <w:rPr>
          <w:rFonts w:hint="eastAsia" w:ascii="宋体" w:hAnsi="宋体" w:cs="宋体"/>
          <w:i w:val="0"/>
          <w:iCs w:val="0"/>
          <w:caps w:val="0"/>
          <w:color w:val="1F2329"/>
          <w:spacing w:val="0"/>
          <w:sz w:val="24"/>
          <w:szCs w:val="24"/>
          <w:shd w:val="clear" w:fill="FFFFFF"/>
          <w:lang w:val="en-US" w:eastAsia="zh-CN"/>
        </w:rPr>
      </w:pPr>
      <w:r>
        <w:rPr>
          <w:rFonts w:hint="eastAsia" w:ascii="宋体" w:hAnsi="宋体" w:cs="宋体"/>
          <w:i w:val="0"/>
          <w:iCs w:val="0"/>
          <w:caps w:val="0"/>
          <w:color w:val="1F2329"/>
          <w:spacing w:val="0"/>
          <w:sz w:val="24"/>
          <w:szCs w:val="24"/>
          <w:shd w:val="clear" w:fill="FFFFFF"/>
          <w:lang w:val="en-US" w:eastAsia="zh-CN"/>
        </w:rPr>
        <w:t>感谢本次课设老师们的指导，在元旦前，在元旦后付出了这么多的时间，给我们上了“设计第一课、认知第一课、能力第一课”，开启了我们从0.01到无穷的“程序人生”！</w:t>
      </w:r>
    </w:p>
    <w:p w14:paraId="1C5246B3">
      <w:pPr>
        <w:numPr>
          <w:ilvl w:val="0"/>
          <w:numId w:val="0"/>
        </w:numPr>
        <w:spacing w:line="360" w:lineRule="auto"/>
        <w:jc w:val="left"/>
        <w:rPr>
          <w:rFonts w:hint="default" w:ascii="宋体" w:hAnsi="宋体" w:cs="宋体"/>
          <w:i w:val="0"/>
          <w:iCs w:val="0"/>
          <w:caps w:val="0"/>
          <w:color w:val="1F2329"/>
          <w:spacing w:val="0"/>
          <w:sz w:val="24"/>
          <w:szCs w:val="24"/>
          <w:shd w:val="clear" w:fill="FFFFFF"/>
          <w:lang w:val="en-US" w:eastAsia="zh-CN"/>
        </w:rPr>
      </w:pPr>
    </w:p>
    <w:p w14:paraId="500B447A">
      <w:pPr>
        <w:numPr>
          <w:ilvl w:val="2"/>
          <w:numId w:val="0"/>
        </w:numPr>
        <w:spacing w:line="360" w:lineRule="auto"/>
        <w:rPr>
          <w:rFonts w:hAnsi="宋体"/>
          <w:b/>
          <w:bCs/>
          <w:color w:val="000000"/>
          <w:sz w:val="28"/>
          <w:szCs w:val="28"/>
        </w:rPr>
      </w:pPr>
      <w:r>
        <w:rPr>
          <w:rFonts w:ascii="Times New Roman" w:hAnsi="宋体" w:eastAsia="宋体" w:cs="Times New Roman"/>
          <w:b/>
          <w:bCs/>
          <w:color w:val="000000"/>
          <w:kern w:val="2"/>
          <w:sz w:val="28"/>
          <w:szCs w:val="28"/>
          <w:lang w:val="en-US" w:eastAsia="zh-CN" w:bidi="ar-SA"/>
        </w:rPr>
        <w:t>六、</w:t>
      </w:r>
      <w:r>
        <w:rPr>
          <w:rFonts w:hAnsi="宋体"/>
          <w:b/>
          <w:bCs/>
          <w:color w:val="000000"/>
          <w:sz w:val="28"/>
          <w:szCs w:val="28"/>
        </w:rPr>
        <w:t>参考文献</w:t>
      </w:r>
    </w:p>
    <w:p w14:paraId="69828AD4">
      <w:pPr>
        <w:numPr>
          <w:ilvl w:val="2"/>
          <w:numId w:val="0"/>
        </w:numPr>
        <w:spacing w:line="360" w:lineRule="auto"/>
        <w:rPr>
          <w:rFonts w:hAnsi="宋体"/>
          <w:b/>
          <w:bCs/>
          <w:color w:val="000000"/>
          <w:sz w:val="28"/>
          <w:szCs w:val="28"/>
        </w:rPr>
      </w:pPr>
    </w:p>
    <w:p w14:paraId="7CF7EC8A">
      <w:pPr>
        <w:numPr>
          <w:ilvl w:val="0"/>
          <w:numId w:val="0"/>
        </w:numPr>
        <w:spacing w:line="360" w:lineRule="auto"/>
        <w:ind w:firstLine="960" w:firstLineChars="400"/>
        <w:jc w:val="left"/>
        <w:rPr>
          <w:rFonts w:hint="default" w:ascii="宋体" w:hAnsi="宋体" w:cs="宋体"/>
          <w:i w:val="0"/>
          <w:iCs w:val="0"/>
          <w:caps w:val="0"/>
          <w:color w:val="1F2329"/>
          <w:spacing w:val="0"/>
          <w:sz w:val="24"/>
          <w:szCs w:val="24"/>
          <w:shd w:val="clear" w:fill="FFFFFF"/>
          <w:lang w:val="en-US" w:eastAsia="zh-CN"/>
        </w:rPr>
      </w:pPr>
      <w:r>
        <w:rPr>
          <w:rFonts w:hint="eastAsia" w:ascii="宋体" w:hAnsi="宋体" w:cs="宋体"/>
          <w:i w:val="0"/>
          <w:iCs w:val="0"/>
          <w:caps w:val="0"/>
          <w:color w:val="1F2329"/>
          <w:spacing w:val="0"/>
          <w:sz w:val="24"/>
          <w:szCs w:val="24"/>
          <w:shd w:val="clear" w:fill="FFFFFF"/>
          <w:lang w:val="en-US" w:eastAsia="zh-CN"/>
        </w:rPr>
        <w:t>参考了项目组老师构建指南、程序指导文件</w:t>
      </w:r>
    </w:p>
    <w:p w14:paraId="73012557">
      <w:pPr>
        <w:numPr>
          <w:ilvl w:val="0"/>
          <w:numId w:val="0"/>
        </w:numPr>
        <w:spacing w:line="360" w:lineRule="auto"/>
        <w:ind w:firstLine="960" w:firstLineChars="400"/>
        <w:jc w:val="left"/>
        <w:rPr>
          <w:rFonts w:hint="eastAsia" w:ascii="宋体" w:hAnsi="宋体" w:cs="宋体"/>
          <w:i w:val="0"/>
          <w:iCs w:val="0"/>
          <w:caps w:val="0"/>
          <w:color w:val="1F2329"/>
          <w:spacing w:val="0"/>
          <w:sz w:val="24"/>
          <w:szCs w:val="24"/>
          <w:shd w:val="clear" w:fill="FFFFFF"/>
          <w:lang w:val="en-US" w:eastAsia="zh-CN"/>
        </w:rPr>
      </w:pPr>
    </w:p>
    <w:p w14:paraId="1BC3C039">
      <w:pPr>
        <w:numPr>
          <w:ilvl w:val="2"/>
          <w:numId w:val="0"/>
        </w:numPr>
        <w:spacing w:line="360" w:lineRule="auto"/>
        <w:rPr>
          <w:rFonts w:hAnsi="宋体"/>
          <w:b/>
          <w:bCs/>
          <w:color w:val="000000"/>
          <w:sz w:val="28"/>
          <w:szCs w:val="28"/>
        </w:rPr>
      </w:pPr>
    </w:p>
    <w:p w14:paraId="42C2091D">
      <w:pPr>
        <w:numPr>
          <w:ilvl w:val="2"/>
          <w:numId w:val="0"/>
        </w:numPr>
        <w:spacing w:line="360" w:lineRule="auto"/>
        <w:rPr>
          <w:rFonts w:hAnsi="宋体"/>
          <w:b/>
          <w:bCs/>
          <w:color w:val="000000"/>
          <w:sz w:val="28"/>
          <w:szCs w:val="28"/>
        </w:rPr>
      </w:pPr>
      <w:r>
        <w:rPr>
          <w:rFonts w:ascii="Times New Roman" w:hAnsi="宋体" w:eastAsia="宋体" w:cs="Times New Roman"/>
          <w:b/>
          <w:bCs/>
          <w:color w:val="000000"/>
          <w:kern w:val="2"/>
          <w:sz w:val="28"/>
          <w:szCs w:val="28"/>
          <w:lang w:val="en-US" w:eastAsia="zh-CN" w:bidi="ar-SA"/>
        </w:rPr>
        <w:t>七、</w:t>
      </w:r>
      <w:r>
        <w:rPr>
          <w:rFonts w:hAnsi="宋体"/>
          <w:b/>
          <w:bCs/>
          <w:color w:val="000000"/>
          <w:sz w:val="28"/>
          <w:szCs w:val="28"/>
        </w:rPr>
        <w:t>附录：包括主要程序清单</w:t>
      </w:r>
      <w:r>
        <w:rPr>
          <w:rFonts w:hAnsi="宋体"/>
          <w:b/>
          <w:bCs/>
          <w:sz w:val="28"/>
          <w:szCs w:val="28"/>
        </w:rPr>
        <w:t>，</w:t>
      </w:r>
      <w:r>
        <w:rPr>
          <w:rFonts w:hAnsi="宋体"/>
          <w:b/>
          <w:bCs/>
          <w:color w:val="000000"/>
          <w:sz w:val="28"/>
          <w:szCs w:val="28"/>
        </w:rPr>
        <w:t>要有适当的注释，使程序容易阅读。</w:t>
      </w:r>
    </w:p>
    <w:p w14:paraId="79ABEE7C">
      <w:pPr>
        <w:widowControl w:val="0"/>
        <w:numPr>
          <w:ilvl w:val="0"/>
          <w:numId w:val="0"/>
        </w:numPr>
        <w:spacing w:line="360" w:lineRule="auto"/>
        <w:jc w:val="both"/>
        <w:rPr>
          <w:rFonts w:ascii="宋体" w:hAnsi="宋体" w:eastAsia="宋体" w:cs="宋体"/>
          <w:sz w:val="24"/>
          <w:szCs w:val="24"/>
        </w:rPr>
      </w:pPr>
    </w:p>
    <w:p w14:paraId="08ACE3BA">
      <w:pPr>
        <w:widowControl w:val="0"/>
        <w:numPr>
          <w:ilvl w:val="0"/>
          <w:numId w:val="0"/>
        </w:numPr>
        <w:spacing w:line="360" w:lineRule="auto"/>
        <w:jc w:val="both"/>
        <w:rPr>
          <w:rFonts w:hint="eastAsia" w:hAnsi="宋体" w:eastAsia="宋体"/>
          <w:b/>
          <w:bCs/>
          <w:color w:val="000000"/>
          <w:sz w:val="28"/>
          <w:szCs w:val="28"/>
          <w:lang w:eastAsia="zh-CN"/>
        </w:rPr>
      </w:pPr>
      <w:r>
        <w:rPr>
          <w:rFonts w:hint="eastAsia" w:ascii="宋体" w:hAnsi="宋体" w:cs="宋体"/>
          <w:sz w:val="24"/>
          <w:szCs w:val="24"/>
          <w:lang w:val="en-US" w:eastAsia="zh-CN"/>
        </w:rPr>
        <w:t>Gitee仓库地址</w:t>
      </w:r>
      <w:r>
        <w:rPr>
          <w:rFonts w:ascii="宋体" w:hAnsi="宋体" w:eastAsia="宋体" w:cs="宋体"/>
          <w:sz w:val="24"/>
          <w:szCs w:val="24"/>
        </w:rPr>
        <w:drawing>
          <wp:inline distT="0" distB="0" distL="114300" distR="114300">
            <wp:extent cx="304800" cy="304800"/>
            <wp:effectExtent l="0" t="0" r="0" b="0"/>
            <wp:docPr id="25"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p>
    <w:p w14:paraId="28E470B5">
      <w:pPr>
        <w:adjustRightInd w:val="0"/>
        <w:snapToGrid w:val="0"/>
        <w:spacing w:line="400" w:lineRule="atLeast"/>
        <w:rPr>
          <w:rFonts w:ascii="黑体" w:eastAsia="黑体"/>
          <w:szCs w:val="21"/>
        </w:rPr>
      </w:pPr>
      <w:r>
        <w:rPr>
          <w:rFonts w:hint="eastAsia" w:ascii="黑体" w:eastAsia="黑体"/>
          <w:szCs w:val="21"/>
        </w:rPr>
        <w:t>https://gitee.com/java-course-design-group_1/curriculum-design.git</w:t>
      </w:r>
    </w:p>
    <w:p w14:paraId="3C67DA07">
      <w:pPr>
        <w:adjustRightInd w:val="0"/>
        <w:snapToGrid w:val="0"/>
        <w:spacing w:line="400" w:lineRule="atLeast"/>
      </w:pPr>
      <w:r>
        <w:rPr>
          <w:rFonts w:hint="eastAsia" w:ascii="黑体" w:eastAsia="黑体"/>
          <w:szCs w:val="21"/>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38603"/>
    <w:multiLevelType w:val="singleLevel"/>
    <w:tmpl w:val="92A38603"/>
    <w:lvl w:ilvl="0" w:tentative="0">
      <w:start w:val="1"/>
      <w:numFmt w:val="decimal"/>
      <w:suff w:val="nothing"/>
      <w:lvlText w:val="（%1）"/>
      <w:lvlJc w:val="left"/>
    </w:lvl>
  </w:abstractNum>
  <w:abstractNum w:abstractNumId="1">
    <w:nsid w:val="A88620BC"/>
    <w:multiLevelType w:val="singleLevel"/>
    <w:tmpl w:val="A88620BC"/>
    <w:lvl w:ilvl="0" w:tentative="0">
      <w:start w:val="1"/>
      <w:numFmt w:val="chineseCounting"/>
      <w:suff w:val="nothing"/>
      <w:lvlText w:val="%1、"/>
      <w:lvlJc w:val="left"/>
      <w:rPr>
        <w:rFonts w:hint="eastAsia"/>
      </w:rPr>
    </w:lvl>
  </w:abstractNum>
  <w:abstractNum w:abstractNumId="2">
    <w:nsid w:val="D0987EA0"/>
    <w:multiLevelType w:val="multilevel"/>
    <w:tmpl w:val="D0987EA0"/>
    <w:lvl w:ilvl="0" w:tentative="0">
      <w:start w:val="1"/>
      <w:numFmt w:val="decimal"/>
      <w:suff w:val="nothing"/>
      <w:lvlText w:val="%1&gt;"/>
      <w:lvlJc w:val="left"/>
      <w:pPr>
        <w:ind w:left="210"/>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DD39B48B"/>
    <w:multiLevelType w:val="multilevel"/>
    <w:tmpl w:val="DD39B48B"/>
    <w:lvl w:ilvl="0" w:tentative="0">
      <w:start w:val="1"/>
      <w:numFmt w:val="chineseCounting"/>
      <w:suff w:val="nothing"/>
      <w:lvlText w:val="（%1）"/>
      <w:lvlJc w:val="left"/>
      <w:pPr>
        <w:ind w:left="120" w:leftChars="0" w:firstLine="0" w:firstLineChars="0"/>
      </w:pPr>
      <w:rPr>
        <w:rFonts w:hint="eastAsia"/>
      </w:rPr>
    </w:lvl>
    <w:lvl w:ilvl="1" w:tentative="0">
      <w:start w:val="1"/>
      <w:numFmt w:val="decimal"/>
      <w:suff w:val="nothing"/>
      <w:lvlText w:val="%2．"/>
      <w:lvlJc w:val="left"/>
      <w:pPr>
        <w:ind w:left="120" w:leftChars="0" w:firstLine="0" w:firstLineChars="0"/>
      </w:pPr>
      <w:rPr>
        <w:rFonts w:hint="eastAsia"/>
      </w:rPr>
    </w:lvl>
    <w:lvl w:ilvl="2" w:tentative="0">
      <w:start w:val="1"/>
      <w:numFmt w:val="decimal"/>
      <w:suff w:val="nothing"/>
      <w:lvlText w:val="（%3）"/>
      <w:lvlJc w:val="left"/>
      <w:pPr>
        <w:ind w:left="120" w:leftChars="0" w:firstLine="0" w:firstLineChars="0"/>
      </w:pPr>
      <w:rPr>
        <w:rFonts w:hint="eastAsia"/>
      </w:rPr>
    </w:lvl>
    <w:lvl w:ilvl="3" w:tentative="0">
      <w:start w:val="1"/>
      <w:numFmt w:val="decimalEnclosedCircleChinese"/>
      <w:suff w:val="nothing"/>
      <w:lvlText w:val="%4"/>
      <w:lvlJc w:val="left"/>
      <w:pPr>
        <w:ind w:left="120" w:leftChars="0" w:firstLine="0" w:firstLineChars="0"/>
      </w:pPr>
      <w:rPr>
        <w:rFonts w:hint="eastAsia"/>
      </w:rPr>
    </w:lvl>
    <w:lvl w:ilvl="4" w:tentative="0">
      <w:start w:val="1"/>
      <w:numFmt w:val="decimal"/>
      <w:suff w:val="nothing"/>
      <w:lvlText w:val="%5）"/>
      <w:lvlJc w:val="left"/>
      <w:pPr>
        <w:ind w:left="120" w:leftChars="0" w:firstLine="0" w:firstLineChars="0"/>
      </w:pPr>
      <w:rPr>
        <w:rFonts w:hint="eastAsia"/>
      </w:rPr>
    </w:lvl>
    <w:lvl w:ilvl="5" w:tentative="0">
      <w:start w:val="1"/>
      <w:numFmt w:val="lowerLetter"/>
      <w:suff w:val="nothing"/>
      <w:lvlText w:val="%6．"/>
      <w:lvlJc w:val="left"/>
      <w:pPr>
        <w:ind w:left="120" w:leftChars="0" w:firstLine="0" w:firstLineChars="0"/>
      </w:pPr>
      <w:rPr>
        <w:rFonts w:hint="eastAsia"/>
      </w:rPr>
    </w:lvl>
    <w:lvl w:ilvl="6" w:tentative="0">
      <w:start w:val="1"/>
      <w:numFmt w:val="lowerLetter"/>
      <w:suff w:val="nothing"/>
      <w:lvlText w:val="%7）"/>
      <w:lvlJc w:val="left"/>
      <w:pPr>
        <w:ind w:left="120" w:leftChars="0" w:firstLine="0" w:firstLineChars="0"/>
      </w:pPr>
      <w:rPr>
        <w:rFonts w:hint="eastAsia"/>
      </w:rPr>
    </w:lvl>
    <w:lvl w:ilvl="7" w:tentative="0">
      <w:start w:val="1"/>
      <w:numFmt w:val="lowerRoman"/>
      <w:suff w:val="nothing"/>
      <w:lvlText w:val="%8．"/>
      <w:lvlJc w:val="left"/>
      <w:pPr>
        <w:ind w:left="120" w:leftChars="0" w:firstLine="0" w:firstLineChars="0"/>
      </w:pPr>
      <w:rPr>
        <w:rFonts w:hint="eastAsia"/>
      </w:rPr>
    </w:lvl>
    <w:lvl w:ilvl="8" w:tentative="0">
      <w:start w:val="1"/>
      <w:numFmt w:val="lowerRoman"/>
      <w:suff w:val="nothing"/>
      <w:lvlText w:val="%9）"/>
      <w:lvlJc w:val="left"/>
      <w:pPr>
        <w:ind w:left="120" w:leftChars="0" w:firstLine="0" w:firstLineChars="0"/>
      </w:pPr>
      <w:rPr>
        <w:rFonts w:hint="eastAsia"/>
      </w:rPr>
    </w:lvl>
  </w:abstractNum>
  <w:abstractNum w:abstractNumId="4">
    <w:nsid w:val="4145B141"/>
    <w:multiLevelType w:val="multilevel"/>
    <w:tmpl w:val="4145B141"/>
    <w:lvl w:ilvl="0" w:tentative="0">
      <w:start w:val="1"/>
      <w:numFmt w:val="decimal"/>
      <w:suff w:val="nothing"/>
      <w:lvlText w:val="%1&gt;"/>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5D76EC5"/>
    <w:multiLevelType w:val="singleLevel"/>
    <w:tmpl w:val="45D76EC5"/>
    <w:lvl w:ilvl="0" w:tentative="0">
      <w:start w:val="1"/>
      <w:numFmt w:val="decimal"/>
      <w:suff w:val="nothing"/>
      <w:lvlText w:val="%1&gt;"/>
      <w:lvlJc w:val="left"/>
    </w:lvl>
  </w:abstractNum>
  <w:abstractNum w:abstractNumId="6">
    <w:nsid w:val="53A6BB29"/>
    <w:multiLevelType w:val="singleLevel"/>
    <w:tmpl w:val="53A6BB29"/>
    <w:lvl w:ilvl="0" w:tentative="0">
      <w:start w:val="2"/>
      <w:numFmt w:val="chineseCounting"/>
      <w:suff w:val="nothing"/>
      <w:lvlText w:val="%1、"/>
      <w:lvlJc w:val="left"/>
      <w:rPr>
        <w:rFonts w:hint="eastAsia"/>
      </w:rPr>
    </w:lvl>
  </w:abstractNum>
  <w:abstractNum w:abstractNumId="7">
    <w:nsid w:val="73392C62"/>
    <w:multiLevelType w:val="singleLevel"/>
    <w:tmpl w:val="73392C62"/>
    <w:lvl w:ilvl="0" w:tentative="0">
      <w:start w:val="1"/>
      <w:numFmt w:val="decimal"/>
      <w:lvlText w:val="%1."/>
      <w:lvlJc w:val="left"/>
      <w:pPr>
        <w:tabs>
          <w:tab w:val="left" w:pos="312"/>
        </w:tabs>
      </w:pPr>
    </w:lvl>
  </w:abstractNum>
  <w:abstractNum w:abstractNumId="8">
    <w:nsid w:val="7E5FDA48"/>
    <w:multiLevelType w:val="singleLevel"/>
    <w:tmpl w:val="7E5FDA48"/>
    <w:lvl w:ilvl="0" w:tentative="0">
      <w:start w:val="1"/>
      <w:numFmt w:val="decimal"/>
      <w:suff w:val="nothing"/>
      <w:lvlText w:val="（%1）"/>
      <w:lvlJc w:val="left"/>
    </w:lvl>
  </w:abstractNum>
  <w:num w:numId="1">
    <w:abstractNumId w:val="1"/>
  </w:num>
  <w:num w:numId="2">
    <w:abstractNumId w:val="7"/>
  </w:num>
  <w:num w:numId="3">
    <w:abstractNumId w:val="0"/>
  </w:num>
  <w:num w:numId="4">
    <w:abstractNumId w:val="4"/>
  </w:num>
  <w:num w:numId="5">
    <w:abstractNumId w:val="2"/>
  </w:num>
  <w:num w:numId="6">
    <w:abstractNumId w:val="5"/>
  </w:num>
  <w:num w:numId="7">
    <w:abstractNumId w:val="8"/>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A57"/>
    <w:rsid w:val="0001730B"/>
    <w:rsid w:val="001A5647"/>
    <w:rsid w:val="002526BB"/>
    <w:rsid w:val="002928CC"/>
    <w:rsid w:val="003D6A57"/>
    <w:rsid w:val="004A4B52"/>
    <w:rsid w:val="004E1247"/>
    <w:rsid w:val="0052401B"/>
    <w:rsid w:val="00614BF6"/>
    <w:rsid w:val="00650B61"/>
    <w:rsid w:val="00751807"/>
    <w:rsid w:val="00782DEC"/>
    <w:rsid w:val="00826C10"/>
    <w:rsid w:val="009A4386"/>
    <w:rsid w:val="00A808FA"/>
    <w:rsid w:val="00B10D16"/>
    <w:rsid w:val="00E93126"/>
    <w:rsid w:val="027C5214"/>
    <w:rsid w:val="03DB41BC"/>
    <w:rsid w:val="044818E6"/>
    <w:rsid w:val="080D2DB2"/>
    <w:rsid w:val="087D3546"/>
    <w:rsid w:val="08852948"/>
    <w:rsid w:val="08DD09D6"/>
    <w:rsid w:val="09D4008F"/>
    <w:rsid w:val="09E162A4"/>
    <w:rsid w:val="09F50506"/>
    <w:rsid w:val="0A6C0264"/>
    <w:rsid w:val="0D7116ED"/>
    <w:rsid w:val="104F3F68"/>
    <w:rsid w:val="11641C95"/>
    <w:rsid w:val="116752E1"/>
    <w:rsid w:val="11FA7F03"/>
    <w:rsid w:val="16157941"/>
    <w:rsid w:val="165A5414"/>
    <w:rsid w:val="17EE4066"/>
    <w:rsid w:val="18EF453A"/>
    <w:rsid w:val="1CF74406"/>
    <w:rsid w:val="1FDF28E1"/>
    <w:rsid w:val="23A203FB"/>
    <w:rsid w:val="260D27BF"/>
    <w:rsid w:val="27E40FE2"/>
    <w:rsid w:val="2B2142FB"/>
    <w:rsid w:val="2B5E72FD"/>
    <w:rsid w:val="2C155C0E"/>
    <w:rsid w:val="2D30423D"/>
    <w:rsid w:val="30AB6B41"/>
    <w:rsid w:val="328E04C8"/>
    <w:rsid w:val="33093FF2"/>
    <w:rsid w:val="38765C86"/>
    <w:rsid w:val="3D527B70"/>
    <w:rsid w:val="3E772758"/>
    <w:rsid w:val="3E8310FD"/>
    <w:rsid w:val="411C3143"/>
    <w:rsid w:val="42530DE6"/>
    <w:rsid w:val="45AE6C22"/>
    <w:rsid w:val="46004DE1"/>
    <w:rsid w:val="47AD2D46"/>
    <w:rsid w:val="4BAD312B"/>
    <w:rsid w:val="519B6306"/>
    <w:rsid w:val="56137B46"/>
    <w:rsid w:val="56C87B9D"/>
    <w:rsid w:val="58FC58DC"/>
    <w:rsid w:val="5AC0718C"/>
    <w:rsid w:val="5C050F4B"/>
    <w:rsid w:val="60996B44"/>
    <w:rsid w:val="6A570BC4"/>
    <w:rsid w:val="6A866764"/>
    <w:rsid w:val="6CDC1854"/>
    <w:rsid w:val="6DF90F09"/>
    <w:rsid w:val="715C2F64"/>
    <w:rsid w:val="72702171"/>
    <w:rsid w:val="7416389E"/>
    <w:rsid w:val="74CA4CD1"/>
    <w:rsid w:val="777C7EBC"/>
    <w:rsid w:val="7BAB0D70"/>
    <w:rsid w:val="7E8A7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semiHidden/>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2"/>
    <w:semiHidden/>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FollowedHyperlink"/>
    <w:basedOn w:val="8"/>
    <w:semiHidden/>
    <w:unhideWhenUsed/>
    <w:uiPriority w:val="99"/>
    <w:rPr>
      <w:color w:val="800080"/>
      <w:u w:val="single"/>
    </w:rPr>
  </w:style>
  <w:style w:type="character" w:styleId="10">
    <w:name w:val="Hyperlink"/>
    <w:basedOn w:val="8"/>
    <w:semiHidden/>
    <w:unhideWhenUsed/>
    <w:qFormat/>
    <w:uiPriority w:val="99"/>
    <w:rPr>
      <w:color w:val="0000FF"/>
      <w:u w:val="single"/>
    </w:rPr>
  </w:style>
  <w:style w:type="character" w:styleId="11">
    <w:name w:val="HTML Code"/>
    <w:basedOn w:val="8"/>
    <w:semiHidden/>
    <w:unhideWhenUsed/>
    <w:qFormat/>
    <w:uiPriority w:val="99"/>
    <w:rPr>
      <w:rFonts w:ascii="Courier New" w:hAnsi="Courier New"/>
      <w:sz w:val="20"/>
    </w:rPr>
  </w:style>
  <w:style w:type="character" w:customStyle="1" w:styleId="12">
    <w:name w:val="页眉 字符"/>
    <w:basedOn w:val="8"/>
    <w:link w:val="5"/>
    <w:semiHidden/>
    <w:qFormat/>
    <w:uiPriority w:val="99"/>
    <w:rPr>
      <w:sz w:val="18"/>
      <w:szCs w:val="18"/>
    </w:rPr>
  </w:style>
  <w:style w:type="character" w:customStyle="1" w:styleId="13">
    <w:name w:val="页脚 字符"/>
    <w:basedOn w:val="8"/>
    <w:link w:val="4"/>
    <w:semiHidden/>
    <w:qFormat/>
    <w:uiPriority w:val="99"/>
    <w:rPr>
      <w:sz w:val="18"/>
      <w:szCs w:val="18"/>
    </w:rPr>
  </w:style>
  <w:style w:type="paragraph" w:styleId="14">
    <w:name w:val="List Paragraph"/>
    <w:basedOn w:val="1"/>
    <w:qFormat/>
    <w:uiPriority w:val="34"/>
    <w:pPr>
      <w:widowControl/>
      <w:jc w:val="left"/>
    </w:pPr>
    <w:rPr>
      <w:rFonts w:ascii="Times New Roman" w:hAnsi="Times New Roman"/>
      <w:kern w:val="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NUL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22</Pages>
  <Words>5230</Words>
  <Characters>6725</Characters>
  <Lines>2</Lines>
  <Paragraphs>1</Paragraphs>
  <TotalTime>10</TotalTime>
  <ScaleCrop>false</ScaleCrop>
  <LinksUpToDate>false</LinksUpToDate>
  <CharactersWithSpaces>6763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2024-07-04T13:13:00Z</dcterms:created>
  <dc:creator>Summer</dc:creator>
  <cp:lastModifiedBy>天狼</cp:lastModifiedBy>
  <dcterms:modified xsi:type="dcterms:W3CDTF">2025-01-13T11:06:31Z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eyJoZGlkIjoiMTE5NjczMjQ0ZTc2MGU3NDg0NjMxMzI4YjU3ZmI1NTAiLCJ1c2VySWQiOiIzOTYzOTQxMDIifQ==</vt:lpwstr>
  </property>
  <property fmtid="{D5CDD505-2E9C-101B-9397-08002B2CF9AE}" pid="3" name="KSOProductBuildVer">
    <vt:lpwstr>2052-12.1.0.19302</vt:lpwstr>
  </property>
  <property fmtid="{D5CDD505-2E9C-101B-9397-08002B2CF9AE}" pid="4" name="ICV">
    <vt:lpwstr>C20D4B88441E460EABF601D639DA8D6B_12</vt:lpwstr>
  </property>
</Properties>
</file>