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Алгоритми сортування.</w:t>
      </w:r>
    </w:p>
    <w:p w:rsidR="00000000" w:rsidDel="00000000" w:rsidP="00000000" w:rsidRDefault="00000000" w:rsidRPr="00000000" w14:paraId="00000002">
      <w:pPr>
        <w:ind w:right="-749.5275590551165"/>
        <w:jc w:val="center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24.3307086614169"/>
        <w:jc w:val="center"/>
        <w:rPr>
          <w:rFonts w:ascii="Comfortaa" w:cs="Comfortaa" w:eastAsia="Comfortaa" w:hAnsi="Comfortaa"/>
          <w:b w:val="1"/>
          <w:sz w:val="34"/>
          <w:szCs w:val="34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7"/>
            <w:szCs w:val="27"/>
            <w:highlight w:val="white"/>
            <w:rtl w:val="0"/>
          </w:rPr>
          <w:t xml:space="preserve">CocktailSort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324.3307086614169"/>
        <w:jc w:val="center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24.3307086614169" w:firstLine="720"/>
        <w:jc w:val="both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Шейкер-сортування є вдосконаленим методом бульбашкового сортування.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850.3937007874017" w:right="-33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останньої перестановки остаточно (початку) масиву знаходяться відсортовані елементи. З огляду на цей факт, перегляд здійснюється не до кінця (початку) масиву, а до конкретної позиції. Межі сортованої частини масиву зсуваються на 1 позицію кожної ітерації.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850.3937007874017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Масив проглядається по черзі праворуч наліво та зліва направо.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850.3937007874017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масиву здійснюється до тих пір, поки всі елементи не стануть у порядку зростання (зменшення).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850.3937007874017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переглядів елементів масиву визначається моментом упорядкування його елементів.</w:t>
      </w:r>
    </w:p>
    <w:p w:rsidR="00000000" w:rsidDel="00000000" w:rsidP="00000000" w:rsidRDefault="00000000" w:rsidRPr="00000000" w14:paraId="0000000A">
      <w:pPr>
        <w:ind w:left="144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998700</wp:posOffset>
            </wp:positionH>
            <wp:positionV relativeFrom="paragraph">
              <wp:posOffset>175177</wp:posOffset>
            </wp:positionV>
            <wp:extent cx="3729038" cy="30606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06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7"/>
            <w:szCs w:val="27"/>
            <w:highlight w:val="white"/>
            <w:rtl w:val="0"/>
          </w:rPr>
          <w:t xml:space="preserve">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82.59842519684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Швидке сортування (quick sort), або сортування Хоара – один із найшвидших алгоритмів сортування даних.</w:t>
      </w:r>
    </w:p>
    <w:p w:rsidR="00000000" w:rsidDel="00000000" w:rsidP="00000000" w:rsidRDefault="00000000" w:rsidRPr="00000000" w14:paraId="0000001C">
      <w:pPr>
        <w:ind w:right="-182.59842519684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Хоара - модифікований варіант методу прямого обміну. Інші популярні варіанти цього методу - сортування бульбашкою та шейкерне сортування, на відміну від швидкого сортування, не дуже ефективні.</w:t>
      </w:r>
    </w:p>
    <w:p w:rsidR="00000000" w:rsidDel="00000000" w:rsidP="00000000" w:rsidRDefault="00000000" w:rsidRPr="00000000" w14:paraId="0000001D">
      <w:pPr>
        <w:ind w:right="-182.59842519684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82.59842519684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Ідея алгоритму така:</w:t>
      </w:r>
    </w:p>
    <w:p w:rsidR="00000000" w:rsidDel="00000000" w:rsidP="00000000" w:rsidRDefault="00000000" w:rsidRPr="00000000" w14:paraId="0000001F">
      <w:pPr>
        <w:ind w:right="-182.59842519684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right="-182.598425196849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вибрати опорний елемент масиву, ним може бути будь-який елемент, від цього залежить правильність роботи алгоритму;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right="-182.598425196849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Розділити масив на три частини, до першої повинні увійти елементи менше опорного, до другої - рівні опорного і до третьої - всі елементи більше опорного;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right="-182.598425196849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Рекурсивно виконуються попередні кроки, для підмасивів з меншими та більшими значеннями, доки в них міститься більше одного елемента.</w:t>
      </w:r>
    </w:p>
    <w:p w:rsidR="00000000" w:rsidDel="00000000" w:rsidP="00000000" w:rsidRDefault="00000000" w:rsidRPr="00000000" w14:paraId="00000023">
      <w:pPr>
        <w:ind w:right="-182.59842519684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1532100</wp:posOffset>
            </wp:positionH>
            <wp:positionV relativeFrom="paragraph">
              <wp:posOffset>257175</wp:posOffset>
            </wp:positionV>
            <wp:extent cx="2667000" cy="2038350"/>
            <wp:effectExtent b="0" l="0" r="0" t="0"/>
            <wp:wrapSquare wrapText="bothSides" distB="114300" distT="114300" distL="114300" distR="11430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82.5984251968498"/>
        <w:jc w:val="both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2.5984251968498"/>
        <w:jc w:val="center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7"/>
            <w:szCs w:val="27"/>
            <w:highlight w:val="white"/>
            <w:rtl w:val="0"/>
          </w:rPr>
          <w:t xml:space="preserve">ShellSort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82.5984251968498"/>
        <w:jc w:val="center"/>
        <w:rPr>
          <w:rFonts w:ascii="Comfortaa" w:cs="Comfortaa" w:eastAsia="Comfortaa" w:hAnsi="Comfortaa"/>
          <w:b w:val="1"/>
          <w:color w:val="1155c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Шелла — це алгоритм сортування, що є узагальненням сортування включенням.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базується на двох тезах: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1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включенням ефективне для майже впорядкованих масивів.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включенням неефективне, тому що переміщує елемент тільки на одну позицію за раз.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561975</wp:posOffset>
            </wp:positionV>
            <wp:extent cx="1646987" cy="2038350"/>
            <wp:effectExtent b="0" l="0" r="0" t="0"/>
            <wp:wrapSquare wrapText="bothSides" distB="114300" distT="114300" distL="114300" distR="11430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987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Тому сортування Шелла виконує декілька впорядкувань включенням, кожен раз порівнюючи і переставляючи елементи, що розташовані на різній відстані один від одного.</w:t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Шелла не є стабільним.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hyperlink" Target="https://github.com/llllenah/C-Sharp/blob/main/Task8/ShellSort.cs" TargetMode="Externa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hyperlink" Target="https://github.com/llllenah/C-Sharp/blob/main/Task8/CocktailSort.c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llllenah/C-Sharp/blob/main/Task8/QuickSort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