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60.jpg" ContentType="image/jpeg"/>
  <Override PartName="/word/media/rId24.jpg" ContentType="image/jpeg"/>
  <Override PartName="/word/media/rId62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 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основы-работы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Основы работы с mc </w:t>
      </w:r>
    </w:p>
    <w:p>
      <w:pPr>
        <w:pStyle w:val="FirstParagraph"/>
      </w:pPr>
      <w:r>
        <w:t xml:space="preserve">Ввожу в терминал команду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и открываю midnight commander (рис. 1).</w:t>
      </w:r>
    </w:p>
    <w:p>
      <w:pPr>
        <w:pStyle w:val="CaptionedFigure"/>
      </w:pPr>
      <w:bookmarkStart w:id="23" w:name="fig:001"/>
      <w:r>
        <w:drawing>
          <wp:inline>
            <wp:extent cx="5334000" cy="4145445"/>
            <wp:effectExtent b="0" l="0" r="0" t="0"/>
            <wp:docPr descr="Рис. 1: Midnight commander" title="" id="1" name="Picture"/>
            <a:graphic>
              <a:graphicData uri="http://schemas.openxmlformats.org/drawingml/2006/picture">
                <pic:pic>
                  <pic:nvPicPr>
                    <pic:cNvPr descr="image/img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Midnight commander</w:t>
      </w:r>
    </w:p>
    <w:p>
      <w:pPr>
        <w:pStyle w:val="BodyText"/>
      </w:pPr>
      <w:r>
        <w:t xml:space="preserve">Используя указанные клавиши перехожу к каталогу ~/work/arch-pc, созданному в ходе выполнения прошлой лабораторной работы  (рис. 2).</w:t>
      </w:r>
    </w:p>
    <w:p>
      <w:pPr>
        <w:pStyle w:val="CaptionedFigure"/>
      </w:pPr>
      <w:bookmarkStart w:id="25" w:name="fig:002"/>
      <w:r>
        <w:drawing>
          <wp:inline>
            <wp:extent cx="5334000" cy="4145445"/>
            <wp:effectExtent b="0" l="0" r="0" t="0"/>
            <wp:docPr descr="Рис. 2: Переход к нужному каталогу" title="" id="1" name="Picture"/>
            <a:graphic>
              <a:graphicData uri="http://schemas.openxmlformats.org/drawingml/2006/picture">
                <pic:pic>
                  <pic:nvPicPr>
                    <pic:cNvPr descr="image/img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Переход к нужному каталогу</w:t>
      </w:r>
    </w:p>
    <w:p>
      <w:pPr>
        <w:pStyle w:val="BodyText"/>
      </w:pPr>
      <w:r>
        <w:t xml:space="preserve">С помощью функциональной клавиши F7 создаю папку lab05 (рис. 3).</w:t>
      </w:r>
    </w:p>
    <w:p>
      <w:pPr>
        <w:pStyle w:val="CaptionedFigure"/>
      </w:pPr>
      <w:bookmarkStart w:id="27" w:name="fig:003"/>
      <w:r>
        <w:drawing>
          <wp:inline>
            <wp:extent cx="5334000" cy="4145445"/>
            <wp:effectExtent b="0" l="0" r="0" t="0"/>
            <wp:docPr descr="Рис. 3: Создание папки lab05" title="" id="1" name="Picture"/>
            <a:graphic>
              <a:graphicData uri="http://schemas.openxmlformats.org/drawingml/2006/picture">
                <pic:pic>
                  <pic:nvPicPr>
                    <pic:cNvPr descr="image/img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Создание папки lab05</w:t>
      </w:r>
    </w:p>
    <w:p>
      <w:pPr>
        <w:pStyle w:val="BodyText"/>
      </w:pPr>
      <w:r>
        <w:t xml:space="preserve">Перехожу в нужный каталог (рис. 4).</w:t>
      </w:r>
    </w:p>
    <w:p>
      <w:pPr>
        <w:pStyle w:val="CaptionedFigure"/>
      </w:pPr>
      <w:bookmarkStart w:id="29" w:name="fig:004"/>
      <w:r>
        <w:drawing>
          <wp:inline>
            <wp:extent cx="5334000" cy="4145445"/>
            <wp:effectExtent b="0" l="0" r="0" t="0"/>
            <wp:docPr descr="Рис. 4: Переход в нужный каталог" title="" id="1" name="Picture"/>
            <a:graphic>
              <a:graphicData uri="http://schemas.openxmlformats.org/drawingml/2006/picture">
                <pic:pic>
                  <pic:nvPicPr>
                    <pic:cNvPr descr="image/img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Переход в нужный каталог</w:t>
      </w:r>
    </w:p>
    <w:p>
      <w:pPr>
        <w:pStyle w:val="BodyText"/>
      </w:pPr>
      <w:r>
        <w:t xml:space="preserve">Используя строку ввода и команду touch создаю файл lab5-1.asm (рис. 5).</w:t>
      </w:r>
    </w:p>
    <w:p>
      <w:pPr>
        <w:pStyle w:val="CaptionedFigure"/>
      </w:pPr>
      <w:bookmarkStart w:id="31" w:name="fig:005"/>
      <w:r>
        <w:drawing>
          <wp:inline>
            <wp:extent cx="5334000" cy="4145445"/>
            <wp:effectExtent b="0" l="0" r="0" t="0"/>
            <wp:docPr descr="Рис. 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img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Создание файла</w:t>
      </w:r>
    </w:p>
    <w:p>
      <w:pPr>
        <w:pStyle w:val="BodyText"/>
      </w:pPr>
      <w:r>
        <w:t xml:space="preserve">С помощью функциональной клавиши F4 открываю файл lab5-1.asm для редактирования и ввожу текст указанной программы. (рис. 6).</w:t>
      </w:r>
    </w:p>
    <w:p>
      <w:pPr>
        <w:pStyle w:val="CaptionedFigure"/>
      </w:pPr>
      <w:bookmarkStart w:id="33" w:name="fig:006"/>
      <w:r>
        <w:drawing>
          <wp:inline>
            <wp:extent cx="5334000" cy="4145445"/>
            <wp:effectExtent b="0" l="0" r="0" t="0"/>
            <wp:docPr descr="Рис. 6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img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 и проверяю, что он содержит текст программы (рис. 7).</w:t>
      </w:r>
    </w:p>
    <w:p>
      <w:pPr>
        <w:pStyle w:val="CaptionedFigure"/>
      </w:pPr>
      <w:bookmarkStart w:id="35" w:name="fig:007"/>
      <w:r>
        <w:drawing>
          <wp:inline>
            <wp:extent cx="5334000" cy="4145445"/>
            <wp:effectExtent b="0" l="0" r="0" t="0"/>
            <wp:docPr descr="Рис. 7: Просмотр файла" title="" id="1" name="Picture"/>
            <a:graphic>
              <a:graphicData uri="http://schemas.openxmlformats.org/drawingml/2006/picture">
                <pic:pic>
                  <pic:nvPicPr>
                    <pic:cNvPr descr="image/img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Просмотр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Запускаю его. На запрос ввода строки ввожу свои ФИО (рис. 8).</w:t>
      </w:r>
    </w:p>
    <w:p>
      <w:pPr>
        <w:pStyle w:val="CaptionedFigure"/>
      </w:pPr>
      <w:bookmarkStart w:id="37" w:name="fig:008"/>
      <w:r>
        <w:drawing>
          <wp:inline>
            <wp:extent cx="5334000" cy="1058103"/>
            <wp:effectExtent b="0" l="0" r="0" t="0"/>
            <wp:docPr descr="Рис. 8: Работа с программой" title="" id="1" name="Picture"/>
            <a:graphic>
              <a:graphicData uri="http://schemas.openxmlformats.org/drawingml/2006/picture">
                <pic:pic>
                  <pic:nvPicPr>
                    <pic:cNvPr descr="image/img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Работа с программой</w:t>
      </w:r>
    </w:p>
    <w:bookmarkEnd w:id="38"/>
    <w:bookmarkStart w:id="51" w:name="подключение-внешнего-файла-in_out.as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Скачиваю файл in_out.asm со страницы курса в ТУИС. Он должен располагаться в том же каталоге, что и файл с программой, в которой он используется. Поэтому копирую его при помощи функциональной клавиши F5 в нужный каталог (рис. 9).</w:t>
      </w:r>
    </w:p>
    <w:p>
      <w:pPr>
        <w:pStyle w:val="CaptionedFigure"/>
      </w:pPr>
      <w:bookmarkStart w:id="40" w:name="fig:009"/>
      <w:r>
        <w:drawing>
          <wp:inline>
            <wp:extent cx="5334000" cy="2077757"/>
            <wp:effectExtent b="0" l="0" r="0" t="0"/>
            <wp:docPr descr="Рис. 9: Копирование в нужный каталог" title="" id="1" name="Picture"/>
            <a:graphic>
              <a:graphicData uri="http://schemas.openxmlformats.org/drawingml/2006/picture">
                <pic:pic>
                  <pic:nvPicPr>
                    <pic:cNvPr descr="image/img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9: Копирование в нужный каталог</w:t>
      </w:r>
    </w:p>
    <w:p>
      <w:pPr>
        <w:pStyle w:val="BodyText"/>
      </w:pPr>
      <w:r>
        <w:t xml:space="preserve">Создаю копию файла lab5-1.asm с именем lab5-2.asm. (Я ошиблась клавишей, поэтому после этого создала файл lab5-1.asm заново.) (рис. 10).</w:t>
      </w:r>
    </w:p>
    <w:p>
      <w:pPr>
        <w:pStyle w:val="CaptionedFigure"/>
      </w:pPr>
      <w:bookmarkStart w:id="42" w:name="fig:010"/>
      <w:r>
        <w:drawing>
          <wp:inline>
            <wp:extent cx="5334000" cy="4205228"/>
            <wp:effectExtent b="0" l="0" r="0" t="0"/>
            <wp:docPr descr="Рис. 10: Создание копии" title="" id="1" name="Picture"/>
            <a:graphic>
              <a:graphicData uri="http://schemas.openxmlformats.org/drawingml/2006/picture">
                <pic:pic>
                  <pic:nvPicPr>
                    <pic:cNvPr descr="image/img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10: Создание копии</w:t>
      </w:r>
    </w:p>
    <w:p>
      <w:pPr>
        <w:pStyle w:val="BodyText"/>
      </w:pPr>
      <w:r>
        <w:t xml:space="preserve">В копии файла исправляю программу указанным образом (рис. 11).</w:t>
      </w:r>
    </w:p>
    <w:p>
      <w:pPr>
        <w:pStyle w:val="CaptionedFigure"/>
      </w:pPr>
      <w:bookmarkStart w:id="44" w:name="fig:011"/>
      <w:r>
        <w:drawing>
          <wp:inline>
            <wp:extent cx="5334000" cy="4205228"/>
            <wp:effectExtent b="0" l="0" r="0" t="0"/>
            <wp:docPr descr="Рис. 11: Редактиров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11: Редактирование программы</w:t>
      </w:r>
    </w:p>
    <w:p>
      <w:pPr>
        <w:pStyle w:val="BodyText"/>
      </w:pPr>
      <w:r>
        <w:t xml:space="preserve">Запускаю новый файл и проверяю его работу (рис. 12).</w:t>
      </w:r>
    </w:p>
    <w:p>
      <w:pPr>
        <w:pStyle w:val="CaptionedFigure"/>
      </w:pPr>
      <w:bookmarkStart w:id="46" w:name="fig:012"/>
      <w:r>
        <w:drawing>
          <wp:inline>
            <wp:extent cx="5334000" cy="1010730"/>
            <wp:effectExtent b="0" l="0" r="0" t="0"/>
            <wp:docPr descr="Рис. 12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12: Запуск программы</w:t>
      </w:r>
    </w:p>
    <w:p>
      <w:pPr>
        <w:pStyle w:val="BodyText"/>
      </w:pPr>
      <w:r>
        <w:t xml:space="preserve">Заменяю sprintLF на sprint (рис. 13).</w:t>
      </w:r>
    </w:p>
    <w:p>
      <w:pPr>
        <w:pStyle w:val="CaptionedFigure"/>
      </w:pPr>
      <w:bookmarkStart w:id="48" w:name="fig:013"/>
      <w:r>
        <w:drawing>
          <wp:inline>
            <wp:extent cx="5334000" cy="2980547"/>
            <wp:effectExtent b="0" l="0" r="0" t="0"/>
            <wp:docPr descr="Рис. 13: Изме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13: Изменение программы</w:t>
      </w:r>
    </w:p>
    <w:p>
      <w:pPr>
        <w:pStyle w:val="BodyText"/>
      </w:pPr>
      <w:r>
        <w:t xml:space="preserve">Запускаю программу и сравниваю результат. Разница в том, что запуск первого варианта программы запрашивает ввод с новой строки, а запуск второго варианта программы запрашивает ввод без переноса на новую строку, потому что в этом заключается различие между подпрограммами sprintLF и sprint (рис. 14).</w:t>
      </w:r>
    </w:p>
    <w:p>
      <w:pPr>
        <w:pStyle w:val="CaptionedFigure"/>
      </w:pPr>
      <w:bookmarkStart w:id="50" w:name="fig:014"/>
      <w:r>
        <w:drawing>
          <wp:inline>
            <wp:extent cx="5334000" cy="885311"/>
            <wp:effectExtent b="0" l="0" r="0" t="0"/>
            <wp:docPr descr="Рис. 14: Запуск измененной программы" title="" id="1" name="Picture"/>
            <a:graphic>
              <a:graphicData uri="http://schemas.openxmlformats.org/drawingml/2006/picture">
                <pic:pic>
                  <pic:nvPicPr>
                    <pic:cNvPr descr="image/img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14: Запуск измененной программы</w:t>
      </w:r>
    </w:p>
    <w:bookmarkEnd w:id="51"/>
    <w:bookmarkStart w:id="64" w:name="X32ff26b75a7156f968f22ae721fd8fec4b51e1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lab5-1.asm (рис. 15).</w:t>
      </w:r>
    </w:p>
    <w:p>
      <w:pPr>
        <w:pStyle w:val="CaptionedFigure"/>
      </w:pPr>
      <w:bookmarkStart w:id="53" w:name="fig:015"/>
      <w:r>
        <w:drawing>
          <wp:inline>
            <wp:extent cx="5334000" cy="4170617"/>
            <wp:effectExtent b="0" l="0" r="0" t="0"/>
            <wp:docPr descr="Рис. 15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img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15: Копирование файла</w:t>
      </w:r>
    </w:p>
    <w:p>
      <w:pPr>
        <w:pStyle w:val="BodyText"/>
      </w:pPr>
      <w:r>
        <w:t xml:space="preserve">Редактирую программу так, чтобы кроме вывода приглашения и запроса ввода, она выводила вводимую пользователем строку. (рис. 16).</w:t>
      </w:r>
    </w:p>
    <w:p>
      <w:pPr>
        <w:pStyle w:val="CaptionedFigure"/>
      </w:pPr>
      <w:bookmarkStart w:id="55" w:name="fig:016"/>
      <w:r>
        <w:drawing>
          <wp:inline>
            <wp:extent cx="5334000" cy="4170617"/>
            <wp:effectExtent b="0" l="0" r="0" t="0"/>
            <wp:docPr descr="Рис. 16: Редактиров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16: Редактирование программы</w:t>
      </w:r>
    </w:p>
    <w:p>
      <w:pPr>
        <w:pStyle w:val="BodyText"/>
      </w:pPr>
      <w:r>
        <w:t xml:space="preserve">Запускаю программу, на запрос ввести строку ввожу свою фамилию (рис. 17).</w:t>
      </w:r>
    </w:p>
    <w:p>
      <w:pPr>
        <w:pStyle w:val="CaptionedFigure"/>
      </w:pPr>
      <w:bookmarkStart w:id="57" w:name="fig:017"/>
      <w:r>
        <w:drawing>
          <wp:inline>
            <wp:extent cx="5334000" cy="1225069"/>
            <wp:effectExtent b="0" l="0" r="0" t="0"/>
            <wp:docPr descr="Рис. 17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17: Запуск программы</w:t>
      </w:r>
    </w:p>
    <w:p>
      <w:pPr>
        <w:pStyle w:val="BodyText"/>
      </w:pPr>
      <w:r>
        <w:t xml:space="preserve">Создаю копию файла lab5-2.asm (рис. 18).</w:t>
      </w:r>
    </w:p>
    <w:p>
      <w:pPr>
        <w:pStyle w:val="CaptionedFigure"/>
      </w:pPr>
      <w:bookmarkStart w:id="59" w:name="fig:018"/>
      <w:r>
        <w:drawing>
          <wp:inline>
            <wp:extent cx="5334000" cy="4083075"/>
            <wp:effectExtent b="0" l="0" r="0" t="0"/>
            <wp:docPr descr="Рис. 18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img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18: Копирование файла</w:t>
      </w:r>
    </w:p>
    <w:p>
      <w:pPr>
        <w:pStyle w:val="BodyText"/>
      </w:pPr>
      <w:r>
        <w:t xml:space="preserve">Редактирую программу так, чтобы кроме вывода приглашения и запроса ввода, она выводила вводимую пользователем строку (рис. 19).</w:t>
      </w:r>
    </w:p>
    <w:p>
      <w:pPr>
        <w:pStyle w:val="CaptionedFigure"/>
      </w:pPr>
      <w:bookmarkStart w:id="61" w:name="fig:019"/>
      <w:r>
        <w:drawing>
          <wp:inline>
            <wp:extent cx="5334000" cy="4083075"/>
            <wp:effectExtent b="0" l="0" r="0" t="0"/>
            <wp:docPr descr="Рис. 19: Редактиров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19: Редактирование программы</w:t>
      </w:r>
    </w:p>
    <w:p>
      <w:pPr>
        <w:pStyle w:val="BodyText"/>
      </w:pPr>
      <w:r>
        <w:t xml:space="preserve">Запускаю программу, на запрос ввести строку ввожу свою фамилию (рис. 20).</w:t>
      </w:r>
    </w:p>
    <w:p>
      <w:pPr>
        <w:pStyle w:val="CaptionedFigure"/>
      </w:pPr>
      <w:bookmarkStart w:id="63" w:name="fig:020"/>
      <w:r>
        <w:drawing>
          <wp:inline>
            <wp:extent cx="5334000" cy="1100550"/>
            <wp:effectExtent b="0" l="0" r="0" t="0"/>
            <wp:docPr descr="Рис. 20: Редактиров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20: Редактирование программы</w:t>
      </w:r>
    </w:p>
    <w:bookmarkEnd w:id="64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24" Target="media/rId24.jpg" /><Relationship Type="http://schemas.openxmlformats.org/officeDocument/2006/relationships/image" Id="rId62" Target="media/rId6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Толстых Александра Андреевна</dc:creator>
  <dc:language>ru-RU</dc:language>
  <cp:keywords/>
  <dcterms:created xsi:type="dcterms:W3CDTF">2024-11-09T19:40:56Z</dcterms:created>
  <dcterms:modified xsi:type="dcterms:W3CDTF">2024-11-09T19:40:56Z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Дисциплина: Архитектура компьютера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