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команды Git:</w:t>
      </w:r>
    </w:p>
    <w:p>
      <w:pPr>
        <w:numPr>
          <w:ilvl w:val="0"/>
          <w:numId w:val="1002"/>
        </w:numPr>
        <w:pStyle w:val="Compact"/>
      </w:pPr>
      <w:r>
        <w:t xml:space="preserve">git init: Создать репозиторий.</w:t>
      </w:r>
    </w:p>
    <w:p>
      <w:pPr>
        <w:numPr>
          <w:ilvl w:val="0"/>
          <w:numId w:val="1002"/>
        </w:numPr>
        <w:pStyle w:val="Compact"/>
      </w:pPr>
      <w:r>
        <w:t xml:space="preserve">git pull: Получить обновления из удалённого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git push: Отправить изменения в удалённый репозиторий.</w:t>
      </w:r>
    </w:p>
    <w:p>
      <w:pPr>
        <w:numPr>
          <w:ilvl w:val="0"/>
          <w:numId w:val="1002"/>
        </w:numPr>
        <w:pStyle w:val="Compact"/>
      </w:pPr>
      <w:r>
        <w:t xml:space="preserve">git status: Показать изменённые файлы.</w:t>
      </w:r>
    </w:p>
    <w:p>
      <w:pPr>
        <w:numPr>
          <w:ilvl w:val="0"/>
          <w:numId w:val="1002"/>
        </w:numPr>
        <w:pStyle w:val="Compact"/>
      </w:pPr>
      <w:r>
        <w:t xml:space="preserve">git diff: Показать изменения в файлах.</w:t>
      </w:r>
    </w:p>
    <w:p>
      <w:pPr>
        <w:numPr>
          <w:ilvl w:val="0"/>
          <w:numId w:val="1002"/>
        </w:numPr>
        <w:pStyle w:val="Compact"/>
      </w:pPr>
      <w:r>
        <w:t xml:space="preserve">git add .: Добавить все изменения в индекс.</w:t>
      </w:r>
    </w:p>
    <w:p>
      <w:pPr>
        <w:numPr>
          <w:ilvl w:val="0"/>
          <w:numId w:val="1002"/>
        </w:numPr>
        <w:pStyle w:val="Compact"/>
      </w:pPr>
      <w:r>
        <w:t xml:space="preserve">git add</w:t>
      </w:r>
      <w:r>
        <w:t xml:space="preserve"> </w:t>
      </w:r>
      <w:r>
        <w:t xml:space="preserve">: Добавить конкретные файлы в индекс.</w:t>
      </w:r>
    </w:p>
    <w:p>
      <w:pPr>
        <w:numPr>
          <w:ilvl w:val="0"/>
          <w:numId w:val="1002"/>
        </w:numPr>
        <w:pStyle w:val="Compact"/>
      </w:pPr>
      <w:r>
        <w:t xml:space="preserve">git rm</w:t>
      </w:r>
      <w:r>
        <w:t xml:space="preserve"> </w:t>
      </w:r>
      <w:r>
        <w:t xml:space="preserve">: Удалить файлы из индекса (оставить в локальной директории).</w:t>
      </w:r>
    </w:p>
    <w:p>
      <w:pPr>
        <w:numPr>
          <w:ilvl w:val="0"/>
          <w:numId w:val="1002"/>
        </w:numPr>
        <w:pStyle w:val="Compac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Сообщение</w:t>
      </w:r>
      <w:r>
        <w:t xml:space="preserve">”</w:t>
      </w:r>
      <w:r>
        <w:t xml:space="preserve">: Зафиксировать изменения с сообщением.</w:t>
      </w:r>
    </w:p>
    <w:p>
      <w:pPr>
        <w:numPr>
          <w:ilvl w:val="0"/>
          <w:numId w:val="1002"/>
        </w:numPr>
        <w:pStyle w:val="Compact"/>
      </w:pPr>
      <w:r>
        <w:t xml:space="preserve">git commit: Зафиксировать изменения с сообщением через редактор.</w:t>
      </w:r>
    </w:p>
    <w:p>
      <w:pPr>
        <w:numPr>
          <w:ilvl w:val="0"/>
          <w:numId w:val="1002"/>
        </w:numPr>
        <w:pStyle w:val="Compact"/>
      </w:pPr>
      <w:r>
        <w:t xml:space="preserve">git checkout -b</w:t>
      </w:r>
      <w:r>
        <w:t xml:space="preserve"> </w:t>
      </w:r>
      <w:r>
        <w:t xml:space="preserve">: Создать и переключиться на новую ветку.</w:t>
      </w:r>
    </w:p>
    <w:p>
      <w:pPr>
        <w:numPr>
          <w:ilvl w:val="0"/>
          <w:numId w:val="1002"/>
        </w:numPr>
        <w:pStyle w:val="Compact"/>
      </w:pPr>
      <w:r>
        <w:t xml:space="preserve">git checkout</w:t>
      </w:r>
      <w:r>
        <w:t xml:space="preserve"> </w:t>
      </w:r>
      <w:r>
        <w:t xml:space="preserve">: Переключиться на существующую ветку.</w:t>
      </w:r>
    </w:p>
    <w:p>
      <w:pPr>
        <w:numPr>
          <w:ilvl w:val="0"/>
          <w:numId w:val="1002"/>
        </w:numPr>
        <w:pStyle w:val="Compact"/>
      </w:pPr>
      <w:r>
        <w:t xml:space="preserve">git push origin</w:t>
      </w:r>
      <w:r>
        <w:t xml:space="preserve"> </w:t>
      </w:r>
      <w:r>
        <w:t xml:space="preserve">: Отправить ветку в удалённый репозиторий.</w:t>
      </w:r>
    </w:p>
    <w:p>
      <w:pPr>
        <w:numPr>
          <w:ilvl w:val="0"/>
          <w:numId w:val="1002"/>
        </w:numPr>
        <w:pStyle w:val="Compact"/>
      </w:pPr>
      <w:r>
        <w:t xml:space="preserve">git merge –no-ff</w:t>
      </w:r>
      <w:r>
        <w:t xml:space="preserve"> </w:t>
      </w:r>
      <w:r>
        <w:t xml:space="preserve">: Объединить ветку с текущей (создать коммит слияния).</w:t>
      </w:r>
    </w:p>
    <w:p>
      <w:pPr>
        <w:numPr>
          <w:ilvl w:val="0"/>
          <w:numId w:val="1002"/>
        </w:numPr>
        <w:pStyle w:val="Compact"/>
      </w:pPr>
      <w:r>
        <w:t xml:space="preserve">git branch -d</w:t>
      </w:r>
      <w:r>
        <w:t xml:space="preserve"> </w:t>
      </w:r>
      <w:r>
        <w:t xml:space="preserve">: Удалить локальную ветку (после слияния).</w:t>
      </w:r>
    </w:p>
    <w:p>
      <w:pPr>
        <w:numPr>
          <w:ilvl w:val="0"/>
          <w:numId w:val="1002"/>
        </w:numPr>
        <w:pStyle w:val="Compact"/>
      </w:pPr>
      <w:r>
        <w:t xml:space="preserve">git branch -D</w:t>
      </w:r>
      <w:r>
        <w:t xml:space="preserve"> </w:t>
      </w:r>
      <w:r>
        <w:t xml:space="preserve">: Принудительно удалить локальную ветку.</w:t>
      </w:r>
    </w:p>
    <w:p>
      <w:pPr>
        <w:numPr>
          <w:ilvl w:val="0"/>
          <w:numId w:val="1002"/>
        </w:numPr>
        <w:pStyle w:val="Compact"/>
      </w:pPr>
      <w:r>
        <w:t xml:space="preserve">git push origin :</w:t>
      </w:r>
      <w:r>
        <w:t xml:space="preserve">: Удалить ветку из удалённого репозитория.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установку git при помощи команды</w:t>
      </w:r>
      <w:r>
        <w:t xml:space="preserve"> </w:t>
      </w:r>
      <w:r>
        <w:t xml:space="preserve">“</w:t>
      </w:r>
      <w:r>
        <w:t xml:space="preserve">dnf install git</w:t>
      </w:r>
      <w:r>
        <w:t xml:space="preserve">”</w:t>
      </w:r>
      <w:r>
        <w:t xml:space="preserve"> </w:t>
      </w:r>
      <w:r>
        <w:t xml:space="preserve">и установку gh при помощи команды</w:t>
      </w:r>
      <w:r>
        <w:t xml:space="preserve"> </w:t>
      </w:r>
      <w:r>
        <w:t xml:space="preserve">“</w:t>
      </w:r>
      <w:r>
        <w:t xml:space="preserve">dnf install gh</w:t>
      </w:r>
      <w:r>
        <w:t xml:space="preserve">”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2829520"/>
            <wp:effectExtent b="0" l="0" r="0" t="0"/>
            <wp:docPr descr="Рис. 1: Установка git, gh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Установка git, gh</w:t>
      </w:r>
    </w:p>
    <w:p>
      <w:pPr>
        <w:pStyle w:val="BodyText"/>
      </w:pPr>
      <w:r>
        <w:t xml:space="preserve">Также выполняю базовую настройку git, указывая свои имя и фамилию, а также почту (рис. 2).</w:t>
      </w:r>
    </w:p>
    <w:p>
      <w:pPr>
        <w:pStyle w:val="CaptionedFigure"/>
      </w:pPr>
      <w:bookmarkStart w:id="26" w:name="fig:002"/>
      <w:r>
        <w:drawing>
          <wp:inline>
            <wp:extent cx="5334000" cy="354250"/>
            <wp:effectExtent b="0" l="0" r="0" t="0"/>
            <wp:docPr descr="Рис. 2: Базовая настройка git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Базовая настройка git</w:t>
      </w:r>
    </w:p>
    <w:p>
      <w:pPr>
        <w:pStyle w:val="BodyText"/>
      </w:pPr>
      <w:r>
        <w:t xml:space="preserve">Далее настраиваю прочие параметры (рис. 3).</w:t>
      </w:r>
    </w:p>
    <w:p>
      <w:pPr>
        <w:pStyle w:val="CaptionedFigure"/>
      </w:pPr>
      <w:bookmarkStart w:id="28" w:name="fig:003"/>
      <w:r>
        <w:drawing>
          <wp:inline>
            <wp:extent cx="5334000" cy="659258"/>
            <wp:effectExtent b="0" l="0" r="0" t="0"/>
            <wp:docPr descr="Рис. 3: Прочие параметры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Прочие параметры</w:t>
      </w:r>
    </w:p>
    <w:p>
      <w:pPr>
        <w:pStyle w:val="BodyText"/>
      </w:pPr>
      <w:r>
        <w:t xml:space="preserve">Создаю ssh ключи (рис. 4).</w:t>
      </w:r>
    </w:p>
    <w:p>
      <w:pPr>
        <w:pStyle w:val="CaptionedFigure"/>
      </w:pPr>
      <w:bookmarkStart w:id="30" w:name="fig:004"/>
      <w:r>
        <w:drawing>
          <wp:inline>
            <wp:extent cx="5334000" cy="5631865"/>
            <wp:effectExtent b="0" l="0" r="0" t="0"/>
            <wp:docPr descr="Рис. 4: Создание ключей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Создание ключей</w:t>
      </w:r>
    </w:p>
    <w:p>
      <w:pPr>
        <w:pStyle w:val="BodyText"/>
      </w:pPr>
      <w:r>
        <w:t xml:space="preserve">Создаю pgp ключи (рис. 5).</w:t>
      </w:r>
    </w:p>
    <w:p>
      <w:pPr>
        <w:pStyle w:val="CaptionedFigure"/>
      </w:pPr>
      <w:bookmarkStart w:id="32" w:name="fig:005"/>
      <w:r>
        <w:drawing>
          <wp:inline>
            <wp:extent cx="5334000" cy="4137533"/>
            <wp:effectExtent b="0" l="0" r="0" t="0"/>
            <wp:docPr descr="Рис. 5: Создание ключей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Создание ключей</w:t>
      </w:r>
    </w:p>
    <w:p>
      <w:pPr>
        <w:pStyle w:val="BodyText"/>
      </w:pPr>
      <w:r>
        <w:t xml:space="preserve">Добавляю pgp ключ в гитхаб (рис. 6).</w:t>
      </w:r>
    </w:p>
    <w:p>
      <w:pPr>
        <w:pStyle w:val="CaptionedFigure"/>
      </w:pPr>
      <w:bookmarkStart w:id="34" w:name="fig:006"/>
      <w:r>
        <w:drawing>
          <wp:inline>
            <wp:extent cx="5334000" cy="3171229"/>
            <wp:effectExtent b="0" l="0" r="0" t="0"/>
            <wp:docPr descr="Рис. 6: Добавление ключей на платформу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Добавление ключей на платформу</w:t>
      </w:r>
    </w:p>
    <w:p>
      <w:pPr>
        <w:pStyle w:val="BodyText"/>
      </w:pPr>
      <w:r>
        <w:t xml:space="preserve">Настраиваю автоматические подписи коммитов git (рис. 7).</w:t>
      </w:r>
    </w:p>
    <w:p>
      <w:pPr>
        <w:pStyle w:val="CaptionedFigure"/>
      </w:pPr>
      <w:bookmarkStart w:id="36" w:name="fig:007"/>
      <w:r>
        <w:drawing>
          <wp:inline>
            <wp:extent cx="3606800" cy="774700"/>
            <wp:effectExtent b="0" l="0" r="0" t="0"/>
            <wp:docPr descr="Рис. 7: Настройка коммитов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Настройка коммитов</w:t>
      </w:r>
    </w:p>
    <w:p>
      <w:pPr>
        <w:pStyle w:val="BodyText"/>
      </w:pPr>
      <w:r>
        <w:t xml:space="preserve">Выполняю настройку gh (рис. 8).</w:t>
      </w:r>
    </w:p>
    <w:p>
      <w:pPr>
        <w:pStyle w:val="CaptionedFigure"/>
      </w:pPr>
      <w:bookmarkStart w:id="38" w:name="fig:008"/>
      <w:r>
        <w:drawing>
          <wp:inline>
            <wp:extent cx="3549650" cy="1225550"/>
            <wp:effectExtent b="0" l="0" r="0" t="0"/>
            <wp:docPr descr="Рис. 8: Настройка gh" title="" id="1" name="Picture"/>
            <a:graphic>
              <a:graphicData uri="http://schemas.openxmlformats.org/drawingml/2006/picture">
                <pic:pic>
                  <pic:nvPicPr>
                    <pic:cNvPr descr="image/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Настройка gh</w:t>
      </w:r>
    </w:p>
    <w:p>
      <w:pPr>
        <w:pStyle w:val="BodyText"/>
      </w:pPr>
      <w:r>
        <w:t xml:space="preserve">Создаю шаблон рабочего пространства, копируя его из необходимого (рис. 9).</w:t>
      </w:r>
    </w:p>
    <w:p>
      <w:pPr>
        <w:pStyle w:val="CaptionedFigure"/>
      </w:pPr>
      <w:bookmarkStart w:id="40" w:name="fig:009"/>
      <w:r>
        <w:drawing>
          <wp:inline>
            <wp:extent cx="5308600" cy="1911350"/>
            <wp:effectExtent b="0" l="0" r="0" t="0"/>
            <wp:docPr descr="Рис. 9: Создание шаблона курса" title="" id="1" name="Picture"/>
            <a:graphic>
              <a:graphicData uri="http://schemas.openxmlformats.org/drawingml/2006/picture">
                <pic:pic>
                  <pic:nvPicPr>
                    <pic:cNvPr descr="image/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Создание шаблона курса</w:t>
      </w:r>
    </w:p>
    <w:p>
      <w:pPr>
        <w:pStyle w:val="BodyText"/>
      </w:pPr>
      <w:r>
        <w:t xml:space="preserve">Настраиваю каталог курса (рис. 10).</w:t>
      </w:r>
    </w:p>
    <w:p>
      <w:pPr>
        <w:pStyle w:val="CaptionedFigure"/>
      </w:pPr>
      <w:bookmarkStart w:id="42" w:name="fig:010"/>
      <w:r>
        <w:drawing>
          <wp:inline>
            <wp:extent cx="5162550" cy="1003300"/>
            <wp:effectExtent b="0" l="0" r="0" t="0"/>
            <wp:docPr descr="Рис. 10: Настройка каталога" title="" id="1" name="Picture"/>
            <a:graphic>
              <a:graphicData uri="http://schemas.openxmlformats.org/drawingml/2006/picture">
                <pic:pic>
                  <pic:nvPicPr>
                    <pic:cNvPr descr="image/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Настройка каталога</w:t>
      </w:r>
    </w:p>
    <w:p>
      <w:pPr>
        <w:pStyle w:val="BodyText"/>
      </w:pPr>
      <w:r>
        <w:t xml:space="preserve">Сохраняю изменения на гитхабе (рис. 11).</w:t>
      </w:r>
    </w:p>
    <w:p>
      <w:pPr>
        <w:pStyle w:val="CaptionedFigure"/>
      </w:pPr>
      <w:bookmarkStart w:id="44" w:name="fig:011"/>
      <w:r>
        <w:drawing>
          <wp:inline>
            <wp:extent cx="4197350" cy="1479550"/>
            <wp:effectExtent b="0" l="0" r="0" t="0"/>
            <wp:docPr descr="Рис. 11: Сохранение изменений" title="" id="1" name="Picture"/>
            <a:graphic>
              <a:graphicData uri="http://schemas.openxmlformats.org/drawingml/2006/picture">
                <pic:pic>
                  <pic:nvPicPr>
                    <pic:cNvPr descr="image/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Сохранение изменений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я изучила идеологию и применение средств контроля версий и освоила умения по работе с git.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Толстых Александра НММбд-03-24</dc:creator>
  <dc:language>ru-RU</dc:language>
  <cp:keywords/>
  <dcterms:created xsi:type="dcterms:W3CDTF">2025-03-08T09:39:08Z</dcterms:created>
  <dcterms:modified xsi:type="dcterms:W3CDTF">2025-03-08T09:39:08Z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Первоначальная настройка git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