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C#基础实验- XML文件操作</w:t>
      </w:r>
    </w:p>
    <w:p/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XmlDocument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hint="eastAsia"/>
        </w:rPr>
        <w:t xml:space="preserve">对象，生成一个XML文件，并保存，该文件内容如下： </w:t>
      </w:r>
    </w:p>
    <w:p>
      <w:pPr>
        <w:pStyle w:val="11"/>
        <w:ind w:left="360"/>
      </w:pPr>
      <w:r>
        <w:t>&lt;?xml version="1.0" encoding="GB2312"?&gt;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>&lt;水果&gt;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&lt;苹果&gt;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&lt;价格&gt;10&lt;/价格&gt;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&lt;产地&gt;烟台&lt;/产地&gt;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&lt;单位&gt;千克&lt;/单位&gt;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&lt;/苹果&gt;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&lt;香蕉&gt;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&lt;价格&gt;5.5&lt;/价格&gt;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&lt;产地&gt;广东&lt;/产地&gt;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&lt;单位&gt;千克&lt;/单位&gt;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&lt;/香蕉&gt;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&lt;柑橘&gt;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&lt;价格&gt;12&lt;/价格&gt;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&lt;产地&gt;赣南&lt;/产地&gt;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&lt;单位&gt;千克&lt;/单位&gt;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&lt;/柑橘&gt;</w:t>
      </w:r>
    </w:p>
    <w:p>
      <w:pPr>
        <w:pStyle w:val="11"/>
        <w:ind w:left="359" w:leftChars="171"/>
      </w:pPr>
      <w:r>
        <w:rPr>
          <w:rFonts w:hint="eastAsia"/>
        </w:rPr>
        <w:t>&lt;/水果&gt;</w:t>
      </w:r>
    </w:p>
    <w:p>
      <w:pPr>
        <w:widowControl/>
        <w:jc w:val="left"/>
      </w:pPr>
      <w:r>
        <w:br w:type="page"/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在上述程序设计的基础上，增加一个界面，可以插入新的水果：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包括：水果名：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价格：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产地：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单位：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等内容。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在上述程序设计的基础上，增加属性描述，等级（特级，1,2,3级），保质期（如10天，20天，30天等）  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修改后：苹果节点 数据可以是：  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>&lt;苹果 等级=</w:t>
      </w:r>
      <w:r>
        <w:t>”</w:t>
      </w:r>
      <w:r>
        <w:rPr>
          <w:rFonts w:hint="eastAsia"/>
        </w:rPr>
        <w:t>特级</w:t>
      </w:r>
      <w:r>
        <w:t>”</w:t>
      </w:r>
      <w:r>
        <w:rPr>
          <w:rFonts w:hint="eastAsia"/>
        </w:rPr>
        <w:t xml:space="preserve"> 保质期=</w:t>
      </w:r>
      <w:r>
        <w:t>”</w:t>
      </w:r>
      <w:r>
        <w:rPr>
          <w:rFonts w:hint="eastAsia"/>
        </w:rPr>
        <w:t>30天</w:t>
      </w:r>
      <w:r>
        <w:t>”</w:t>
      </w:r>
      <w:r>
        <w:rPr>
          <w:rFonts w:hint="eastAsia"/>
        </w:rPr>
        <w:t>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&lt;价格&gt;10&lt;/价格&gt;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&lt;产地&gt;烟台&lt;/产地&gt;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  &lt;单位&gt;千克&lt;/单位&gt;</w:t>
      </w:r>
    </w:p>
    <w:p>
      <w:pPr>
        <w:pStyle w:val="11"/>
        <w:ind w:left="360"/>
        <w:rPr>
          <w:rFonts w:hint="eastAsia"/>
        </w:rPr>
      </w:pPr>
      <w:r>
        <w:rPr>
          <w:rFonts w:hint="eastAsia"/>
        </w:rPr>
        <w:t xml:space="preserve">  &lt;/苹果&gt;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在上述程序设计的基础上，增加对数据节点的修改和查询功能。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 xml:space="preserve">建议以DATASET对象读取XML数据，然后对其中的数据的关键属性，可以修改和查找。 </w:t>
      </w:r>
    </w:p>
    <w:p>
      <w:pPr>
        <w:ind w:left="360"/>
      </w:pPr>
    </w:p>
    <w:p>
      <w:pPr>
        <w:ind w:left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XML作为一种强大文档格式标准，某些时候甚至可以取代一些数据库的功能，你能拓展一下XML功能，给它增加一些非ASCII数据，比如针对习题1，对每个水果增加一个LOGO图片，并以界面显示，你能设计实现吗？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256" w:firstLineChars="100"/>
        <w:jc w:val="left"/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 xml:space="preserve">2 .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drawing>
          <wp:inline distT="0" distB="0" distL="114300" distR="114300">
            <wp:extent cx="4165600" cy="23336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12" w:firstLineChars="200"/>
        <w:jc w:val="left"/>
      </w:pPr>
      <w:r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最近复旦大学的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教授们组织</w:t>
      </w:r>
      <w:r>
        <w:rPr>
          <w:rStyle w:val="8"/>
          <w:rFonts w:ascii="宋体" w:hAnsi="宋体" w:eastAsia="宋体" w:cs="宋体"/>
          <w:color w:val="28A7A9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开设《似是而非》课程的契机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，正是</w:t>
      </w:r>
      <w:r>
        <w:rPr>
          <w:rStyle w:val="8"/>
          <w:rFonts w:ascii="宋体" w:hAnsi="宋体" w:eastAsia="宋体" w:cs="宋体"/>
          <w:color w:val="28A7A9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源于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几位老师偶然在朋友圈看到了题为</w:t>
      </w:r>
      <w:r>
        <w:rPr>
          <w:rStyle w:val="8"/>
          <w:rFonts w:ascii="宋体" w:hAnsi="宋体" w:eastAsia="宋体" w:cs="宋体"/>
          <w:color w:val="28A7A9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《美国大学开了一门课，名字叫“抵制狗屁”》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的文章。</w:t>
      </w:r>
    </w:p>
    <w:p>
      <w:pPr>
        <w:keepNext w:val="0"/>
        <w:keepLines w:val="0"/>
        <w:widowControl/>
        <w:suppressLineNumbers w:val="0"/>
        <w:ind w:firstLine="512" w:firstLineChars="200"/>
        <w:jc w:val="left"/>
      </w:pP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这门课从统计学和逻辑的角度切入，</w:t>
      </w:r>
      <w:r>
        <w:rPr>
          <w:rFonts w:ascii="宋体" w:hAnsi="宋体" w:eastAsia="宋体" w:cs="宋体"/>
          <w:color w:val="3E3E3E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重点培养学生的逻辑思维能力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512" w:firstLineChars="200"/>
        <w:jc w:val="left"/>
      </w:pP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“太多受过高等教育的人，甚至于各个领域的专家学者，对于一些常识性的东西，时常会有错误的认知，</w:t>
      </w:r>
      <w:r>
        <w:rPr>
          <w:rStyle w:val="8"/>
          <w:rFonts w:ascii="宋体" w:hAnsi="宋体" w:eastAsia="宋体" w:cs="宋体"/>
          <w:color w:val="28A7A9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缺乏必要的判断能力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，尤其是当他们面对本专业之外的一些争议时。”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20"/>
        <w:jc w:val="both"/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于是，在复旦大学数学科学学院教授楼红卫的组织下，集结了文、理、工、医不同学科12位教授的</w:t>
      </w:r>
      <w:r>
        <w:rPr>
          <w:rStyle w:val="8"/>
          <w:rFonts w:ascii="宋体" w:hAnsi="宋体" w:eastAsia="宋体" w:cs="宋体"/>
          <w:color w:val="28A7A9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复旦版《抵制狗屁》课程</w:t>
      </w:r>
      <w:r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，在2019年秋季学期，第一次出现在了复旦学生的课表上。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20"/>
        <w:jc w:val="both"/>
        <w:rPr>
          <w:rFonts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20"/>
        <w:jc w:val="both"/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你能想到生活中有哪些似是而非的东西，你能用你现在学到的一些编程算法，做适当的验证，要证明你的思路吗？或进一步去论证某些你感兴趣的问题。把科学和逻辑引入到日常生活中，充分体现我们计算机软工专业的逻辑思维特长吗？你对此有什么深入的看法，你和室友或同学，家长有没有一起探讨过</w:t>
      </w:r>
      <w:bookmarkStart w:id="0" w:name="_GoBack"/>
      <w:bookmarkEnd w:id="0"/>
      <w:r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20"/>
        <w:jc w:val="both"/>
        <w:rPr>
          <w:rFonts w:hint="default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 xml:space="preserve"> 如果问题适合，你可以考虑做为这门课程大作业。原创性越好，完成质量越高，越可以提升你综合的思考分析能力。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9D53EC"/>
    <w:multiLevelType w:val="singleLevel"/>
    <w:tmpl w:val="E69D53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30772C"/>
    <w:multiLevelType w:val="multilevel"/>
    <w:tmpl w:val="073077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D"/>
    <w:rsid w:val="000032F0"/>
    <w:rsid w:val="00017068"/>
    <w:rsid w:val="000359B9"/>
    <w:rsid w:val="00063F7B"/>
    <w:rsid w:val="000A29EB"/>
    <w:rsid w:val="000A4EC2"/>
    <w:rsid w:val="000E00FB"/>
    <w:rsid w:val="000F0529"/>
    <w:rsid w:val="001C14FA"/>
    <w:rsid w:val="0025253C"/>
    <w:rsid w:val="0025463D"/>
    <w:rsid w:val="00254D17"/>
    <w:rsid w:val="002768BE"/>
    <w:rsid w:val="002B1AF4"/>
    <w:rsid w:val="002F0EE6"/>
    <w:rsid w:val="00305383"/>
    <w:rsid w:val="00336FEC"/>
    <w:rsid w:val="003B3A52"/>
    <w:rsid w:val="003D4F4C"/>
    <w:rsid w:val="003F578E"/>
    <w:rsid w:val="004258BA"/>
    <w:rsid w:val="00460FAD"/>
    <w:rsid w:val="004D468D"/>
    <w:rsid w:val="004E358D"/>
    <w:rsid w:val="005165B4"/>
    <w:rsid w:val="00517C3D"/>
    <w:rsid w:val="00520C90"/>
    <w:rsid w:val="00547E92"/>
    <w:rsid w:val="005814BA"/>
    <w:rsid w:val="00615824"/>
    <w:rsid w:val="00656421"/>
    <w:rsid w:val="00656F4D"/>
    <w:rsid w:val="00695D2A"/>
    <w:rsid w:val="006A01BB"/>
    <w:rsid w:val="006C0EF9"/>
    <w:rsid w:val="006E1325"/>
    <w:rsid w:val="00761A11"/>
    <w:rsid w:val="00790E42"/>
    <w:rsid w:val="00791FF0"/>
    <w:rsid w:val="00815A5D"/>
    <w:rsid w:val="00816CF4"/>
    <w:rsid w:val="00820822"/>
    <w:rsid w:val="008A5FFC"/>
    <w:rsid w:val="008B6019"/>
    <w:rsid w:val="008E36D6"/>
    <w:rsid w:val="009F1D84"/>
    <w:rsid w:val="009F5C15"/>
    <w:rsid w:val="00A1147E"/>
    <w:rsid w:val="00A460BC"/>
    <w:rsid w:val="00A46CB7"/>
    <w:rsid w:val="00AA7868"/>
    <w:rsid w:val="00AB02AB"/>
    <w:rsid w:val="00AD0FCC"/>
    <w:rsid w:val="00AD5975"/>
    <w:rsid w:val="00AF53D9"/>
    <w:rsid w:val="00B15D39"/>
    <w:rsid w:val="00B32791"/>
    <w:rsid w:val="00B87A0D"/>
    <w:rsid w:val="00BA3E89"/>
    <w:rsid w:val="00BA7F6D"/>
    <w:rsid w:val="00BE39A2"/>
    <w:rsid w:val="00C015D7"/>
    <w:rsid w:val="00C0295C"/>
    <w:rsid w:val="00C10EE2"/>
    <w:rsid w:val="00C16FBB"/>
    <w:rsid w:val="00C616A6"/>
    <w:rsid w:val="00C65992"/>
    <w:rsid w:val="00C737EB"/>
    <w:rsid w:val="00CB7A69"/>
    <w:rsid w:val="00D16302"/>
    <w:rsid w:val="00D27F5D"/>
    <w:rsid w:val="00D62FD7"/>
    <w:rsid w:val="00D710F7"/>
    <w:rsid w:val="00D80C42"/>
    <w:rsid w:val="00DD2412"/>
    <w:rsid w:val="00DF2D22"/>
    <w:rsid w:val="00E108B3"/>
    <w:rsid w:val="00E5625E"/>
    <w:rsid w:val="00EA3793"/>
    <w:rsid w:val="00EA432F"/>
    <w:rsid w:val="00EC39E3"/>
    <w:rsid w:val="00EE265F"/>
    <w:rsid w:val="00EF452E"/>
    <w:rsid w:val="00F02BD8"/>
    <w:rsid w:val="00F25724"/>
    <w:rsid w:val="00F5273E"/>
    <w:rsid w:val="00FB4E24"/>
    <w:rsid w:val="00FE5F7D"/>
    <w:rsid w:val="00FF4C04"/>
    <w:rsid w:val="00FF54D3"/>
    <w:rsid w:val="00FF6CA0"/>
    <w:rsid w:val="0F7268EC"/>
    <w:rsid w:val="3A052D56"/>
    <w:rsid w:val="7D9E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512</Characters>
  <Lines>4</Lines>
  <Paragraphs>1</Paragraphs>
  <TotalTime>960</TotalTime>
  <ScaleCrop>false</ScaleCrop>
  <LinksUpToDate>false</LinksUpToDate>
  <CharactersWithSpaces>600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2015-09-15T04:40:00Z</dcterms:created>
  <dc:creator>hznuer</dc:creator>
  <cp:lastModifiedBy>Administrator</cp:lastModifiedBy>
  <dcterms:modified xsi:type="dcterms:W3CDTF">2019-11-06T00:54:42Z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