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383029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0" w:name="mk9dg79l7unf0bupfh3"/>
      <w:r>
        <w:rPr>
          <w:rFonts w:hint="eastAsia" w:ascii="宋体" w:hAnsi="宋体" w:eastAsia="宋体" w:cs="宋体"/>
          <w:b/>
          <w:color w:val="000000" w:themeColor="text1"/>
          <w:sz w:val="27"/>
          <w14:textFill>
            <w14:solidFill>
              <w14:schemeClr w14:val="tx1"/>
            </w14:solidFill>
          </w14:textFill>
        </w:rPr>
        <w:t>【公司介绍】</w:t>
      </w:r>
      <w:bookmarkEnd w:id="0"/>
    </w:p>
    <w:p w14:paraId="33B3E77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智能精准学：公司 2018 年成立，最早是做 ToB 的教育 SaaS，服务过的都是国内头部教培机构，比如学而思、高思等。2024 年开始转向 C 端 AI 教育产品，获阿里巴巴近 2 亿元的战略投资。</w:t>
      </w:r>
    </w:p>
    <w:p w14:paraId="2934183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hd w:val="clear" w:color="auto" w:fill="FFF8B9"/>
          <w14:textFill>
            <w14:solidFill>
              <w14:schemeClr w14:val="tx1"/>
            </w14:solidFill>
          </w14:textFill>
        </w:rPr>
        <w:t>公司地址：杭州西湖区中节能·西溪首座B1-2-4F</w:t>
      </w:r>
    </w:p>
    <w:p w14:paraId="7324D28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hd w:val="clear" w:color="auto" w:fill="FFF8B9"/>
          <w14:textFill>
            <w14:solidFill>
              <w14:schemeClr w14:val="tx1"/>
            </w14:solidFill>
          </w14:textFill>
        </w:rPr>
        <w:t>工作时间：正常是早十晚七弹性不打卡、周末双休</w:t>
      </w:r>
    </w:p>
    <w:p w14:paraId="5A451469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1" w:name="mk6thvlvc2r39k21dg7"/>
      <w:r>
        <w:rPr>
          <w:rFonts w:hint="eastAsia" w:ascii="宋体" w:hAnsi="宋体" w:eastAsia="宋体" w:cs="宋体"/>
          <w:b/>
          <w:color w:val="000000" w:themeColor="text1"/>
          <w:sz w:val="27"/>
          <w14:textFill>
            <w14:solidFill>
              <w14:schemeClr w14:val="tx1"/>
            </w14:solidFill>
          </w14:textFill>
        </w:rPr>
        <w:t>【核心产品】</w:t>
      </w:r>
      <w:bookmarkEnd w:id="1"/>
    </w:p>
    <w:p w14:paraId="28742BD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我们的主力产品是精准学AI辅学机，是目前市场上唯一实现“AI超拟人一对一”教学授课、作业辅导等功能的产品。</w:t>
      </w:r>
    </w:p>
    <w:p w14:paraId="719B380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其核心是AI 辅学营这个软件系统，搭载在了硬件pad上来保证体验、稳定性和闭环效果。</w:t>
      </w:r>
    </w:p>
    <w:p w14:paraId="44433CBA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2" w:name="mk9jiocfs9f6p1qp5r"/>
      <w:r>
        <w:rPr>
          <w:rFonts w:hint="eastAsia" w:ascii="宋体" w:hAnsi="宋体" w:eastAsia="宋体" w:cs="宋体"/>
          <w:b/>
          <w:color w:val="000000" w:themeColor="text1"/>
          <w:sz w:val="27"/>
          <w14:textFill>
            <w14:solidFill>
              <w14:schemeClr w14:val="tx1"/>
            </w14:solidFill>
          </w14:textFill>
        </w:rPr>
        <w:t>【行业赛道】</w:t>
      </w:r>
      <w:bookmarkEnd w:id="2"/>
    </w:p>
    <w:p w14:paraId="49F24A8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教育是少数几个既有长期需求、又有真实复杂度、还能被 AI 重构的行业，教育是首批快速落地“AI Native”的行业之一，目前正进入快速兑现期，政策响应快、技术落地强、社会价值与长期空间并存，因此「教育+ AI 」是大模型落地最具社会价值 + 商业潜力的赛道。</w:t>
      </w:r>
    </w:p>
    <w:p w14:paraId="63164F94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3" w:name="mk9l17fjmwe5cb58ypm"/>
      <w:r>
        <w:rPr>
          <w:rFonts w:hint="eastAsia" w:ascii="宋体" w:hAnsi="宋体" w:eastAsia="宋体" w:cs="宋体"/>
          <w:b/>
          <w:color w:val="000000" w:themeColor="text1"/>
          <w:sz w:val="27"/>
          <w14:textFill>
            <w14:solidFill>
              <w14:schemeClr w14:val="tx1"/>
            </w14:solidFill>
          </w14:textFill>
        </w:rPr>
        <w:t>【市场价值】</w:t>
      </w:r>
      <w:bookmarkEnd w:id="3"/>
    </w:p>
    <w:p w14:paraId="5272C4F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2024年9月发布了全球首位超拟人 “一对一 AI 家教（寒雪老师）”</w:t>
      </w:r>
    </w:p>
    <w:p w14:paraId="08F7382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2025年5月获高端 AI 大屏学习机抖音销售额 TOP1</w:t>
      </w:r>
    </w:p>
    <w:p w14:paraId="7EFACB0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202511月，抖音双11高端学习机销量 TOP1，月销一年实现十倍增长、单月销量破亿</w:t>
      </w:r>
    </w:p>
    <w:p w14:paraId="2A13369F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4" w:name="mk9jpecqy135386zbx"/>
      <w:r>
        <w:rPr>
          <w:rFonts w:hint="eastAsia" w:ascii="宋体" w:hAnsi="宋体" w:eastAsia="宋体" w:cs="宋体"/>
          <w:b/>
          <w:color w:val="000000" w:themeColor="text1"/>
          <w:sz w:val="27"/>
          <w14:textFill>
            <w14:solidFill>
              <w14:schemeClr w14:val="tx1"/>
            </w14:solidFill>
          </w14:textFill>
        </w:rPr>
        <w:t>【产品技术】</w:t>
      </w:r>
      <w:bookmarkEnd w:id="4"/>
    </w:p>
    <w:p w14:paraId="7A9AC5F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产品：</w:t>
      </w:r>
    </w:p>
    <w:p w14:paraId="59A94FB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市面上的学习机大多数是自学工具，而我们的「寒雪老师」是 1 对 1 带教，精准学习。核心差异点是不靠题海，而是用最少的题，找到最关键的认知判断点，本质是一个 持续诊断 + 动态干预系统。</w:t>
      </w:r>
    </w:p>
    <w:p w14:paraId="7385C78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技术：</w:t>
      </w:r>
    </w:p>
    <w:p w14:paraId="702817B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公司拥有200亿Tokens独特地、且高质量的教育领域数据以及充足的GPU算力资源，同时结合通义干文模型的强大底座，自主研发了“心流知镜”大模型，致力于成为国内最强的教育垂直模型之一，解决大模型在教育行业落地应用的问题。</w:t>
      </w:r>
    </w:p>
    <w:p w14:paraId="1389CABB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5" w:name="mk9dg79mt1wq4hxqikc"/>
      <w:r>
        <w:rPr>
          <w:rFonts w:hint="eastAsia" w:ascii="宋体" w:hAnsi="宋体" w:eastAsia="宋体" w:cs="宋体"/>
          <w:b/>
          <w:color w:val="000000" w:themeColor="text1"/>
          <w:sz w:val="27"/>
          <w14:textFill>
            <w14:solidFill>
              <w14:schemeClr w14:val="tx1"/>
            </w14:solidFill>
          </w14:textFill>
        </w:rPr>
        <w:t>【团队实力】</w:t>
      </w:r>
      <w:bookmarkEnd w:id="5"/>
    </w:p>
    <w:p w14:paraId="6DD69BF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CEO也是技术出身，是当时阿里最年轻的的P9，直接汇报给阿里合伙人（先后直接汇报给王坚、曾鸣、张勇...），后面成功转型成为手淘首席产品官，当时奥运会视频直播就是他参与开发的。</w:t>
      </w:r>
    </w:p>
    <w:p w14:paraId="351FB90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我们的研发负责人&amp;联合创始人一张宁peter老师；本科上海交大、硕博在新加坡国立，专业都是人工智能方向，现在是新加坡籍；而且他真的是有“匠心精神”的人，钻研技术科研本身，可落地、有深度、知道细节的罕见</w:t>
      </w: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博导型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的管理者。</w:t>
      </w:r>
    </w:p>
    <w:p w14:paraId="31C8E41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45AF973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4A408E1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60A4D49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12084A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textAlignment w:val="auto"/>
        <w:rPr>
          <w:rFonts w:hint="eastAsia" w:ascii="宋体" w:hAnsi="宋体" w:eastAsia="宋体" w:cs="宋体"/>
          <w:b/>
          <w:bCs/>
          <w:color w:val="auto"/>
          <w:sz w:val="22"/>
          <w:szCs w:val="21"/>
          <w:lang w:val="en-US" w:eastAsia="zh-CN"/>
        </w:rPr>
      </w:pPr>
      <w:bookmarkStart w:id="6" w:name="_GoBack"/>
      <w:bookmarkEnd w:id="6"/>
      <w:r>
        <w:rPr>
          <w:rFonts w:hint="eastAsia" w:ascii="宋体" w:hAnsi="宋体" w:eastAsia="宋体" w:cs="宋体"/>
          <w:b/>
          <w:bCs/>
          <w:color w:val="auto"/>
          <w:sz w:val="22"/>
          <w:szCs w:val="21"/>
          <w:lang w:val="en-US" w:eastAsia="zh-CN"/>
        </w:rPr>
        <w:t>地点：杭州西湖区</w:t>
      </w:r>
    </w:p>
    <w:p w14:paraId="42BB96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textAlignment w:val="auto"/>
        <w:rPr>
          <w:rFonts w:hint="eastAsia" w:ascii="微软雅黑" w:hAnsi="微软雅黑" w:eastAsia="微软雅黑"/>
          <w:b/>
          <w:color w:val="000000"/>
          <w:sz w:val="1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2"/>
          <w:szCs w:val="21"/>
          <w:lang w:val="en-US" w:eastAsia="zh-CN"/>
        </w:rPr>
        <w:t>薪酬：年包40W-80W(可沟通）</w:t>
      </w:r>
      <w:r>
        <w:rPr>
          <w:rFonts w:hint="eastAsia" w:ascii="宋体" w:hAnsi="宋体" w:eastAsia="宋体" w:cs="宋体"/>
          <w:color w:val="000000" w:themeColor="text1"/>
          <w:sz w:val="22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/>
          <w:b/>
          <w:color w:val="000000"/>
          <w:sz w:val="18"/>
          <w:lang w:val="en-US" w:eastAsia="zh-CN"/>
        </w:rPr>
        <w:t>岗位要求：</w:t>
      </w:r>
    </w:p>
    <w:p w14:paraId="67576F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color w:val="auto"/>
          <w:shd w:val="clear" w:color="auto" w:fill="auto"/>
        </w:rPr>
      </w:pPr>
      <w:r>
        <w:rPr>
          <w:rFonts w:hint="eastAsia" w:ascii="宋体" w:hAnsi="宋体" w:eastAsia="宋体" w:cs="宋体"/>
          <w:b/>
          <w:color w:val="auto"/>
          <w:sz w:val="24"/>
          <w:shd w:val="clear" w:color="auto" w:fill="auto"/>
        </w:rPr>
        <w:t>【你将挑战什么】</w:t>
      </w:r>
    </w:p>
    <w:p w14:paraId="3643F42A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  <w:shd w:val="clear" w:color="auto" w:fill="auto"/>
        </w:rPr>
      </w:pPr>
      <w:r>
        <w:rPr>
          <w:rFonts w:hint="eastAsia" w:ascii="宋体" w:hAnsi="宋体" w:eastAsia="宋体" w:cs="宋体"/>
          <w:color w:val="auto"/>
          <w:shd w:val="clear" w:color="auto" w:fill="auto"/>
        </w:rPr>
        <w:t xml:space="preserve">LLM Agent 在 </w:t>
      </w:r>
      <w:r>
        <w:rPr>
          <w:rFonts w:hint="eastAsia" w:ascii="宋体" w:hAnsi="宋体" w:eastAsia="宋体" w:cs="宋体"/>
          <w:b/>
          <w:color w:val="auto"/>
          <w:shd w:val="clear" w:color="auto" w:fill="auto"/>
        </w:rPr>
        <w:t>高并发、低延迟、强一致性</w:t>
      </w:r>
      <w:r>
        <w:rPr>
          <w:rFonts w:hint="eastAsia" w:ascii="宋体" w:hAnsi="宋体" w:eastAsia="宋体" w:cs="宋体"/>
          <w:color w:val="auto"/>
          <w:shd w:val="clear" w:color="auto" w:fill="auto"/>
        </w:rPr>
        <w:t xml:space="preserve"> 教育场景的工程化落地</w:t>
      </w:r>
    </w:p>
    <w:p w14:paraId="3D52102D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  <w:shd w:val="clear" w:color="auto" w:fill="auto"/>
        </w:rPr>
      </w:pPr>
      <w:r>
        <w:rPr>
          <w:rFonts w:hint="eastAsia" w:ascii="宋体" w:hAnsi="宋体" w:eastAsia="宋体" w:cs="宋体"/>
          <w:color w:val="auto"/>
          <w:shd w:val="clear" w:color="auto" w:fill="auto"/>
        </w:rPr>
        <w:t xml:space="preserve">单机 </w:t>
      </w:r>
      <w:r>
        <w:rPr>
          <w:rFonts w:hint="eastAsia" w:ascii="宋体" w:hAnsi="宋体" w:eastAsia="宋体" w:cs="宋体"/>
          <w:b/>
          <w:color w:val="auto"/>
          <w:shd w:val="clear" w:color="auto" w:fill="auto"/>
        </w:rPr>
        <w:t>万级长连接 + 毫秒级推送 + 消息零丢失</w:t>
      </w:r>
    </w:p>
    <w:p w14:paraId="0C88D9FD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  <w:shd w:val="clear" w:color="auto" w:fill="auto"/>
        </w:rPr>
      </w:pPr>
      <w:r>
        <w:rPr>
          <w:rFonts w:hint="eastAsia" w:ascii="宋体" w:hAnsi="宋体" w:eastAsia="宋体" w:cs="宋体"/>
          <w:color w:val="auto"/>
          <w:shd w:val="clear" w:color="auto" w:fill="auto"/>
        </w:rPr>
        <w:t xml:space="preserve">AI 教学链路中 </w:t>
      </w:r>
      <w:r>
        <w:rPr>
          <w:rFonts w:hint="eastAsia" w:ascii="宋体" w:hAnsi="宋体" w:eastAsia="宋体" w:cs="宋体"/>
          <w:b/>
          <w:color w:val="auto"/>
          <w:shd w:val="clear" w:color="auto" w:fill="auto"/>
        </w:rPr>
        <w:t>推理性能、上下文管理、检索效率</w:t>
      </w:r>
      <w:r>
        <w:rPr>
          <w:rFonts w:hint="eastAsia" w:ascii="宋体" w:hAnsi="宋体" w:eastAsia="宋体" w:cs="宋体"/>
          <w:color w:val="auto"/>
          <w:shd w:val="clear" w:color="auto" w:fill="auto"/>
        </w:rPr>
        <w:t xml:space="preserve"> 的极限优化</w:t>
      </w:r>
    </w:p>
    <w:p w14:paraId="4CCC4E34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  <w:shd w:val="clear" w:color="auto" w:fill="auto"/>
        </w:rPr>
      </w:pPr>
      <w:r>
        <w:rPr>
          <w:rFonts w:hint="eastAsia" w:ascii="宋体" w:hAnsi="宋体" w:eastAsia="宋体" w:cs="宋体"/>
          <w:color w:val="auto"/>
          <w:shd w:val="clear" w:color="auto" w:fill="auto"/>
        </w:rPr>
        <w:t>多模态（图文 / 语音）在真实学习流程中的可控与稳定性</w:t>
      </w:r>
    </w:p>
    <w:p w14:paraId="323DCCB2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  <w:shd w:val="clear" w:color="auto" w:fill="auto"/>
        </w:rPr>
      </w:pPr>
      <w:r>
        <w:rPr>
          <w:rFonts w:hint="eastAsia" w:ascii="宋体" w:hAnsi="宋体" w:eastAsia="宋体" w:cs="宋体"/>
          <w:color w:val="auto"/>
          <w:shd w:val="clear" w:color="auto" w:fill="auto"/>
        </w:rPr>
        <w:t>千万级教育数据的索引、缓存、实时更新与回溯</w:t>
      </w:r>
    </w:p>
    <w:p w14:paraId="52A8CB38">
      <w:pPr>
        <w:rPr>
          <w:rFonts w:hint="eastAsia" w:ascii="宋体" w:hAnsi="宋体" w:eastAsia="宋体" w:cs="宋体"/>
          <w:color w:val="auto"/>
          <w:shd w:val="clear" w:color="auto" w:fill="auto"/>
        </w:rPr>
      </w:pPr>
      <w:r>
        <w:rPr>
          <w:rFonts w:hint="eastAsia" w:ascii="宋体" w:hAnsi="宋体" w:eastAsia="宋体" w:cs="宋体"/>
          <w:b/>
          <w:color w:val="auto"/>
          <w:sz w:val="24"/>
          <w:shd w:val="clear" w:color="auto" w:fill="auto"/>
        </w:rPr>
        <w:t>【核心工作内容】</w:t>
      </w:r>
    </w:p>
    <w:p w14:paraId="5E299BD6">
      <w:pPr>
        <w:numPr>
          <w:ilvl w:val="0"/>
          <w:numId w:val="2"/>
        </w:numPr>
        <w:rPr>
          <w:rFonts w:hint="eastAsia" w:ascii="宋体" w:hAnsi="宋体" w:eastAsia="宋体" w:cs="宋体"/>
          <w:color w:val="auto"/>
          <w:shd w:val="clear" w:color="auto" w:fill="auto"/>
        </w:rPr>
      </w:pPr>
      <w:r>
        <w:rPr>
          <w:rFonts w:hint="eastAsia" w:ascii="宋体" w:hAnsi="宋体" w:eastAsia="宋体" w:cs="宋体"/>
          <w:color w:val="auto"/>
          <w:shd w:val="clear" w:color="auto" w:fill="auto"/>
        </w:rPr>
        <w:t>用 「工程+AI 」来提升工程效率与质量，在日常开发中持续探索、实践和优化：</w:t>
      </w:r>
    </w:p>
    <w:p w14:paraId="0B071140">
      <w:pPr>
        <w:numPr>
          <w:ilvl w:val="1"/>
          <w:numId w:val="3"/>
        </w:numPr>
        <w:rPr>
          <w:rFonts w:hint="eastAsia" w:ascii="宋体" w:hAnsi="宋体" w:eastAsia="宋体" w:cs="宋体"/>
          <w:color w:val="auto"/>
          <w:shd w:val="clear" w:color="auto" w:fill="auto"/>
        </w:rPr>
      </w:pPr>
      <w:r>
        <w:rPr>
          <w:rFonts w:hint="eastAsia" w:ascii="宋体" w:hAnsi="宋体" w:eastAsia="宋体" w:cs="宋体"/>
          <w:color w:val="auto"/>
          <w:shd w:val="clear" w:color="auto" w:fill="auto"/>
        </w:rPr>
        <w:t>AI 辅助开发方案设计</w:t>
      </w:r>
    </w:p>
    <w:p w14:paraId="37449A01">
      <w:pPr>
        <w:numPr>
          <w:ilvl w:val="1"/>
          <w:numId w:val="3"/>
        </w:numPr>
        <w:rPr>
          <w:rFonts w:hint="eastAsia" w:ascii="宋体" w:hAnsi="宋体" w:eastAsia="宋体" w:cs="宋体"/>
          <w:color w:val="auto"/>
          <w:shd w:val="clear" w:color="auto" w:fill="auto"/>
        </w:rPr>
      </w:pPr>
      <w:r>
        <w:rPr>
          <w:rFonts w:hint="eastAsia" w:ascii="宋体" w:hAnsi="宋体" w:eastAsia="宋体" w:cs="宋体"/>
          <w:color w:val="auto"/>
          <w:shd w:val="clear" w:color="auto" w:fill="auto"/>
        </w:rPr>
        <w:t>AI 辅助编码与重构</w:t>
      </w:r>
    </w:p>
    <w:p w14:paraId="750EEA10">
      <w:pPr>
        <w:numPr>
          <w:ilvl w:val="1"/>
          <w:numId w:val="3"/>
        </w:numPr>
        <w:rPr>
          <w:rFonts w:hint="eastAsia" w:ascii="宋体" w:hAnsi="宋体" w:eastAsia="宋体" w:cs="宋体"/>
          <w:color w:val="auto"/>
          <w:shd w:val="clear" w:color="auto" w:fill="auto"/>
        </w:rPr>
      </w:pPr>
      <w:r>
        <w:rPr>
          <w:rFonts w:hint="eastAsia" w:ascii="宋体" w:hAnsi="宋体" w:eastAsia="宋体" w:cs="宋体"/>
          <w:color w:val="auto"/>
          <w:shd w:val="clear" w:color="auto" w:fill="auto"/>
        </w:rPr>
        <w:t>AI 辅助定位复杂问题</w:t>
      </w:r>
    </w:p>
    <w:p w14:paraId="697581DC">
      <w:pPr>
        <w:numPr>
          <w:ilvl w:val="0"/>
          <w:numId w:val="4"/>
        </w:numPr>
        <w:rPr>
          <w:rFonts w:hint="eastAsia" w:ascii="宋体" w:hAnsi="宋体" w:eastAsia="宋体" w:cs="宋体"/>
          <w:color w:val="auto"/>
          <w:shd w:val="clear" w:color="auto" w:fill="auto"/>
        </w:rPr>
      </w:pPr>
      <w:r>
        <w:rPr>
          <w:rFonts w:hint="eastAsia" w:ascii="宋体" w:hAnsi="宋体" w:eastAsia="宋体" w:cs="宋体"/>
          <w:color w:val="auto"/>
          <w:shd w:val="clear" w:color="auto" w:fill="auto"/>
        </w:rPr>
        <w:t xml:space="preserve">构建 </w:t>
      </w:r>
      <w:r>
        <w:rPr>
          <w:rFonts w:hint="eastAsia" w:ascii="宋体" w:hAnsi="宋体" w:eastAsia="宋体" w:cs="宋体"/>
          <w:b/>
          <w:color w:val="auto"/>
          <w:shd w:val="clear" w:color="auto" w:fill="auto"/>
        </w:rPr>
        <w:t>教育场景 LLM Agent</w:t>
      </w:r>
      <w:r>
        <w:rPr>
          <w:rFonts w:hint="eastAsia" w:ascii="宋体" w:hAnsi="宋体" w:eastAsia="宋体" w:cs="宋体"/>
          <w:color w:val="auto"/>
          <w:shd w:val="clear" w:color="auto" w:fill="auto"/>
        </w:rPr>
        <w:t>（诊断、讲解、追问、个性化引导）</w:t>
      </w:r>
    </w:p>
    <w:p w14:paraId="6D635AD1">
      <w:pPr>
        <w:numPr>
          <w:ilvl w:val="0"/>
          <w:numId w:val="4"/>
        </w:numPr>
        <w:rPr>
          <w:rFonts w:hint="eastAsia" w:ascii="宋体" w:hAnsi="宋体" w:eastAsia="宋体" w:cs="宋体"/>
          <w:color w:val="auto"/>
          <w:shd w:val="clear" w:color="auto" w:fill="auto"/>
        </w:rPr>
      </w:pPr>
      <w:r>
        <w:rPr>
          <w:rFonts w:hint="eastAsia" w:ascii="宋体" w:hAnsi="宋体" w:eastAsia="宋体" w:cs="宋体"/>
          <w:color w:val="auto"/>
          <w:shd w:val="clear" w:color="auto" w:fill="auto"/>
        </w:rPr>
        <w:t>与 ML Engineer 协作：</w:t>
      </w:r>
    </w:p>
    <w:p w14:paraId="1C8E2C14">
      <w:pPr>
        <w:numPr>
          <w:ilvl w:val="1"/>
          <w:numId w:val="4"/>
        </w:numPr>
        <w:rPr>
          <w:rFonts w:hint="eastAsia" w:ascii="宋体" w:hAnsi="宋体" w:eastAsia="宋体" w:cs="宋体"/>
          <w:color w:val="auto"/>
          <w:shd w:val="clear" w:color="auto" w:fill="auto"/>
        </w:rPr>
      </w:pPr>
      <w:r>
        <w:rPr>
          <w:rFonts w:hint="eastAsia" w:ascii="宋体" w:hAnsi="宋体" w:eastAsia="宋体" w:cs="宋体"/>
          <w:color w:val="auto"/>
          <w:shd w:val="clear" w:color="auto" w:fill="auto"/>
        </w:rPr>
        <w:t>推理链路设计与优化</w:t>
      </w:r>
    </w:p>
    <w:p w14:paraId="23E2C4AB">
      <w:pPr>
        <w:numPr>
          <w:ilvl w:val="1"/>
          <w:numId w:val="4"/>
        </w:numPr>
        <w:rPr>
          <w:rFonts w:hint="eastAsia" w:ascii="宋体" w:hAnsi="宋体" w:eastAsia="宋体" w:cs="宋体"/>
          <w:color w:val="auto"/>
          <w:shd w:val="clear" w:color="auto" w:fill="auto"/>
        </w:rPr>
      </w:pPr>
      <w:r>
        <w:rPr>
          <w:rFonts w:hint="eastAsia" w:ascii="宋体" w:hAnsi="宋体" w:eastAsia="宋体" w:cs="宋体"/>
          <w:color w:val="auto"/>
          <w:shd w:val="clear" w:color="auto" w:fill="auto"/>
        </w:rPr>
        <w:t>后训练（RL / 风格对齐 / 个性化适配）的工程支撑</w:t>
      </w:r>
    </w:p>
    <w:p w14:paraId="2FB42F76">
      <w:pPr>
        <w:numPr>
          <w:ilvl w:val="0"/>
          <w:numId w:val="4"/>
        </w:numPr>
        <w:rPr>
          <w:rFonts w:hint="eastAsia" w:ascii="宋体" w:hAnsi="宋体" w:eastAsia="宋体" w:cs="宋体"/>
          <w:color w:val="auto"/>
          <w:shd w:val="clear" w:color="auto" w:fill="auto"/>
        </w:rPr>
      </w:pPr>
      <w:r>
        <w:rPr>
          <w:rFonts w:hint="eastAsia" w:ascii="宋体" w:hAnsi="宋体" w:eastAsia="宋体" w:cs="宋体"/>
          <w:color w:val="auto"/>
          <w:shd w:val="clear" w:color="auto" w:fill="auto"/>
        </w:rPr>
        <w:t>设计并实现高性能后端架构：</w:t>
      </w:r>
    </w:p>
    <w:p w14:paraId="2C5450FD">
      <w:pPr>
        <w:numPr>
          <w:ilvl w:val="1"/>
          <w:numId w:val="4"/>
        </w:numPr>
        <w:rPr>
          <w:rFonts w:hint="eastAsia" w:ascii="宋体" w:hAnsi="宋体" w:eastAsia="宋体" w:cs="宋体"/>
          <w:color w:val="auto"/>
          <w:shd w:val="clear" w:color="auto" w:fill="auto"/>
        </w:rPr>
      </w:pPr>
      <w:r>
        <w:rPr>
          <w:rFonts w:hint="eastAsia" w:ascii="宋体" w:hAnsi="宋体" w:eastAsia="宋体" w:cs="宋体"/>
          <w:color w:val="auto"/>
          <w:shd w:val="clear" w:color="auto" w:fill="auto"/>
        </w:rPr>
        <w:t>并发控制、消息系统、缓存体系</w:t>
      </w:r>
    </w:p>
    <w:p w14:paraId="5A29081F">
      <w:pPr>
        <w:numPr>
          <w:ilvl w:val="1"/>
          <w:numId w:val="4"/>
        </w:numPr>
        <w:rPr>
          <w:rFonts w:hint="eastAsia" w:ascii="宋体" w:hAnsi="宋体" w:eastAsia="宋体" w:cs="宋体"/>
          <w:color w:val="auto"/>
          <w:shd w:val="clear" w:color="auto" w:fill="auto"/>
        </w:rPr>
      </w:pPr>
      <w:r>
        <w:rPr>
          <w:rFonts w:hint="eastAsia" w:ascii="宋体" w:hAnsi="宋体" w:eastAsia="宋体" w:cs="宋体"/>
          <w:color w:val="auto"/>
          <w:shd w:val="clear" w:color="auto" w:fill="auto"/>
        </w:rPr>
        <w:t>高可用、可观测、可扩展的系统设计</w:t>
      </w:r>
    </w:p>
    <w:p w14:paraId="6D74EB3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textAlignment w:val="auto"/>
        <w:rPr>
          <w:rFonts w:hint="eastAsia" w:ascii="宋体" w:hAnsi="宋体" w:eastAsia="宋体" w:cs="宋体"/>
          <w:color w:val="auto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color w:val="auto"/>
          <w:shd w:val="clear" w:color="auto" w:fill="auto"/>
        </w:rPr>
        <w:t>把抽象模型能力，变成</w:t>
      </w:r>
      <w:r>
        <w:rPr>
          <w:rFonts w:hint="eastAsia" w:ascii="宋体" w:hAnsi="宋体" w:eastAsia="宋体" w:cs="宋体"/>
          <w:b/>
          <w:color w:val="auto"/>
          <w:shd w:val="clear" w:color="auto" w:fill="auto"/>
        </w:rPr>
        <w:t>可复用、可维护、可规模复制的工程系统。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1">
    <w:nsid w:val="03D62ECE"/>
    <w:multiLevelType w:val="singleLevel"/>
    <w:tmpl w:val="03D62ECE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2">
    <w:nsid w:val="25B654F3"/>
    <w:multiLevelType w:val="multilevel"/>
    <w:tmpl w:val="25B654F3"/>
    <w:lvl w:ilvl="0" w:tentative="0">
      <w:start w:val="0"/>
      <w:numFmt w:val="decimal"/>
      <w:lvlText w:val=""/>
      <w:lvlJc w:val="left"/>
    </w:lvl>
    <w:lvl w:ilvl="1" w:tentative="0">
      <w:start w:val="1"/>
      <w:numFmt w:val="bullet"/>
      <w:lvlText w:val="○"/>
      <w:lvlJc w:val="left"/>
      <w:pPr>
        <w:ind w:left="840" w:hanging="420"/>
      </w:pPr>
    </w:lvl>
  </w:abstractNum>
  <w:abstractNum w:abstractNumId="3">
    <w:nsid w:val="72183CF9"/>
    <w:multiLevelType w:val="multilevel"/>
    <w:tmpl w:val="72183CF9"/>
    <w:lvl w:ilvl="0" w:tentative="0">
      <w:start w:val="1"/>
      <w:numFmt w:val="bullet"/>
      <w:lvlText w:val="●"/>
      <w:lvlJc w:val="left"/>
      <w:pPr>
        <w:ind w:left="420" w:hanging="420"/>
      </w:pPr>
    </w:lvl>
    <w:lvl w:ilvl="1" w:tentative="0">
      <w:start w:val="1"/>
      <w:numFmt w:val="bullet"/>
      <w:lvlText w:val="○"/>
      <w:lvlJc w:val="left"/>
      <w:pPr>
        <w:ind w:left="84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E55446"/>
    <w:rsid w:val="4F664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</w:rPr>
  </w:style>
  <w:style w:type="paragraph" w:styleId="2">
    <w:name w:val="heading 4"/>
    <w:qFormat/>
    <w:uiPriority w:val="0"/>
    <w:pPr>
      <w:keepNext/>
      <w:keepLines/>
      <w:spacing w:before="348" w:after="150"/>
    </w:pPr>
    <w:rPr>
      <w:rFonts w:asciiTheme="minorHAnsi" w:hAnsiTheme="minorHAnsi" w:eastAsiaTheme="minorEastAsia" w:cstheme="minorBidi"/>
      <w:b/>
      <w:kern w:val="2"/>
      <w:sz w:val="16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1174</Words>
  <Characters>1283</Characters>
  <Lines>0</Lines>
  <Paragraphs>0</Paragraphs>
  <TotalTime>2</TotalTime>
  <ScaleCrop>false</ScaleCrop>
  <LinksUpToDate>false</LinksUpToDate>
  <CharactersWithSpaces>1348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2026-10-13T03:31:00Z</dcterms:created>
  <dc:creator>Administrator</dc:creator>
  <cp:lastModifiedBy>WPS_1665736768</cp:lastModifiedBy>
  <dcterms:modified xsi:type="dcterms:W3CDTF">2026-10-16T02:19:05Z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eyJoZGlkIjoiNGJlZWZmZWI2OWI0NTg5NGQ1YTZlYTJjNzY3OWQ1MjgiLCJ1c2VySWQiOiIxNDI3NzM4Mzc4In0=</vt:lpwstr>
  </property>
  <property fmtid="{D5CDD505-2E9C-101B-9397-08002B2CF9AE}" pid="4" name="ICV">
    <vt:lpwstr>03CD510239954B6F8FBD73A0F7AE61C1_12</vt:lpwstr>
  </property>
</Properties>
</file>