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</w:p>
    <w:p>
      <w:pPr>
        <w:pStyle w:val="2"/>
        <w:numPr>
          <w:ilvl w:val="0"/>
          <w:numId w:val="0"/>
        </w:numPr>
      </w:pPr>
    </w:p>
    <w:p>
      <w:pPr>
        <w:jc w:val="center"/>
      </w:pPr>
      <w:r>
        <w:rPr>
          <w:rFonts w:hint="eastAsia" w:eastAsia="黑体"/>
          <w:b/>
          <w:bCs/>
          <w:kern w:val="44"/>
          <w:sz w:val="32"/>
          <w:szCs w:val="44"/>
        </w:rPr>
        <w:t>测试</w:t>
      </w:r>
      <w:r>
        <w:rPr>
          <w:rFonts w:hint="eastAsia" w:eastAsia="黑体"/>
          <w:b/>
          <w:bCs/>
          <w:kern w:val="44"/>
          <w:sz w:val="32"/>
          <w:szCs w:val="44"/>
          <w:lang w:eastAsia="zh-Hans"/>
        </w:rPr>
        <w:t>总结报告</w:t>
      </w:r>
      <w:r>
        <w:rPr>
          <w:rFonts w:hint="eastAsia" w:eastAsia="黑体"/>
          <w:b/>
          <w:bCs/>
          <w:kern w:val="44"/>
          <w:sz w:val="32"/>
          <w:szCs w:val="44"/>
        </w:rPr>
        <w:t>模板</w:t>
      </w:r>
    </w:p>
    <w:p/>
    <w:p/>
    <w:p/>
    <w:p/>
    <w:p/>
    <w:p/>
    <w:p/>
    <w:p/>
    <w:p/>
    <w:p/>
    <w:p/>
    <w:p/>
    <w:p/>
    <w:p/>
    <w:p/>
    <w:p/>
    <w:p>
      <w:pPr>
        <w:widowControl/>
        <w:jc w:val="left"/>
      </w:pPr>
      <w:r>
        <w:br w:type="page"/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文档的历史记录</w:t>
      </w:r>
    </w:p>
    <w:p/>
    <w:tbl>
      <w:tblPr>
        <w:tblStyle w:val="25"/>
        <w:tblW w:w="90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676"/>
        <w:gridCol w:w="936"/>
        <w:gridCol w:w="2520"/>
        <w:gridCol w:w="1583"/>
        <w:gridCol w:w="14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1676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日期</w:t>
            </w:r>
          </w:p>
        </w:tc>
        <w:tc>
          <w:tcPr>
            <w:tcW w:w="936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2520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更改/更改原因/提议更改</w:t>
            </w:r>
          </w:p>
        </w:tc>
        <w:tc>
          <w:tcPr>
            <w:tcW w:w="1583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评审记录</w:t>
            </w:r>
          </w:p>
        </w:tc>
        <w:tc>
          <w:tcPr>
            <w:tcW w:w="1473" w:type="dxa"/>
            <w:tcBorders>
              <w:bottom w:val="single" w:color="auto" w:sz="4" w:space="0"/>
            </w:tcBorders>
            <w:shd w:val="clear" w:color="auto" w:fill="E6E6E6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6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9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  <w:tc>
          <w:tcPr>
            <w:tcW w:w="14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/>
          <w:p/>
        </w:tc>
        <w:tc>
          <w:tcPr>
            <w:tcW w:w="1676" w:type="dxa"/>
            <w:shd w:val="clear" w:color="auto" w:fill="auto"/>
          </w:tcPr>
          <w:p/>
        </w:tc>
        <w:tc>
          <w:tcPr>
            <w:tcW w:w="936" w:type="dxa"/>
            <w:shd w:val="clear" w:color="auto" w:fill="auto"/>
          </w:tcPr>
          <w:p/>
        </w:tc>
        <w:tc>
          <w:tcPr>
            <w:tcW w:w="2520" w:type="dxa"/>
            <w:shd w:val="clear" w:color="auto" w:fill="auto"/>
          </w:tcPr>
          <w:p/>
        </w:tc>
        <w:tc>
          <w:tcPr>
            <w:tcW w:w="1583" w:type="dxa"/>
            <w:shd w:val="clear" w:color="auto" w:fill="auto"/>
          </w:tcPr>
          <w:p/>
        </w:tc>
        <w:tc>
          <w:tcPr>
            <w:tcW w:w="1473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/>
          <w:p/>
        </w:tc>
        <w:tc>
          <w:tcPr>
            <w:tcW w:w="1676" w:type="dxa"/>
            <w:shd w:val="clear" w:color="auto" w:fill="auto"/>
          </w:tcPr>
          <w:p/>
        </w:tc>
        <w:tc>
          <w:tcPr>
            <w:tcW w:w="936" w:type="dxa"/>
            <w:shd w:val="clear" w:color="auto" w:fill="auto"/>
          </w:tcPr>
          <w:p/>
        </w:tc>
        <w:tc>
          <w:tcPr>
            <w:tcW w:w="2520" w:type="dxa"/>
            <w:shd w:val="clear" w:color="auto" w:fill="auto"/>
          </w:tcPr>
          <w:p/>
        </w:tc>
        <w:tc>
          <w:tcPr>
            <w:tcW w:w="1583" w:type="dxa"/>
            <w:shd w:val="clear" w:color="auto" w:fill="auto"/>
          </w:tcPr>
          <w:p/>
        </w:tc>
        <w:tc>
          <w:tcPr>
            <w:tcW w:w="1473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  <w:shd w:val="clear" w:color="auto" w:fill="auto"/>
          </w:tcPr>
          <w:p/>
          <w:p/>
        </w:tc>
        <w:tc>
          <w:tcPr>
            <w:tcW w:w="1676" w:type="dxa"/>
            <w:shd w:val="clear" w:color="auto" w:fill="auto"/>
          </w:tcPr>
          <w:p/>
        </w:tc>
        <w:tc>
          <w:tcPr>
            <w:tcW w:w="936" w:type="dxa"/>
            <w:shd w:val="clear" w:color="auto" w:fill="auto"/>
          </w:tcPr>
          <w:p/>
        </w:tc>
        <w:tc>
          <w:tcPr>
            <w:tcW w:w="2520" w:type="dxa"/>
            <w:shd w:val="clear" w:color="auto" w:fill="auto"/>
          </w:tcPr>
          <w:p/>
        </w:tc>
        <w:tc>
          <w:tcPr>
            <w:tcW w:w="1583" w:type="dxa"/>
            <w:shd w:val="clear" w:color="auto" w:fill="auto"/>
          </w:tcPr>
          <w:p/>
        </w:tc>
        <w:tc>
          <w:tcPr>
            <w:tcW w:w="1473" w:type="dxa"/>
            <w:shd w:val="clear" w:color="auto" w:fill="auto"/>
          </w:tcPr>
          <w:p/>
        </w:tc>
      </w:tr>
    </w:tbl>
    <w:p>
      <w:pPr>
        <w:widowControl/>
        <w:jc w:val="left"/>
      </w:pPr>
    </w:p>
    <w:p>
      <w:pPr>
        <w:widowControl/>
        <w:jc w:val="left"/>
      </w:pPr>
      <w:bookmarkStart w:id="0" w:name="_Toc81586403"/>
    </w:p>
    <w:p>
      <w:pPr>
        <w:pStyle w:val="2"/>
        <w:numPr>
          <w:ilvl w:val="0"/>
          <w:numId w:val="0"/>
        </w:numPr>
        <w:ind w:left="360"/>
        <w:jc w:val="both"/>
      </w:pPr>
    </w:p>
    <w:p/>
    <w:p>
      <w:pPr>
        <w:widowControl/>
        <w:jc w:val="left"/>
      </w:pPr>
      <w:r>
        <w:br w:type="page"/>
      </w:r>
      <w:bookmarkEnd w:id="0"/>
    </w:p>
    <w:p>
      <w:pPr>
        <w:rPr>
          <w:rFonts w:ascii="宋体" w:hAnsi="宋体" w:cs="宋体"/>
          <w:sz w:val="24"/>
        </w:rPr>
      </w:pP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1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3"/>
            <w:jc w:val="center"/>
            <w:rPr>
              <w:lang w:val="zh-CN"/>
            </w:rPr>
          </w:pPr>
          <w:r>
            <w:rPr>
              <w:lang w:val="zh-CN"/>
            </w:rPr>
            <w:t>目录</w:t>
          </w:r>
        </w:p>
        <w:p/>
        <w:p>
          <w:pPr>
            <w:pStyle w:val="22"/>
            <w:tabs>
              <w:tab w:val="right" w:leader="dot" w:pos="9314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_Toc1476025557 </w:instrText>
          </w:r>
          <w:r>
            <w:fldChar w:fldCharType="separate"/>
          </w:r>
          <w:r>
            <w:rPr>
              <w:rFonts w:hint="eastAsia"/>
            </w:rPr>
            <w:t>测试</w:t>
          </w:r>
          <w:r>
            <w:rPr>
              <w:rFonts w:hint="eastAsia"/>
              <w:lang w:eastAsia="zh-Hans"/>
            </w:rPr>
            <w:t>总结报告</w:t>
          </w:r>
          <w:r>
            <w:tab/>
          </w:r>
          <w:r>
            <w:fldChar w:fldCharType="begin"/>
          </w:r>
          <w:r>
            <w:instrText xml:space="preserve"> PAGEREF _Toc1476025557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9314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_Toc1977930002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_Toc1977930002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314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_Toc22688054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eastAsia="zh-Hans"/>
            </w:rPr>
            <w:t>2</w:t>
          </w:r>
          <w:r>
            <w:rPr>
              <w:rFonts w:hint="default"/>
              <w:lang w:eastAsia="zh-Hans"/>
            </w:rPr>
            <w:t>单元</w:t>
          </w:r>
          <w:r>
            <w:rPr>
              <w:rFonts w:hint="eastAsia"/>
              <w:lang w:eastAsia="zh-Hans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_Toc22688054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314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_Toc1213518059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eastAsia="zh-Hans"/>
            </w:rPr>
            <w:t>3</w:t>
          </w:r>
          <w:r>
            <w:rPr>
              <w:rFonts w:hint="default"/>
              <w:lang w:eastAsia="zh-Hans"/>
            </w:rPr>
            <w:t>集成</w:t>
          </w:r>
          <w:r>
            <w:rPr>
              <w:rFonts w:hint="eastAsia"/>
              <w:lang w:eastAsia="zh-Hans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_Toc1213518059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9314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_Toc945822054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eastAsia="zh-Hans"/>
            </w:rPr>
            <w:t>4</w:t>
          </w:r>
          <w:r>
            <w:rPr>
              <w:rFonts w:hint="eastAsia"/>
              <w:lang w:eastAsia="zh-Hans"/>
            </w:rPr>
            <w:t>经验总结</w:t>
          </w:r>
          <w:r>
            <w:tab/>
          </w:r>
          <w:r>
            <w:fldChar w:fldCharType="begin"/>
          </w:r>
          <w:r>
            <w:instrText xml:space="preserve"> PAGEREF _Toc945822054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宋体" w:hAnsi="宋体" w:cs="宋体"/>
          <w:sz w:val="24"/>
        </w:rPr>
      </w:pPr>
    </w:p>
    <w:p>
      <w:pPr>
        <w:ind w:firstLine="420"/>
        <w:rPr>
          <w:rFonts w:ascii="宋体" w:hAnsi="宋体" w:cs="宋体"/>
          <w:sz w:val="24"/>
        </w:rPr>
      </w:pPr>
    </w:p>
    <w:p>
      <w:pPr>
        <w:pStyle w:val="41"/>
        <w:numPr>
          <w:ilvl w:val="0"/>
          <w:numId w:val="0"/>
        </w:numPr>
        <w:ind w:leftChars="0"/>
      </w:pPr>
      <w:r>
        <w:br w:type="page"/>
      </w:r>
      <w:bookmarkStart w:id="1" w:name="_Toc1476025557"/>
      <w:r>
        <w:rPr>
          <w:rFonts w:hint="eastAsia"/>
        </w:rPr>
        <w:t>测试</w:t>
      </w:r>
      <w:r>
        <w:rPr>
          <w:rFonts w:hint="eastAsia"/>
          <w:lang w:eastAsia="zh-Hans"/>
        </w:rPr>
        <w:t>总结报告</w:t>
      </w:r>
      <w:bookmarkEnd w:id="1"/>
    </w:p>
    <w:p>
      <w:pPr>
        <w:pStyle w:val="40"/>
        <w:numPr>
          <w:ilvl w:val="1"/>
          <w:numId w:val="0"/>
        </w:numPr>
        <w:ind w:leftChars="0"/>
      </w:pPr>
      <w:bookmarkStart w:id="2" w:name="_Toc1977930002"/>
      <w:r>
        <w:rPr>
          <w:rFonts w:hint="default"/>
        </w:rPr>
        <w:t xml:space="preserve">1 </w:t>
      </w:r>
      <w:r>
        <w:rPr>
          <w:rFonts w:hint="eastAsia"/>
        </w:rPr>
        <w:t>概述</w:t>
      </w:r>
      <w:bookmarkEnd w:id="2"/>
    </w:p>
    <w:p>
      <w:pPr>
        <w:pStyle w:val="42"/>
        <w:numPr>
          <w:ilvl w:val="2"/>
          <w:numId w:val="0"/>
        </w:numPr>
        <w:spacing w:before="156" w:after="156"/>
        <w:ind w:leftChars="0"/>
      </w:pPr>
      <w:r>
        <w:rPr>
          <w:rFonts w:hint="default"/>
          <w:lang w:eastAsia="zh-Hans"/>
        </w:rPr>
        <w:t>1.1</w:t>
      </w:r>
      <w:r>
        <w:rPr>
          <w:rFonts w:hint="eastAsia"/>
          <w:lang w:eastAsia="zh-Hans"/>
        </w:rPr>
        <w:t>测试范围</w:t>
      </w:r>
    </w:p>
    <w:p>
      <w:pPr>
        <w:pStyle w:val="46"/>
        <w:numPr>
          <w:ilvl w:val="0"/>
          <w:numId w:val="0"/>
        </w:numPr>
        <w:ind w:left="420"/>
        <w:rPr>
          <w:color w:val="0070C0"/>
          <w:lang w:eastAsia="zh-Hans"/>
        </w:rPr>
      </w:pPr>
      <w:r>
        <w:rPr>
          <w:rFonts w:hint="eastAsia"/>
          <w:color w:val="0070C0"/>
        </w:rPr>
        <w:t>计划范围vs实际范围</w:t>
      </w:r>
      <w:r>
        <w:rPr>
          <w:color w:val="0070C0"/>
        </w:rPr>
        <w:t>，</w:t>
      </w:r>
      <w:r>
        <w:rPr>
          <w:rFonts w:hint="eastAsia"/>
          <w:color w:val="0070C0"/>
          <w:lang w:eastAsia="zh-Hans"/>
        </w:rPr>
        <w:t>并完成差距分析</w:t>
      </w:r>
    </w:p>
    <w:p>
      <w:pPr>
        <w:rPr>
          <w:color w:val="0070C0"/>
          <w:lang w:eastAsia="zh-Hans"/>
        </w:rPr>
      </w:pPr>
    </w:p>
    <w:p>
      <w:pPr>
        <w:pStyle w:val="42"/>
        <w:numPr>
          <w:ilvl w:val="2"/>
          <w:numId w:val="0"/>
        </w:numPr>
        <w:spacing w:before="156" w:after="156"/>
        <w:ind w:leftChars="0"/>
      </w:pPr>
      <w:r>
        <w:rPr>
          <w:rFonts w:hint="default"/>
          <w:lang w:eastAsia="zh-Hans"/>
        </w:rPr>
        <w:t>1.2</w:t>
      </w:r>
      <w:r>
        <w:rPr>
          <w:rFonts w:hint="eastAsia"/>
          <w:lang w:eastAsia="zh-Hans"/>
        </w:rPr>
        <w:t>测试进度</w:t>
      </w:r>
    </w:p>
    <w:p>
      <w:pPr>
        <w:pStyle w:val="46"/>
        <w:numPr>
          <w:ilvl w:val="0"/>
          <w:numId w:val="0"/>
        </w:numPr>
        <w:ind w:left="420"/>
        <w:rPr>
          <w:color w:val="0070C0"/>
          <w:lang w:eastAsia="zh-Hans"/>
        </w:rPr>
      </w:pPr>
      <w:r>
        <w:rPr>
          <w:color w:val="0070C0"/>
        </w:rPr>
        <w:t>计划进度表vs实际进度表</w:t>
      </w:r>
      <w:r>
        <w:rPr>
          <w:rFonts w:hint="eastAsia"/>
          <w:color w:val="0070C0"/>
          <w:lang w:eastAsia="zh-Hans"/>
        </w:rPr>
        <w:t>并完成差距分析</w:t>
      </w:r>
      <w:r>
        <w:rPr>
          <w:color w:val="0070C0"/>
          <w:lang w:eastAsia="zh-Hans"/>
        </w:rPr>
        <w:t>（</w:t>
      </w:r>
      <w:r>
        <w:rPr>
          <w:rFonts w:hint="eastAsia"/>
          <w:color w:val="0070C0"/>
          <w:lang w:eastAsia="zh-Hans"/>
        </w:rPr>
        <w:t>此处进度表为主进度表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不需要细化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例如</w:t>
      </w:r>
      <w:r>
        <w:rPr>
          <w:rFonts w:hint="default"/>
          <w:color w:val="0070C0"/>
          <w:lang w:eastAsia="zh-Hans"/>
        </w:rPr>
        <w:t>单元</w:t>
      </w:r>
      <w:r>
        <w:rPr>
          <w:rFonts w:hint="eastAsia"/>
          <w:color w:val="0070C0"/>
          <w:lang w:eastAsia="zh-Hans"/>
        </w:rPr>
        <w:t>测试就一条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填入开始结束时间就行</w:t>
      </w:r>
      <w:r>
        <w:rPr>
          <w:color w:val="0070C0"/>
          <w:lang w:eastAsia="zh-Hans"/>
        </w:rPr>
        <w:t>）</w:t>
      </w:r>
    </w:p>
    <w:p>
      <w:pPr>
        <w:rPr>
          <w:color w:val="0070C0"/>
          <w:lang w:eastAsia="zh-Hans"/>
        </w:rPr>
      </w:pPr>
    </w:p>
    <w:p>
      <w:pPr>
        <w:pStyle w:val="42"/>
        <w:numPr>
          <w:ilvl w:val="2"/>
          <w:numId w:val="0"/>
        </w:numPr>
        <w:spacing w:before="156" w:after="156"/>
        <w:ind w:leftChars="0"/>
      </w:pPr>
      <w:r>
        <w:rPr>
          <w:rFonts w:hint="default"/>
          <w:lang w:eastAsia="zh-Hans"/>
        </w:rPr>
        <w:t>1.3</w:t>
      </w:r>
      <w:r>
        <w:rPr>
          <w:rFonts w:hint="eastAsia"/>
          <w:lang w:eastAsia="zh-Hans"/>
        </w:rPr>
        <w:t>测试方法策略</w:t>
      </w:r>
    </w:p>
    <w:p>
      <w:pPr>
        <w:pStyle w:val="46"/>
        <w:numPr>
          <w:ilvl w:val="0"/>
          <w:numId w:val="0"/>
        </w:numPr>
        <w:ind w:left="420"/>
        <w:rPr>
          <w:color w:val="0070C0"/>
        </w:rPr>
      </w:pPr>
      <w:r>
        <w:rPr>
          <w:rFonts w:hint="eastAsia"/>
          <w:color w:val="0070C0"/>
          <w:lang w:eastAsia="zh-Hans"/>
        </w:rPr>
        <w:t>计划</w:t>
      </w:r>
      <w:r>
        <w:rPr>
          <w:color w:val="0070C0"/>
        </w:rPr>
        <w:t>测试策略方法vs实际测试策略方法</w:t>
      </w:r>
    </w:p>
    <w:p>
      <w:pPr>
        <w:pStyle w:val="42"/>
        <w:numPr>
          <w:ilvl w:val="2"/>
          <w:numId w:val="0"/>
        </w:numPr>
        <w:spacing w:before="156" w:after="156"/>
        <w:ind w:leftChars="0"/>
      </w:pPr>
      <w:r>
        <w:rPr>
          <w:rFonts w:hint="default"/>
          <w:lang w:eastAsia="zh-Hans"/>
        </w:rPr>
        <w:t>1.4</w:t>
      </w:r>
      <w:r>
        <w:rPr>
          <w:rFonts w:hint="eastAsia"/>
          <w:lang w:eastAsia="zh-Hans"/>
        </w:rPr>
        <w:t>测试风险</w:t>
      </w:r>
    </w:p>
    <w:p>
      <w:pPr>
        <w:pStyle w:val="46"/>
        <w:numPr>
          <w:ilvl w:val="0"/>
          <w:numId w:val="0"/>
        </w:numPr>
        <w:ind w:left="420"/>
        <w:rPr>
          <w:color w:val="0070C0"/>
          <w:lang w:eastAsia="zh-Hans"/>
        </w:rPr>
      </w:pPr>
      <w:r>
        <w:rPr>
          <w:color w:val="0070C0"/>
          <w:lang w:eastAsia="zh-Hans"/>
        </w:rPr>
        <w:t>计划风险vs实际发生风险（</w:t>
      </w:r>
      <w:r>
        <w:rPr>
          <w:rFonts w:hint="eastAsia"/>
          <w:color w:val="0070C0"/>
          <w:lang w:eastAsia="zh-Hans"/>
        </w:rPr>
        <w:t>可贴附件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完成风险分析</w:t>
      </w:r>
      <w:r>
        <w:rPr>
          <w:color w:val="0070C0"/>
          <w:lang w:eastAsia="zh-Hans"/>
        </w:rPr>
        <w:t>）</w:t>
      </w:r>
    </w:p>
    <w:p>
      <w:pPr>
        <w:rPr>
          <w:lang w:eastAsia="zh-Hans"/>
        </w:rPr>
      </w:pPr>
    </w:p>
    <w:p>
      <w:pPr>
        <w:pStyle w:val="42"/>
        <w:numPr>
          <w:ilvl w:val="2"/>
          <w:numId w:val="0"/>
        </w:numPr>
        <w:spacing w:before="156" w:after="156"/>
        <w:ind w:leftChars="0"/>
      </w:pPr>
      <w:r>
        <w:rPr>
          <w:rFonts w:hint="default"/>
          <w:lang w:eastAsia="zh-Hans"/>
        </w:rPr>
        <w:t>1.5</w:t>
      </w:r>
      <w:r>
        <w:rPr>
          <w:rFonts w:hint="eastAsia"/>
          <w:lang w:eastAsia="zh-Hans"/>
        </w:rPr>
        <w:t>测试结果总结</w:t>
      </w:r>
    </w:p>
    <w:p>
      <w:pPr>
        <w:pStyle w:val="46"/>
        <w:numPr>
          <w:ilvl w:val="0"/>
          <w:numId w:val="0"/>
        </w:numPr>
        <w:ind w:left="420"/>
        <w:rPr>
          <w:color w:val="0070C0"/>
          <w:lang w:eastAsia="zh-Hans"/>
        </w:rPr>
      </w:pPr>
      <w:r>
        <w:rPr>
          <w:color w:val="0070C0"/>
          <w:lang w:eastAsia="zh-Hans"/>
        </w:rPr>
        <w:t>是否通过出口准则（</w:t>
      </w:r>
      <w:r>
        <w:rPr>
          <w:rFonts w:hint="eastAsia"/>
          <w:color w:val="0070C0"/>
          <w:lang w:eastAsia="zh-Hans"/>
        </w:rPr>
        <w:t>可分测试类型分别总结</w:t>
      </w:r>
      <w:r>
        <w:rPr>
          <w:color w:val="0070C0"/>
          <w:lang w:eastAsia="zh-Hans"/>
        </w:rPr>
        <w:t>）</w:t>
      </w:r>
    </w:p>
    <w:p>
      <w:pPr>
        <w:pStyle w:val="51"/>
        <w:numPr>
          <w:ilvl w:val="0"/>
          <w:numId w:val="0"/>
        </w:numPr>
        <w:ind w:left="426"/>
        <w:rPr>
          <w:color w:val="0070C0"/>
        </w:rPr>
      </w:pPr>
    </w:p>
    <w:p>
      <w:pPr>
        <w:pStyle w:val="40"/>
        <w:numPr>
          <w:ilvl w:val="1"/>
          <w:numId w:val="0"/>
        </w:numPr>
        <w:ind w:leftChars="0"/>
      </w:pPr>
      <w:bookmarkStart w:id="3" w:name="_Toc22688054"/>
      <w:r>
        <w:rPr>
          <w:rFonts w:hint="default"/>
          <w:lang w:eastAsia="zh-Hans"/>
        </w:rPr>
        <w:t>2</w:t>
      </w:r>
      <w:r>
        <w:rPr>
          <w:rFonts w:hint="default"/>
          <w:lang w:eastAsia="zh-Hans"/>
        </w:rPr>
        <w:t>单元</w:t>
      </w:r>
      <w:r>
        <w:rPr>
          <w:rFonts w:hint="eastAsia"/>
          <w:lang w:eastAsia="zh-Hans"/>
        </w:rPr>
        <w:t>测试</w:t>
      </w:r>
      <w:bookmarkEnd w:id="3"/>
    </w:p>
    <w:p>
      <w:pPr>
        <w:pStyle w:val="42"/>
        <w:numPr>
          <w:ilvl w:val="2"/>
          <w:numId w:val="0"/>
        </w:numPr>
        <w:spacing w:before="156" w:after="156"/>
        <w:ind w:leftChars="0"/>
        <w:rPr>
          <w:rFonts w:ascii="宋体" w:hAnsi="宋体"/>
        </w:rPr>
      </w:pPr>
      <w:bookmarkStart w:id="4" w:name="_Hlk77327959"/>
      <w:r>
        <w:rPr>
          <w:rFonts w:hint="default" w:ascii="黑体" w:hAnsi="Times New Roman" w:eastAsia="黑体" w:cs="Times New Roman"/>
          <w:sz w:val="21"/>
          <w:szCs w:val="21"/>
          <w:lang w:eastAsia="zh-Hans" w:bidi="ar-SA"/>
        </w:rPr>
        <w:t>2.1</w:t>
      </w:r>
      <w:r>
        <w:rPr>
          <w:rFonts w:hint="default"/>
          <w:lang w:eastAsia="zh-Hans"/>
        </w:rPr>
        <w:t>单元</w:t>
      </w:r>
      <w:r>
        <w:rPr>
          <w:rFonts w:hint="eastAsia" w:ascii="宋体" w:hAnsi="宋体"/>
          <w:lang w:eastAsia="zh-Hans"/>
        </w:rPr>
        <w:t>测试进度表</w:t>
      </w:r>
    </w:p>
    <w:p>
      <w:pPr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填入实际</w:t>
      </w:r>
      <w:r>
        <w:rPr>
          <w:rFonts w:hint="default"/>
          <w:color w:val="0070C0"/>
          <w:lang w:eastAsia="zh-Hans"/>
        </w:rPr>
        <w:t>单元</w:t>
      </w:r>
      <w:r>
        <w:rPr>
          <w:rFonts w:hint="eastAsia"/>
          <w:color w:val="0070C0"/>
          <w:lang w:eastAsia="zh-Hans"/>
        </w:rPr>
        <w:t>测试进度安排表</w:t>
      </w:r>
    </w:p>
    <w:p>
      <w:pPr>
        <w:rPr>
          <w:color w:val="0070C0"/>
          <w:lang w:eastAsia="zh-Hans"/>
        </w:rPr>
      </w:pPr>
    </w:p>
    <w:bookmarkEnd w:id="4"/>
    <w:p>
      <w:pPr>
        <w:pStyle w:val="42"/>
        <w:numPr>
          <w:ilvl w:val="2"/>
          <w:numId w:val="0"/>
        </w:numPr>
        <w:spacing w:before="156" w:after="156"/>
        <w:ind w:leftChars="0"/>
        <w:rPr>
          <w:rFonts w:ascii="宋体" w:hAnsi="宋体"/>
        </w:rPr>
      </w:pPr>
      <w:r>
        <w:rPr>
          <w:rFonts w:hint="default" w:ascii="黑体" w:hAnsi="Times New Roman" w:eastAsia="黑体" w:cs="Times New Roman"/>
          <w:sz w:val="21"/>
          <w:szCs w:val="21"/>
          <w:lang w:eastAsia="zh-Hans" w:bidi="ar-SA"/>
        </w:rPr>
        <w:t>2.</w:t>
      </w:r>
      <w:r>
        <w:rPr>
          <w:rFonts w:hint="default" w:cs="Times New Roman"/>
          <w:sz w:val="21"/>
          <w:szCs w:val="21"/>
          <w:lang w:eastAsia="zh-Hans" w:bidi="ar-SA"/>
        </w:rPr>
        <w:t>2</w:t>
      </w:r>
      <w:r>
        <w:rPr>
          <w:rFonts w:hint="default"/>
          <w:lang w:eastAsia="zh-Hans"/>
        </w:rPr>
        <w:t>单元</w:t>
      </w:r>
      <w:r>
        <w:rPr>
          <w:rFonts w:hint="eastAsia" w:ascii="宋体" w:hAnsi="宋体"/>
          <w:lang w:eastAsia="zh-Hans"/>
        </w:rPr>
        <w:t>测试方法汇总</w:t>
      </w:r>
    </w:p>
    <w:p>
      <w:pPr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填入实际使用</w:t>
      </w:r>
      <w:r>
        <w:rPr>
          <w:rFonts w:hint="default"/>
          <w:color w:val="0070C0"/>
          <w:lang w:eastAsia="zh-Hans"/>
        </w:rPr>
        <w:t>单元</w:t>
      </w:r>
      <w:r>
        <w:rPr>
          <w:rFonts w:hint="eastAsia"/>
          <w:color w:val="0070C0"/>
          <w:lang w:eastAsia="zh-Hans"/>
        </w:rPr>
        <w:t>测试方法</w:t>
      </w:r>
    </w:p>
    <w:p>
      <w:pPr>
        <w:rPr>
          <w:color w:val="0070C0"/>
          <w:lang w:eastAsia="zh-Hans"/>
        </w:rPr>
      </w:pPr>
    </w:p>
    <w:p>
      <w:pPr>
        <w:pStyle w:val="42"/>
        <w:numPr>
          <w:ilvl w:val="2"/>
          <w:numId w:val="0"/>
        </w:numPr>
        <w:spacing w:before="156" w:after="156"/>
        <w:ind w:leftChars="0"/>
        <w:rPr>
          <w:rFonts w:ascii="宋体" w:hAnsi="宋体"/>
        </w:rPr>
      </w:pPr>
      <w:r>
        <w:rPr>
          <w:rFonts w:hint="default" w:ascii="黑体" w:hAnsi="Times New Roman" w:eastAsia="黑体" w:cs="Times New Roman"/>
          <w:sz w:val="21"/>
          <w:szCs w:val="21"/>
          <w:lang w:eastAsia="zh-Hans" w:bidi="ar-SA"/>
        </w:rPr>
        <w:t>2.</w:t>
      </w:r>
      <w:r>
        <w:rPr>
          <w:rFonts w:hint="default" w:cs="Times New Roman"/>
          <w:sz w:val="21"/>
          <w:szCs w:val="21"/>
          <w:lang w:eastAsia="zh-Hans" w:bidi="ar-SA"/>
        </w:rPr>
        <w:t>3</w:t>
      </w:r>
      <w:r>
        <w:rPr>
          <w:rFonts w:hint="default"/>
          <w:lang w:eastAsia="zh-Hans"/>
        </w:rPr>
        <w:t>单元</w:t>
      </w:r>
      <w:r>
        <w:rPr>
          <w:rFonts w:hint="eastAsia" w:ascii="宋体" w:hAnsi="宋体"/>
          <w:lang w:eastAsia="zh-Hans"/>
        </w:rPr>
        <w:t>测试结果</w:t>
      </w:r>
    </w:p>
    <w:p>
      <w:pPr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填入实际</w:t>
      </w:r>
      <w:r>
        <w:rPr>
          <w:rFonts w:hint="default"/>
          <w:color w:val="0070C0"/>
          <w:lang w:eastAsia="zh-Hans"/>
        </w:rPr>
        <w:t>单元</w:t>
      </w:r>
      <w:r>
        <w:rPr>
          <w:rFonts w:hint="eastAsia"/>
          <w:color w:val="0070C0"/>
          <w:lang w:eastAsia="zh-Hans"/>
        </w:rPr>
        <w:t>测试范围即发现缺陷列表</w:t>
      </w:r>
    </w:p>
    <w:p>
      <w:pPr>
        <w:rPr>
          <w:color w:val="0070C0"/>
          <w:lang w:eastAsia="zh-Hans"/>
        </w:rPr>
      </w:pPr>
    </w:p>
    <w:p>
      <w:pPr>
        <w:pStyle w:val="40"/>
        <w:numPr>
          <w:ilvl w:val="1"/>
          <w:numId w:val="0"/>
        </w:numPr>
        <w:ind w:leftChars="0"/>
      </w:pPr>
      <w:bookmarkStart w:id="5" w:name="_Toc1213518059"/>
      <w:r>
        <w:rPr>
          <w:rFonts w:hint="default"/>
          <w:lang w:eastAsia="zh-Hans"/>
        </w:rPr>
        <w:t>3</w:t>
      </w:r>
      <w:r>
        <w:rPr>
          <w:rFonts w:hint="default"/>
          <w:lang w:eastAsia="zh-Hans"/>
        </w:rPr>
        <w:t>集成</w:t>
      </w:r>
      <w:r>
        <w:rPr>
          <w:rFonts w:hint="eastAsia"/>
          <w:lang w:eastAsia="zh-Hans"/>
        </w:rPr>
        <w:t>测试</w:t>
      </w:r>
      <w:bookmarkEnd w:id="5"/>
    </w:p>
    <w:p>
      <w:pPr>
        <w:pStyle w:val="42"/>
        <w:numPr>
          <w:ilvl w:val="2"/>
          <w:numId w:val="0"/>
        </w:numPr>
        <w:spacing w:before="156" w:after="156"/>
        <w:ind w:leftChars="0"/>
        <w:rPr>
          <w:rFonts w:ascii="宋体" w:hAnsi="宋体"/>
        </w:rPr>
      </w:pPr>
      <w:r>
        <w:rPr>
          <w:rFonts w:hint="default"/>
          <w:lang w:eastAsia="zh-Hans"/>
        </w:rPr>
        <w:t>3.1</w:t>
      </w:r>
      <w:r>
        <w:rPr>
          <w:rFonts w:hint="default"/>
          <w:lang w:eastAsia="zh-Hans"/>
        </w:rPr>
        <w:t>集成</w:t>
      </w:r>
      <w:r>
        <w:rPr>
          <w:rFonts w:hint="eastAsia" w:ascii="宋体" w:hAnsi="宋体"/>
          <w:lang w:eastAsia="zh-Hans"/>
        </w:rPr>
        <w:t>测试进度表</w:t>
      </w:r>
    </w:p>
    <w:p>
      <w:pPr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填入实际</w:t>
      </w:r>
      <w:r>
        <w:rPr>
          <w:rFonts w:hint="default"/>
          <w:color w:val="0070C0"/>
          <w:lang w:eastAsia="zh-Hans"/>
        </w:rPr>
        <w:t>集成</w:t>
      </w:r>
      <w:r>
        <w:rPr>
          <w:rFonts w:hint="eastAsia"/>
          <w:color w:val="0070C0"/>
          <w:lang w:eastAsia="zh-Hans"/>
        </w:rPr>
        <w:t>测试进度安排表</w:t>
      </w:r>
    </w:p>
    <w:p>
      <w:pPr>
        <w:rPr>
          <w:color w:val="0070C0"/>
          <w:lang w:eastAsia="zh-Hans"/>
        </w:rPr>
      </w:pPr>
    </w:p>
    <w:p>
      <w:pPr>
        <w:pStyle w:val="42"/>
        <w:numPr>
          <w:ilvl w:val="2"/>
          <w:numId w:val="0"/>
        </w:numPr>
        <w:spacing w:before="156" w:after="156"/>
        <w:ind w:leftChars="0"/>
        <w:rPr>
          <w:rFonts w:ascii="宋体" w:hAnsi="宋体"/>
        </w:rPr>
      </w:pPr>
      <w:r>
        <w:rPr>
          <w:rFonts w:hint="default"/>
          <w:lang w:eastAsia="zh-Hans"/>
        </w:rPr>
        <w:t>3.2</w:t>
      </w:r>
      <w:r>
        <w:rPr>
          <w:rFonts w:hint="default"/>
          <w:lang w:eastAsia="zh-Hans"/>
        </w:rPr>
        <w:t>集成</w:t>
      </w:r>
      <w:r>
        <w:rPr>
          <w:rFonts w:hint="eastAsia" w:ascii="宋体" w:hAnsi="宋体"/>
          <w:lang w:eastAsia="zh-Hans"/>
        </w:rPr>
        <w:t>测试方法汇总</w:t>
      </w:r>
    </w:p>
    <w:p>
      <w:pPr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填入实际使用</w:t>
      </w:r>
      <w:r>
        <w:rPr>
          <w:rFonts w:hint="default"/>
          <w:color w:val="0070C0"/>
          <w:lang w:eastAsia="zh-Hans"/>
        </w:rPr>
        <w:t>集成</w:t>
      </w:r>
      <w:r>
        <w:rPr>
          <w:rFonts w:hint="eastAsia"/>
          <w:color w:val="0070C0"/>
          <w:lang w:eastAsia="zh-Hans"/>
        </w:rPr>
        <w:t>测试方法</w:t>
      </w:r>
    </w:p>
    <w:p>
      <w:pPr>
        <w:rPr>
          <w:color w:val="0070C0"/>
          <w:lang w:eastAsia="zh-Hans"/>
        </w:rPr>
      </w:pPr>
    </w:p>
    <w:p>
      <w:pPr>
        <w:pStyle w:val="42"/>
        <w:numPr>
          <w:ilvl w:val="2"/>
          <w:numId w:val="0"/>
        </w:numPr>
        <w:spacing w:before="156" w:after="156"/>
        <w:ind w:leftChars="0"/>
        <w:rPr>
          <w:rFonts w:ascii="宋体" w:hAnsi="宋体"/>
        </w:rPr>
      </w:pPr>
      <w:r>
        <w:rPr>
          <w:rFonts w:hint="default"/>
          <w:lang w:eastAsia="zh-Hans"/>
        </w:rPr>
        <w:t>3.3</w:t>
      </w:r>
      <w:r>
        <w:rPr>
          <w:rFonts w:hint="default"/>
          <w:lang w:eastAsia="zh-Hans"/>
        </w:rPr>
        <w:t>集成</w:t>
      </w:r>
      <w:r>
        <w:rPr>
          <w:rFonts w:hint="eastAsia" w:ascii="宋体" w:hAnsi="宋体"/>
          <w:lang w:eastAsia="zh-Hans"/>
        </w:rPr>
        <w:t>测试结果</w:t>
      </w:r>
      <w:bookmarkStart w:id="7" w:name="_GoBack"/>
      <w:bookmarkEnd w:id="7"/>
    </w:p>
    <w:p>
      <w:pPr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填入实际</w:t>
      </w:r>
      <w:r>
        <w:rPr>
          <w:rFonts w:hint="default"/>
          <w:color w:val="0070C0"/>
          <w:lang w:eastAsia="zh-Hans"/>
        </w:rPr>
        <w:t>集成</w:t>
      </w:r>
      <w:r>
        <w:rPr>
          <w:rFonts w:hint="eastAsia"/>
          <w:color w:val="0070C0"/>
          <w:lang w:eastAsia="zh-Hans"/>
        </w:rPr>
        <w:t>测试范围即发现缺陷列表</w:t>
      </w:r>
    </w:p>
    <w:p>
      <w:pPr>
        <w:rPr>
          <w:color w:val="0070C0"/>
          <w:lang w:eastAsia="zh-Hans"/>
        </w:rPr>
      </w:pPr>
    </w:p>
    <w:p>
      <w:pPr>
        <w:rPr>
          <w:color w:val="0070C0"/>
          <w:lang w:eastAsia="zh-Hans"/>
        </w:rPr>
      </w:pPr>
    </w:p>
    <w:p>
      <w:pPr>
        <w:pStyle w:val="40"/>
        <w:numPr>
          <w:ilvl w:val="1"/>
          <w:numId w:val="0"/>
        </w:numPr>
        <w:ind w:leftChars="0"/>
      </w:pPr>
      <w:bookmarkStart w:id="6" w:name="_Toc945822054"/>
      <w:r>
        <w:rPr>
          <w:rFonts w:hint="default"/>
          <w:lang w:eastAsia="zh-Hans"/>
        </w:rPr>
        <w:t>4</w:t>
      </w:r>
      <w:r>
        <w:rPr>
          <w:rFonts w:hint="eastAsia"/>
          <w:lang w:eastAsia="zh-Hans"/>
        </w:rPr>
        <w:t>经验总结</w:t>
      </w:r>
      <w:bookmarkEnd w:id="6"/>
    </w:p>
    <w:p>
      <w:pPr>
        <w:widowControl/>
        <w:jc w:val="left"/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小组讨论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针对以上测试总结信息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结合实际操作</w:t>
      </w:r>
      <w:r>
        <w:rPr>
          <w:color w:val="0070C0"/>
          <w:lang w:eastAsia="zh-Hans"/>
        </w:rPr>
        <w:t>，</w:t>
      </w:r>
      <w:r>
        <w:rPr>
          <w:rFonts w:hint="eastAsia"/>
          <w:color w:val="0070C0"/>
          <w:lang w:eastAsia="zh-Hans"/>
        </w:rPr>
        <w:t>列出本小组本学期实验的经验总结</w:t>
      </w:r>
      <w:r>
        <w:rPr>
          <w:color w:val="0070C0"/>
          <w:lang w:eastAsia="zh-Hans"/>
        </w:rPr>
        <w:t>。</w:t>
      </w:r>
    </w:p>
    <w:p>
      <w:pPr>
        <w:widowControl/>
        <w:jc w:val="left"/>
        <w:rPr>
          <w:color w:val="0070C0"/>
          <w:lang w:eastAsia="zh-Hans"/>
        </w:rPr>
      </w:pPr>
      <w:r>
        <w:rPr>
          <w:rFonts w:hint="eastAsia"/>
          <w:color w:val="0070C0"/>
          <w:lang w:eastAsia="zh-Hans"/>
        </w:rPr>
        <w:t>每小组至少提出一个好的经验和一个需要改进的点</w:t>
      </w:r>
      <w:r>
        <w:rPr>
          <w:color w:val="0070C0"/>
          <w:lang w:eastAsia="zh-Hans"/>
        </w:rPr>
        <w:t>。</w:t>
      </w:r>
      <w:r>
        <w:rPr>
          <w:rFonts w:hint="eastAsia"/>
          <w:color w:val="0070C0"/>
          <w:lang w:eastAsia="zh-Hans"/>
        </w:rPr>
        <w:t>需要改进的点需要进行改进分析并给出改进建议</w:t>
      </w:r>
      <w:r>
        <w:rPr>
          <w:color w:val="0070C0"/>
          <w:lang w:eastAsia="zh-Hans"/>
        </w:rPr>
        <w:t>。</w:t>
      </w:r>
    </w:p>
    <w:sectPr>
      <w:pgSz w:w="11906" w:h="16838"/>
      <w:pgMar w:top="2160" w:right="1152" w:bottom="1584" w:left="1440" w:header="850" w:footer="288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367E9"/>
    <w:multiLevelType w:val="multilevel"/>
    <w:tmpl w:val="0AE367E9"/>
    <w:lvl w:ilvl="0" w:tentative="0">
      <w:start w:val="1"/>
      <w:numFmt w:val="none"/>
      <w:pStyle w:val="46"/>
      <w:suff w:val="nothing"/>
      <w:lvlText w:val="%1示例："/>
      <w:lvlJc w:val="left"/>
      <w:pPr>
        <w:ind w:left="57" w:firstLine="363"/>
      </w:pPr>
      <w:rPr>
        <w:rFonts w:hint="eastAsia" w:ascii="黑体" w:eastAsia="黑体"/>
        <w:b w:val="0"/>
        <w:i w:val="0"/>
        <w:sz w:val="18"/>
        <w:szCs w:val="18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363"/>
        </w:tabs>
        <w:ind w:left="0" w:firstLine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63"/>
        </w:tabs>
        <w:ind w:left="0" w:firstLine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"/>
        </w:tabs>
        <w:ind w:left="0" w:firstLine="363"/>
      </w:pPr>
      <w:rPr>
        <w:rFonts w:hint="eastAsia"/>
      </w:rPr>
    </w:lvl>
  </w:abstractNum>
  <w:abstractNum w:abstractNumId="1">
    <w:nsid w:val="1FC91163"/>
    <w:multiLevelType w:val="multilevel"/>
    <w:tmpl w:val="1FC91163"/>
    <w:lvl w:ilvl="0" w:tentative="0">
      <w:start w:val="1"/>
      <w:numFmt w:val="decimal"/>
      <w:pStyle w:val="41"/>
      <w:suff w:val="nothing"/>
      <w:lvlText w:val="%1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  <w:szCs w:val="21"/>
      </w:rPr>
    </w:lvl>
    <w:lvl w:ilvl="1" w:tentative="0">
      <w:start w:val="1"/>
      <w:numFmt w:val="decimal"/>
      <w:pStyle w:val="40"/>
      <w:suff w:val="nothing"/>
      <w:lvlText w:val="%1.%2　"/>
      <w:lvlJc w:val="left"/>
      <w:pPr>
        <w:ind w:left="0" w:firstLine="0"/>
      </w:pPr>
      <w:rPr>
        <w:rFonts w:hint="eastAsia" w:ascii="黑体" w:hAnsi="Times New Roman" w:eastAsia="黑体" w:cs="Times New Roman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2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pStyle w:val="45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pStyle w:val="47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48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>
    <w:nsid w:val="2C5917C3"/>
    <w:multiLevelType w:val="multilevel"/>
    <w:tmpl w:val="2C5917C3"/>
    <w:lvl w:ilvl="0" w:tentative="0">
      <w:start w:val="1"/>
      <w:numFmt w:val="none"/>
      <w:pStyle w:val="43"/>
      <w:suff w:val="nothing"/>
      <w:lvlText w:val="%1——"/>
      <w:lvlJc w:val="left"/>
      <w:pPr>
        <w:ind w:left="833" w:hanging="408"/>
      </w:pPr>
      <w:rPr>
        <w:rFonts w:hint="eastAsia"/>
      </w:rPr>
    </w:lvl>
    <w:lvl w:ilvl="1" w:tentative="0">
      <w:start w:val="1"/>
      <w:numFmt w:val="bullet"/>
      <w:pStyle w:val="44"/>
      <w:lvlText w:val=""/>
      <w:lvlJc w:val="left"/>
      <w:pPr>
        <w:tabs>
          <w:tab w:val="left" w:pos="334"/>
        </w:tabs>
        <w:ind w:left="838" w:hanging="413"/>
      </w:pPr>
      <w:rPr>
        <w:rFonts w:hint="default" w:ascii="Symbol" w:hAnsi="Symbol"/>
        <w:color w:val="auto"/>
      </w:rPr>
    </w:lvl>
    <w:lvl w:ilvl="2" w:tentative="0">
      <w:start w:val="1"/>
      <w:numFmt w:val="bullet"/>
      <w:pStyle w:val="50"/>
      <w:lvlText w:val=""/>
      <w:lvlJc w:val="left"/>
      <w:pPr>
        <w:tabs>
          <w:tab w:val="left" w:pos="1678"/>
        </w:tabs>
        <w:ind w:left="1678" w:hanging="414"/>
      </w:pPr>
      <w:rPr>
        <w:rFonts w:hint="default" w:ascii="Symbol" w:hAnsi="Symbol"/>
        <w:color w:val="auto"/>
      </w:rPr>
    </w:lvl>
    <w:lvl w:ilvl="3" w:tentative="0">
      <w:start w:val="1"/>
      <w:numFmt w:val="decimal"/>
      <w:lvlText w:val="%4."/>
      <w:lvlJc w:val="left"/>
      <w:pPr>
        <w:tabs>
          <w:tab w:val="left" w:pos="2071"/>
        </w:tabs>
        <w:ind w:left="1884" w:hanging="528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2383"/>
        </w:tabs>
        <w:ind w:left="2196" w:hanging="528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2695"/>
        </w:tabs>
        <w:ind w:left="2508" w:hanging="528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3007"/>
        </w:tabs>
        <w:ind w:left="2820" w:hanging="528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3319"/>
        </w:tabs>
        <w:ind w:left="3132" w:hanging="528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3631"/>
        </w:tabs>
        <w:ind w:left="3444" w:hanging="528"/>
      </w:pPr>
      <w:rPr>
        <w:rFonts w:hint="eastAsia"/>
      </w:rPr>
    </w:lvl>
  </w:abstractNum>
  <w:abstractNum w:abstractNumId="3">
    <w:nsid w:val="47316007"/>
    <w:multiLevelType w:val="multilevel"/>
    <w:tmpl w:val="47316007"/>
    <w:lvl w:ilvl="0" w:tentative="0">
      <w:start w:val="1"/>
      <w:numFmt w:val="chineseCountingThousand"/>
      <w:pStyle w:val="2"/>
      <w:suff w:val="space"/>
      <w:lvlText w:val="第%1章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  <w:b w:val="0"/>
        <w:i w:val="0"/>
        <w:sz w:val="21"/>
        <w:szCs w:val="21"/>
      </w:rPr>
    </w:lvl>
    <w:lvl w:ilvl="4" w:tentative="0">
      <w:start w:val="1"/>
      <w:numFmt w:val="decimal"/>
      <w:lvlRestart w:val="0"/>
      <w:pStyle w:val="6"/>
      <w:isLgl/>
      <w:suff w:val="space"/>
      <w:lvlText w:val="图 %1-%5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5" w:tentative="0">
      <w:start w:val="1"/>
      <w:numFmt w:val="decimal"/>
      <w:lvlRestart w:val="1"/>
      <w:pStyle w:val="7"/>
      <w:isLgl/>
      <w:suff w:val="space"/>
      <w:lvlText w:val="Fig.%1-%6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6" w:tentative="0">
      <w:start w:val="1"/>
      <w:numFmt w:val="decimal"/>
      <w:lvlRestart w:val="1"/>
      <w:pStyle w:val="8"/>
      <w:isLgl/>
      <w:suff w:val="space"/>
      <w:lvlText w:val="表%1-%7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7" w:tentative="0">
      <w:start w:val="1"/>
      <w:numFmt w:val="decimal"/>
      <w:lvlRestart w:val="1"/>
      <w:pStyle w:val="9"/>
      <w:isLgl/>
      <w:suff w:val="space"/>
      <w:lvlText w:val="Table%1-%8"/>
      <w:lvlJc w:val="center"/>
      <w:rPr>
        <w:rFonts w:hint="default" w:ascii="Times New Roman" w:hAnsi="Times New Roman" w:eastAsia="宋体"/>
        <w:b w:val="0"/>
        <w:i w:val="0"/>
        <w:caps w:val="0"/>
        <w:strike w:val="0"/>
        <w:dstrike w:val="0"/>
        <w:vanish w:val="0"/>
        <w:color w:val="auto"/>
        <w:sz w:val="21"/>
        <w:szCs w:val="21"/>
        <w:vertAlign w:val="baseline"/>
      </w:rPr>
    </w:lvl>
    <w:lvl w:ilvl="8" w:tentative="0">
      <w:start w:val="1"/>
      <w:numFmt w:val="none"/>
      <w:pStyle w:val="10"/>
      <w:suff w:val="nothing"/>
      <w:lvlText w:val=""/>
      <w:lvlJc w:val="center"/>
      <w:pPr>
        <w:ind w:left="0" w:firstLine="0"/>
      </w:pPr>
      <w:rPr>
        <w:rFonts w:hint="default" w:ascii="Times New Roman" w:hAnsi="Times New Roman" w:eastAsia="宋体"/>
        <w:b/>
        <w:i w:val="0"/>
        <w:sz w:val="32"/>
        <w:szCs w:val="32"/>
      </w:rPr>
    </w:lvl>
  </w:abstractNum>
  <w:abstractNum w:abstractNumId="4">
    <w:nsid w:val="6CB77524"/>
    <w:multiLevelType w:val="multilevel"/>
    <w:tmpl w:val="6CB77524"/>
    <w:lvl w:ilvl="0" w:tentative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  <w:b w:val="0"/>
        <w:i w:val="0"/>
        <w:sz w:val="21"/>
        <w:szCs w:val="21"/>
      </w:rPr>
    </w:lvl>
    <w:lvl w:ilvl="4" w:tentative="0">
      <w:start w:val="1"/>
      <w:numFmt w:val="decimal"/>
      <w:lvlRestart w:val="1"/>
      <w:isLgl/>
      <w:suff w:val="space"/>
      <w:lvlText w:val="图%1-%5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5" w:tentative="0">
      <w:start w:val="1"/>
      <w:numFmt w:val="decimal"/>
      <w:lvlRestart w:val="1"/>
      <w:isLgl/>
      <w:suff w:val="space"/>
      <w:lvlText w:val="Fig.%1-%6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6" w:tentative="0">
      <w:start w:val="1"/>
      <w:numFmt w:val="decimal"/>
      <w:lvlRestart w:val="1"/>
      <w:isLgl/>
      <w:suff w:val="space"/>
      <w:lvlText w:val="表%1-%7"/>
      <w:lvlJc w:val="center"/>
      <w:pPr>
        <w:ind w:left="0" w:firstLine="0"/>
      </w:pPr>
      <w:rPr>
        <w:rFonts w:hint="default" w:ascii="Times New Roman" w:hAnsi="Times New Roman" w:eastAsia="宋体"/>
        <w:b w:val="0"/>
        <w:i w:val="0"/>
        <w:sz w:val="21"/>
        <w:szCs w:val="21"/>
      </w:rPr>
    </w:lvl>
    <w:lvl w:ilvl="7" w:tentative="0">
      <w:start w:val="1"/>
      <w:numFmt w:val="chineseCountingThousand"/>
      <w:lvlRestart w:val="0"/>
      <w:pStyle w:val="36"/>
      <w:suff w:val="space"/>
      <w:lvlText w:val="附录%8"/>
      <w:lvlJc w:val="left"/>
      <w:rPr>
        <w:rFonts w:hint="default" w:ascii="Times New Roman" w:hAnsi="Times New Roman" w:eastAsia="黑体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</w:rPr>
    </w:lvl>
    <w:lvl w:ilvl="8" w:tentative="0">
      <w:start w:val="1"/>
      <w:numFmt w:val="none"/>
      <w:suff w:val="nothing"/>
      <w:lvlText w:val=""/>
      <w:lvlJc w:val="center"/>
      <w:pPr>
        <w:ind w:left="0" w:firstLine="0"/>
      </w:pPr>
      <w:rPr>
        <w:rFonts w:hint="default" w:ascii="Times New Roman" w:hAnsi="Times New Roman" w:eastAsia="宋体"/>
        <w:b/>
        <w:i w:val="0"/>
        <w:sz w:val="32"/>
        <w:szCs w:val="32"/>
      </w:rPr>
    </w:lvl>
  </w:abstractNum>
  <w:abstractNum w:abstractNumId="5">
    <w:nsid w:val="6DBF04F4"/>
    <w:multiLevelType w:val="multilevel"/>
    <w:tmpl w:val="6DBF04F4"/>
    <w:lvl w:ilvl="0" w:tentative="0">
      <w:start w:val="1"/>
      <w:numFmt w:val="none"/>
      <w:pStyle w:val="49"/>
      <w:suff w:val="nothing"/>
      <w:lvlText w:val="%1注："/>
      <w:lvlJc w:val="left"/>
      <w:pPr>
        <w:ind w:left="678" w:hanging="363"/>
      </w:pPr>
      <w:rPr>
        <w:rFonts w:hint="eastAsia" w:ascii="黑体" w:hAnsi="Times New Roman" w:eastAsia="黑体"/>
        <w:b w:val="0"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1140"/>
        </w:tabs>
        <w:ind w:left="726" w:hanging="363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1140"/>
        </w:tabs>
        <w:ind w:left="726" w:hanging="363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1140"/>
        </w:tabs>
        <w:ind w:left="726" w:hanging="363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EC"/>
    <w:rsid w:val="00011493"/>
    <w:rsid w:val="00070DFC"/>
    <w:rsid w:val="000748B8"/>
    <w:rsid w:val="00086CA0"/>
    <w:rsid w:val="000A4634"/>
    <w:rsid w:val="001355EF"/>
    <w:rsid w:val="001546C5"/>
    <w:rsid w:val="001C2985"/>
    <w:rsid w:val="00251FCC"/>
    <w:rsid w:val="002B7ABB"/>
    <w:rsid w:val="002C428F"/>
    <w:rsid w:val="00305718"/>
    <w:rsid w:val="0032128F"/>
    <w:rsid w:val="00366177"/>
    <w:rsid w:val="003A6CA2"/>
    <w:rsid w:val="003D4B39"/>
    <w:rsid w:val="00412E19"/>
    <w:rsid w:val="004312B9"/>
    <w:rsid w:val="00473BC0"/>
    <w:rsid w:val="00474C52"/>
    <w:rsid w:val="004761B3"/>
    <w:rsid w:val="004B02EC"/>
    <w:rsid w:val="004B5CFF"/>
    <w:rsid w:val="004C7A1B"/>
    <w:rsid w:val="004E4DD5"/>
    <w:rsid w:val="004E6193"/>
    <w:rsid w:val="004F23FD"/>
    <w:rsid w:val="00550C6F"/>
    <w:rsid w:val="00554FD7"/>
    <w:rsid w:val="0058092E"/>
    <w:rsid w:val="00593548"/>
    <w:rsid w:val="005A72EA"/>
    <w:rsid w:val="00641C27"/>
    <w:rsid w:val="00650B69"/>
    <w:rsid w:val="006668EB"/>
    <w:rsid w:val="0069758E"/>
    <w:rsid w:val="006B0B6E"/>
    <w:rsid w:val="006B6341"/>
    <w:rsid w:val="00701701"/>
    <w:rsid w:val="0077666F"/>
    <w:rsid w:val="007A2E5E"/>
    <w:rsid w:val="007C068E"/>
    <w:rsid w:val="007C761B"/>
    <w:rsid w:val="00812C9A"/>
    <w:rsid w:val="00831390"/>
    <w:rsid w:val="0083571C"/>
    <w:rsid w:val="008721C8"/>
    <w:rsid w:val="00880B75"/>
    <w:rsid w:val="00882EAA"/>
    <w:rsid w:val="008B4768"/>
    <w:rsid w:val="00921DB5"/>
    <w:rsid w:val="009275FB"/>
    <w:rsid w:val="00927994"/>
    <w:rsid w:val="00941309"/>
    <w:rsid w:val="009523CE"/>
    <w:rsid w:val="0095508C"/>
    <w:rsid w:val="009751DB"/>
    <w:rsid w:val="009B532F"/>
    <w:rsid w:val="009D4180"/>
    <w:rsid w:val="009E0020"/>
    <w:rsid w:val="00AE7AFD"/>
    <w:rsid w:val="00AF1C0E"/>
    <w:rsid w:val="00B37D08"/>
    <w:rsid w:val="00B503D9"/>
    <w:rsid w:val="00C010C0"/>
    <w:rsid w:val="00C13DD3"/>
    <w:rsid w:val="00C2664F"/>
    <w:rsid w:val="00C559DF"/>
    <w:rsid w:val="00C56D72"/>
    <w:rsid w:val="00D1188B"/>
    <w:rsid w:val="00D20FA1"/>
    <w:rsid w:val="00D50651"/>
    <w:rsid w:val="00D712FC"/>
    <w:rsid w:val="00DF5EBD"/>
    <w:rsid w:val="00E303D7"/>
    <w:rsid w:val="00E50C06"/>
    <w:rsid w:val="00E65189"/>
    <w:rsid w:val="00EA0868"/>
    <w:rsid w:val="00EA54C5"/>
    <w:rsid w:val="00EE3BE0"/>
    <w:rsid w:val="00EE5AAA"/>
    <w:rsid w:val="00F16D98"/>
    <w:rsid w:val="00F55A90"/>
    <w:rsid w:val="00F60B9B"/>
    <w:rsid w:val="00FD4DAF"/>
    <w:rsid w:val="3FFBB5DE"/>
    <w:rsid w:val="5D9DC322"/>
    <w:rsid w:val="76B8DAF4"/>
    <w:rsid w:val="7ADAF136"/>
    <w:rsid w:val="7BA344DD"/>
    <w:rsid w:val="7BEF625F"/>
    <w:rsid w:val="7FEEB9AA"/>
    <w:rsid w:val="A5BFF65A"/>
    <w:rsid w:val="DFFD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40" w:after="480" w:line="800" w:lineRule="exact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40" w:after="240" w:line="640" w:lineRule="exact"/>
      <w:jc w:val="left"/>
      <w:outlineLvl w:val="1"/>
    </w:pPr>
    <w:rPr>
      <w:rFonts w:eastAsia="黑体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40" w:after="240" w:line="400" w:lineRule="exact"/>
      <w:jc w:val="left"/>
      <w:outlineLvl w:val="2"/>
    </w:pPr>
    <w:rPr>
      <w:rFonts w:eastAsia="黑体"/>
      <w:b/>
      <w:bCs/>
      <w:sz w:val="24"/>
      <w:szCs w:val="21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120" w:after="120" w:line="400" w:lineRule="exact"/>
      <w:jc w:val="left"/>
      <w:outlineLvl w:val="3"/>
    </w:pPr>
    <w:rPr>
      <w:rFonts w:eastAsia="黑体"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50" w:beforeLines="50" w:line="400" w:lineRule="exact"/>
      <w:jc w:val="center"/>
      <w:outlineLvl w:val="4"/>
    </w:pPr>
    <w:rPr>
      <w:bCs/>
      <w:szCs w:val="21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after="100" w:afterLines="100" w:line="400" w:lineRule="exact"/>
      <w:jc w:val="center"/>
      <w:outlineLvl w:val="5"/>
    </w:pPr>
    <w:rPr>
      <w:rFonts w:eastAsia="楷体_GB2312"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100" w:beforeLines="100" w:line="400" w:lineRule="exact"/>
      <w:jc w:val="center"/>
      <w:outlineLvl w:val="6"/>
    </w:pPr>
    <w:rPr>
      <w:bCs/>
      <w:szCs w:val="32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after="50" w:afterLines="50" w:line="400" w:lineRule="exact"/>
      <w:jc w:val="center"/>
      <w:outlineLvl w:val="7"/>
    </w:pPr>
    <w:rPr>
      <w:color w:val="000000"/>
      <w:szCs w:val="21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360" w:after="240" w:line="600" w:lineRule="auto"/>
      <w:jc w:val="center"/>
      <w:outlineLvl w:val="8"/>
    </w:pPr>
    <w:rPr>
      <w:rFonts w:eastAsia="黑体"/>
      <w:b/>
      <w:sz w:val="32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60"/>
      <w:jc w:val="left"/>
    </w:pPr>
    <w:rPr>
      <w:sz w:val="18"/>
      <w:szCs w:val="18"/>
    </w:rPr>
  </w:style>
  <w:style w:type="paragraph" w:styleId="12">
    <w:name w:val="annotation text"/>
    <w:basedOn w:val="1"/>
    <w:semiHidden/>
    <w:qFormat/>
    <w:uiPriority w:val="0"/>
    <w:pPr>
      <w:jc w:val="left"/>
    </w:pPr>
    <w:rPr>
      <w:szCs w:val="20"/>
    </w:rPr>
  </w:style>
  <w:style w:type="paragraph" w:styleId="13">
    <w:name w:val="toc 5"/>
    <w:basedOn w:val="1"/>
    <w:next w:val="1"/>
    <w:semiHidden/>
    <w:qFormat/>
    <w:uiPriority w:val="0"/>
    <w:pPr>
      <w:ind w:left="840"/>
      <w:jc w:val="left"/>
    </w:pPr>
    <w:rPr>
      <w:sz w:val="18"/>
      <w:szCs w:val="18"/>
    </w:rPr>
  </w:style>
  <w:style w:type="paragraph" w:styleId="14">
    <w:name w:val="toc 3"/>
    <w:basedOn w:val="1"/>
    <w:next w:val="1"/>
    <w:qFormat/>
    <w:uiPriority w:val="39"/>
    <w:pPr>
      <w:ind w:left="420"/>
      <w:jc w:val="left"/>
    </w:pPr>
    <w:rPr>
      <w:i/>
      <w:iCs/>
      <w:sz w:val="20"/>
      <w:szCs w:val="20"/>
    </w:rPr>
  </w:style>
  <w:style w:type="paragraph" w:styleId="15">
    <w:name w:val="toc 8"/>
    <w:basedOn w:val="1"/>
    <w:next w:val="1"/>
    <w:semiHidden/>
    <w:qFormat/>
    <w:uiPriority w:val="0"/>
    <w:pPr>
      <w:ind w:left="1470"/>
      <w:jc w:val="left"/>
    </w:pPr>
    <w:rPr>
      <w:sz w:val="18"/>
      <w:szCs w:val="18"/>
    </w:rPr>
  </w:style>
  <w:style w:type="paragraph" w:styleId="16">
    <w:name w:val="Balloon Text"/>
    <w:basedOn w:val="1"/>
    <w:semiHidden/>
    <w:qFormat/>
    <w:uiPriority w:val="0"/>
    <w:rPr>
      <w:sz w:val="18"/>
      <w:szCs w:val="18"/>
    </w:rPr>
  </w:style>
  <w:style w:type="paragraph" w:styleId="17">
    <w:name w:val="footer"/>
    <w:basedOn w:val="1"/>
    <w:link w:val="3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4"/>
    <w:basedOn w:val="1"/>
    <w:next w:val="1"/>
    <w:semiHidden/>
    <w:qFormat/>
    <w:uiPriority w:val="0"/>
    <w:pPr>
      <w:ind w:left="630"/>
      <w:jc w:val="left"/>
    </w:pPr>
    <w:rPr>
      <w:sz w:val="18"/>
      <w:szCs w:val="18"/>
    </w:rPr>
  </w:style>
  <w:style w:type="paragraph" w:styleId="21">
    <w:name w:val="toc 6"/>
    <w:basedOn w:val="1"/>
    <w:next w:val="1"/>
    <w:semiHidden/>
    <w:qFormat/>
    <w:uiPriority w:val="0"/>
    <w:pPr>
      <w:ind w:left="1050"/>
      <w:jc w:val="left"/>
    </w:pPr>
    <w:rPr>
      <w:sz w:val="18"/>
      <w:szCs w:val="18"/>
    </w:rPr>
  </w:style>
  <w:style w:type="paragraph" w:styleId="22">
    <w:name w:val="toc 2"/>
    <w:basedOn w:val="1"/>
    <w:next w:val="1"/>
    <w:qFormat/>
    <w:uiPriority w:val="39"/>
    <w:pPr>
      <w:ind w:left="210"/>
      <w:jc w:val="left"/>
    </w:pPr>
    <w:rPr>
      <w:smallCaps/>
      <w:sz w:val="20"/>
      <w:szCs w:val="20"/>
    </w:rPr>
  </w:style>
  <w:style w:type="paragraph" w:styleId="23">
    <w:name w:val="toc 9"/>
    <w:basedOn w:val="1"/>
    <w:next w:val="1"/>
    <w:semiHidden/>
    <w:qFormat/>
    <w:uiPriority w:val="0"/>
    <w:pPr>
      <w:ind w:left="1680"/>
      <w:jc w:val="left"/>
    </w:pPr>
    <w:rPr>
      <w:sz w:val="18"/>
      <w:szCs w:val="18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26">
    <w:name w:val="Table Grid"/>
    <w:basedOn w:val="2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page number"/>
    <w:basedOn w:val="27"/>
    <w:qFormat/>
    <w:uiPriority w:val="0"/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annotation reference"/>
    <w:semiHidden/>
    <w:qFormat/>
    <w:uiPriority w:val="0"/>
    <w:rPr>
      <w:sz w:val="21"/>
      <w:szCs w:val="21"/>
    </w:rPr>
  </w:style>
  <w:style w:type="character" w:customStyle="1" w:styleId="31">
    <w:name w:val="页脚 字符"/>
    <w:link w:val="17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32">
    <w:name w:val="样式 居中 段前: 18 磅 段后: 18 磅 行距: 固定值 20 磅1"/>
    <w:basedOn w:val="1"/>
    <w:qFormat/>
    <w:uiPriority w:val="0"/>
    <w:pPr>
      <w:spacing w:before="360" w:after="360" w:line="400" w:lineRule="exact"/>
      <w:jc w:val="center"/>
    </w:pPr>
    <w:rPr>
      <w:rFonts w:cs="宋体"/>
      <w:b/>
      <w:sz w:val="32"/>
      <w:szCs w:val="20"/>
    </w:rPr>
  </w:style>
  <w:style w:type="paragraph" w:customStyle="1" w:styleId="33">
    <w:name w:val="样式 样式 样式 宋体 小四 行距: 多倍行距 1.25 字行 + 首行缩进:  2 字符1 + 首行缩进:  0 字符1"/>
    <w:basedOn w:val="1"/>
    <w:qFormat/>
    <w:uiPriority w:val="0"/>
    <w:pPr>
      <w:spacing w:line="360" w:lineRule="auto"/>
      <w:ind w:firstLine="425"/>
    </w:pPr>
    <w:rPr>
      <w:rFonts w:cs="宋体"/>
      <w:sz w:val="24"/>
      <w:szCs w:val="20"/>
    </w:rPr>
  </w:style>
  <w:style w:type="paragraph" w:customStyle="1" w:styleId="34">
    <w:name w:val="MTDisplayEquation"/>
    <w:basedOn w:val="1"/>
    <w:next w:val="1"/>
    <w:qFormat/>
    <w:uiPriority w:val="0"/>
    <w:pPr>
      <w:tabs>
        <w:tab w:val="center" w:pos="4540"/>
        <w:tab w:val="right" w:pos="9080"/>
      </w:tabs>
      <w:spacing w:line="300" w:lineRule="auto"/>
    </w:pPr>
    <w:rPr>
      <w:szCs w:val="20"/>
    </w:rPr>
  </w:style>
  <w:style w:type="paragraph" w:customStyle="1" w:styleId="35">
    <w:name w:val="样式 小四 行距: 多倍行距 1.25 字行1"/>
    <w:basedOn w:val="1"/>
    <w:qFormat/>
    <w:uiPriority w:val="0"/>
    <w:pPr>
      <w:spacing w:line="400" w:lineRule="exact"/>
    </w:pPr>
    <w:rPr>
      <w:rFonts w:cs="宋体"/>
      <w:sz w:val="24"/>
      <w:szCs w:val="20"/>
    </w:rPr>
  </w:style>
  <w:style w:type="paragraph" w:customStyle="1" w:styleId="36">
    <w:name w:val="附录"/>
    <w:basedOn w:val="9"/>
    <w:next w:val="1"/>
    <w:qFormat/>
    <w:uiPriority w:val="0"/>
    <w:pPr>
      <w:numPr>
        <w:numId w:val="2"/>
      </w:numPr>
      <w:spacing w:before="240" w:after="480" w:line="800" w:lineRule="exact"/>
    </w:pPr>
    <w:rPr>
      <w:rFonts w:eastAsia="黑体"/>
      <w:b/>
      <w:color w:val="auto"/>
      <w:sz w:val="32"/>
    </w:rPr>
  </w:style>
  <w:style w:type="paragraph" w:customStyle="1" w:styleId="37">
    <w:name w:val="样式 样式 样式 宋体 小四 行距: 多倍行距 1.25 字行 + 首行缩进:  2 字符1 + 首行缩进:  0 字符"/>
    <w:basedOn w:val="1"/>
    <w:qFormat/>
    <w:uiPriority w:val="0"/>
    <w:pPr>
      <w:spacing w:line="400" w:lineRule="exact"/>
    </w:pPr>
    <w:rPr>
      <w:rFonts w:cs="宋体"/>
      <w:sz w:val="24"/>
      <w:szCs w:val="20"/>
    </w:rPr>
  </w:style>
  <w:style w:type="paragraph" w:customStyle="1" w:styleId="38">
    <w:name w:val="正文1"/>
    <w:basedOn w:val="35"/>
    <w:qFormat/>
    <w:uiPriority w:val="0"/>
    <w:rPr>
      <w:sz w:val="21"/>
      <w:szCs w:val="21"/>
    </w:rPr>
  </w:style>
  <w:style w:type="table" w:customStyle="1" w:styleId="39">
    <w:name w:val="网格型1"/>
    <w:basedOn w:val="25"/>
    <w:qFormat/>
    <w:uiPriority w:val="39"/>
    <w:rPr>
      <w:rFonts w:ascii="DengXian" w:hAnsi="DengXian" w:eastAsia="DengXian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0">
    <w:name w:val="一级条标题"/>
    <w:next w:val="1"/>
    <w:qFormat/>
    <w:uiPriority w:val="0"/>
    <w:pPr>
      <w:numPr>
        <w:ilvl w:val="1"/>
        <w:numId w:val="3"/>
      </w:numPr>
      <w:spacing w:before="156" w:beforeLines="50" w:after="156" w:afterLines="50"/>
      <w:outlineLvl w:val="2"/>
    </w:pPr>
    <w:rPr>
      <w:rFonts w:ascii="黑体" w:hAnsi="Times New Roman" w:eastAsia="黑体" w:cs="Times New Roman"/>
      <w:sz w:val="21"/>
      <w:szCs w:val="21"/>
      <w:lang w:val="en-US" w:eastAsia="zh-CN" w:bidi="ar-SA"/>
    </w:rPr>
  </w:style>
  <w:style w:type="paragraph" w:customStyle="1" w:styleId="41">
    <w:name w:val="章标题"/>
    <w:next w:val="1"/>
    <w:qFormat/>
    <w:uiPriority w:val="0"/>
    <w:pPr>
      <w:numPr>
        <w:ilvl w:val="0"/>
        <w:numId w:val="3"/>
      </w:numPr>
      <w:spacing w:before="312" w:beforeLines="100" w:after="312" w:afterLines="10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42">
    <w:name w:val="二级条标题"/>
    <w:basedOn w:val="40"/>
    <w:next w:val="1"/>
    <w:qFormat/>
    <w:uiPriority w:val="0"/>
    <w:pPr>
      <w:numPr>
        <w:ilvl w:val="2"/>
      </w:numPr>
      <w:spacing w:before="50" w:after="50"/>
      <w:outlineLvl w:val="3"/>
    </w:pPr>
  </w:style>
  <w:style w:type="paragraph" w:customStyle="1" w:styleId="43">
    <w:name w:val="列项——（一级）"/>
    <w:qFormat/>
    <w:uiPriority w:val="0"/>
    <w:pPr>
      <w:widowControl w:val="0"/>
      <w:numPr>
        <w:ilvl w:val="0"/>
        <w:numId w:val="4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4">
    <w:name w:val="列项●（二级）"/>
    <w:qFormat/>
    <w:uiPriority w:val="0"/>
    <w:pPr>
      <w:numPr>
        <w:ilvl w:val="1"/>
        <w:numId w:val="4"/>
      </w:numPr>
      <w:tabs>
        <w:tab w:val="left" w:pos="760"/>
        <w:tab w:val="left" w:pos="840"/>
        <w:tab w:val="clear" w:pos="334"/>
      </w:tabs>
      <w:ind w:left="1264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5">
    <w:name w:val="三级条标题"/>
    <w:basedOn w:val="42"/>
    <w:next w:val="1"/>
    <w:qFormat/>
    <w:uiPriority w:val="0"/>
    <w:pPr>
      <w:numPr>
        <w:ilvl w:val="3"/>
      </w:numPr>
      <w:outlineLvl w:val="4"/>
    </w:pPr>
  </w:style>
  <w:style w:type="paragraph" w:customStyle="1" w:styleId="46">
    <w:name w:val="示例"/>
    <w:next w:val="1"/>
    <w:qFormat/>
    <w:uiPriority w:val="0"/>
    <w:pPr>
      <w:widowControl w:val="0"/>
      <w:numPr>
        <w:ilvl w:val="0"/>
        <w:numId w:val="5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47">
    <w:name w:val="四级条标题"/>
    <w:basedOn w:val="45"/>
    <w:next w:val="1"/>
    <w:qFormat/>
    <w:uiPriority w:val="0"/>
    <w:pPr>
      <w:numPr>
        <w:ilvl w:val="4"/>
      </w:numPr>
      <w:outlineLvl w:val="5"/>
    </w:pPr>
  </w:style>
  <w:style w:type="paragraph" w:customStyle="1" w:styleId="48">
    <w:name w:val="五级条标题"/>
    <w:basedOn w:val="47"/>
    <w:next w:val="1"/>
    <w:qFormat/>
    <w:uiPriority w:val="0"/>
    <w:pPr>
      <w:numPr>
        <w:ilvl w:val="5"/>
      </w:numPr>
      <w:outlineLvl w:val="6"/>
    </w:pPr>
  </w:style>
  <w:style w:type="paragraph" w:customStyle="1" w:styleId="49">
    <w:name w:val="注："/>
    <w:next w:val="1"/>
    <w:qFormat/>
    <w:uiPriority w:val="0"/>
    <w:pPr>
      <w:widowControl w:val="0"/>
      <w:numPr>
        <w:ilvl w:val="0"/>
        <w:numId w:val="6"/>
      </w:numPr>
      <w:autoSpaceDE w:val="0"/>
      <w:autoSpaceDN w:val="0"/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50">
    <w:name w:val="列项◆（三级）"/>
    <w:basedOn w:val="1"/>
    <w:qFormat/>
    <w:uiPriority w:val="0"/>
    <w:pPr>
      <w:numPr>
        <w:ilvl w:val="2"/>
        <w:numId w:val="4"/>
      </w:numPr>
    </w:pPr>
    <w:rPr>
      <w:rFonts w:ascii="宋体"/>
      <w:szCs w:val="21"/>
    </w:rPr>
  </w:style>
  <w:style w:type="paragraph" w:customStyle="1" w:styleId="51">
    <w:name w:val="注：（正文）"/>
    <w:basedOn w:val="49"/>
    <w:next w:val="1"/>
    <w:qFormat/>
    <w:uiPriority w:val="0"/>
  </w:style>
  <w:style w:type="character" w:customStyle="1" w:styleId="52">
    <w:name w:val="short_text"/>
    <w:basedOn w:val="27"/>
    <w:qFormat/>
    <w:uiPriority w:val="0"/>
    <w:rPr>
      <w:rFonts w:cs="Times New Roman"/>
    </w:rPr>
  </w:style>
  <w:style w:type="paragraph" w:customStyle="1" w:styleId="53">
    <w:name w:val="TOC 标题1"/>
    <w:basedOn w:val="2"/>
    <w:next w:val="1"/>
    <w:unhideWhenUsed/>
    <w:qFormat/>
    <w:uiPriority w:val="39"/>
    <w:pPr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sandyliu/Library/Containers/com.kingsoft.wpsoffice.mac/Data/C:\Users\zhenfang\Desktop\imbus_Word_&#21333;&#39029;_&#27169;&#26495;_CN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C:\Users\zhenfang\Desktop\imbus_Word_单页_模板_CN.dot</Template>
  <Company>WWW.YlmF.CoM</Company>
  <Pages>5</Pages>
  <Words>167</Words>
  <Characters>954</Characters>
  <Lines>7</Lines>
  <Paragraphs>2</Paragraphs>
  <TotalTime>3</TotalTime>
  <ScaleCrop>false</ScaleCrop>
  <LinksUpToDate>false</LinksUpToDate>
  <CharactersWithSpaces>1119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2021-09-11T00:46:00Z</dcterms:created>
  <dc:creator>zhenfang pu</dc:creator>
  <cp:lastModifiedBy>蔡小宝</cp:lastModifiedBy>
  <cp:lastPrinted>2009-11-27T01:35:00Z</cp:lastPrinted>
  <dcterms:modified xsi:type="dcterms:W3CDTF">2023-03-09T16:59:09Z</dcterms:modified>
  <dc:title>Word 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所有者">
    <vt:lpwstr>周震漪</vt:lpwstr>
  </property>
  <property fmtid="{D5CDD505-2E9C-101B-9397-08002B2CF9AE}" pid="3" name="完成日期">
    <vt:lpwstr>2009年7月5日 </vt:lpwstr>
  </property>
  <property fmtid="{D5CDD505-2E9C-101B-9397-08002B2CF9AE}" pid="4" name="状态">
    <vt:lpwstr>草稿</vt:lpwstr>
  </property>
  <property fmtid="{D5CDD505-2E9C-101B-9397-08002B2CF9AE}" pid="5" name="版本号">
    <vt:lpwstr>0.1</vt:lpwstr>
  </property>
  <property fmtid="{D5CDD505-2E9C-101B-9397-08002B2CF9AE}" pid="6" name="KSOProductBuildVer">
    <vt:lpwstr>2052-4.6.1.7467</vt:lpwstr>
  </property>
  <property fmtid="{D5CDD505-2E9C-101B-9397-08002B2CF9AE}" pid="7" name="ICV">
    <vt:lpwstr>A717AA5A97F15FCF708991620ABBBA1E</vt:lpwstr>
  </property>
</Properties>
</file>