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24174F">
      <w:pPr>
        <w:widowControl w:val="0"/>
        <w:spacing w:before="156" w:after="156"/>
      </w:pPr>
    </w:p>
    <w:p w14:paraId="789F271C">
      <w:pPr>
        <w:widowControl w:val="0"/>
        <w:spacing w:before="156" w:after="156"/>
      </w:pPr>
    </w:p>
    <w:p w14:paraId="0CAC4F4B">
      <w:pPr>
        <w:pStyle w:val="3"/>
        <w:widowControl w:val="0"/>
        <w:numPr>
          <w:ilvl w:val="1"/>
          <w:numId w:val="0"/>
        </w:numPr>
        <w:spacing w:before="156" w:after="156"/>
        <w:rPr>
          <w:rFonts w:ascii="楷书" w:hAnsi="楷书" w:eastAsia="楷书" w:cs="楷书"/>
          <w:sz w:val="52"/>
          <w:szCs w:val="44"/>
        </w:rPr>
      </w:pPr>
    </w:p>
    <w:p w14:paraId="496A95EF">
      <w:pPr>
        <w:spacing w:before="156" w:after="156" w:line="240" w:lineRule="auto"/>
        <w:jc w:val="center"/>
        <w:rPr>
          <w:rFonts w:hint="eastAsia" w:ascii="楷体" w:hAnsi="楷体" w:cs="楷体"/>
          <w:b/>
          <w:bCs/>
          <w:sz w:val="56"/>
          <w:szCs w:val="72"/>
          <w:lang w:eastAsia="zh-CN"/>
        </w:rPr>
      </w:pPr>
      <w:r>
        <w:rPr>
          <w:rFonts w:hint="eastAsia" w:ascii="楷体" w:hAnsi="楷体" w:cs="楷体"/>
          <w:b/>
          <w:bCs/>
          <w:sz w:val="56"/>
          <w:szCs w:val="72"/>
          <w:lang w:eastAsia="zh-CN"/>
        </w:rPr>
        <w:t>2025年度中国青年科技创新</w:t>
      </w:r>
    </w:p>
    <w:p w14:paraId="1906D9AD">
      <w:pPr>
        <w:spacing w:before="156" w:after="156" w:line="240" w:lineRule="auto"/>
        <w:jc w:val="center"/>
        <w:rPr>
          <w:rFonts w:hint="eastAsia" w:ascii="楷体" w:hAnsi="楷体" w:cs="楷体"/>
          <w:b/>
          <w:bCs/>
          <w:sz w:val="56"/>
          <w:szCs w:val="72"/>
          <w:lang w:eastAsia="zh-CN"/>
        </w:rPr>
      </w:pPr>
      <w:r>
        <w:rPr>
          <w:rFonts w:hint="eastAsia" w:ascii="楷体" w:hAnsi="楷体" w:cs="楷体"/>
          <w:b/>
          <w:bCs/>
          <w:sz w:val="56"/>
          <w:szCs w:val="72"/>
          <w:lang w:eastAsia="zh-CN"/>
        </w:rPr>
        <w:t>“揭榜挂帅”擂台赛</w:t>
      </w:r>
    </w:p>
    <w:p w14:paraId="36D9923F">
      <w:pPr>
        <w:spacing w:before="156" w:after="156" w:line="240" w:lineRule="auto"/>
        <w:jc w:val="left"/>
        <w:rPr>
          <w:rFonts w:hint="eastAsia" w:ascii="宋体" w:hAnsi="宋体" w:eastAsia="宋体" w:cs="宋体"/>
          <w:b/>
          <w:bCs/>
          <w:szCs w:val="28"/>
          <w:lang w:eastAsia="zh-CN"/>
        </w:rPr>
      </w:pPr>
    </w:p>
    <w:p w14:paraId="53CC50E7">
      <w:pPr>
        <w:spacing w:before="156" w:after="156" w:line="240" w:lineRule="auto"/>
        <w:jc w:val="center"/>
        <w:rPr>
          <w:rFonts w:hint="eastAsia" w:ascii="宋体" w:hAnsi="宋体" w:eastAsia="宋体" w:cs="宋体"/>
          <w:b/>
          <w:bCs/>
          <w:sz w:val="56"/>
          <w:szCs w:val="56"/>
          <w:lang w:eastAsia="zh-CN"/>
        </w:rPr>
      </w:pPr>
      <w:r>
        <w:rPr>
          <w:rFonts w:hint="eastAsia" w:ascii="宋体" w:hAnsi="宋体" w:eastAsia="宋体" w:cs="宋体"/>
          <w:b/>
          <w:bCs/>
          <w:sz w:val="56"/>
          <w:szCs w:val="56"/>
          <w:lang w:eastAsia="zh-CN"/>
        </w:rPr>
        <w:t>设计报告</w:t>
      </w:r>
    </w:p>
    <w:p w14:paraId="60489BD6">
      <w:pPr>
        <w:widowControl w:val="0"/>
        <w:spacing w:before="156" w:after="156"/>
        <w:rPr>
          <w:rFonts w:hint="eastAsia" w:ascii="宋体" w:hAnsi="宋体" w:eastAsia="宋体" w:cs="宋体"/>
          <w:kern w:val="2"/>
          <w:sz w:val="36"/>
          <w:szCs w:val="36"/>
          <w:lang w:eastAsia="zh-CN"/>
        </w:rPr>
      </w:pPr>
    </w:p>
    <w:tbl>
      <w:tblPr>
        <w:tblStyle w:val="2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6"/>
        <w:gridCol w:w="5362"/>
      </w:tblGrid>
      <w:tr w14:paraId="527168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l2br w:val="nil"/>
            </w:tcBorders>
            <w:shd w:val="clear" w:color="auto" w:fill="FFFFFF"/>
            <w:vAlign w:val="bottom"/>
          </w:tcPr>
          <w:p w14:paraId="5C8F4C7D">
            <w:pPr>
              <w:widowControl w:val="0"/>
              <w:spacing w:before="156" w:after="156"/>
              <w:ind w:firstLine="560"/>
              <w:jc w:val="distribute"/>
              <w:rPr>
                <w:rFonts w:hint="eastAsia" w:ascii="黑体" w:hAnsi="黑体" w:eastAsia="黑体" w:cs="黑体"/>
                <w:color w:val="000000"/>
                <w:szCs w:val="36"/>
                <w:lang w:eastAsia="zh-CN"/>
              </w:rPr>
            </w:pPr>
            <w:r>
              <w:rPr>
                <w:rFonts w:hint="eastAsia" w:ascii="黑体" w:hAnsi="黑体" w:eastAsia="黑体" w:cs="黑体"/>
                <w:color w:val="000000"/>
                <w:szCs w:val="36"/>
                <w:lang w:eastAsia="zh-CN"/>
              </w:rPr>
              <w:t>选题名称：</w:t>
            </w:r>
          </w:p>
        </w:tc>
        <w:tc>
          <w:tcPr>
            <w:tcW w:w="5362" w:type="dxa"/>
            <w:tcBorders>
              <w:top w:val="nil"/>
              <w:left w:val="nil"/>
              <w:bottom w:val="single" w:color="auto" w:sz="4" w:space="0"/>
              <w:right w:val="nil"/>
            </w:tcBorders>
            <w:shd w:val="clear" w:color="auto" w:fill="FFFFFF"/>
            <w:vAlign w:val="bottom"/>
          </w:tcPr>
          <w:p w14:paraId="007638E5">
            <w:pPr>
              <w:widowControl w:val="0"/>
              <w:spacing w:before="156" w:after="156"/>
              <w:jc w:val="center"/>
              <w:rPr>
                <w:rFonts w:hint="eastAsia" w:ascii="黑体" w:hAnsi="黑体" w:eastAsia="黑体" w:cs="黑体"/>
                <w:color w:val="000000"/>
                <w:szCs w:val="36"/>
                <w:lang w:eastAsia="zh-CN"/>
              </w:rPr>
            </w:pPr>
            <w:r>
              <w:rPr>
                <w:rFonts w:hint="eastAsia" w:ascii="黑体" w:hAnsi="黑体" w:eastAsia="黑体" w:cs="黑体"/>
                <w:color w:val="000000"/>
                <w:szCs w:val="36"/>
                <w:lang w:eastAsia="zh-CN"/>
              </w:rPr>
              <w:t>CQ-16 面向地球系统科学的海量网格类数据的分布式文件系统设计</w:t>
            </w:r>
          </w:p>
        </w:tc>
      </w:tr>
      <w:tr w14:paraId="7C70DF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l2br w:val="nil"/>
            </w:tcBorders>
            <w:shd w:val="clear" w:color="auto" w:fill="FFFFFF"/>
            <w:vAlign w:val="bottom"/>
          </w:tcPr>
          <w:p w14:paraId="63CBA8F9">
            <w:pPr>
              <w:widowControl w:val="0"/>
              <w:spacing w:before="156" w:after="156"/>
              <w:ind w:firstLine="560"/>
              <w:jc w:val="distribute"/>
              <w:rPr>
                <w:rFonts w:hint="eastAsia" w:ascii="黑体" w:hAnsi="黑体" w:eastAsia="黑体" w:cs="黑体"/>
                <w:color w:val="000000"/>
                <w:szCs w:val="36"/>
              </w:rPr>
            </w:pPr>
            <w:r>
              <w:rPr>
                <w:rFonts w:hint="eastAsia" w:ascii="黑体" w:hAnsi="黑体" w:eastAsia="黑体" w:cs="黑体"/>
                <w:color w:val="000000"/>
                <w:szCs w:val="36"/>
              </w:rPr>
              <w:t>推报学校名称：</w:t>
            </w:r>
          </w:p>
        </w:tc>
        <w:tc>
          <w:tcPr>
            <w:tcW w:w="5362" w:type="dxa"/>
            <w:tcBorders>
              <w:top w:val="single" w:color="auto" w:sz="4" w:space="0"/>
              <w:left w:val="nil"/>
              <w:bottom w:val="single" w:color="auto" w:sz="4" w:space="0"/>
              <w:right w:val="nil"/>
            </w:tcBorders>
            <w:shd w:val="clear" w:color="auto" w:fill="FFFFFF"/>
            <w:vAlign w:val="bottom"/>
          </w:tcPr>
          <w:p w14:paraId="171E3200">
            <w:pPr>
              <w:widowControl w:val="0"/>
              <w:spacing w:before="156" w:after="156"/>
              <w:jc w:val="center"/>
              <w:rPr>
                <w:rFonts w:hint="eastAsia" w:ascii="黑体" w:hAnsi="黑体" w:eastAsia="黑体" w:cs="黑体"/>
                <w:color w:val="000000"/>
                <w:szCs w:val="36"/>
              </w:rPr>
            </w:pPr>
            <w:r>
              <w:rPr>
                <w:rFonts w:hint="eastAsia" w:ascii="黑体" w:hAnsi="黑体" w:eastAsia="黑体" w:cs="黑体"/>
                <w:color w:val="000000"/>
                <w:szCs w:val="36"/>
              </w:rPr>
              <w:t>武汉理工大学</w:t>
            </w:r>
          </w:p>
        </w:tc>
      </w:tr>
      <w:tr w14:paraId="1B3775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cBorders>
            <w:shd w:val="clear" w:color="auto" w:fill="FFFFFF"/>
            <w:vAlign w:val="bottom"/>
          </w:tcPr>
          <w:p w14:paraId="11467EFC">
            <w:pPr>
              <w:widowControl w:val="0"/>
              <w:spacing w:before="156" w:after="156"/>
              <w:ind w:firstLine="560"/>
              <w:jc w:val="distribute"/>
              <w:rPr>
                <w:rFonts w:hint="eastAsia" w:ascii="黑体" w:hAnsi="黑体" w:eastAsia="黑体" w:cs="黑体"/>
                <w:color w:val="000000"/>
                <w:szCs w:val="36"/>
              </w:rPr>
            </w:pPr>
            <w:r>
              <w:rPr>
                <w:rFonts w:hint="eastAsia" w:ascii="黑体" w:hAnsi="黑体" w:eastAsia="黑体" w:cs="黑体"/>
                <w:color w:val="000000"/>
                <w:szCs w:val="36"/>
              </w:rPr>
              <w:t>申报者姓名：</w:t>
            </w:r>
          </w:p>
        </w:tc>
        <w:tc>
          <w:tcPr>
            <w:tcW w:w="5362" w:type="dxa"/>
            <w:tcBorders>
              <w:top w:val="single" w:color="auto" w:sz="4" w:space="0"/>
              <w:left w:val="nil"/>
              <w:bottom w:val="single" w:color="auto" w:sz="4" w:space="0"/>
              <w:right w:val="nil"/>
            </w:tcBorders>
            <w:shd w:val="clear" w:color="auto" w:fill="FFFFFF"/>
            <w:vAlign w:val="bottom"/>
          </w:tcPr>
          <w:p w14:paraId="58825659">
            <w:pPr>
              <w:widowControl w:val="0"/>
              <w:spacing w:before="156" w:after="156"/>
              <w:jc w:val="center"/>
              <w:rPr>
                <w:rFonts w:hint="eastAsia" w:ascii="黑体" w:hAnsi="黑体" w:eastAsia="黑体" w:cs="黑体"/>
                <w:color w:val="000000"/>
                <w:szCs w:val="36"/>
              </w:rPr>
            </w:pPr>
            <w:r>
              <w:rPr>
                <w:rFonts w:hint="eastAsia" w:ascii="黑体" w:hAnsi="黑体" w:eastAsia="黑体" w:cs="黑体"/>
                <w:color w:val="000000"/>
                <w:szCs w:val="36"/>
                <w:lang w:eastAsia="zh-CN"/>
              </w:rPr>
              <w:t>冒长祥</w:t>
            </w:r>
          </w:p>
        </w:tc>
      </w:tr>
      <w:tr w14:paraId="3D51E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cBorders>
            <w:shd w:val="clear" w:color="auto" w:fill="FFFFFF"/>
            <w:vAlign w:val="bottom"/>
          </w:tcPr>
          <w:p w14:paraId="3995B3A1">
            <w:pPr>
              <w:widowControl w:val="0"/>
              <w:spacing w:before="156" w:after="156"/>
              <w:ind w:firstLine="560"/>
              <w:jc w:val="distribute"/>
              <w:rPr>
                <w:rFonts w:hint="eastAsia" w:ascii="黑体" w:hAnsi="黑体" w:eastAsia="黑体" w:cs="黑体"/>
                <w:color w:val="000000"/>
                <w:szCs w:val="36"/>
              </w:rPr>
            </w:pPr>
            <w:r>
              <w:rPr>
                <w:rFonts w:hint="eastAsia" w:ascii="黑体" w:hAnsi="黑体" w:eastAsia="黑体" w:cs="黑体"/>
                <w:color w:val="000000"/>
                <w:szCs w:val="36"/>
              </w:rPr>
              <w:t>申报者电话：</w:t>
            </w:r>
          </w:p>
        </w:tc>
        <w:tc>
          <w:tcPr>
            <w:tcW w:w="5362" w:type="dxa"/>
            <w:tcBorders>
              <w:top w:val="single" w:color="auto" w:sz="4" w:space="0"/>
              <w:left w:val="nil"/>
              <w:bottom w:val="single" w:color="auto" w:sz="4" w:space="0"/>
              <w:right w:val="nil"/>
            </w:tcBorders>
            <w:shd w:val="clear" w:color="auto" w:fill="FFFFFF"/>
            <w:vAlign w:val="bottom"/>
          </w:tcPr>
          <w:p w14:paraId="3F190141">
            <w:pPr>
              <w:widowControl w:val="0"/>
              <w:spacing w:before="156" w:after="156"/>
              <w:jc w:val="center"/>
              <w:rPr>
                <w:rFonts w:hint="eastAsia" w:ascii="黑体" w:hAnsi="黑体" w:eastAsia="黑体" w:cs="黑体"/>
                <w:color w:val="000000"/>
                <w:szCs w:val="36"/>
                <w:lang w:eastAsia="zh-CN"/>
              </w:rPr>
            </w:pPr>
            <w:r>
              <w:rPr>
                <w:rFonts w:hint="eastAsia" w:ascii="黑体" w:hAnsi="黑体" w:eastAsia="黑体" w:cs="黑体"/>
                <w:color w:val="000000"/>
                <w:szCs w:val="36"/>
                <w:lang w:eastAsia="zh-CN"/>
              </w:rPr>
              <w:t>13064958978</w:t>
            </w:r>
          </w:p>
        </w:tc>
      </w:tr>
      <w:tr w14:paraId="612658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cBorders>
            <w:shd w:val="clear" w:color="auto" w:fill="FFFFFF"/>
          </w:tcPr>
          <w:p w14:paraId="09D731F1">
            <w:pPr>
              <w:widowControl w:val="0"/>
              <w:spacing w:before="156" w:after="156"/>
              <w:ind w:firstLine="560"/>
              <w:jc w:val="distribute"/>
              <w:rPr>
                <w:rFonts w:hint="eastAsia" w:ascii="黑体" w:hAnsi="黑体" w:eastAsia="黑体" w:cs="黑体"/>
                <w:color w:val="000000"/>
                <w:szCs w:val="36"/>
              </w:rPr>
            </w:pPr>
            <w:r>
              <w:rPr>
                <w:rFonts w:hint="eastAsia" w:ascii="黑体" w:hAnsi="黑体" w:eastAsia="黑体" w:cs="黑体"/>
                <w:color w:val="000000"/>
                <w:szCs w:val="36"/>
              </w:rPr>
              <w:t>指导老师姓名：</w:t>
            </w:r>
          </w:p>
        </w:tc>
        <w:tc>
          <w:tcPr>
            <w:tcW w:w="5362" w:type="dxa"/>
            <w:tcBorders>
              <w:top w:val="single" w:color="auto" w:sz="4" w:space="0"/>
              <w:left w:val="nil"/>
              <w:bottom w:val="single" w:color="auto" w:sz="4" w:space="0"/>
              <w:right w:val="nil"/>
            </w:tcBorders>
            <w:shd w:val="clear" w:color="auto" w:fill="FFFFFF"/>
          </w:tcPr>
          <w:p w14:paraId="1FA3920A">
            <w:pPr>
              <w:widowControl w:val="0"/>
              <w:spacing w:before="156" w:after="156"/>
              <w:jc w:val="center"/>
              <w:rPr>
                <w:rFonts w:hint="eastAsia" w:ascii="黑体" w:hAnsi="黑体" w:eastAsia="黑体" w:cs="黑体"/>
                <w:color w:val="000000"/>
                <w:szCs w:val="36"/>
                <w:lang w:eastAsia="zh-CN"/>
              </w:rPr>
            </w:pPr>
            <w:r>
              <w:rPr>
                <w:rFonts w:hint="eastAsia" w:ascii="黑体" w:hAnsi="黑体" w:eastAsia="黑体" w:cs="黑体"/>
                <w:color w:val="000000"/>
                <w:szCs w:val="36"/>
                <w:lang w:eastAsia="zh-CN"/>
              </w:rPr>
              <w:t>杜亚娟 解庆</w:t>
            </w:r>
          </w:p>
        </w:tc>
      </w:tr>
      <w:tr w14:paraId="115688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86" w:type="dxa"/>
            <w:tcBorders>
              <w:top w:val="nil"/>
              <w:left w:val="nil"/>
              <w:bottom w:val="nil"/>
              <w:right w:val="nil"/>
            </w:tcBorders>
            <w:shd w:val="clear" w:color="auto" w:fill="FFFFFF"/>
            <w:vAlign w:val="bottom"/>
          </w:tcPr>
          <w:p w14:paraId="172D9CDE">
            <w:pPr>
              <w:widowControl w:val="0"/>
              <w:spacing w:before="156" w:after="156"/>
              <w:ind w:firstLine="560"/>
              <w:jc w:val="distribute"/>
              <w:rPr>
                <w:rFonts w:hint="eastAsia" w:ascii="黑体" w:hAnsi="黑体" w:eastAsia="黑体" w:cs="黑体"/>
                <w:color w:val="000000"/>
                <w:szCs w:val="36"/>
              </w:rPr>
            </w:pPr>
            <w:r>
              <w:rPr>
                <w:rFonts w:hint="eastAsia" w:ascii="黑体" w:hAnsi="黑体" w:eastAsia="黑体" w:cs="黑体"/>
                <w:color w:val="000000"/>
                <w:szCs w:val="36"/>
              </w:rPr>
              <w:t>参赛成员姓名：</w:t>
            </w:r>
          </w:p>
        </w:tc>
        <w:tc>
          <w:tcPr>
            <w:tcW w:w="5362" w:type="dxa"/>
            <w:tcBorders>
              <w:top w:val="single" w:color="auto" w:sz="4" w:space="0"/>
              <w:left w:val="nil"/>
              <w:bottom w:val="single" w:color="auto" w:sz="4" w:space="0"/>
              <w:right w:val="nil"/>
            </w:tcBorders>
            <w:shd w:val="clear" w:color="auto" w:fill="FFFFFF"/>
            <w:vAlign w:val="bottom"/>
          </w:tcPr>
          <w:p w14:paraId="4BE7A94B">
            <w:pPr>
              <w:widowControl w:val="0"/>
              <w:spacing w:before="156" w:after="156"/>
              <w:jc w:val="center"/>
              <w:rPr>
                <w:rFonts w:hint="eastAsia" w:ascii="黑体" w:hAnsi="黑体" w:eastAsia="黑体" w:cs="黑体"/>
                <w:color w:val="000000"/>
                <w:szCs w:val="36"/>
                <w:lang w:eastAsia="zh-CN"/>
              </w:rPr>
            </w:pPr>
            <w:r>
              <w:rPr>
                <w:rFonts w:hint="eastAsia" w:ascii="黑体" w:hAnsi="黑体" w:eastAsia="黑体" w:cs="黑体"/>
                <w:color w:val="000000"/>
                <w:szCs w:val="36"/>
                <w:lang w:eastAsia="zh-CN"/>
              </w:rPr>
              <w:t>祝玮、程玲、陈嘉尚、王宏基、胡俊耀、周倩郁、陈朕宇、薛凯琪</w:t>
            </w:r>
          </w:p>
        </w:tc>
      </w:tr>
    </w:tbl>
    <w:p w14:paraId="3FBA9474">
      <w:pPr>
        <w:widowControl w:val="0"/>
        <w:spacing w:before="156" w:after="156"/>
        <w:rPr>
          <w:rFonts w:hint="eastAsia" w:ascii="宋体" w:hAnsi="宋体" w:eastAsia="宋体" w:cs="宋体"/>
          <w:lang w:eastAsia="zh-CN"/>
        </w:rPr>
      </w:pPr>
    </w:p>
    <w:p w14:paraId="73DE0E37">
      <w:pPr>
        <w:widowControl w:val="0"/>
        <w:spacing w:before="156" w:after="156"/>
        <w:rPr>
          <w:lang w:eastAsia="zh-CN"/>
        </w:rPr>
      </w:pPr>
    </w:p>
    <w:p w14:paraId="28D43949">
      <w:pPr>
        <w:widowControl w:val="0"/>
        <w:spacing w:before="156" w:after="156"/>
        <w:jc w:val="right"/>
        <w:rPr>
          <w:rFonts w:hint="eastAsia" w:ascii="宋体" w:hAnsi="宋体" w:eastAsia="宋体" w:cs="宋体"/>
          <w:kern w:val="2"/>
          <w:sz w:val="21"/>
          <w:lang w:eastAsia="zh-CN"/>
        </w:rPr>
      </w:pPr>
      <w:r>
        <w:rPr>
          <w:rFonts w:hint="eastAsia" w:ascii="宋体" w:hAnsi="宋体" w:eastAsia="宋体" w:cs="宋体"/>
          <w:kern w:val="2"/>
          <w:sz w:val="21"/>
          <w:lang w:eastAsia="zh-CN"/>
        </w:rPr>
        <w:t>提交日期：2025年8月15日</w:t>
      </w:r>
    </w:p>
    <w:p w14:paraId="70A66F2C">
      <w:pPr>
        <w:widowControl w:val="0"/>
        <w:spacing w:before="156" w:after="156"/>
        <w:rPr>
          <w:rFonts w:asciiTheme="minorHAnsi" w:hAnsiTheme="minorHAnsi" w:eastAsiaTheme="minorEastAsia" w:cstheme="minorBidi"/>
          <w:kern w:val="2"/>
          <w:sz w:val="21"/>
          <w:lang w:eastAsia="zh-CN"/>
        </w:rPr>
        <w:sectPr>
          <w:headerReference r:id="rId7" w:type="first"/>
          <w:footerReference r:id="rId10" w:type="first"/>
          <w:headerReference r:id="rId5" w:type="default"/>
          <w:footerReference r:id="rId8" w:type="default"/>
          <w:headerReference r:id="rId6" w:type="even"/>
          <w:footerReference r:id="rId9" w:type="even"/>
          <w:pgSz w:w="11906" w:h="16838"/>
          <w:pgMar w:top="1134" w:right="1134" w:bottom="1134" w:left="1134" w:header="851" w:footer="992" w:gutter="0"/>
          <w:pgBorders>
            <w:top w:val="single" w:color="auto" w:sz="4" w:space="1"/>
            <w:bottom w:val="single" w:color="auto" w:sz="4" w:space="1"/>
          </w:pgBorders>
          <w:cols w:space="425" w:num="1"/>
          <w:docGrid w:type="lines" w:linePitch="312" w:charSpace="0"/>
        </w:sectPr>
      </w:pPr>
    </w:p>
    <w:p w14:paraId="3C03DA07">
      <w:pPr>
        <w:spacing w:before="120" w:after="120"/>
        <w:rPr>
          <w:lang w:eastAsia="zh-CN"/>
        </w:rPr>
      </w:pPr>
    </w:p>
    <w:p w14:paraId="7AD01FDF">
      <w:pPr>
        <w:pStyle w:val="2"/>
        <w:numPr>
          <w:ilvl w:val="0"/>
          <w:numId w:val="0"/>
        </w:numPr>
        <w:spacing w:before="120" w:after="120"/>
        <w:jc w:val="center"/>
        <w:rPr>
          <w:lang w:eastAsia="zh-CN"/>
        </w:rPr>
      </w:pPr>
      <w:bookmarkStart w:id="0" w:name="_Toc12493"/>
      <w:r>
        <w:rPr>
          <w:rFonts w:hint="eastAsia"/>
          <w:lang w:eastAsia="zh-CN"/>
        </w:rPr>
        <w:t>摘要</w:t>
      </w:r>
      <w:bookmarkEnd w:id="0"/>
    </w:p>
    <w:p w14:paraId="1D63AC58">
      <w:pPr>
        <w:spacing w:before="120" w:after="120"/>
        <w:ind w:firstLine="560" w:firstLineChars="200"/>
        <w:rPr>
          <w:lang w:eastAsia="zh-CN"/>
        </w:rPr>
      </w:pPr>
      <w:r>
        <w:rPr>
          <w:rFonts w:hint="eastAsia"/>
          <w:lang w:eastAsia="zh-CN"/>
        </w:rPr>
        <w:t>在地球系统科学领域，高分辨率网格数据的快速增长为数据管理和访问带来了重大挑战。传统分布式文件系统存在无法有效处理大规模自描述数据格式（如GRIB和HDF5）、高I/O开销、局部数据获取效率低下和延迟问题。针对这一问题，本研究提出了一种面向地球系统科学海量网格数据设计的分布式文件系统解决方案。该系统基于开源JuiceFS框架，结合PostgreSQL数据库实现高级元数据管理，并部署于可扩展的阿里云基础设施上。</w:t>
      </w:r>
    </w:p>
    <w:p w14:paraId="13D7690A">
      <w:pPr>
        <w:spacing w:before="120" w:after="120"/>
        <w:ind w:firstLine="560" w:firstLineChars="200"/>
        <w:rPr>
          <w:lang w:eastAsia="zh-CN"/>
        </w:rPr>
      </w:pPr>
      <w:r>
        <w:rPr>
          <w:rFonts w:hint="eastAsia"/>
          <w:lang w:eastAsia="zh-CN"/>
        </w:rPr>
        <w:t>系统的核心改进有三个方面：一是扩展元数据架构以够捕获语义信息，从而加速数据索引与访问；二是设计结构化数据库以高效检索和解析 HDF5 文件；三是开发一套完整的操作库，涵盖网格场读取、写入、空间裁剪和插值等关键功能。通过对真实气象数据集的严格测试，该系统实现了数据访问延迟的大幅降低，在</w:t>
      </w:r>
      <w:r>
        <w:rPr>
          <w:lang w:eastAsia="zh-CN"/>
        </w:rPr>
        <w:t>处理大型HDF5文件时，效率提升可达数十</w:t>
      </w:r>
      <w:r>
        <w:rPr>
          <w:rFonts w:hint="eastAsia"/>
          <w:lang w:eastAsia="zh-CN"/>
        </w:rPr>
        <w:t>乃至上百</w:t>
      </w:r>
      <w:r>
        <w:rPr>
          <w:lang w:eastAsia="zh-CN"/>
        </w:rPr>
        <w:t>倍</w:t>
      </w:r>
      <w:r>
        <w:rPr>
          <w:rFonts w:hint="eastAsia"/>
          <w:lang w:eastAsia="zh-CN"/>
        </w:rPr>
        <w:t>，显著提高了数据检索和处理的效率。这项工作不仅为地球系统科学中的关键数据管理挑战提供了可选解决方案和思考方向，更为未来基于云的数据管理基础设施的进步奠定了基础。</w:t>
      </w:r>
    </w:p>
    <w:p w14:paraId="49E55988">
      <w:pPr>
        <w:spacing w:before="120" w:after="120"/>
        <w:rPr>
          <w:rFonts w:hint="eastAsia" w:ascii="黑体" w:hAnsi="黑体" w:eastAsia="黑体" w:cs="黑体"/>
          <w:sz w:val="30"/>
          <w:szCs w:val="30"/>
          <w:lang w:eastAsia="zh-CN"/>
        </w:rPr>
      </w:pPr>
      <w:r>
        <w:rPr>
          <w:rFonts w:hint="eastAsia" w:ascii="黑体" w:hAnsi="黑体" w:eastAsia="黑体" w:cs="黑体"/>
          <w:sz w:val="30"/>
          <w:szCs w:val="30"/>
          <w:lang w:eastAsia="zh-CN"/>
        </w:rPr>
        <w:t>关键词：分布式文件系统 语义元数据 网格数据 地球系统科学</w:t>
      </w:r>
    </w:p>
    <w:p w14:paraId="7EA89962">
      <w:pPr>
        <w:spacing w:before="120" w:after="120"/>
        <w:rPr>
          <w:lang w:eastAsia="zh-CN"/>
        </w:rPr>
      </w:pPr>
      <w:r>
        <w:rPr>
          <w:lang w:eastAsia="zh-CN"/>
        </w:rPr>
        <w:br w:type="page"/>
      </w:r>
    </w:p>
    <w:p w14:paraId="251142C8">
      <w:pPr>
        <w:spacing w:before="120" w:after="120"/>
        <w:rPr>
          <w:lang w:eastAsia="zh-CN"/>
        </w:rPr>
      </w:pPr>
    </w:p>
    <w:sdt>
      <w:sdtPr>
        <w:rPr>
          <w:rFonts w:hint="eastAsia" w:ascii="楷体" w:hAnsi="楷体" w:eastAsia="楷体" w:cs="楷体"/>
          <w:sz w:val="28"/>
          <w:szCs w:val="36"/>
        </w:rPr>
        <w:id w:val="147472205"/>
        <w15:color w:val="DBDBDB"/>
        <w:docPartObj>
          <w:docPartGallery w:val="Table of Contents"/>
          <w:docPartUnique/>
        </w:docPartObj>
      </w:sdtPr>
      <w:sdtEndPr>
        <w:rPr>
          <w:rFonts w:hint="eastAsia" w:cs="楷体" w:asciiTheme="minorHAnsi" w:hAnsiTheme="minorHAnsi" w:eastAsiaTheme="minorHAnsi"/>
          <w:sz w:val="24"/>
          <w:szCs w:val="28"/>
        </w:rPr>
      </w:sdtEndPr>
      <w:sdtContent>
        <w:p w14:paraId="223BC800">
          <w:pPr>
            <w:pStyle w:val="2"/>
            <w:numPr>
              <w:ilvl w:val="0"/>
              <w:numId w:val="0"/>
            </w:numPr>
            <w:spacing w:before="120" w:after="120"/>
            <w:jc w:val="center"/>
            <w:rPr>
              <w:rFonts w:hint="eastAsia" w:ascii="楷体" w:hAnsi="楷体" w:eastAsia="楷体" w:cs="楷体"/>
              <w:szCs w:val="36"/>
            </w:rPr>
          </w:pPr>
          <w:bookmarkStart w:id="1" w:name="_Toc30864"/>
          <w:r>
            <w:rPr>
              <w:rFonts w:hint="eastAsia" w:ascii="楷体" w:hAnsi="楷体" w:eastAsia="楷体" w:cs="楷体"/>
              <w:szCs w:val="36"/>
            </w:rPr>
            <w:t>目</w:t>
          </w:r>
          <w:r>
            <w:rPr>
              <w:rFonts w:hint="eastAsia" w:ascii="楷体" w:hAnsi="楷体" w:eastAsia="楷体" w:cs="楷体"/>
              <w:szCs w:val="36"/>
              <w:lang w:eastAsia="zh-CN"/>
            </w:rPr>
            <w:t xml:space="preserve"> </w:t>
          </w:r>
          <w:r>
            <w:rPr>
              <w:rFonts w:hint="eastAsia" w:ascii="楷体" w:hAnsi="楷体" w:eastAsia="楷体" w:cs="楷体"/>
              <w:szCs w:val="36"/>
            </w:rPr>
            <w:t>录</w:t>
          </w:r>
          <w:bookmarkEnd w:id="1"/>
        </w:p>
        <w:p w14:paraId="0D7184C1">
          <w:pPr>
            <w:pStyle w:val="19"/>
            <w:tabs>
              <w:tab w:val="right" w:leader="dot" w:pos="9638"/>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_Toc12493 </w:instrText>
          </w:r>
          <w:r>
            <w:rPr>
              <w:rFonts w:hint="eastAsia"/>
            </w:rPr>
            <w:fldChar w:fldCharType="separate"/>
          </w:r>
          <w:r>
            <w:rPr>
              <w:rFonts w:hint="eastAsia"/>
              <w:lang w:eastAsia="zh-CN"/>
            </w:rPr>
            <w:t>摘要</w:t>
          </w:r>
          <w:r>
            <w:tab/>
          </w:r>
          <w:r>
            <w:fldChar w:fldCharType="begin"/>
          </w:r>
          <w:r>
            <w:instrText xml:space="preserve"> PAGEREF _Toc12493 \h </w:instrText>
          </w:r>
          <w:r>
            <w:fldChar w:fldCharType="separate"/>
          </w:r>
          <w:r>
            <w:t>1</w:t>
          </w:r>
          <w:r>
            <w:fldChar w:fldCharType="end"/>
          </w:r>
          <w:r>
            <w:rPr>
              <w:rFonts w:hint="eastAsia"/>
            </w:rPr>
            <w:fldChar w:fldCharType="end"/>
          </w:r>
        </w:p>
        <w:p w14:paraId="52F31D70">
          <w:pPr>
            <w:pStyle w:val="19"/>
            <w:tabs>
              <w:tab w:val="right" w:leader="dot" w:pos="9638"/>
            </w:tabs>
          </w:pPr>
          <w:r>
            <w:rPr>
              <w:rFonts w:hint="eastAsia"/>
            </w:rPr>
            <w:fldChar w:fldCharType="begin"/>
          </w:r>
          <w:r>
            <w:rPr>
              <w:rFonts w:hint="eastAsia"/>
            </w:rPr>
            <w:instrText xml:space="preserve"> HYPERLINK \l _Toc30864 </w:instrText>
          </w:r>
          <w:r>
            <w:rPr>
              <w:rFonts w:hint="eastAsia"/>
            </w:rPr>
            <w:fldChar w:fldCharType="separate"/>
          </w:r>
          <w:r>
            <w:rPr>
              <w:rFonts w:hint="eastAsia" w:ascii="楷体" w:hAnsi="楷体" w:eastAsia="楷体" w:cs="楷体"/>
              <w:szCs w:val="36"/>
            </w:rPr>
            <w:t>目</w:t>
          </w:r>
          <w:r>
            <w:rPr>
              <w:rFonts w:hint="eastAsia" w:ascii="楷体" w:hAnsi="楷体" w:eastAsia="楷体" w:cs="楷体"/>
              <w:szCs w:val="36"/>
              <w:lang w:eastAsia="zh-CN"/>
            </w:rPr>
            <w:t xml:space="preserve"> </w:t>
          </w:r>
          <w:r>
            <w:rPr>
              <w:rFonts w:hint="eastAsia" w:ascii="楷体" w:hAnsi="楷体" w:eastAsia="楷体" w:cs="楷体"/>
              <w:szCs w:val="36"/>
            </w:rPr>
            <w:t>录</w:t>
          </w:r>
          <w:r>
            <w:tab/>
          </w:r>
          <w:r>
            <w:fldChar w:fldCharType="begin"/>
          </w:r>
          <w:r>
            <w:instrText xml:space="preserve"> PAGEREF _Toc30864 \h </w:instrText>
          </w:r>
          <w:r>
            <w:fldChar w:fldCharType="separate"/>
          </w:r>
          <w:r>
            <w:t>2</w:t>
          </w:r>
          <w:r>
            <w:fldChar w:fldCharType="end"/>
          </w:r>
          <w:r>
            <w:rPr>
              <w:rFonts w:hint="eastAsia"/>
            </w:rPr>
            <w:fldChar w:fldCharType="end"/>
          </w:r>
        </w:p>
        <w:p w14:paraId="2D3B358E">
          <w:pPr>
            <w:pStyle w:val="24"/>
            <w:tabs>
              <w:tab w:val="right" w:leader="dot" w:pos="9638"/>
            </w:tabs>
          </w:pPr>
          <w:r>
            <w:rPr>
              <w:rFonts w:hint="eastAsia"/>
            </w:rPr>
            <w:fldChar w:fldCharType="begin"/>
          </w:r>
          <w:r>
            <w:rPr>
              <w:rFonts w:hint="eastAsia"/>
            </w:rPr>
            <w:instrText xml:space="preserve"> HYPERLINK \l _Toc11621 </w:instrText>
          </w:r>
          <w:r>
            <w:rPr>
              <w:rFonts w:hint="eastAsia"/>
            </w:rPr>
            <w:fldChar w:fldCharType="separate"/>
          </w:r>
          <w:r>
            <w:rPr>
              <w:rFonts w:hint="eastAsia" w:ascii="楷体" w:hAnsi="楷体" w:eastAsia="楷体" w:cs="楷体"/>
              <w:szCs w:val="36"/>
              <w:lang w:eastAsia="zh-CN"/>
            </w:rPr>
            <w:t>表目录</w:t>
          </w:r>
          <w:r>
            <w:tab/>
          </w:r>
          <w:r>
            <w:fldChar w:fldCharType="begin"/>
          </w:r>
          <w:r>
            <w:instrText xml:space="preserve"> PAGEREF _Toc11621 \h </w:instrText>
          </w:r>
          <w:r>
            <w:fldChar w:fldCharType="separate"/>
          </w:r>
          <w:r>
            <w:t>3</w:t>
          </w:r>
          <w:r>
            <w:fldChar w:fldCharType="end"/>
          </w:r>
          <w:r>
            <w:rPr>
              <w:rFonts w:hint="eastAsia"/>
            </w:rPr>
            <w:fldChar w:fldCharType="end"/>
          </w:r>
        </w:p>
        <w:p w14:paraId="5704E796">
          <w:pPr>
            <w:pStyle w:val="24"/>
            <w:tabs>
              <w:tab w:val="right" w:leader="dot" w:pos="9638"/>
            </w:tabs>
          </w:pPr>
          <w:r>
            <w:rPr>
              <w:rFonts w:hint="eastAsia"/>
            </w:rPr>
            <w:fldChar w:fldCharType="begin"/>
          </w:r>
          <w:r>
            <w:rPr>
              <w:rFonts w:hint="eastAsia"/>
            </w:rPr>
            <w:instrText xml:space="preserve"> HYPERLINK \l _Toc12538 </w:instrText>
          </w:r>
          <w:r>
            <w:rPr>
              <w:rFonts w:hint="eastAsia"/>
            </w:rPr>
            <w:fldChar w:fldCharType="separate"/>
          </w:r>
          <w:r>
            <w:rPr>
              <w:rFonts w:hint="eastAsia" w:ascii="楷体" w:hAnsi="楷体" w:eastAsia="楷体" w:cs="楷体"/>
              <w:szCs w:val="36"/>
              <w:lang w:eastAsia="zh-CN"/>
            </w:rPr>
            <w:t>图目录</w:t>
          </w:r>
          <w:r>
            <w:tab/>
          </w:r>
          <w:r>
            <w:fldChar w:fldCharType="begin"/>
          </w:r>
          <w:r>
            <w:instrText xml:space="preserve"> PAGEREF _Toc12538 \h </w:instrText>
          </w:r>
          <w:r>
            <w:fldChar w:fldCharType="separate"/>
          </w:r>
          <w:r>
            <w:t>3</w:t>
          </w:r>
          <w:r>
            <w:fldChar w:fldCharType="end"/>
          </w:r>
          <w:r>
            <w:rPr>
              <w:rFonts w:hint="eastAsia"/>
            </w:rPr>
            <w:fldChar w:fldCharType="end"/>
          </w:r>
        </w:p>
        <w:p w14:paraId="0EF3D140">
          <w:pPr>
            <w:pStyle w:val="19"/>
            <w:tabs>
              <w:tab w:val="right" w:leader="dot" w:pos="9638"/>
            </w:tabs>
          </w:pPr>
          <w:r>
            <w:rPr>
              <w:rFonts w:hint="eastAsia"/>
            </w:rPr>
            <w:fldChar w:fldCharType="begin"/>
          </w:r>
          <w:r>
            <w:rPr>
              <w:rFonts w:hint="eastAsia"/>
            </w:rPr>
            <w:instrText xml:space="preserve"> HYPERLINK \l _Toc11440 </w:instrText>
          </w:r>
          <w:r>
            <w:rPr>
              <w:rFonts w:hint="eastAsia"/>
            </w:rPr>
            <w:fldChar w:fldCharType="separate"/>
          </w:r>
          <w:r>
            <w:rPr>
              <w:rFonts w:hint="default" w:eastAsia="黑体"/>
            </w:rPr>
            <w:t xml:space="preserve">1 </w:t>
          </w:r>
          <w:r>
            <w:rPr>
              <w:rFonts w:hint="eastAsia"/>
            </w:rPr>
            <w:t>项目</w:t>
          </w:r>
          <w:r>
            <w:rPr>
              <w:rFonts w:hint="eastAsia"/>
              <w:lang w:eastAsia="zh-CN"/>
            </w:rPr>
            <w:t>背景</w:t>
          </w:r>
          <w:r>
            <w:rPr>
              <w:rFonts w:hint="eastAsia"/>
            </w:rPr>
            <w:t>与问题陈述</w:t>
          </w:r>
          <w:r>
            <w:tab/>
          </w:r>
          <w:r>
            <w:fldChar w:fldCharType="begin"/>
          </w:r>
          <w:r>
            <w:instrText xml:space="preserve"> PAGEREF _Toc11440 \h </w:instrText>
          </w:r>
          <w:r>
            <w:fldChar w:fldCharType="separate"/>
          </w:r>
          <w:r>
            <w:t>4</w:t>
          </w:r>
          <w:r>
            <w:fldChar w:fldCharType="end"/>
          </w:r>
          <w:r>
            <w:rPr>
              <w:rFonts w:hint="eastAsia"/>
            </w:rPr>
            <w:fldChar w:fldCharType="end"/>
          </w:r>
        </w:p>
        <w:p w14:paraId="6B7636B0">
          <w:pPr>
            <w:pStyle w:val="19"/>
            <w:tabs>
              <w:tab w:val="right" w:leader="dot" w:pos="9638"/>
            </w:tabs>
          </w:pPr>
          <w:r>
            <w:rPr>
              <w:rFonts w:hint="eastAsia"/>
            </w:rPr>
            <w:fldChar w:fldCharType="begin"/>
          </w:r>
          <w:r>
            <w:rPr>
              <w:rFonts w:hint="eastAsia"/>
            </w:rPr>
            <w:instrText xml:space="preserve"> HYPERLINK \l _Toc8221 </w:instrText>
          </w:r>
          <w:r>
            <w:rPr>
              <w:rFonts w:hint="eastAsia"/>
            </w:rPr>
            <w:fldChar w:fldCharType="separate"/>
          </w:r>
          <w:r>
            <w:rPr>
              <w:rFonts w:hint="default" w:eastAsia="黑体"/>
            </w:rPr>
            <w:t xml:space="preserve">2 </w:t>
          </w:r>
          <w:r>
            <w:rPr>
              <w:rFonts w:hint="eastAsia"/>
            </w:rPr>
            <w:t>需求分析</w:t>
          </w:r>
          <w:r>
            <w:tab/>
          </w:r>
          <w:r>
            <w:fldChar w:fldCharType="begin"/>
          </w:r>
          <w:r>
            <w:instrText xml:space="preserve"> PAGEREF _Toc8221 \h </w:instrText>
          </w:r>
          <w:r>
            <w:fldChar w:fldCharType="separate"/>
          </w:r>
          <w:r>
            <w:t>6</w:t>
          </w:r>
          <w:r>
            <w:fldChar w:fldCharType="end"/>
          </w:r>
          <w:r>
            <w:rPr>
              <w:rFonts w:hint="eastAsia"/>
            </w:rPr>
            <w:fldChar w:fldCharType="end"/>
          </w:r>
        </w:p>
        <w:p w14:paraId="2B21D654">
          <w:pPr>
            <w:pStyle w:val="19"/>
            <w:tabs>
              <w:tab w:val="right" w:leader="dot" w:pos="9638"/>
            </w:tabs>
          </w:pPr>
          <w:r>
            <w:rPr>
              <w:rFonts w:hint="eastAsia"/>
            </w:rPr>
            <w:fldChar w:fldCharType="begin"/>
          </w:r>
          <w:r>
            <w:rPr>
              <w:rFonts w:hint="eastAsia"/>
            </w:rPr>
            <w:instrText xml:space="preserve"> HYPERLINK \l _Toc25689 </w:instrText>
          </w:r>
          <w:r>
            <w:rPr>
              <w:rFonts w:hint="eastAsia"/>
            </w:rPr>
            <w:fldChar w:fldCharType="separate"/>
          </w:r>
          <w:r>
            <w:rPr>
              <w:rFonts w:hint="default" w:eastAsia="黑体"/>
              <w:lang w:eastAsia="zh-CN"/>
            </w:rPr>
            <w:t xml:space="preserve">3 </w:t>
          </w:r>
          <w:r>
            <w:rPr>
              <w:rFonts w:hint="eastAsia"/>
              <w:lang w:eastAsia="zh-CN"/>
            </w:rPr>
            <w:t>系统设计</w:t>
          </w:r>
          <w:r>
            <w:tab/>
          </w:r>
          <w:r>
            <w:fldChar w:fldCharType="begin"/>
          </w:r>
          <w:r>
            <w:instrText xml:space="preserve"> PAGEREF _Toc25689 \h </w:instrText>
          </w:r>
          <w:r>
            <w:fldChar w:fldCharType="separate"/>
          </w:r>
          <w:r>
            <w:t>7</w:t>
          </w:r>
          <w:r>
            <w:fldChar w:fldCharType="end"/>
          </w:r>
          <w:r>
            <w:rPr>
              <w:rFonts w:hint="eastAsia"/>
            </w:rPr>
            <w:fldChar w:fldCharType="end"/>
          </w:r>
        </w:p>
        <w:p w14:paraId="58DFB151">
          <w:pPr>
            <w:pStyle w:val="24"/>
            <w:tabs>
              <w:tab w:val="right" w:leader="dot" w:pos="9638"/>
            </w:tabs>
          </w:pPr>
          <w:r>
            <w:rPr>
              <w:rFonts w:hint="eastAsia"/>
            </w:rPr>
            <w:fldChar w:fldCharType="begin"/>
          </w:r>
          <w:r>
            <w:rPr>
              <w:rFonts w:hint="eastAsia"/>
            </w:rPr>
            <w:instrText xml:space="preserve"> HYPERLINK \l _Toc1418 </w:instrText>
          </w:r>
          <w:r>
            <w:rPr>
              <w:rFonts w:hint="eastAsia"/>
            </w:rPr>
            <w:fldChar w:fldCharType="separate"/>
          </w:r>
          <w:r>
            <w:rPr>
              <w:rFonts w:hint="eastAsia" w:eastAsia="黑体"/>
              <w:lang w:eastAsia="zh-CN"/>
            </w:rPr>
            <w:t xml:space="preserve">3.1 </w:t>
          </w:r>
          <w:r>
            <w:rPr>
              <w:rFonts w:hint="eastAsia"/>
              <w:lang w:eastAsia="zh-CN"/>
            </w:rPr>
            <w:t>总体设计</w:t>
          </w:r>
          <w:r>
            <w:tab/>
          </w:r>
          <w:r>
            <w:fldChar w:fldCharType="begin"/>
          </w:r>
          <w:r>
            <w:instrText xml:space="preserve"> PAGEREF _Toc1418 \h </w:instrText>
          </w:r>
          <w:r>
            <w:fldChar w:fldCharType="separate"/>
          </w:r>
          <w:r>
            <w:t>7</w:t>
          </w:r>
          <w:r>
            <w:fldChar w:fldCharType="end"/>
          </w:r>
          <w:r>
            <w:rPr>
              <w:rFonts w:hint="eastAsia"/>
            </w:rPr>
            <w:fldChar w:fldCharType="end"/>
          </w:r>
        </w:p>
        <w:p w14:paraId="657A2E84">
          <w:pPr>
            <w:pStyle w:val="24"/>
            <w:tabs>
              <w:tab w:val="right" w:leader="dot" w:pos="9638"/>
            </w:tabs>
          </w:pPr>
          <w:r>
            <w:rPr>
              <w:rFonts w:hint="eastAsia"/>
            </w:rPr>
            <w:fldChar w:fldCharType="begin"/>
          </w:r>
          <w:r>
            <w:rPr>
              <w:rFonts w:hint="eastAsia"/>
            </w:rPr>
            <w:instrText xml:space="preserve"> HYPERLINK \l _Toc15351 </w:instrText>
          </w:r>
          <w:r>
            <w:rPr>
              <w:rFonts w:hint="eastAsia"/>
            </w:rPr>
            <w:fldChar w:fldCharType="separate"/>
          </w:r>
          <w:r>
            <w:rPr>
              <w:rFonts w:hint="eastAsia" w:eastAsia="黑体"/>
              <w:lang w:eastAsia="zh-CN"/>
            </w:rPr>
            <w:t xml:space="preserve">3.2 </w:t>
          </w:r>
          <w:r>
            <w:rPr>
              <w:rFonts w:hint="eastAsia"/>
              <w:lang w:eastAsia="zh-CN"/>
            </w:rPr>
            <w:t>关键模块设计</w:t>
          </w:r>
          <w:r>
            <w:tab/>
          </w:r>
          <w:r>
            <w:fldChar w:fldCharType="begin"/>
          </w:r>
          <w:r>
            <w:instrText xml:space="preserve"> PAGEREF _Toc15351 \h </w:instrText>
          </w:r>
          <w:r>
            <w:fldChar w:fldCharType="separate"/>
          </w:r>
          <w:r>
            <w:t>9</w:t>
          </w:r>
          <w:r>
            <w:fldChar w:fldCharType="end"/>
          </w:r>
          <w:r>
            <w:rPr>
              <w:rFonts w:hint="eastAsia"/>
            </w:rPr>
            <w:fldChar w:fldCharType="end"/>
          </w:r>
        </w:p>
        <w:p w14:paraId="7D2A70CB">
          <w:pPr>
            <w:pStyle w:val="15"/>
            <w:tabs>
              <w:tab w:val="right" w:leader="dot" w:pos="9638"/>
            </w:tabs>
          </w:pPr>
          <w:r>
            <w:rPr>
              <w:rFonts w:hint="eastAsia"/>
            </w:rPr>
            <w:fldChar w:fldCharType="begin"/>
          </w:r>
          <w:r>
            <w:rPr>
              <w:rFonts w:hint="eastAsia"/>
            </w:rPr>
            <w:instrText xml:space="preserve"> HYPERLINK \l _Toc24479 </w:instrText>
          </w:r>
          <w:r>
            <w:rPr>
              <w:rFonts w:hint="eastAsia"/>
            </w:rPr>
            <w:fldChar w:fldCharType="separate"/>
          </w:r>
          <w:r>
            <w:rPr>
              <w:rFonts w:hint="eastAsia" w:ascii="Times New Roman" w:hAnsi="Times New Roman" w:eastAsia="黑体"/>
              <w:lang w:eastAsia="zh-CN"/>
            </w:rPr>
            <w:t xml:space="preserve">3.2.1 </w:t>
          </w:r>
          <w:r>
            <w:rPr>
              <w:rFonts w:hint="eastAsia"/>
              <w:lang w:eastAsia="zh-CN"/>
            </w:rPr>
            <w:t>元数据体系扩展</w:t>
          </w:r>
          <w:r>
            <w:tab/>
          </w:r>
          <w:r>
            <w:fldChar w:fldCharType="begin"/>
          </w:r>
          <w:r>
            <w:instrText xml:space="preserve"> PAGEREF _Toc24479 \h </w:instrText>
          </w:r>
          <w:r>
            <w:fldChar w:fldCharType="separate"/>
          </w:r>
          <w:r>
            <w:t>9</w:t>
          </w:r>
          <w:r>
            <w:fldChar w:fldCharType="end"/>
          </w:r>
          <w:r>
            <w:rPr>
              <w:rFonts w:hint="eastAsia"/>
            </w:rPr>
            <w:fldChar w:fldCharType="end"/>
          </w:r>
        </w:p>
        <w:p w14:paraId="37BDB5BC">
          <w:pPr>
            <w:pStyle w:val="15"/>
            <w:tabs>
              <w:tab w:val="right" w:leader="dot" w:pos="9638"/>
            </w:tabs>
          </w:pPr>
          <w:r>
            <w:rPr>
              <w:rFonts w:hint="eastAsia"/>
            </w:rPr>
            <w:fldChar w:fldCharType="begin"/>
          </w:r>
          <w:r>
            <w:rPr>
              <w:rFonts w:hint="eastAsia"/>
            </w:rPr>
            <w:instrText xml:space="preserve"> HYPERLINK \l _Toc8460 </w:instrText>
          </w:r>
          <w:r>
            <w:rPr>
              <w:rFonts w:hint="eastAsia"/>
            </w:rPr>
            <w:fldChar w:fldCharType="separate"/>
          </w:r>
          <w:r>
            <w:rPr>
              <w:rFonts w:hint="eastAsia" w:ascii="Times New Roman" w:hAnsi="Times New Roman" w:eastAsia="黑体"/>
              <w:lang w:eastAsia="zh-CN"/>
            </w:rPr>
            <w:t xml:space="preserve">3.2.2 </w:t>
          </w:r>
          <w:r>
            <w:rPr>
              <w:rFonts w:hint="eastAsia"/>
              <w:lang w:eastAsia="zh-CN"/>
            </w:rPr>
            <w:t>数据库设计</w:t>
          </w:r>
          <w:r>
            <w:tab/>
          </w:r>
          <w:r>
            <w:fldChar w:fldCharType="begin"/>
          </w:r>
          <w:r>
            <w:instrText xml:space="preserve"> PAGEREF _Toc8460 \h </w:instrText>
          </w:r>
          <w:r>
            <w:fldChar w:fldCharType="separate"/>
          </w:r>
          <w:r>
            <w:t>9</w:t>
          </w:r>
          <w:r>
            <w:fldChar w:fldCharType="end"/>
          </w:r>
          <w:r>
            <w:rPr>
              <w:rFonts w:hint="eastAsia"/>
            </w:rPr>
            <w:fldChar w:fldCharType="end"/>
          </w:r>
        </w:p>
        <w:p w14:paraId="1F7FE534">
          <w:pPr>
            <w:pStyle w:val="15"/>
            <w:tabs>
              <w:tab w:val="right" w:leader="dot" w:pos="9638"/>
            </w:tabs>
          </w:pPr>
          <w:r>
            <w:rPr>
              <w:rFonts w:hint="eastAsia"/>
            </w:rPr>
            <w:fldChar w:fldCharType="begin"/>
          </w:r>
          <w:r>
            <w:rPr>
              <w:rFonts w:hint="eastAsia"/>
            </w:rPr>
            <w:instrText xml:space="preserve"> HYPERLINK \l _Toc5127 </w:instrText>
          </w:r>
          <w:r>
            <w:rPr>
              <w:rFonts w:hint="eastAsia"/>
            </w:rPr>
            <w:fldChar w:fldCharType="separate"/>
          </w:r>
          <w:r>
            <w:rPr>
              <w:rFonts w:hint="eastAsia" w:ascii="Times New Roman" w:hAnsi="Times New Roman" w:eastAsia="黑体"/>
              <w:lang w:eastAsia="zh-CN"/>
            </w:rPr>
            <w:t xml:space="preserve">3.2.3 </w:t>
          </w:r>
          <w:r>
            <w:rPr>
              <w:rFonts w:hint="eastAsia"/>
              <w:lang w:eastAsia="zh-CN"/>
            </w:rPr>
            <w:t>局部寻址机制</w:t>
          </w:r>
          <w:r>
            <w:tab/>
          </w:r>
          <w:r>
            <w:fldChar w:fldCharType="begin"/>
          </w:r>
          <w:r>
            <w:instrText xml:space="preserve"> PAGEREF _Toc5127 \h </w:instrText>
          </w:r>
          <w:r>
            <w:fldChar w:fldCharType="separate"/>
          </w:r>
          <w:r>
            <w:t>13</w:t>
          </w:r>
          <w:r>
            <w:fldChar w:fldCharType="end"/>
          </w:r>
          <w:r>
            <w:rPr>
              <w:rFonts w:hint="eastAsia"/>
            </w:rPr>
            <w:fldChar w:fldCharType="end"/>
          </w:r>
        </w:p>
        <w:p w14:paraId="2862B542">
          <w:pPr>
            <w:pStyle w:val="15"/>
            <w:tabs>
              <w:tab w:val="right" w:leader="dot" w:pos="9638"/>
            </w:tabs>
          </w:pPr>
          <w:r>
            <w:rPr>
              <w:rFonts w:hint="eastAsia"/>
            </w:rPr>
            <w:fldChar w:fldCharType="begin"/>
          </w:r>
          <w:r>
            <w:rPr>
              <w:rFonts w:hint="eastAsia"/>
            </w:rPr>
            <w:instrText xml:space="preserve"> HYPERLINK \l _Toc8189 </w:instrText>
          </w:r>
          <w:r>
            <w:rPr>
              <w:rFonts w:hint="eastAsia"/>
            </w:rPr>
            <w:fldChar w:fldCharType="separate"/>
          </w:r>
          <w:r>
            <w:rPr>
              <w:rFonts w:hint="eastAsia" w:ascii="Times New Roman" w:hAnsi="Times New Roman" w:eastAsia="黑体"/>
              <w:lang w:eastAsia="zh-CN"/>
            </w:rPr>
            <w:t xml:space="preserve">3.2.4 </w:t>
          </w:r>
          <w:r>
            <w:rPr>
              <w:rFonts w:hint="eastAsia"/>
              <w:lang w:eastAsia="zh-CN"/>
            </w:rPr>
            <w:t>分布式</w:t>
          </w:r>
          <w:r>
            <w:rPr>
              <w:rFonts w:hint="eastAsia"/>
            </w:rPr>
            <w:t>系统模块（JuiceFS + OSS 后端）</w:t>
          </w:r>
          <w:r>
            <w:tab/>
          </w:r>
          <w:r>
            <w:fldChar w:fldCharType="begin"/>
          </w:r>
          <w:r>
            <w:instrText xml:space="preserve"> PAGEREF _Toc8189 \h </w:instrText>
          </w:r>
          <w:r>
            <w:fldChar w:fldCharType="separate"/>
          </w:r>
          <w:r>
            <w:t>14</w:t>
          </w:r>
          <w:r>
            <w:fldChar w:fldCharType="end"/>
          </w:r>
          <w:r>
            <w:rPr>
              <w:rFonts w:hint="eastAsia"/>
            </w:rPr>
            <w:fldChar w:fldCharType="end"/>
          </w:r>
        </w:p>
        <w:p w14:paraId="2F72A447">
          <w:pPr>
            <w:pStyle w:val="15"/>
            <w:tabs>
              <w:tab w:val="right" w:leader="dot" w:pos="9638"/>
            </w:tabs>
          </w:pPr>
          <w:r>
            <w:rPr>
              <w:rFonts w:hint="eastAsia"/>
            </w:rPr>
            <w:fldChar w:fldCharType="begin"/>
          </w:r>
          <w:r>
            <w:rPr>
              <w:rFonts w:hint="eastAsia"/>
            </w:rPr>
            <w:instrText xml:space="preserve"> HYPERLINK \l _Toc27991 </w:instrText>
          </w:r>
          <w:r>
            <w:rPr>
              <w:rFonts w:hint="eastAsia"/>
            </w:rPr>
            <w:fldChar w:fldCharType="separate"/>
          </w:r>
          <w:r>
            <w:rPr>
              <w:rFonts w:hint="eastAsia" w:ascii="Times New Roman" w:hAnsi="Times New Roman" w:eastAsia="黑体"/>
              <w:lang w:eastAsia="zh-CN"/>
            </w:rPr>
            <w:t xml:space="preserve">3.2.5 </w:t>
          </w:r>
          <w:r>
            <w:rPr>
              <w:rFonts w:hint="eastAsia"/>
              <w:lang w:eastAsia="zh-CN"/>
            </w:rPr>
            <w:t>函数库设计</w:t>
          </w:r>
          <w:r>
            <w:tab/>
          </w:r>
          <w:r>
            <w:fldChar w:fldCharType="begin"/>
          </w:r>
          <w:r>
            <w:instrText xml:space="preserve"> PAGEREF _Toc27991 \h </w:instrText>
          </w:r>
          <w:r>
            <w:fldChar w:fldCharType="separate"/>
          </w:r>
          <w:r>
            <w:t>21</w:t>
          </w:r>
          <w:r>
            <w:fldChar w:fldCharType="end"/>
          </w:r>
          <w:r>
            <w:rPr>
              <w:rFonts w:hint="eastAsia"/>
            </w:rPr>
            <w:fldChar w:fldCharType="end"/>
          </w:r>
        </w:p>
        <w:p w14:paraId="69C00381">
          <w:pPr>
            <w:pStyle w:val="15"/>
            <w:tabs>
              <w:tab w:val="right" w:leader="dot" w:pos="9638"/>
            </w:tabs>
          </w:pPr>
          <w:r>
            <w:rPr>
              <w:rFonts w:hint="eastAsia"/>
            </w:rPr>
            <w:fldChar w:fldCharType="begin"/>
          </w:r>
          <w:r>
            <w:rPr>
              <w:rFonts w:hint="eastAsia"/>
            </w:rPr>
            <w:instrText xml:space="preserve"> HYPERLINK \l _Toc4555 </w:instrText>
          </w:r>
          <w:r>
            <w:rPr>
              <w:rFonts w:hint="eastAsia"/>
            </w:rPr>
            <w:fldChar w:fldCharType="separate"/>
          </w:r>
          <w:r>
            <w:rPr>
              <w:rFonts w:hint="eastAsia" w:ascii="Times New Roman" w:hAnsi="Times New Roman" w:eastAsia="黑体"/>
              <w:lang w:eastAsia="zh-CN"/>
            </w:rPr>
            <w:t xml:space="preserve">3.2.6 </w:t>
          </w:r>
          <w:r>
            <w:rPr>
              <w:rFonts w:hint="eastAsia"/>
              <w:lang w:eastAsia="zh-CN"/>
            </w:rPr>
            <w:t>用户页面设计</w:t>
          </w:r>
          <w:r>
            <w:tab/>
          </w:r>
          <w:r>
            <w:fldChar w:fldCharType="begin"/>
          </w:r>
          <w:r>
            <w:instrText xml:space="preserve"> PAGEREF _Toc4555 \h </w:instrText>
          </w:r>
          <w:r>
            <w:fldChar w:fldCharType="separate"/>
          </w:r>
          <w:r>
            <w:t>34</w:t>
          </w:r>
          <w:r>
            <w:fldChar w:fldCharType="end"/>
          </w:r>
          <w:r>
            <w:rPr>
              <w:rFonts w:hint="eastAsia"/>
            </w:rPr>
            <w:fldChar w:fldCharType="end"/>
          </w:r>
        </w:p>
        <w:p w14:paraId="16F6CA88">
          <w:pPr>
            <w:pStyle w:val="19"/>
            <w:tabs>
              <w:tab w:val="right" w:leader="dot" w:pos="9638"/>
            </w:tabs>
          </w:pPr>
          <w:r>
            <w:rPr>
              <w:rFonts w:hint="eastAsia"/>
            </w:rPr>
            <w:fldChar w:fldCharType="begin"/>
          </w:r>
          <w:r>
            <w:rPr>
              <w:rFonts w:hint="eastAsia"/>
            </w:rPr>
            <w:instrText xml:space="preserve"> HYPERLINK \l _Toc7771 </w:instrText>
          </w:r>
          <w:r>
            <w:rPr>
              <w:rFonts w:hint="eastAsia"/>
            </w:rPr>
            <w:fldChar w:fldCharType="separate"/>
          </w:r>
          <w:r>
            <w:rPr>
              <w:rFonts w:hint="default" w:eastAsia="黑体"/>
            </w:rPr>
            <w:t xml:space="preserve">4 </w:t>
          </w:r>
          <w:r>
            <w:rPr>
              <w:rFonts w:hint="eastAsia"/>
              <w:lang w:eastAsia="zh-CN"/>
            </w:rPr>
            <w:t>实验验证与分析</w:t>
          </w:r>
          <w:r>
            <w:tab/>
          </w:r>
          <w:r>
            <w:fldChar w:fldCharType="begin"/>
          </w:r>
          <w:r>
            <w:instrText xml:space="preserve"> PAGEREF _Toc7771 \h </w:instrText>
          </w:r>
          <w:r>
            <w:fldChar w:fldCharType="separate"/>
          </w:r>
          <w:r>
            <w:t>37</w:t>
          </w:r>
          <w:r>
            <w:fldChar w:fldCharType="end"/>
          </w:r>
          <w:r>
            <w:rPr>
              <w:rFonts w:hint="eastAsia"/>
            </w:rPr>
            <w:fldChar w:fldCharType="end"/>
          </w:r>
        </w:p>
        <w:p w14:paraId="56191324">
          <w:pPr>
            <w:pStyle w:val="24"/>
            <w:tabs>
              <w:tab w:val="right" w:leader="dot" w:pos="9638"/>
            </w:tabs>
          </w:pPr>
          <w:r>
            <w:rPr>
              <w:rFonts w:hint="eastAsia"/>
            </w:rPr>
            <w:fldChar w:fldCharType="begin"/>
          </w:r>
          <w:r>
            <w:rPr>
              <w:rFonts w:hint="eastAsia"/>
            </w:rPr>
            <w:instrText xml:space="preserve"> HYPERLINK \l _Toc27798 </w:instrText>
          </w:r>
          <w:r>
            <w:rPr>
              <w:rFonts w:hint="eastAsia"/>
            </w:rPr>
            <w:fldChar w:fldCharType="separate"/>
          </w:r>
          <w:r>
            <w:rPr>
              <w:rFonts w:hint="eastAsia" w:eastAsia="黑体"/>
              <w:lang w:eastAsia="zh-CN"/>
            </w:rPr>
            <w:t xml:space="preserve">4.1 </w:t>
          </w:r>
          <w:r>
            <w:rPr>
              <w:rFonts w:hint="eastAsia"/>
              <w:lang w:eastAsia="zh-CN"/>
            </w:rPr>
            <w:t>数据准备</w:t>
          </w:r>
          <w:r>
            <w:tab/>
          </w:r>
          <w:r>
            <w:fldChar w:fldCharType="begin"/>
          </w:r>
          <w:r>
            <w:instrText xml:space="preserve"> PAGEREF _Toc27798 \h </w:instrText>
          </w:r>
          <w:r>
            <w:fldChar w:fldCharType="separate"/>
          </w:r>
          <w:r>
            <w:t>37</w:t>
          </w:r>
          <w:r>
            <w:fldChar w:fldCharType="end"/>
          </w:r>
          <w:r>
            <w:rPr>
              <w:rFonts w:hint="eastAsia"/>
            </w:rPr>
            <w:fldChar w:fldCharType="end"/>
          </w:r>
        </w:p>
        <w:p w14:paraId="5CD7B82E">
          <w:pPr>
            <w:pStyle w:val="15"/>
            <w:tabs>
              <w:tab w:val="right" w:leader="dot" w:pos="9638"/>
            </w:tabs>
          </w:pPr>
          <w:r>
            <w:rPr>
              <w:rFonts w:hint="eastAsia"/>
            </w:rPr>
            <w:fldChar w:fldCharType="begin"/>
          </w:r>
          <w:r>
            <w:rPr>
              <w:rFonts w:hint="eastAsia"/>
            </w:rPr>
            <w:instrText xml:space="preserve"> HYPERLINK \l _Toc16662 </w:instrText>
          </w:r>
          <w:r>
            <w:rPr>
              <w:rFonts w:hint="eastAsia"/>
            </w:rPr>
            <w:fldChar w:fldCharType="separate"/>
          </w:r>
          <w:r>
            <w:rPr>
              <w:rFonts w:hint="eastAsia" w:ascii="Times New Roman" w:hAnsi="Times New Roman" w:eastAsia="黑体"/>
            </w:rPr>
            <w:t xml:space="preserve">4.1.1 </w:t>
          </w:r>
          <w:r>
            <w:rPr>
              <w:rFonts w:hint="eastAsia"/>
            </w:rPr>
            <w:t>数据来源</w:t>
          </w:r>
          <w:r>
            <w:tab/>
          </w:r>
          <w:r>
            <w:fldChar w:fldCharType="begin"/>
          </w:r>
          <w:r>
            <w:instrText xml:space="preserve"> PAGEREF _Toc16662 \h </w:instrText>
          </w:r>
          <w:r>
            <w:fldChar w:fldCharType="separate"/>
          </w:r>
          <w:r>
            <w:t>37</w:t>
          </w:r>
          <w:r>
            <w:fldChar w:fldCharType="end"/>
          </w:r>
          <w:r>
            <w:rPr>
              <w:rFonts w:hint="eastAsia"/>
            </w:rPr>
            <w:fldChar w:fldCharType="end"/>
          </w:r>
        </w:p>
        <w:p w14:paraId="6235BDCD">
          <w:pPr>
            <w:pStyle w:val="15"/>
            <w:tabs>
              <w:tab w:val="right" w:leader="dot" w:pos="9638"/>
            </w:tabs>
          </w:pPr>
          <w:r>
            <w:rPr>
              <w:rFonts w:hint="eastAsia"/>
            </w:rPr>
            <w:fldChar w:fldCharType="begin"/>
          </w:r>
          <w:r>
            <w:rPr>
              <w:rFonts w:hint="eastAsia"/>
            </w:rPr>
            <w:instrText xml:space="preserve"> HYPERLINK \l _Toc29999 </w:instrText>
          </w:r>
          <w:r>
            <w:rPr>
              <w:rFonts w:hint="eastAsia"/>
            </w:rPr>
            <w:fldChar w:fldCharType="separate"/>
          </w:r>
          <w:r>
            <w:rPr>
              <w:rFonts w:hint="eastAsia" w:ascii="Times New Roman" w:hAnsi="Times New Roman" w:eastAsia="黑体"/>
            </w:rPr>
            <w:t xml:space="preserve">4.1.2 </w:t>
          </w:r>
          <w:r>
            <w:rPr>
              <w:rFonts w:hint="eastAsia"/>
            </w:rPr>
            <w:t>数据特征</w:t>
          </w:r>
          <w:r>
            <w:tab/>
          </w:r>
          <w:r>
            <w:fldChar w:fldCharType="begin"/>
          </w:r>
          <w:r>
            <w:instrText xml:space="preserve"> PAGEREF _Toc29999 \h </w:instrText>
          </w:r>
          <w:r>
            <w:fldChar w:fldCharType="separate"/>
          </w:r>
          <w:r>
            <w:t>37</w:t>
          </w:r>
          <w:r>
            <w:fldChar w:fldCharType="end"/>
          </w:r>
          <w:r>
            <w:rPr>
              <w:rFonts w:hint="eastAsia"/>
            </w:rPr>
            <w:fldChar w:fldCharType="end"/>
          </w:r>
        </w:p>
        <w:p w14:paraId="1CAC1760">
          <w:pPr>
            <w:pStyle w:val="15"/>
            <w:tabs>
              <w:tab w:val="right" w:leader="dot" w:pos="9638"/>
            </w:tabs>
          </w:pPr>
          <w:r>
            <w:rPr>
              <w:rFonts w:hint="eastAsia"/>
            </w:rPr>
            <w:fldChar w:fldCharType="begin"/>
          </w:r>
          <w:r>
            <w:rPr>
              <w:rFonts w:hint="eastAsia"/>
            </w:rPr>
            <w:instrText xml:space="preserve"> HYPERLINK \l _Toc13960 </w:instrText>
          </w:r>
          <w:r>
            <w:rPr>
              <w:rFonts w:hint="eastAsia"/>
            </w:rPr>
            <w:fldChar w:fldCharType="separate"/>
          </w:r>
          <w:r>
            <w:rPr>
              <w:rFonts w:hint="eastAsia" w:ascii="Times New Roman" w:hAnsi="Times New Roman" w:eastAsia="黑体"/>
            </w:rPr>
            <w:t xml:space="preserve">4.1.3 </w:t>
          </w:r>
          <w:r>
            <w:rPr>
              <w:rFonts w:hint="eastAsia"/>
            </w:rPr>
            <w:t>数据大小分布</w:t>
          </w:r>
          <w:r>
            <w:tab/>
          </w:r>
          <w:r>
            <w:fldChar w:fldCharType="begin"/>
          </w:r>
          <w:r>
            <w:instrText xml:space="preserve"> PAGEREF _Toc13960 \h </w:instrText>
          </w:r>
          <w:r>
            <w:fldChar w:fldCharType="separate"/>
          </w:r>
          <w:r>
            <w:t>38</w:t>
          </w:r>
          <w:r>
            <w:fldChar w:fldCharType="end"/>
          </w:r>
          <w:r>
            <w:rPr>
              <w:rFonts w:hint="eastAsia"/>
            </w:rPr>
            <w:fldChar w:fldCharType="end"/>
          </w:r>
        </w:p>
        <w:p w14:paraId="78FD4BF9">
          <w:pPr>
            <w:pStyle w:val="15"/>
            <w:tabs>
              <w:tab w:val="right" w:leader="dot" w:pos="9638"/>
            </w:tabs>
          </w:pPr>
          <w:r>
            <w:rPr>
              <w:rFonts w:hint="eastAsia"/>
            </w:rPr>
            <w:fldChar w:fldCharType="begin"/>
          </w:r>
          <w:r>
            <w:rPr>
              <w:rFonts w:hint="eastAsia"/>
            </w:rPr>
            <w:instrText xml:space="preserve"> HYPERLINK \l _Toc16964 </w:instrText>
          </w:r>
          <w:r>
            <w:rPr>
              <w:rFonts w:hint="eastAsia"/>
            </w:rPr>
            <w:fldChar w:fldCharType="separate"/>
          </w:r>
          <w:r>
            <w:rPr>
              <w:rFonts w:hint="eastAsia" w:ascii="Times New Roman" w:hAnsi="Times New Roman" w:eastAsia="黑体"/>
              <w:lang w:eastAsia="zh-CN"/>
            </w:rPr>
            <w:t xml:space="preserve">4.1.4 </w:t>
          </w:r>
          <w:r>
            <w:rPr>
              <w:rFonts w:hint="eastAsia"/>
              <w:lang w:eastAsia="zh-CN"/>
            </w:rPr>
            <w:t>环境部署</w:t>
          </w:r>
          <w:r>
            <w:tab/>
          </w:r>
          <w:r>
            <w:fldChar w:fldCharType="begin"/>
          </w:r>
          <w:r>
            <w:instrText xml:space="preserve"> PAGEREF _Toc16964 \h </w:instrText>
          </w:r>
          <w:r>
            <w:fldChar w:fldCharType="separate"/>
          </w:r>
          <w:r>
            <w:t>39</w:t>
          </w:r>
          <w:r>
            <w:fldChar w:fldCharType="end"/>
          </w:r>
          <w:r>
            <w:rPr>
              <w:rFonts w:hint="eastAsia"/>
            </w:rPr>
            <w:fldChar w:fldCharType="end"/>
          </w:r>
        </w:p>
        <w:p w14:paraId="5A878B5C">
          <w:pPr>
            <w:pStyle w:val="15"/>
            <w:tabs>
              <w:tab w:val="right" w:leader="dot" w:pos="9638"/>
            </w:tabs>
          </w:pPr>
          <w:r>
            <w:rPr>
              <w:rFonts w:hint="eastAsia"/>
            </w:rPr>
            <w:fldChar w:fldCharType="begin"/>
          </w:r>
          <w:r>
            <w:rPr>
              <w:rFonts w:hint="eastAsia"/>
            </w:rPr>
            <w:instrText xml:space="preserve"> HYPERLINK \l _Toc13733 </w:instrText>
          </w:r>
          <w:r>
            <w:rPr>
              <w:rFonts w:hint="eastAsia"/>
            </w:rPr>
            <w:fldChar w:fldCharType="separate"/>
          </w:r>
          <w:r>
            <w:rPr>
              <w:rFonts w:hint="eastAsia" w:ascii="Times New Roman" w:hAnsi="Times New Roman" w:eastAsia="黑体"/>
              <w:lang w:eastAsia="zh-CN"/>
            </w:rPr>
            <w:t xml:space="preserve">4.1.5 </w:t>
          </w:r>
          <w:r>
            <w:rPr>
              <w:rFonts w:hint="eastAsia"/>
              <w:lang w:eastAsia="zh-CN"/>
            </w:rPr>
            <w:t>计算节点配置</w:t>
          </w:r>
          <w:r>
            <w:tab/>
          </w:r>
          <w:r>
            <w:fldChar w:fldCharType="begin"/>
          </w:r>
          <w:r>
            <w:instrText xml:space="preserve"> PAGEREF _Toc13733 \h </w:instrText>
          </w:r>
          <w:r>
            <w:fldChar w:fldCharType="separate"/>
          </w:r>
          <w:r>
            <w:t>39</w:t>
          </w:r>
          <w:r>
            <w:fldChar w:fldCharType="end"/>
          </w:r>
          <w:r>
            <w:rPr>
              <w:rFonts w:hint="eastAsia"/>
            </w:rPr>
            <w:fldChar w:fldCharType="end"/>
          </w:r>
        </w:p>
        <w:p w14:paraId="57605C10">
          <w:pPr>
            <w:pStyle w:val="15"/>
            <w:tabs>
              <w:tab w:val="right" w:leader="dot" w:pos="9638"/>
            </w:tabs>
          </w:pPr>
          <w:r>
            <w:rPr>
              <w:rFonts w:hint="eastAsia"/>
            </w:rPr>
            <w:fldChar w:fldCharType="begin"/>
          </w:r>
          <w:r>
            <w:rPr>
              <w:rFonts w:hint="eastAsia"/>
            </w:rPr>
            <w:instrText xml:space="preserve"> HYPERLINK \l _Toc17904 </w:instrText>
          </w:r>
          <w:r>
            <w:rPr>
              <w:rFonts w:hint="eastAsia"/>
            </w:rPr>
            <w:fldChar w:fldCharType="separate"/>
          </w:r>
          <w:r>
            <w:rPr>
              <w:rFonts w:hint="eastAsia" w:ascii="Times New Roman" w:hAnsi="Times New Roman" w:eastAsia="黑体"/>
              <w:lang w:eastAsia="zh-CN"/>
            </w:rPr>
            <w:t xml:space="preserve">4.1.6 </w:t>
          </w:r>
          <w:r>
            <w:rPr>
              <w:rFonts w:hint="eastAsia"/>
              <w:lang w:eastAsia="zh-CN"/>
            </w:rPr>
            <w:t>软件环境</w:t>
          </w:r>
          <w:r>
            <w:tab/>
          </w:r>
          <w:r>
            <w:fldChar w:fldCharType="begin"/>
          </w:r>
          <w:r>
            <w:instrText xml:space="preserve"> PAGEREF _Toc17904 \h </w:instrText>
          </w:r>
          <w:r>
            <w:fldChar w:fldCharType="separate"/>
          </w:r>
          <w:r>
            <w:t>40</w:t>
          </w:r>
          <w:r>
            <w:fldChar w:fldCharType="end"/>
          </w:r>
          <w:r>
            <w:rPr>
              <w:rFonts w:hint="eastAsia"/>
            </w:rPr>
            <w:fldChar w:fldCharType="end"/>
          </w:r>
        </w:p>
        <w:p w14:paraId="5C24B2EC">
          <w:pPr>
            <w:pStyle w:val="15"/>
            <w:tabs>
              <w:tab w:val="right" w:leader="dot" w:pos="9638"/>
            </w:tabs>
          </w:pPr>
          <w:r>
            <w:rPr>
              <w:rFonts w:hint="eastAsia"/>
            </w:rPr>
            <w:fldChar w:fldCharType="begin"/>
          </w:r>
          <w:r>
            <w:rPr>
              <w:rFonts w:hint="eastAsia"/>
            </w:rPr>
            <w:instrText xml:space="preserve"> HYPERLINK \l _Toc2868 </w:instrText>
          </w:r>
          <w:r>
            <w:rPr>
              <w:rFonts w:hint="eastAsia"/>
            </w:rPr>
            <w:fldChar w:fldCharType="separate"/>
          </w:r>
          <w:r>
            <w:rPr>
              <w:rFonts w:hint="eastAsia" w:ascii="Times New Roman" w:hAnsi="Times New Roman" w:eastAsia="黑体"/>
              <w:lang w:eastAsia="zh-CN"/>
            </w:rPr>
            <w:t xml:space="preserve">4.1.7 </w:t>
          </w:r>
          <w:r>
            <w:rPr>
              <w:rFonts w:hint="eastAsia"/>
              <w:lang w:eastAsia="zh-CN"/>
            </w:rPr>
            <w:t>存储架构</w:t>
          </w:r>
          <w:r>
            <w:tab/>
          </w:r>
          <w:r>
            <w:fldChar w:fldCharType="begin"/>
          </w:r>
          <w:r>
            <w:instrText xml:space="preserve"> PAGEREF _Toc2868 \h </w:instrText>
          </w:r>
          <w:r>
            <w:fldChar w:fldCharType="separate"/>
          </w:r>
          <w:r>
            <w:t>40</w:t>
          </w:r>
          <w:r>
            <w:fldChar w:fldCharType="end"/>
          </w:r>
          <w:r>
            <w:rPr>
              <w:rFonts w:hint="eastAsia"/>
            </w:rPr>
            <w:fldChar w:fldCharType="end"/>
          </w:r>
        </w:p>
        <w:p w14:paraId="183AE47F">
          <w:pPr>
            <w:pStyle w:val="15"/>
            <w:tabs>
              <w:tab w:val="right" w:leader="dot" w:pos="9638"/>
            </w:tabs>
          </w:pPr>
          <w:r>
            <w:rPr>
              <w:rFonts w:hint="eastAsia"/>
            </w:rPr>
            <w:fldChar w:fldCharType="begin"/>
          </w:r>
          <w:r>
            <w:rPr>
              <w:rFonts w:hint="eastAsia"/>
            </w:rPr>
            <w:instrText xml:space="preserve"> HYPERLINK \l _Toc30894 </w:instrText>
          </w:r>
          <w:r>
            <w:rPr>
              <w:rFonts w:hint="eastAsia"/>
            </w:rPr>
            <w:fldChar w:fldCharType="separate"/>
          </w:r>
          <w:r>
            <w:rPr>
              <w:rFonts w:hint="eastAsia" w:ascii="Times New Roman" w:hAnsi="Times New Roman" w:eastAsia="黑体"/>
              <w:lang w:eastAsia="zh-CN"/>
            </w:rPr>
            <w:t xml:space="preserve">4.1.8 </w:t>
          </w:r>
          <w:r>
            <w:rPr>
              <w:rFonts w:hint="eastAsia"/>
              <w:lang w:eastAsia="zh-CN"/>
            </w:rPr>
            <w:t>系统架构</w:t>
          </w:r>
          <w:r>
            <w:tab/>
          </w:r>
          <w:r>
            <w:fldChar w:fldCharType="begin"/>
          </w:r>
          <w:r>
            <w:instrText xml:space="preserve"> PAGEREF _Toc30894 \h </w:instrText>
          </w:r>
          <w:r>
            <w:fldChar w:fldCharType="separate"/>
          </w:r>
          <w:r>
            <w:t>40</w:t>
          </w:r>
          <w:r>
            <w:fldChar w:fldCharType="end"/>
          </w:r>
          <w:r>
            <w:rPr>
              <w:rFonts w:hint="eastAsia"/>
            </w:rPr>
            <w:fldChar w:fldCharType="end"/>
          </w:r>
        </w:p>
        <w:p w14:paraId="6A8852AA">
          <w:pPr>
            <w:pStyle w:val="24"/>
            <w:tabs>
              <w:tab w:val="right" w:leader="dot" w:pos="9638"/>
            </w:tabs>
          </w:pPr>
          <w:r>
            <w:rPr>
              <w:rFonts w:hint="eastAsia"/>
            </w:rPr>
            <w:fldChar w:fldCharType="begin"/>
          </w:r>
          <w:r>
            <w:rPr>
              <w:rFonts w:hint="eastAsia"/>
            </w:rPr>
            <w:instrText xml:space="preserve"> HYPERLINK \l _Toc22885 </w:instrText>
          </w:r>
          <w:r>
            <w:rPr>
              <w:rFonts w:hint="eastAsia"/>
            </w:rPr>
            <w:fldChar w:fldCharType="separate"/>
          </w:r>
          <w:r>
            <w:rPr>
              <w:rFonts w:hint="eastAsia" w:eastAsia="黑体"/>
              <w:lang w:eastAsia="zh-CN"/>
            </w:rPr>
            <w:t xml:space="preserve">4.2 </w:t>
          </w:r>
          <w:r>
            <w:rPr>
              <w:rFonts w:hint="eastAsia"/>
              <w:lang w:eastAsia="zh-CN"/>
            </w:rPr>
            <w:t>实验验证</w:t>
          </w:r>
          <w:r>
            <w:tab/>
          </w:r>
          <w:r>
            <w:fldChar w:fldCharType="begin"/>
          </w:r>
          <w:r>
            <w:instrText xml:space="preserve"> PAGEREF _Toc22885 \h </w:instrText>
          </w:r>
          <w:r>
            <w:fldChar w:fldCharType="separate"/>
          </w:r>
          <w:r>
            <w:t>41</w:t>
          </w:r>
          <w:r>
            <w:fldChar w:fldCharType="end"/>
          </w:r>
          <w:r>
            <w:rPr>
              <w:rFonts w:hint="eastAsia"/>
            </w:rPr>
            <w:fldChar w:fldCharType="end"/>
          </w:r>
        </w:p>
        <w:p w14:paraId="1C36E927">
          <w:pPr>
            <w:pStyle w:val="15"/>
            <w:tabs>
              <w:tab w:val="right" w:leader="dot" w:pos="9638"/>
            </w:tabs>
          </w:pPr>
          <w:r>
            <w:rPr>
              <w:rFonts w:hint="eastAsia"/>
            </w:rPr>
            <w:fldChar w:fldCharType="begin"/>
          </w:r>
          <w:r>
            <w:rPr>
              <w:rFonts w:hint="eastAsia"/>
            </w:rPr>
            <w:instrText xml:space="preserve"> HYPERLINK \l _Toc22782 </w:instrText>
          </w:r>
          <w:r>
            <w:rPr>
              <w:rFonts w:hint="eastAsia"/>
            </w:rPr>
            <w:fldChar w:fldCharType="separate"/>
          </w:r>
          <w:r>
            <w:rPr>
              <w:rFonts w:hint="eastAsia" w:ascii="Times New Roman" w:hAnsi="Times New Roman" w:eastAsia="黑体"/>
              <w:lang w:eastAsia="zh-CN"/>
            </w:rPr>
            <w:t xml:space="preserve">4.2.1 </w:t>
          </w:r>
          <w:r>
            <w:rPr>
              <w:rFonts w:hint="eastAsia"/>
              <w:lang w:eastAsia="zh-CN"/>
            </w:rPr>
            <w:t>元数据索引效率验证</w:t>
          </w:r>
          <w:r>
            <w:tab/>
          </w:r>
          <w:r>
            <w:fldChar w:fldCharType="begin"/>
          </w:r>
          <w:r>
            <w:instrText xml:space="preserve"> PAGEREF _Toc22782 \h </w:instrText>
          </w:r>
          <w:r>
            <w:fldChar w:fldCharType="separate"/>
          </w:r>
          <w:r>
            <w:t>41</w:t>
          </w:r>
          <w:r>
            <w:fldChar w:fldCharType="end"/>
          </w:r>
          <w:r>
            <w:rPr>
              <w:rFonts w:hint="eastAsia"/>
            </w:rPr>
            <w:fldChar w:fldCharType="end"/>
          </w:r>
        </w:p>
        <w:p w14:paraId="6DDBC1ED">
          <w:pPr>
            <w:pStyle w:val="15"/>
            <w:tabs>
              <w:tab w:val="right" w:leader="dot" w:pos="9638"/>
            </w:tabs>
          </w:pPr>
          <w:r>
            <w:rPr>
              <w:rFonts w:hint="eastAsia"/>
            </w:rPr>
            <w:fldChar w:fldCharType="begin"/>
          </w:r>
          <w:r>
            <w:rPr>
              <w:rFonts w:hint="eastAsia"/>
            </w:rPr>
            <w:instrText xml:space="preserve"> HYPERLINK \l _Toc23908 </w:instrText>
          </w:r>
          <w:r>
            <w:rPr>
              <w:rFonts w:hint="eastAsia"/>
            </w:rPr>
            <w:fldChar w:fldCharType="separate"/>
          </w:r>
          <w:r>
            <w:rPr>
              <w:rFonts w:hint="eastAsia" w:ascii="Times New Roman" w:hAnsi="Times New Roman" w:eastAsia="黑体"/>
              <w:lang w:eastAsia="zh-CN"/>
            </w:rPr>
            <w:t xml:space="preserve">4.2.2 </w:t>
          </w:r>
          <w:r>
            <w:rPr>
              <w:rFonts w:hint="eastAsia"/>
              <w:lang w:eastAsia="zh-CN"/>
            </w:rPr>
            <w:t>核心功能性能测试</w:t>
          </w:r>
          <w:r>
            <w:tab/>
          </w:r>
          <w:r>
            <w:fldChar w:fldCharType="begin"/>
          </w:r>
          <w:r>
            <w:instrText xml:space="preserve"> PAGEREF _Toc23908 \h </w:instrText>
          </w:r>
          <w:r>
            <w:fldChar w:fldCharType="separate"/>
          </w:r>
          <w:r>
            <w:t>43</w:t>
          </w:r>
          <w:r>
            <w:fldChar w:fldCharType="end"/>
          </w:r>
          <w:r>
            <w:rPr>
              <w:rFonts w:hint="eastAsia"/>
            </w:rPr>
            <w:fldChar w:fldCharType="end"/>
          </w:r>
        </w:p>
        <w:p w14:paraId="240900DF">
          <w:pPr>
            <w:pStyle w:val="15"/>
            <w:tabs>
              <w:tab w:val="right" w:leader="dot" w:pos="9638"/>
            </w:tabs>
          </w:pPr>
          <w:r>
            <w:rPr>
              <w:rFonts w:hint="eastAsia"/>
            </w:rPr>
            <w:fldChar w:fldCharType="begin"/>
          </w:r>
          <w:r>
            <w:rPr>
              <w:rFonts w:hint="eastAsia"/>
            </w:rPr>
            <w:instrText xml:space="preserve"> HYPERLINK \l _Toc19789 </w:instrText>
          </w:r>
          <w:r>
            <w:rPr>
              <w:rFonts w:hint="eastAsia"/>
            </w:rPr>
            <w:fldChar w:fldCharType="separate"/>
          </w:r>
          <w:r>
            <w:rPr>
              <w:rFonts w:hint="eastAsia" w:ascii="Times New Roman" w:hAnsi="Times New Roman" w:eastAsia="黑体"/>
              <w:lang w:eastAsia="zh-CN"/>
            </w:rPr>
            <w:t xml:space="preserve">4.2.3 </w:t>
          </w:r>
          <w:r>
            <w:rPr>
              <w:rFonts w:hint="eastAsia"/>
              <w:lang w:eastAsia="zh-CN"/>
            </w:rPr>
            <w:t>扩展性与并发性能测试</w:t>
          </w:r>
          <w:r>
            <w:tab/>
          </w:r>
          <w:r>
            <w:fldChar w:fldCharType="begin"/>
          </w:r>
          <w:r>
            <w:instrText xml:space="preserve"> PAGEREF _Toc19789 \h </w:instrText>
          </w:r>
          <w:r>
            <w:fldChar w:fldCharType="separate"/>
          </w:r>
          <w:r>
            <w:t>43</w:t>
          </w:r>
          <w:r>
            <w:fldChar w:fldCharType="end"/>
          </w:r>
          <w:r>
            <w:rPr>
              <w:rFonts w:hint="eastAsia"/>
            </w:rPr>
            <w:fldChar w:fldCharType="end"/>
          </w:r>
        </w:p>
        <w:p w14:paraId="5423B8D0">
          <w:pPr>
            <w:pStyle w:val="15"/>
            <w:tabs>
              <w:tab w:val="right" w:leader="dot" w:pos="9638"/>
            </w:tabs>
          </w:pPr>
          <w:r>
            <w:rPr>
              <w:rFonts w:hint="eastAsia"/>
            </w:rPr>
            <w:fldChar w:fldCharType="begin"/>
          </w:r>
          <w:r>
            <w:rPr>
              <w:rFonts w:hint="eastAsia"/>
            </w:rPr>
            <w:instrText xml:space="preserve"> HYPERLINK \l _Toc12851 </w:instrText>
          </w:r>
          <w:r>
            <w:rPr>
              <w:rFonts w:hint="eastAsia"/>
            </w:rPr>
            <w:fldChar w:fldCharType="separate"/>
          </w:r>
          <w:r>
            <w:rPr>
              <w:rFonts w:hint="eastAsia" w:ascii="Times New Roman" w:hAnsi="Times New Roman" w:eastAsia="黑体"/>
              <w:lang w:eastAsia="zh-CN"/>
            </w:rPr>
            <w:t xml:space="preserve">4.2.4 </w:t>
          </w:r>
          <w:r>
            <w:rPr>
              <w:rFonts w:hint="eastAsia"/>
              <w:lang w:eastAsia="zh-CN"/>
            </w:rPr>
            <w:t>JuiceFS访问性能测试</w:t>
          </w:r>
          <w:r>
            <w:tab/>
          </w:r>
          <w:r>
            <w:fldChar w:fldCharType="begin"/>
          </w:r>
          <w:r>
            <w:instrText xml:space="preserve"> PAGEREF _Toc12851 \h </w:instrText>
          </w:r>
          <w:r>
            <w:fldChar w:fldCharType="separate"/>
          </w:r>
          <w:r>
            <w:t>44</w:t>
          </w:r>
          <w:r>
            <w:fldChar w:fldCharType="end"/>
          </w:r>
          <w:r>
            <w:rPr>
              <w:rFonts w:hint="eastAsia"/>
            </w:rPr>
            <w:fldChar w:fldCharType="end"/>
          </w:r>
        </w:p>
        <w:p w14:paraId="5C13AC48">
          <w:pPr>
            <w:pStyle w:val="15"/>
            <w:tabs>
              <w:tab w:val="right" w:leader="dot" w:pos="9638"/>
            </w:tabs>
          </w:pPr>
          <w:r>
            <w:rPr>
              <w:rFonts w:hint="eastAsia"/>
            </w:rPr>
            <w:fldChar w:fldCharType="begin"/>
          </w:r>
          <w:r>
            <w:rPr>
              <w:rFonts w:hint="eastAsia"/>
            </w:rPr>
            <w:instrText xml:space="preserve"> HYPERLINK \l _Toc8654 </w:instrText>
          </w:r>
          <w:r>
            <w:rPr>
              <w:rFonts w:hint="eastAsia"/>
            </w:rPr>
            <w:fldChar w:fldCharType="separate"/>
          </w:r>
          <w:r>
            <w:rPr>
              <w:rFonts w:hint="eastAsia" w:ascii="Times New Roman" w:hAnsi="Times New Roman" w:eastAsia="黑体"/>
              <w:lang w:eastAsia="zh-CN"/>
            </w:rPr>
            <w:t xml:space="preserve">4.2.5 </w:t>
          </w:r>
          <w:r>
            <w:rPr>
              <w:rFonts w:hint="eastAsia"/>
              <w:lang w:eastAsia="zh-CN"/>
            </w:rPr>
            <w:t>关键指标综合对比</w:t>
          </w:r>
          <w:r>
            <w:tab/>
          </w:r>
          <w:r>
            <w:fldChar w:fldCharType="begin"/>
          </w:r>
          <w:r>
            <w:instrText xml:space="preserve"> PAGEREF _Toc8654 \h </w:instrText>
          </w:r>
          <w:r>
            <w:fldChar w:fldCharType="separate"/>
          </w:r>
          <w:r>
            <w:t>44</w:t>
          </w:r>
          <w:r>
            <w:fldChar w:fldCharType="end"/>
          </w:r>
          <w:r>
            <w:rPr>
              <w:rFonts w:hint="eastAsia"/>
            </w:rPr>
            <w:fldChar w:fldCharType="end"/>
          </w:r>
        </w:p>
        <w:p w14:paraId="5228271D">
          <w:pPr>
            <w:pStyle w:val="24"/>
            <w:tabs>
              <w:tab w:val="right" w:leader="dot" w:pos="9638"/>
            </w:tabs>
          </w:pPr>
          <w:r>
            <w:rPr>
              <w:rFonts w:hint="eastAsia"/>
            </w:rPr>
            <w:fldChar w:fldCharType="begin"/>
          </w:r>
          <w:r>
            <w:rPr>
              <w:rFonts w:hint="eastAsia"/>
            </w:rPr>
            <w:instrText xml:space="preserve"> HYPERLINK \l _Toc904 </w:instrText>
          </w:r>
          <w:r>
            <w:rPr>
              <w:rFonts w:hint="eastAsia"/>
            </w:rPr>
            <w:fldChar w:fldCharType="separate"/>
          </w:r>
          <w:r>
            <w:rPr>
              <w:rFonts w:hint="eastAsia" w:eastAsia="黑体"/>
              <w:lang w:eastAsia="zh-CN"/>
            </w:rPr>
            <w:t xml:space="preserve">4.3 </w:t>
          </w:r>
          <w:r>
            <w:rPr>
              <w:rFonts w:hint="eastAsia"/>
              <w:lang w:eastAsia="zh-CN"/>
            </w:rPr>
            <w:t>设计优势分析</w:t>
          </w:r>
          <w:r>
            <w:tab/>
          </w:r>
          <w:r>
            <w:fldChar w:fldCharType="begin"/>
          </w:r>
          <w:r>
            <w:instrText xml:space="preserve"> PAGEREF _Toc904 \h </w:instrText>
          </w:r>
          <w:r>
            <w:fldChar w:fldCharType="separate"/>
          </w:r>
          <w:r>
            <w:t>45</w:t>
          </w:r>
          <w:r>
            <w:fldChar w:fldCharType="end"/>
          </w:r>
          <w:r>
            <w:rPr>
              <w:rFonts w:hint="eastAsia"/>
            </w:rPr>
            <w:fldChar w:fldCharType="end"/>
          </w:r>
        </w:p>
        <w:p w14:paraId="38DE436D">
          <w:pPr>
            <w:pStyle w:val="15"/>
            <w:tabs>
              <w:tab w:val="right" w:leader="dot" w:pos="9638"/>
            </w:tabs>
          </w:pPr>
          <w:r>
            <w:rPr>
              <w:rFonts w:hint="eastAsia"/>
            </w:rPr>
            <w:fldChar w:fldCharType="begin"/>
          </w:r>
          <w:r>
            <w:rPr>
              <w:rFonts w:hint="eastAsia"/>
            </w:rPr>
            <w:instrText xml:space="preserve"> HYPERLINK \l _Toc27241 </w:instrText>
          </w:r>
          <w:r>
            <w:rPr>
              <w:rFonts w:hint="eastAsia"/>
            </w:rPr>
            <w:fldChar w:fldCharType="separate"/>
          </w:r>
          <w:r>
            <w:rPr>
              <w:rFonts w:hint="eastAsia" w:ascii="Times New Roman" w:hAnsi="Times New Roman" w:eastAsia="黑体"/>
            </w:rPr>
            <w:t xml:space="preserve">4.3.1 </w:t>
          </w:r>
          <w:r>
            <w:rPr>
              <w:rFonts w:hint="eastAsia"/>
              <w:lang w:eastAsia="zh-CN"/>
            </w:rPr>
            <w:t>全面的元数据覆盖</w:t>
          </w:r>
          <w:r>
            <w:tab/>
          </w:r>
          <w:r>
            <w:fldChar w:fldCharType="begin"/>
          </w:r>
          <w:r>
            <w:instrText xml:space="preserve"> PAGEREF _Toc27241 \h </w:instrText>
          </w:r>
          <w:r>
            <w:fldChar w:fldCharType="separate"/>
          </w:r>
          <w:r>
            <w:t>45</w:t>
          </w:r>
          <w:r>
            <w:fldChar w:fldCharType="end"/>
          </w:r>
          <w:r>
            <w:rPr>
              <w:rFonts w:hint="eastAsia"/>
            </w:rPr>
            <w:fldChar w:fldCharType="end"/>
          </w:r>
        </w:p>
        <w:p w14:paraId="74F53181">
          <w:pPr>
            <w:pStyle w:val="15"/>
            <w:tabs>
              <w:tab w:val="right" w:leader="dot" w:pos="9638"/>
            </w:tabs>
          </w:pPr>
          <w:r>
            <w:rPr>
              <w:rFonts w:hint="eastAsia"/>
            </w:rPr>
            <w:fldChar w:fldCharType="begin"/>
          </w:r>
          <w:r>
            <w:rPr>
              <w:rFonts w:hint="eastAsia"/>
            </w:rPr>
            <w:instrText xml:space="preserve"> HYPERLINK \l _Toc30862 </w:instrText>
          </w:r>
          <w:r>
            <w:rPr>
              <w:rFonts w:hint="eastAsia"/>
            </w:rPr>
            <w:fldChar w:fldCharType="separate"/>
          </w:r>
          <w:r>
            <w:rPr>
              <w:rFonts w:hint="eastAsia" w:ascii="Times New Roman" w:hAnsi="Times New Roman" w:eastAsia="黑体"/>
            </w:rPr>
            <w:t xml:space="preserve">4.3.2 </w:t>
          </w:r>
          <w:r>
            <w:rPr>
              <w:rFonts w:hint="eastAsia"/>
              <w:lang w:eastAsia="zh-CN"/>
            </w:rPr>
            <w:t>高效的功能库支持</w:t>
          </w:r>
          <w:r>
            <w:tab/>
          </w:r>
          <w:r>
            <w:fldChar w:fldCharType="begin"/>
          </w:r>
          <w:r>
            <w:instrText xml:space="preserve"> PAGEREF _Toc30862 \h </w:instrText>
          </w:r>
          <w:r>
            <w:fldChar w:fldCharType="separate"/>
          </w:r>
          <w:r>
            <w:t>46</w:t>
          </w:r>
          <w:r>
            <w:fldChar w:fldCharType="end"/>
          </w:r>
          <w:r>
            <w:rPr>
              <w:rFonts w:hint="eastAsia"/>
            </w:rPr>
            <w:fldChar w:fldCharType="end"/>
          </w:r>
        </w:p>
        <w:p w14:paraId="328CF98D">
          <w:pPr>
            <w:pStyle w:val="15"/>
            <w:tabs>
              <w:tab w:val="right" w:leader="dot" w:pos="9638"/>
            </w:tabs>
          </w:pPr>
          <w:r>
            <w:rPr>
              <w:rFonts w:hint="eastAsia"/>
            </w:rPr>
            <w:fldChar w:fldCharType="begin"/>
          </w:r>
          <w:r>
            <w:rPr>
              <w:rFonts w:hint="eastAsia"/>
            </w:rPr>
            <w:instrText xml:space="preserve"> HYPERLINK \l _Toc4338 </w:instrText>
          </w:r>
          <w:r>
            <w:rPr>
              <w:rFonts w:hint="eastAsia"/>
            </w:rPr>
            <w:fldChar w:fldCharType="separate"/>
          </w:r>
          <w:r>
            <w:rPr>
              <w:rFonts w:hint="eastAsia" w:ascii="Times New Roman" w:hAnsi="Times New Roman" w:eastAsia="黑体"/>
              <w:lang w:eastAsia="zh-CN"/>
            </w:rPr>
            <w:t xml:space="preserve">4.3.3 </w:t>
          </w:r>
          <w:r>
            <w:rPr>
              <w:rFonts w:hint="eastAsia"/>
              <w:lang w:eastAsia="zh-CN"/>
            </w:rPr>
            <w:t>显著的性能提升</w:t>
          </w:r>
          <w:r>
            <w:tab/>
          </w:r>
          <w:r>
            <w:fldChar w:fldCharType="begin"/>
          </w:r>
          <w:r>
            <w:instrText xml:space="preserve"> PAGEREF _Toc4338 \h </w:instrText>
          </w:r>
          <w:r>
            <w:fldChar w:fldCharType="separate"/>
          </w:r>
          <w:r>
            <w:t>46</w:t>
          </w:r>
          <w:r>
            <w:fldChar w:fldCharType="end"/>
          </w:r>
          <w:r>
            <w:rPr>
              <w:rFonts w:hint="eastAsia"/>
            </w:rPr>
            <w:fldChar w:fldCharType="end"/>
          </w:r>
        </w:p>
        <w:p w14:paraId="50D36F67">
          <w:pPr>
            <w:pStyle w:val="15"/>
            <w:tabs>
              <w:tab w:val="right" w:leader="dot" w:pos="9638"/>
            </w:tabs>
          </w:pPr>
          <w:r>
            <w:rPr>
              <w:rFonts w:hint="eastAsia"/>
            </w:rPr>
            <w:fldChar w:fldCharType="begin"/>
          </w:r>
          <w:r>
            <w:rPr>
              <w:rFonts w:hint="eastAsia"/>
            </w:rPr>
            <w:instrText xml:space="preserve"> HYPERLINK \l _Toc7608 </w:instrText>
          </w:r>
          <w:r>
            <w:rPr>
              <w:rFonts w:hint="eastAsia"/>
            </w:rPr>
            <w:fldChar w:fldCharType="separate"/>
          </w:r>
          <w:r>
            <w:rPr>
              <w:rFonts w:hint="eastAsia" w:ascii="Times New Roman" w:hAnsi="Times New Roman" w:eastAsia="黑体"/>
              <w:lang w:eastAsia="zh-CN"/>
            </w:rPr>
            <w:t xml:space="preserve">4.3.4 </w:t>
          </w:r>
          <w:r>
            <w:rPr>
              <w:rFonts w:hint="eastAsia"/>
              <w:lang w:eastAsia="zh-CN"/>
            </w:rPr>
            <w:t>可扩展性与成本效益</w:t>
          </w:r>
          <w:r>
            <w:tab/>
          </w:r>
          <w:r>
            <w:fldChar w:fldCharType="begin"/>
          </w:r>
          <w:r>
            <w:instrText xml:space="preserve"> PAGEREF _Toc7608 \h </w:instrText>
          </w:r>
          <w:r>
            <w:fldChar w:fldCharType="separate"/>
          </w:r>
          <w:r>
            <w:t>46</w:t>
          </w:r>
          <w:r>
            <w:fldChar w:fldCharType="end"/>
          </w:r>
          <w:r>
            <w:rPr>
              <w:rFonts w:hint="eastAsia"/>
            </w:rPr>
            <w:fldChar w:fldCharType="end"/>
          </w:r>
        </w:p>
        <w:p w14:paraId="55E09F80">
          <w:pPr>
            <w:pStyle w:val="19"/>
            <w:tabs>
              <w:tab w:val="right" w:leader="dot" w:pos="9638"/>
            </w:tabs>
          </w:pPr>
          <w:r>
            <w:rPr>
              <w:rFonts w:hint="eastAsia"/>
            </w:rPr>
            <w:fldChar w:fldCharType="begin"/>
          </w:r>
          <w:r>
            <w:rPr>
              <w:rFonts w:hint="eastAsia"/>
            </w:rPr>
            <w:instrText xml:space="preserve"> HYPERLINK \l _Toc23108 </w:instrText>
          </w:r>
          <w:r>
            <w:rPr>
              <w:rFonts w:hint="eastAsia"/>
            </w:rPr>
            <w:fldChar w:fldCharType="separate"/>
          </w:r>
          <w:r>
            <w:rPr>
              <w:rFonts w:hint="default" w:eastAsia="黑体"/>
              <w:lang w:eastAsia="zh-CN"/>
            </w:rPr>
            <w:t xml:space="preserve">5 </w:t>
          </w:r>
          <w:r>
            <w:rPr>
              <w:rFonts w:hint="eastAsia"/>
              <w:lang w:eastAsia="zh-CN"/>
            </w:rPr>
            <w:t>总结与展望</w:t>
          </w:r>
          <w:r>
            <w:tab/>
          </w:r>
          <w:r>
            <w:fldChar w:fldCharType="begin"/>
          </w:r>
          <w:r>
            <w:instrText xml:space="preserve"> PAGEREF _Toc23108 \h </w:instrText>
          </w:r>
          <w:r>
            <w:fldChar w:fldCharType="separate"/>
          </w:r>
          <w:r>
            <w:t>47</w:t>
          </w:r>
          <w:r>
            <w:fldChar w:fldCharType="end"/>
          </w:r>
          <w:r>
            <w:rPr>
              <w:rFonts w:hint="eastAsia"/>
            </w:rPr>
            <w:fldChar w:fldCharType="end"/>
          </w:r>
        </w:p>
        <w:p w14:paraId="569BB003">
          <w:pPr>
            <w:pStyle w:val="19"/>
            <w:tabs>
              <w:tab w:val="right" w:leader="dot" w:pos="9638"/>
            </w:tabs>
          </w:pPr>
          <w:r>
            <w:rPr>
              <w:rFonts w:hint="eastAsia"/>
            </w:rPr>
            <w:fldChar w:fldCharType="begin"/>
          </w:r>
          <w:r>
            <w:rPr>
              <w:rFonts w:hint="eastAsia"/>
            </w:rPr>
            <w:instrText xml:space="preserve"> HYPERLINK \l _Toc3580 </w:instrText>
          </w:r>
          <w:r>
            <w:rPr>
              <w:rFonts w:hint="eastAsia"/>
            </w:rPr>
            <w:fldChar w:fldCharType="separate"/>
          </w:r>
          <w:r>
            <w:rPr>
              <w:rFonts w:hint="eastAsia"/>
              <w:lang w:eastAsia="zh-CN"/>
            </w:rPr>
            <w:t>附 录</w:t>
          </w:r>
          <w:r>
            <w:tab/>
          </w:r>
          <w:r>
            <w:fldChar w:fldCharType="begin"/>
          </w:r>
          <w:r>
            <w:instrText xml:space="preserve"> PAGEREF _Toc3580 \h </w:instrText>
          </w:r>
          <w:r>
            <w:fldChar w:fldCharType="separate"/>
          </w:r>
          <w:r>
            <w:t>48</w:t>
          </w:r>
          <w:r>
            <w:fldChar w:fldCharType="end"/>
          </w:r>
          <w:r>
            <w:rPr>
              <w:rFonts w:hint="eastAsia"/>
            </w:rPr>
            <w:fldChar w:fldCharType="end"/>
          </w:r>
        </w:p>
        <w:p w14:paraId="773E428A">
          <w:pPr>
            <w:pStyle w:val="24"/>
            <w:tabs>
              <w:tab w:val="right" w:leader="dot" w:pos="9638"/>
            </w:tabs>
          </w:pPr>
          <w:r>
            <w:rPr>
              <w:rFonts w:hint="eastAsia"/>
            </w:rPr>
            <w:fldChar w:fldCharType="begin"/>
          </w:r>
          <w:r>
            <w:rPr>
              <w:rFonts w:hint="eastAsia"/>
            </w:rPr>
            <w:instrText xml:space="preserve"> HYPERLINK \l _Toc16621 </w:instrText>
          </w:r>
          <w:r>
            <w:rPr>
              <w:rFonts w:hint="eastAsia"/>
            </w:rPr>
            <w:fldChar w:fldCharType="separate"/>
          </w:r>
          <w:r>
            <w:rPr>
              <w:lang w:eastAsia="zh-CN"/>
            </w:rPr>
            <w:t>数据集来源</w:t>
          </w:r>
          <w:r>
            <w:tab/>
          </w:r>
          <w:r>
            <w:fldChar w:fldCharType="begin"/>
          </w:r>
          <w:r>
            <w:instrText xml:space="preserve"> PAGEREF _Toc16621 \h </w:instrText>
          </w:r>
          <w:r>
            <w:fldChar w:fldCharType="separate"/>
          </w:r>
          <w:r>
            <w:t>48</w:t>
          </w:r>
          <w:r>
            <w:fldChar w:fldCharType="end"/>
          </w:r>
          <w:r>
            <w:rPr>
              <w:rFonts w:hint="eastAsia"/>
            </w:rPr>
            <w:fldChar w:fldCharType="end"/>
          </w:r>
        </w:p>
        <w:p w14:paraId="141A30E3">
          <w:pPr>
            <w:pStyle w:val="24"/>
            <w:tabs>
              <w:tab w:val="right" w:leader="dot" w:pos="9638"/>
            </w:tabs>
          </w:pPr>
          <w:r>
            <w:rPr>
              <w:rFonts w:hint="eastAsia"/>
            </w:rPr>
            <w:fldChar w:fldCharType="begin"/>
          </w:r>
          <w:r>
            <w:rPr>
              <w:rFonts w:hint="eastAsia"/>
            </w:rPr>
            <w:instrText xml:space="preserve"> HYPERLINK \l _Toc24381 </w:instrText>
          </w:r>
          <w:r>
            <w:rPr>
              <w:rFonts w:hint="eastAsia"/>
            </w:rPr>
            <w:fldChar w:fldCharType="separate"/>
          </w:r>
          <w:r>
            <w:rPr>
              <w:rFonts w:hint="eastAsia"/>
              <w:lang w:eastAsia="zh-CN"/>
            </w:rPr>
            <w:t>项目源码与部署信息</w:t>
          </w:r>
          <w:r>
            <w:tab/>
          </w:r>
          <w:r>
            <w:fldChar w:fldCharType="begin"/>
          </w:r>
          <w:r>
            <w:instrText xml:space="preserve"> PAGEREF _Toc24381 \h </w:instrText>
          </w:r>
          <w:r>
            <w:fldChar w:fldCharType="separate"/>
          </w:r>
          <w:r>
            <w:t>49</w:t>
          </w:r>
          <w:r>
            <w:fldChar w:fldCharType="end"/>
          </w:r>
          <w:r>
            <w:rPr>
              <w:rFonts w:hint="eastAsia"/>
            </w:rPr>
            <w:fldChar w:fldCharType="end"/>
          </w:r>
        </w:p>
        <w:p w14:paraId="72DEDC35">
          <w:pPr>
            <w:pStyle w:val="6"/>
            <w:tabs>
              <w:tab w:val="left" w:pos="2138"/>
            </w:tabs>
            <w:spacing w:before="120" w:after="120"/>
          </w:pPr>
          <w:r>
            <w:rPr>
              <w:rFonts w:hint="eastAsia"/>
            </w:rPr>
            <w:fldChar w:fldCharType="end"/>
          </w:r>
        </w:p>
      </w:sdtContent>
    </w:sdt>
    <w:p w14:paraId="6AB2CD1F">
      <w:pPr>
        <w:pStyle w:val="3"/>
        <w:numPr>
          <w:ilvl w:val="1"/>
          <w:numId w:val="0"/>
        </w:numPr>
        <w:spacing w:before="120" w:after="120"/>
        <w:jc w:val="center"/>
        <w:rPr>
          <w:rFonts w:hint="eastAsia" w:ascii="楷体" w:hAnsi="楷体" w:eastAsia="楷体" w:cs="楷体"/>
          <w:sz w:val="36"/>
          <w:szCs w:val="36"/>
          <w:lang w:eastAsia="zh-CN"/>
        </w:rPr>
      </w:pPr>
      <w:bookmarkStart w:id="2" w:name="_Toc11621"/>
      <w:r>
        <w:rPr>
          <w:rFonts w:hint="eastAsia" w:ascii="楷体" w:hAnsi="楷体" w:eastAsia="楷体" w:cs="楷体"/>
          <w:sz w:val="36"/>
          <w:szCs w:val="36"/>
          <w:lang w:eastAsia="zh-CN"/>
        </w:rPr>
        <w:t>表目录</w:t>
      </w:r>
      <w:bookmarkEnd w:id="2"/>
    </w:p>
    <w:p w14:paraId="2FA23DAF">
      <w:pPr>
        <w:pStyle w:val="23"/>
        <w:tabs>
          <w:tab w:val="right" w:leader="dot" w:pos="9638"/>
        </w:tabs>
      </w:pPr>
      <w:r>
        <w:fldChar w:fldCharType="begin"/>
      </w:r>
      <w:r>
        <w:instrText xml:space="preserve">TOC \h \c "表"</w:instrText>
      </w:r>
      <w:r>
        <w:fldChar w:fldCharType="separate"/>
      </w:r>
      <w:bookmarkStart w:id="3" w:name="_Toc12538"/>
      <w:r>
        <w:fldChar w:fldCharType="begin"/>
      </w:r>
      <w:r>
        <w:instrText xml:space="preserve"> HYPERLINK \l _Toc29737 </w:instrText>
      </w:r>
      <w:r>
        <w:fldChar w:fldCharType="separate"/>
      </w:r>
      <w:r>
        <w:t xml:space="preserve">表 1 </w:t>
      </w:r>
      <w:r>
        <w:rPr>
          <w:rFonts w:hint="eastAsia"/>
          <w:lang w:eastAsia="zh-CN"/>
        </w:rPr>
        <w:t xml:space="preserve"> 函数库说明</w:t>
      </w:r>
      <w:r>
        <w:tab/>
      </w:r>
      <w:r>
        <w:fldChar w:fldCharType="begin"/>
      </w:r>
      <w:r>
        <w:instrText xml:space="preserve"> PAGEREF _Toc29737 \h </w:instrText>
      </w:r>
      <w:r>
        <w:fldChar w:fldCharType="separate"/>
      </w:r>
      <w:r>
        <w:t>7</w:t>
      </w:r>
      <w:r>
        <w:fldChar w:fldCharType="end"/>
      </w:r>
      <w:r>
        <w:fldChar w:fldCharType="end"/>
      </w:r>
    </w:p>
    <w:p w14:paraId="3FD6A1BB">
      <w:pPr>
        <w:pStyle w:val="23"/>
        <w:tabs>
          <w:tab w:val="right" w:leader="dot" w:pos="9638"/>
        </w:tabs>
      </w:pPr>
      <w:r>
        <w:fldChar w:fldCharType="begin"/>
      </w:r>
      <w:r>
        <w:instrText xml:space="preserve"> HYPERLINK \l _Toc18630 </w:instrText>
      </w:r>
      <w:r>
        <w:fldChar w:fldCharType="separate"/>
      </w:r>
      <w:r>
        <w:t xml:space="preserve">表 2 </w:t>
      </w:r>
      <w:r>
        <w:rPr>
          <w:rFonts w:hint="eastAsia"/>
          <w:lang w:eastAsia="zh-CN"/>
        </w:rPr>
        <w:t xml:space="preserve"> 数据库表</w:t>
      </w:r>
      <w:r>
        <w:tab/>
      </w:r>
      <w:r>
        <w:fldChar w:fldCharType="begin"/>
      </w:r>
      <w:r>
        <w:instrText xml:space="preserve"> PAGEREF _Toc18630 \h </w:instrText>
      </w:r>
      <w:r>
        <w:fldChar w:fldCharType="separate"/>
      </w:r>
      <w:r>
        <w:t>10</w:t>
      </w:r>
      <w:r>
        <w:fldChar w:fldCharType="end"/>
      </w:r>
      <w:r>
        <w:fldChar w:fldCharType="end"/>
      </w:r>
    </w:p>
    <w:p w14:paraId="6E193D94">
      <w:pPr>
        <w:pStyle w:val="23"/>
        <w:tabs>
          <w:tab w:val="right" w:leader="dot" w:pos="9638"/>
        </w:tabs>
      </w:pPr>
      <w:r>
        <w:fldChar w:fldCharType="begin"/>
      </w:r>
      <w:r>
        <w:instrText xml:space="preserve"> HYPERLINK \l _Toc1580 </w:instrText>
      </w:r>
      <w:r>
        <w:fldChar w:fldCharType="separate"/>
      </w:r>
      <w:r>
        <w:t xml:space="preserve">表 3 </w:t>
      </w:r>
      <w:r>
        <w:rPr>
          <w:rFonts w:hint="eastAsia"/>
          <w:lang w:eastAsia="zh-CN"/>
        </w:rPr>
        <w:t xml:space="preserve"> 测试数据</w:t>
      </w:r>
      <w:r>
        <w:tab/>
      </w:r>
      <w:r>
        <w:fldChar w:fldCharType="begin"/>
      </w:r>
      <w:r>
        <w:instrText xml:space="preserve"> PAGEREF _Toc1580 \h </w:instrText>
      </w:r>
      <w:r>
        <w:fldChar w:fldCharType="separate"/>
      </w:r>
      <w:r>
        <w:t>38</w:t>
      </w:r>
      <w:r>
        <w:fldChar w:fldCharType="end"/>
      </w:r>
      <w:r>
        <w:fldChar w:fldCharType="end"/>
      </w:r>
    </w:p>
    <w:p w14:paraId="7962D133">
      <w:pPr>
        <w:pStyle w:val="23"/>
        <w:tabs>
          <w:tab w:val="right" w:leader="dot" w:pos="9638"/>
        </w:tabs>
      </w:pPr>
      <w:r>
        <w:fldChar w:fldCharType="begin"/>
      </w:r>
      <w:r>
        <w:instrText xml:space="preserve"> HYPERLINK \l _Toc10813 </w:instrText>
      </w:r>
      <w:r>
        <w:fldChar w:fldCharType="separate"/>
      </w:r>
      <w:r>
        <w:t xml:space="preserve">表 4 </w:t>
      </w:r>
      <w:r>
        <w:rPr>
          <w:rFonts w:hint="eastAsia"/>
          <w:lang w:eastAsia="zh-CN"/>
        </w:rPr>
        <w:t>计算节点配置</w:t>
      </w:r>
      <w:r>
        <w:tab/>
      </w:r>
      <w:r>
        <w:fldChar w:fldCharType="begin"/>
      </w:r>
      <w:r>
        <w:instrText xml:space="preserve"> PAGEREF _Toc10813 \h </w:instrText>
      </w:r>
      <w:r>
        <w:fldChar w:fldCharType="separate"/>
      </w:r>
      <w:r>
        <w:t>39</w:t>
      </w:r>
      <w:r>
        <w:fldChar w:fldCharType="end"/>
      </w:r>
      <w:r>
        <w:fldChar w:fldCharType="end"/>
      </w:r>
    </w:p>
    <w:p w14:paraId="5BDB6870">
      <w:pPr>
        <w:pStyle w:val="23"/>
        <w:tabs>
          <w:tab w:val="right" w:leader="dot" w:pos="9638"/>
        </w:tabs>
      </w:pPr>
      <w:r>
        <w:fldChar w:fldCharType="begin"/>
      </w:r>
      <w:r>
        <w:instrText xml:space="preserve"> HYPERLINK \l _Toc8902 </w:instrText>
      </w:r>
      <w:r>
        <w:fldChar w:fldCharType="separate"/>
      </w:r>
      <w:r>
        <w:t xml:space="preserve">表 5 </w:t>
      </w:r>
      <w:r>
        <w:rPr>
          <w:rFonts w:hint="eastAsia"/>
          <w:lang w:eastAsia="zh-CN"/>
        </w:rPr>
        <w:t>存储架构</w:t>
      </w:r>
      <w:r>
        <w:tab/>
      </w:r>
      <w:r>
        <w:fldChar w:fldCharType="begin"/>
      </w:r>
      <w:r>
        <w:instrText xml:space="preserve"> PAGEREF _Toc8902 \h </w:instrText>
      </w:r>
      <w:r>
        <w:fldChar w:fldCharType="separate"/>
      </w:r>
      <w:r>
        <w:t>40</w:t>
      </w:r>
      <w:r>
        <w:fldChar w:fldCharType="end"/>
      </w:r>
      <w:r>
        <w:fldChar w:fldCharType="end"/>
      </w:r>
    </w:p>
    <w:p w14:paraId="3D6EA98D">
      <w:pPr>
        <w:pStyle w:val="23"/>
        <w:tabs>
          <w:tab w:val="right" w:leader="dot" w:pos="9638"/>
        </w:tabs>
      </w:pPr>
      <w:r>
        <w:fldChar w:fldCharType="begin"/>
      </w:r>
      <w:r>
        <w:instrText xml:space="preserve"> HYPERLINK \l _Toc29540 </w:instrText>
      </w:r>
      <w:r>
        <w:fldChar w:fldCharType="separate"/>
      </w:r>
      <w:r>
        <w:rPr>
          <w:lang w:eastAsia="zh-CN"/>
        </w:rPr>
        <w:t xml:space="preserve">表 </w:t>
      </w:r>
      <w:r>
        <w:t xml:space="preserve">6 </w:t>
      </w:r>
      <w:r>
        <w:rPr>
          <w:rFonts w:hint="eastAsia"/>
          <w:lang w:eastAsia="zh-CN"/>
        </w:rPr>
        <w:t>元数据索引效率测试结果</w:t>
      </w:r>
      <w:r>
        <w:tab/>
      </w:r>
      <w:r>
        <w:fldChar w:fldCharType="begin"/>
      </w:r>
      <w:r>
        <w:instrText xml:space="preserve"> PAGEREF _Toc29540 \h </w:instrText>
      </w:r>
      <w:r>
        <w:fldChar w:fldCharType="separate"/>
      </w:r>
      <w:r>
        <w:t>41</w:t>
      </w:r>
      <w:r>
        <w:fldChar w:fldCharType="end"/>
      </w:r>
      <w:r>
        <w:fldChar w:fldCharType="end"/>
      </w:r>
    </w:p>
    <w:p w14:paraId="4D03E04A">
      <w:pPr>
        <w:pStyle w:val="23"/>
        <w:tabs>
          <w:tab w:val="right" w:leader="dot" w:pos="9638"/>
        </w:tabs>
      </w:pPr>
      <w:r>
        <w:fldChar w:fldCharType="begin"/>
      </w:r>
      <w:r>
        <w:instrText xml:space="preserve"> HYPERLINK \l _Toc16315 </w:instrText>
      </w:r>
      <w:r>
        <w:fldChar w:fldCharType="separate"/>
      </w:r>
      <w:r>
        <w:rPr>
          <w:lang w:eastAsia="zh-CN"/>
        </w:rPr>
        <w:t xml:space="preserve">表 </w:t>
      </w:r>
      <w:r>
        <w:t xml:space="preserve">7 </w:t>
      </w:r>
      <w:r>
        <w:rPr>
          <w:rFonts w:hint="eastAsia"/>
          <w:lang w:eastAsia="zh-CN"/>
        </w:rPr>
        <w:t>扩展性与并发性能测试</w:t>
      </w:r>
      <w:r>
        <w:tab/>
      </w:r>
      <w:r>
        <w:fldChar w:fldCharType="begin"/>
      </w:r>
      <w:r>
        <w:instrText xml:space="preserve"> PAGEREF _Toc16315 \h </w:instrText>
      </w:r>
      <w:r>
        <w:fldChar w:fldCharType="separate"/>
      </w:r>
      <w:r>
        <w:t>43</w:t>
      </w:r>
      <w:r>
        <w:fldChar w:fldCharType="end"/>
      </w:r>
      <w:r>
        <w:fldChar w:fldCharType="end"/>
      </w:r>
    </w:p>
    <w:p w14:paraId="40860A98">
      <w:pPr>
        <w:pStyle w:val="23"/>
        <w:tabs>
          <w:tab w:val="right" w:leader="dot" w:pos="9638"/>
        </w:tabs>
      </w:pPr>
      <w:r>
        <w:fldChar w:fldCharType="begin"/>
      </w:r>
      <w:r>
        <w:instrText xml:space="preserve"> HYPERLINK \l _Toc1075 </w:instrText>
      </w:r>
      <w:r>
        <w:fldChar w:fldCharType="separate"/>
      </w:r>
      <w:r>
        <w:t xml:space="preserve">表 8 </w:t>
      </w:r>
      <w:r>
        <w:rPr>
          <w:rFonts w:hint="eastAsia"/>
          <w:lang w:eastAsia="zh-CN"/>
        </w:rPr>
        <w:t>关键指标综合对比</w:t>
      </w:r>
      <w:r>
        <w:tab/>
      </w:r>
      <w:r>
        <w:fldChar w:fldCharType="begin"/>
      </w:r>
      <w:r>
        <w:instrText xml:space="preserve"> PAGEREF _Toc1075 \h </w:instrText>
      </w:r>
      <w:r>
        <w:fldChar w:fldCharType="separate"/>
      </w:r>
      <w:r>
        <w:t>45</w:t>
      </w:r>
      <w:r>
        <w:fldChar w:fldCharType="end"/>
      </w:r>
      <w:r>
        <w:fldChar w:fldCharType="end"/>
      </w:r>
    </w:p>
    <w:p w14:paraId="751478A1">
      <w:r>
        <w:br w:type="page"/>
      </w:r>
    </w:p>
    <w:p w14:paraId="66F81660"/>
    <w:p w14:paraId="78331101">
      <w:pPr>
        <w:pStyle w:val="3"/>
        <w:numPr>
          <w:ilvl w:val="1"/>
          <w:numId w:val="0"/>
        </w:numPr>
        <w:spacing w:before="120" w:after="120"/>
        <w:jc w:val="center"/>
        <w:rPr>
          <w:rFonts w:hint="eastAsia" w:ascii="楷体" w:hAnsi="楷体" w:eastAsia="楷体" w:cs="楷体"/>
          <w:sz w:val="36"/>
          <w:szCs w:val="36"/>
          <w:lang w:eastAsia="zh-CN"/>
        </w:rPr>
      </w:pPr>
      <w:r>
        <w:fldChar w:fldCharType="end"/>
      </w:r>
      <w:r>
        <w:rPr>
          <w:rFonts w:hint="eastAsia" w:ascii="楷体" w:hAnsi="楷体" w:eastAsia="楷体" w:cs="楷体"/>
          <w:sz w:val="36"/>
          <w:szCs w:val="36"/>
          <w:lang w:eastAsia="zh-CN"/>
        </w:rPr>
        <w:t>图目录</w:t>
      </w:r>
      <w:bookmarkEnd w:id="3"/>
    </w:p>
    <w:p w14:paraId="5DB6AB26">
      <w:pPr>
        <w:pStyle w:val="23"/>
        <w:tabs>
          <w:tab w:val="right" w:leader="dot" w:pos="9638"/>
        </w:tabs>
      </w:pPr>
      <w:r>
        <w:fldChar w:fldCharType="begin"/>
      </w:r>
      <w:r>
        <w:instrText xml:space="preserve">TOC \h \c "图"</w:instrText>
      </w:r>
      <w:r>
        <w:fldChar w:fldCharType="separate"/>
      </w:r>
      <w:bookmarkStart w:id="4" w:name="_Toc11440"/>
      <w:r>
        <w:fldChar w:fldCharType="begin"/>
      </w:r>
      <w:r>
        <w:instrText xml:space="preserve"> HYPERLINK \l _Toc32013 </w:instrText>
      </w:r>
      <w:r>
        <w:fldChar w:fldCharType="separate"/>
      </w:r>
      <w:r>
        <w:t xml:space="preserve">图 1 </w:t>
      </w:r>
      <w:r>
        <w:rPr>
          <w:rFonts w:hint="eastAsia"/>
          <w:lang w:eastAsia="zh-CN"/>
        </w:rPr>
        <w:t>系统整体架构图</w:t>
      </w:r>
      <w:r>
        <w:tab/>
      </w:r>
      <w:r>
        <w:fldChar w:fldCharType="begin"/>
      </w:r>
      <w:r>
        <w:instrText xml:space="preserve"> PAGEREF _Toc32013 \h </w:instrText>
      </w:r>
      <w:r>
        <w:fldChar w:fldCharType="separate"/>
      </w:r>
      <w:r>
        <w:t>8</w:t>
      </w:r>
      <w:r>
        <w:fldChar w:fldCharType="end"/>
      </w:r>
      <w:r>
        <w:fldChar w:fldCharType="end"/>
      </w:r>
    </w:p>
    <w:p w14:paraId="7BE6334F">
      <w:pPr>
        <w:pStyle w:val="23"/>
        <w:tabs>
          <w:tab w:val="right" w:leader="dot" w:pos="9638"/>
        </w:tabs>
      </w:pPr>
      <w:r>
        <w:fldChar w:fldCharType="begin"/>
      </w:r>
      <w:r>
        <w:instrText xml:space="preserve"> HYPERLINK \l _Toc31243 </w:instrText>
      </w:r>
      <w:r>
        <w:fldChar w:fldCharType="separate"/>
      </w:r>
      <w:r>
        <w:t xml:space="preserve">图 2 </w:t>
      </w:r>
      <w:r>
        <w:rPr>
          <w:rFonts w:hint="eastAsia"/>
          <w:lang w:eastAsia="zh-CN"/>
        </w:rPr>
        <w:t>数据库-文件信息表</w:t>
      </w:r>
      <w:r>
        <w:tab/>
      </w:r>
      <w:r>
        <w:fldChar w:fldCharType="begin"/>
      </w:r>
      <w:r>
        <w:instrText xml:space="preserve"> PAGEREF _Toc31243 \h </w:instrText>
      </w:r>
      <w:r>
        <w:fldChar w:fldCharType="separate"/>
      </w:r>
      <w:r>
        <w:t>10</w:t>
      </w:r>
      <w:r>
        <w:fldChar w:fldCharType="end"/>
      </w:r>
      <w:r>
        <w:fldChar w:fldCharType="end"/>
      </w:r>
    </w:p>
    <w:p w14:paraId="0741A5C3">
      <w:pPr>
        <w:pStyle w:val="23"/>
        <w:tabs>
          <w:tab w:val="right" w:leader="dot" w:pos="9638"/>
        </w:tabs>
      </w:pPr>
      <w:r>
        <w:fldChar w:fldCharType="begin"/>
      </w:r>
      <w:r>
        <w:instrText xml:space="preserve"> HYPERLINK \l _Toc18658 </w:instrText>
      </w:r>
      <w:r>
        <w:fldChar w:fldCharType="separate"/>
      </w:r>
      <w:r>
        <w:t xml:space="preserve">图 3 </w:t>
      </w:r>
      <w:r>
        <w:rPr>
          <w:rFonts w:hint="eastAsia"/>
          <w:lang w:eastAsia="zh-CN"/>
        </w:rPr>
        <w:t>数据库-分组信息表</w:t>
      </w:r>
      <w:r>
        <w:tab/>
      </w:r>
      <w:r>
        <w:fldChar w:fldCharType="begin"/>
      </w:r>
      <w:r>
        <w:instrText xml:space="preserve"> PAGEREF _Toc18658 \h </w:instrText>
      </w:r>
      <w:r>
        <w:fldChar w:fldCharType="separate"/>
      </w:r>
      <w:r>
        <w:t>11</w:t>
      </w:r>
      <w:r>
        <w:fldChar w:fldCharType="end"/>
      </w:r>
      <w:r>
        <w:fldChar w:fldCharType="end"/>
      </w:r>
    </w:p>
    <w:p w14:paraId="261F4BF8">
      <w:pPr>
        <w:pStyle w:val="23"/>
        <w:tabs>
          <w:tab w:val="right" w:leader="dot" w:pos="9638"/>
        </w:tabs>
      </w:pPr>
      <w:r>
        <w:fldChar w:fldCharType="begin"/>
      </w:r>
      <w:r>
        <w:instrText xml:space="preserve"> HYPERLINK \l _Toc16481 </w:instrText>
      </w:r>
      <w:r>
        <w:fldChar w:fldCharType="separate"/>
      </w:r>
      <w:r>
        <w:t xml:space="preserve">图 4 </w:t>
      </w:r>
      <w:r>
        <w:rPr>
          <w:rFonts w:hint="eastAsia"/>
          <w:lang w:eastAsia="zh-CN"/>
        </w:rPr>
        <w:t>数据库-数据集信息表</w:t>
      </w:r>
      <w:r>
        <w:tab/>
      </w:r>
      <w:r>
        <w:fldChar w:fldCharType="begin"/>
      </w:r>
      <w:r>
        <w:instrText xml:space="preserve"> PAGEREF _Toc16481 \h </w:instrText>
      </w:r>
      <w:r>
        <w:fldChar w:fldCharType="separate"/>
      </w:r>
      <w:r>
        <w:t>11</w:t>
      </w:r>
      <w:r>
        <w:fldChar w:fldCharType="end"/>
      </w:r>
      <w:r>
        <w:fldChar w:fldCharType="end"/>
      </w:r>
    </w:p>
    <w:p w14:paraId="44ED75D8">
      <w:pPr>
        <w:pStyle w:val="23"/>
        <w:tabs>
          <w:tab w:val="right" w:leader="dot" w:pos="9638"/>
        </w:tabs>
      </w:pPr>
      <w:r>
        <w:fldChar w:fldCharType="begin"/>
      </w:r>
      <w:r>
        <w:instrText xml:space="preserve"> HYPERLINK \l _Toc29067 </w:instrText>
      </w:r>
      <w:r>
        <w:fldChar w:fldCharType="separate"/>
      </w:r>
      <w:r>
        <w:t xml:space="preserve">图 5 </w:t>
      </w:r>
      <w:r>
        <w:rPr>
          <w:rFonts w:hint="eastAsia"/>
          <w:lang w:eastAsia="zh-CN"/>
        </w:rPr>
        <w:t>数据库-对象属性信息表</w:t>
      </w:r>
      <w:r>
        <w:tab/>
      </w:r>
      <w:r>
        <w:fldChar w:fldCharType="begin"/>
      </w:r>
      <w:r>
        <w:instrText xml:space="preserve"> PAGEREF _Toc29067 \h </w:instrText>
      </w:r>
      <w:r>
        <w:fldChar w:fldCharType="separate"/>
      </w:r>
      <w:r>
        <w:t>12</w:t>
      </w:r>
      <w:r>
        <w:fldChar w:fldCharType="end"/>
      </w:r>
      <w:r>
        <w:fldChar w:fldCharType="end"/>
      </w:r>
    </w:p>
    <w:p w14:paraId="0F48D6E6">
      <w:pPr>
        <w:pStyle w:val="23"/>
        <w:tabs>
          <w:tab w:val="right" w:leader="dot" w:pos="9638"/>
        </w:tabs>
      </w:pPr>
      <w:r>
        <w:fldChar w:fldCharType="begin"/>
      </w:r>
      <w:r>
        <w:instrText xml:space="preserve"> HYPERLINK \l _Toc14334 </w:instrText>
      </w:r>
      <w:r>
        <w:fldChar w:fldCharType="separate"/>
      </w:r>
      <w:r>
        <w:t xml:space="preserve">图 6 </w:t>
      </w:r>
      <w:r>
        <w:rPr>
          <w:rFonts w:hint="eastAsia"/>
          <w:lang w:eastAsia="zh-CN"/>
        </w:rPr>
        <w:t>数据库-性能优化索引</w:t>
      </w:r>
      <w:r>
        <w:tab/>
      </w:r>
      <w:r>
        <w:fldChar w:fldCharType="begin"/>
      </w:r>
      <w:r>
        <w:instrText xml:space="preserve"> PAGEREF _Toc14334 \h </w:instrText>
      </w:r>
      <w:r>
        <w:fldChar w:fldCharType="separate"/>
      </w:r>
      <w:r>
        <w:t>12</w:t>
      </w:r>
      <w:r>
        <w:fldChar w:fldCharType="end"/>
      </w:r>
      <w:r>
        <w:fldChar w:fldCharType="end"/>
      </w:r>
    </w:p>
    <w:p w14:paraId="09DE7CA5">
      <w:pPr>
        <w:pStyle w:val="23"/>
        <w:tabs>
          <w:tab w:val="right" w:leader="dot" w:pos="9638"/>
        </w:tabs>
      </w:pPr>
      <w:r>
        <w:fldChar w:fldCharType="begin"/>
      </w:r>
      <w:r>
        <w:instrText xml:space="preserve"> HYPERLINK \l _Toc16988 </w:instrText>
      </w:r>
      <w:r>
        <w:fldChar w:fldCharType="separate"/>
      </w:r>
      <w:r>
        <w:t xml:space="preserve">图 7 </w:t>
      </w:r>
      <w:r>
        <w:rPr>
          <w:rFonts w:hint="eastAsia"/>
          <w:lang w:eastAsia="zh-CN"/>
        </w:rPr>
        <w:t>分布式系统架构图</w:t>
      </w:r>
      <w:r>
        <w:tab/>
      </w:r>
      <w:r>
        <w:fldChar w:fldCharType="begin"/>
      </w:r>
      <w:r>
        <w:instrText xml:space="preserve"> PAGEREF _Toc16988 \h </w:instrText>
      </w:r>
      <w:r>
        <w:fldChar w:fldCharType="separate"/>
      </w:r>
      <w:r>
        <w:t>14</w:t>
      </w:r>
      <w:r>
        <w:fldChar w:fldCharType="end"/>
      </w:r>
      <w:r>
        <w:fldChar w:fldCharType="end"/>
      </w:r>
    </w:p>
    <w:p w14:paraId="2773BD66">
      <w:pPr>
        <w:pStyle w:val="23"/>
        <w:tabs>
          <w:tab w:val="right" w:leader="dot" w:pos="9638"/>
        </w:tabs>
      </w:pPr>
      <w:r>
        <w:fldChar w:fldCharType="begin"/>
      </w:r>
      <w:r>
        <w:instrText xml:space="preserve"> HYPERLINK \l _Toc31492 </w:instrText>
      </w:r>
      <w:r>
        <w:fldChar w:fldCharType="separate"/>
      </w:r>
      <w:r>
        <w:t xml:space="preserve">图 8 </w:t>
      </w:r>
      <w:r>
        <w:rPr>
          <w:rFonts w:hint="eastAsia"/>
          <w:lang w:eastAsia="zh-CN"/>
        </w:rPr>
        <w:t>分布式-用户及数据库创建</w:t>
      </w:r>
      <w:r>
        <w:tab/>
      </w:r>
      <w:r>
        <w:fldChar w:fldCharType="begin"/>
      </w:r>
      <w:r>
        <w:instrText xml:space="preserve"> PAGEREF _Toc31492 \h </w:instrText>
      </w:r>
      <w:r>
        <w:fldChar w:fldCharType="separate"/>
      </w:r>
      <w:r>
        <w:t>16</w:t>
      </w:r>
      <w:r>
        <w:fldChar w:fldCharType="end"/>
      </w:r>
      <w:r>
        <w:fldChar w:fldCharType="end"/>
      </w:r>
    </w:p>
    <w:p w14:paraId="5E5DCB8B">
      <w:pPr>
        <w:pStyle w:val="23"/>
        <w:tabs>
          <w:tab w:val="right" w:leader="dot" w:pos="9638"/>
        </w:tabs>
      </w:pPr>
      <w:r>
        <w:fldChar w:fldCharType="begin"/>
      </w:r>
      <w:r>
        <w:instrText xml:space="preserve"> HYPERLINK \l _Toc15273 </w:instrText>
      </w:r>
      <w:r>
        <w:fldChar w:fldCharType="separate"/>
      </w:r>
      <w:r>
        <w:t xml:space="preserve">图 9 </w:t>
      </w:r>
      <w:r>
        <w:rPr>
          <w:rFonts w:hint="eastAsia"/>
          <w:lang w:eastAsia="zh-CN"/>
        </w:rPr>
        <w:t>分布式-简单读写测试</w:t>
      </w:r>
      <w:r>
        <w:tab/>
      </w:r>
      <w:r>
        <w:fldChar w:fldCharType="begin"/>
      </w:r>
      <w:r>
        <w:instrText xml:space="preserve"> PAGEREF _Toc15273 \h </w:instrText>
      </w:r>
      <w:r>
        <w:fldChar w:fldCharType="separate"/>
      </w:r>
      <w:r>
        <w:t>17</w:t>
      </w:r>
      <w:r>
        <w:fldChar w:fldCharType="end"/>
      </w:r>
      <w:r>
        <w:fldChar w:fldCharType="end"/>
      </w:r>
    </w:p>
    <w:p w14:paraId="01864072">
      <w:pPr>
        <w:pStyle w:val="23"/>
        <w:tabs>
          <w:tab w:val="right" w:leader="dot" w:pos="9638"/>
        </w:tabs>
      </w:pPr>
      <w:r>
        <w:fldChar w:fldCharType="begin"/>
      </w:r>
      <w:r>
        <w:instrText xml:space="preserve"> HYPERLINK \l _Toc19078 </w:instrText>
      </w:r>
      <w:r>
        <w:fldChar w:fldCharType="separate"/>
      </w:r>
      <w:r>
        <w:t xml:space="preserve">图 10 </w:t>
      </w:r>
      <w:r>
        <w:rPr>
          <w:rFonts w:hint="eastAsia"/>
          <w:lang w:eastAsia="zh-CN"/>
        </w:rPr>
        <w:t>分布式-节点1创建文件extra.txt</w:t>
      </w:r>
      <w:r>
        <w:tab/>
      </w:r>
      <w:r>
        <w:fldChar w:fldCharType="begin"/>
      </w:r>
      <w:r>
        <w:instrText xml:space="preserve"> PAGEREF _Toc19078 \h </w:instrText>
      </w:r>
      <w:r>
        <w:fldChar w:fldCharType="separate"/>
      </w:r>
      <w:r>
        <w:t>17</w:t>
      </w:r>
      <w:r>
        <w:fldChar w:fldCharType="end"/>
      </w:r>
      <w:r>
        <w:fldChar w:fldCharType="end"/>
      </w:r>
    </w:p>
    <w:p w14:paraId="5F5F7620">
      <w:pPr>
        <w:pStyle w:val="23"/>
        <w:tabs>
          <w:tab w:val="right" w:leader="dot" w:pos="9638"/>
        </w:tabs>
      </w:pPr>
      <w:r>
        <w:fldChar w:fldCharType="begin"/>
      </w:r>
      <w:r>
        <w:instrText xml:space="preserve"> HYPERLINK \l _Toc22074 </w:instrText>
      </w:r>
      <w:r>
        <w:fldChar w:fldCharType="separate"/>
      </w:r>
      <w:r>
        <w:t xml:space="preserve">图 11 </w:t>
      </w:r>
      <w:r>
        <w:rPr>
          <w:rFonts w:hint="eastAsia"/>
          <w:lang w:eastAsia="zh-CN"/>
        </w:rPr>
        <w:t>分布式-节点2修改文件extra.txt</w:t>
      </w:r>
      <w:r>
        <w:tab/>
      </w:r>
      <w:r>
        <w:fldChar w:fldCharType="begin"/>
      </w:r>
      <w:r>
        <w:instrText xml:space="preserve"> PAGEREF _Toc22074 \h </w:instrText>
      </w:r>
      <w:r>
        <w:fldChar w:fldCharType="separate"/>
      </w:r>
      <w:r>
        <w:t>17</w:t>
      </w:r>
      <w:r>
        <w:fldChar w:fldCharType="end"/>
      </w:r>
      <w:r>
        <w:fldChar w:fldCharType="end"/>
      </w:r>
    </w:p>
    <w:p w14:paraId="2E561792">
      <w:pPr>
        <w:pStyle w:val="23"/>
        <w:tabs>
          <w:tab w:val="right" w:leader="dot" w:pos="9638"/>
        </w:tabs>
      </w:pPr>
      <w:r>
        <w:fldChar w:fldCharType="begin"/>
      </w:r>
      <w:r>
        <w:instrText xml:space="preserve"> HYPERLINK \l _Toc3482 </w:instrText>
      </w:r>
      <w:r>
        <w:fldChar w:fldCharType="separate"/>
      </w:r>
      <w:r>
        <w:t xml:space="preserve">图 12 </w:t>
      </w:r>
      <w:r>
        <w:rPr>
          <w:rFonts w:hint="eastAsia"/>
          <w:lang w:eastAsia="zh-CN"/>
        </w:rPr>
        <w:t>分布式-节点 3删除文件extra.txt</w:t>
      </w:r>
      <w:r>
        <w:tab/>
      </w:r>
      <w:r>
        <w:fldChar w:fldCharType="begin"/>
      </w:r>
      <w:r>
        <w:instrText xml:space="preserve"> PAGEREF _Toc3482 \h </w:instrText>
      </w:r>
      <w:r>
        <w:fldChar w:fldCharType="separate"/>
      </w:r>
      <w:r>
        <w:t>17</w:t>
      </w:r>
      <w:r>
        <w:fldChar w:fldCharType="end"/>
      </w:r>
      <w:r>
        <w:fldChar w:fldCharType="end"/>
      </w:r>
    </w:p>
    <w:p w14:paraId="25F5BEAB">
      <w:pPr>
        <w:pStyle w:val="23"/>
        <w:tabs>
          <w:tab w:val="right" w:leader="dot" w:pos="9638"/>
        </w:tabs>
      </w:pPr>
      <w:r>
        <w:fldChar w:fldCharType="begin"/>
      </w:r>
      <w:r>
        <w:instrText xml:space="preserve"> HYPERLINK \l _Toc6905 </w:instrText>
      </w:r>
      <w:r>
        <w:fldChar w:fldCharType="separate"/>
      </w:r>
      <w:r>
        <w:t xml:space="preserve">图 13 </w:t>
      </w:r>
      <w:r>
        <w:rPr>
          <w:rFonts w:hint="eastAsia"/>
          <w:lang w:eastAsia="zh-CN"/>
        </w:rPr>
        <w:t>分布式-节点1传入并查看文件信息</w:t>
      </w:r>
      <w:r>
        <w:tab/>
      </w:r>
      <w:r>
        <w:fldChar w:fldCharType="begin"/>
      </w:r>
      <w:r>
        <w:instrText xml:space="preserve"> PAGEREF _Toc6905 \h </w:instrText>
      </w:r>
      <w:r>
        <w:fldChar w:fldCharType="separate"/>
      </w:r>
      <w:r>
        <w:t>18</w:t>
      </w:r>
      <w:r>
        <w:fldChar w:fldCharType="end"/>
      </w:r>
      <w:r>
        <w:fldChar w:fldCharType="end"/>
      </w:r>
    </w:p>
    <w:p w14:paraId="4AEEC2D1">
      <w:pPr>
        <w:pStyle w:val="23"/>
        <w:tabs>
          <w:tab w:val="right" w:leader="dot" w:pos="9638"/>
        </w:tabs>
      </w:pPr>
      <w:r>
        <w:fldChar w:fldCharType="begin"/>
      </w:r>
      <w:r>
        <w:instrText xml:space="preserve"> HYPERLINK \l _Toc18095 </w:instrText>
      </w:r>
      <w:r>
        <w:fldChar w:fldCharType="separate"/>
      </w:r>
      <w:r>
        <w:t xml:space="preserve">图 14 </w:t>
      </w:r>
      <w:r>
        <w:rPr>
          <w:rFonts w:hint="eastAsia"/>
          <w:lang w:eastAsia="zh-CN"/>
        </w:rPr>
        <w:t>分布式-节点2查看文件 信息</w:t>
      </w:r>
      <w:r>
        <w:tab/>
      </w:r>
      <w:r>
        <w:fldChar w:fldCharType="begin"/>
      </w:r>
      <w:r>
        <w:instrText xml:space="preserve"> PAGEREF _Toc18095 \h </w:instrText>
      </w:r>
      <w:r>
        <w:fldChar w:fldCharType="separate"/>
      </w:r>
      <w:r>
        <w:t>19</w:t>
      </w:r>
      <w:r>
        <w:fldChar w:fldCharType="end"/>
      </w:r>
      <w:r>
        <w:fldChar w:fldCharType="end"/>
      </w:r>
    </w:p>
    <w:p w14:paraId="494657E6">
      <w:pPr>
        <w:pStyle w:val="23"/>
        <w:tabs>
          <w:tab w:val="right" w:leader="dot" w:pos="9638"/>
        </w:tabs>
      </w:pPr>
      <w:r>
        <w:fldChar w:fldCharType="begin"/>
      </w:r>
      <w:r>
        <w:instrText xml:space="preserve"> HYPERLINK \l _Toc25326 </w:instrText>
      </w:r>
      <w:r>
        <w:fldChar w:fldCharType="separate"/>
      </w:r>
      <w:r>
        <w:t xml:space="preserve">图 15 </w:t>
      </w:r>
      <w:r>
        <w:rPr>
          <w:rFonts w:hint="eastAsia"/>
          <w:lang w:eastAsia="zh-CN"/>
        </w:rPr>
        <w:t>分布式-节点3查看文件信息</w:t>
      </w:r>
      <w:r>
        <w:tab/>
      </w:r>
      <w:r>
        <w:fldChar w:fldCharType="begin"/>
      </w:r>
      <w:r>
        <w:instrText xml:space="preserve"> PAGEREF _Toc25326 \h </w:instrText>
      </w:r>
      <w:r>
        <w:fldChar w:fldCharType="separate"/>
      </w:r>
      <w:r>
        <w:t>19</w:t>
      </w:r>
      <w:r>
        <w:fldChar w:fldCharType="end"/>
      </w:r>
      <w:r>
        <w:fldChar w:fldCharType="end"/>
      </w:r>
    </w:p>
    <w:p w14:paraId="3A2DAF15">
      <w:pPr>
        <w:pStyle w:val="23"/>
        <w:tabs>
          <w:tab w:val="right" w:leader="dot" w:pos="9638"/>
        </w:tabs>
      </w:pPr>
      <w:r>
        <w:fldChar w:fldCharType="begin"/>
      </w:r>
      <w:r>
        <w:instrText xml:space="preserve"> HYPERLINK \l _Toc29473 </w:instrText>
      </w:r>
      <w:r>
        <w:fldChar w:fldCharType="separate"/>
      </w:r>
      <w:r>
        <w:t xml:space="preserve">图 16 </w:t>
      </w:r>
      <w:r>
        <w:rPr>
          <w:rFonts w:hint="eastAsia"/>
          <w:lang w:eastAsia="zh-CN"/>
        </w:rPr>
        <w:t>分布式-创建、复制、打印文件</w:t>
      </w:r>
      <w:r>
        <w:tab/>
      </w:r>
      <w:r>
        <w:fldChar w:fldCharType="begin"/>
      </w:r>
      <w:r>
        <w:instrText xml:space="preserve"> PAGEREF _Toc29473 \h </w:instrText>
      </w:r>
      <w:r>
        <w:fldChar w:fldCharType="separate"/>
      </w:r>
      <w:r>
        <w:t>20</w:t>
      </w:r>
      <w:r>
        <w:fldChar w:fldCharType="end"/>
      </w:r>
      <w:r>
        <w:fldChar w:fldCharType="end"/>
      </w:r>
    </w:p>
    <w:p w14:paraId="7F6ECDF1">
      <w:pPr>
        <w:pStyle w:val="23"/>
        <w:tabs>
          <w:tab w:val="right" w:leader="dot" w:pos="9638"/>
        </w:tabs>
      </w:pPr>
      <w:r>
        <w:fldChar w:fldCharType="begin"/>
      </w:r>
      <w:r>
        <w:instrText xml:space="preserve"> HYPERLINK \l _Toc21357 </w:instrText>
      </w:r>
      <w:r>
        <w:fldChar w:fldCharType="separate"/>
      </w:r>
      <w:r>
        <w:t xml:space="preserve">图 17 </w:t>
      </w:r>
      <w:r>
        <w:rPr>
          <w:rFonts w:hint="eastAsia"/>
          <w:lang w:eastAsia="zh-CN"/>
        </w:rPr>
        <w:t>分布式-python环境创建文件并写入</w:t>
      </w:r>
      <w:r>
        <w:tab/>
      </w:r>
      <w:r>
        <w:fldChar w:fldCharType="begin"/>
      </w:r>
      <w:r>
        <w:instrText xml:space="preserve"> PAGEREF _Toc21357 \h </w:instrText>
      </w:r>
      <w:r>
        <w:fldChar w:fldCharType="separate"/>
      </w:r>
      <w:r>
        <w:t>20</w:t>
      </w:r>
      <w:r>
        <w:fldChar w:fldCharType="end"/>
      </w:r>
      <w:r>
        <w:fldChar w:fldCharType="end"/>
      </w:r>
    </w:p>
    <w:p w14:paraId="5F23AB0E">
      <w:pPr>
        <w:pStyle w:val="23"/>
        <w:tabs>
          <w:tab w:val="right" w:leader="dot" w:pos="9638"/>
        </w:tabs>
      </w:pPr>
      <w:r>
        <w:fldChar w:fldCharType="begin"/>
      </w:r>
      <w:r>
        <w:instrText xml:space="preserve"> HYPERLINK \l _Toc2315 </w:instrText>
      </w:r>
      <w:r>
        <w:fldChar w:fldCharType="separate"/>
      </w:r>
      <w:r>
        <w:t xml:space="preserve">图 18 </w:t>
      </w:r>
      <w:r>
        <w:rPr>
          <w:rFonts w:hint="eastAsia"/>
          <w:lang w:eastAsia="zh-CN"/>
        </w:rPr>
        <w:t>函数-网格场写入架构图</w:t>
      </w:r>
      <w:r>
        <w:tab/>
      </w:r>
      <w:r>
        <w:fldChar w:fldCharType="begin"/>
      </w:r>
      <w:r>
        <w:instrText xml:space="preserve"> PAGEREF _Toc2315 \h </w:instrText>
      </w:r>
      <w:r>
        <w:fldChar w:fldCharType="separate"/>
      </w:r>
      <w:r>
        <w:t>22</w:t>
      </w:r>
      <w:r>
        <w:fldChar w:fldCharType="end"/>
      </w:r>
      <w:r>
        <w:fldChar w:fldCharType="end"/>
      </w:r>
    </w:p>
    <w:p w14:paraId="62BE4632">
      <w:pPr>
        <w:pStyle w:val="23"/>
        <w:tabs>
          <w:tab w:val="right" w:leader="dot" w:pos="9638"/>
        </w:tabs>
      </w:pPr>
      <w:r>
        <w:fldChar w:fldCharType="begin"/>
      </w:r>
      <w:r>
        <w:instrText xml:space="preserve"> HYPERLINK \l _Toc27278 </w:instrText>
      </w:r>
      <w:r>
        <w:fldChar w:fldCharType="separate"/>
      </w:r>
      <w:r>
        <w:t xml:space="preserve">图 19 </w:t>
      </w:r>
      <w:r>
        <w:rPr>
          <w:rFonts w:hint="eastAsia"/>
          <w:lang w:eastAsia="zh-CN"/>
        </w:rPr>
        <w:t>函数-网格场读取架构图</w:t>
      </w:r>
      <w:r>
        <w:tab/>
      </w:r>
      <w:r>
        <w:fldChar w:fldCharType="begin"/>
      </w:r>
      <w:r>
        <w:instrText xml:space="preserve"> PAGEREF _Toc27278 \h </w:instrText>
      </w:r>
      <w:r>
        <w:fldChar w:fldCharType="separate"/>
      </w:r>
      <w:r>
        <w:t>24</w:t>
      </w:r>
      <w:r>
        <w:fldChar w:fldCharType="end"/>
      </w:r>
      <w:r>
        <w:fldChar w:fldCharType="end"/>
      </w:r>
    </w:p>
    <w:p w14:paraId="7E0DD7FC">
      <w:pPr>
        <w:pStyle w:val="23"/>
        <w:tabs>
          <w:tab w:val="right" w:leader="dot" w:pos="9638"/>
        </w:tabs>
      </w:pPr>
      <w:r>
        <w:fldChar w:fldCharType="begin"/>
      </w:r>
      <w:r>
        <w:instrText xml:space="preserve"> HYPERLINK \l _Toc1885 </w:instrText>
      </w:r>
      <w:r>
        <w:fldChar w:fldCharType="separate"/>
      </w:r>
      <w:r>
        <w:t xml:space="preserve">图 20 </w:t>
      </w:r>
      <w:r>
        <w:rPr>
          <w:rFonts w:hint="eastAsia"/>
          <w:lang w:eastAsia="zh-CN"/>
        </w:rPr>
        <w:t>函数-空间裁剪模块架构图</w:t>
      </w:r>
      <w:r>
        <w:tab/>
      </w:r>
      <w:r>
        <w:fldChar w:fldCharType="begin"/>
      </w:r>
      <w:r>
        <w:instrText xml:space="preserve"> PAGEREF _Toc1885 \h </w:instrText>
      </w:r>
      <w:r>
        <w:fldChar w:fldCharType="separate"/>
      </w:r>
      <w:r>
        <w:t>26</w:t>
      </w:r>
      <w:r>
        <w:fldChar w:fldCharType="end"/>
      </w:r>
      <w:r>
        <w:fldChar w:fldCharType="end"/>
      </w:r>
    </w:p>
    <w:p w14:paraId="5E986619">
      <w:pPr>
        <w:pStyle w:val="23"/>
        <w:tabs>
          <w:tab w:val="right" w:leader="dot" w:pos="9638"/>
        </w:tabs>
      </w:pPr>
      <w:r>
        <w:fldChar w:fldCharType="begin"/>
      </w:r>
      <w:r>
        <w:instrText xml:space="preserve"> HYPERLINK \l _Toc12254 </w:instrText>
      </w:r>
      <w:r>
        <w:fldChar w:fldCharType="separate"/>
      </w:r>
      <w:r>
        <w:t xml:space="preserve">图 21 </w:t>
      </w:r>
      <w:r>
        <w:rPr>
          <w:rFonts w:hint="eastAsia"/>
          <w:lang w:eastAsia="zh-CN"/>
        </w:rPr>
        <w:t>函数-空间插值模块架构图</w:t>
      </w:r>
      <w:r>
        <w:tab/>
      </w:r>
      <w:r>
        <w:fldChar w:fldCharType="begin"/>
      </w:r>
      <w:r>
        <w:instrText xml:space="preserve"> PAGEREF _Toc12254 \h </w:instrText>
      </w:r>
      <w:r>
        <w:fldChar w:fldCharType="separate"/>
      </w:r>
      <w:r>
        <w:t>31</w:t>
      </w:r>
      <w:r>
        <w:fldChar w:fldCharType="end"/>
      </w:r>
      <w:r>
        <w:fldChar w:fldCharType="end"/>
      </w:r>
    </w:p>
    <w:p w14:paraId="1EBFFA65">
      <w:pPr>
        <w:pStyle w:val="23"/>
        <w:tabs>
          <w:tab w:val="right" w:leader="dot" w:pos="9638"/>
        </w:tabs>
      </w:pPr>
      <w:r>
        <w:fldChar w:fldCharType="begin"/>
      </w:r>
      <w:r>
        <w:instrText xml:space="preserve"> HYPERLINK \l _Toc19502 </w:instrText>
      </w:r>
      <w:r>
        <w:fldChar w:fldCharType="separate"/>
      </w:r>
      <w:r>
        <w:t xml:space="preserve">图 22 </w:t>
      </w:r>
      <w:r>
        <w:rPr>
          <w:rFonts w:hint="eastAsia"/>
          <w:lang w:eastAsia="zh-CN"/>
        </w:rPr>
        <w:t>文件上传界面</w:t>
      </w:r>
      <w:r>
        <w:tab/>
      </w:r>
      <w:r>
        <w:fldChar w:fldCharType="begin"/>
      </w:r>
      <w:r>
        <w:instrText xml:space="preserve"> PAGEREF _Toc19502 \h </w:instrText>
      </w:r>
      <w:r>
        <w:fldChar w:fldCharType="separate"/>
      </w:r>
      <w:r>
        <w:t>35</w:t>
      </w:r>
      <w:r>
        <w:fldChar w:fldCharType="end"/>
      </w:r>
      <w:r>
        <w:fldChar w:fldCharType="end"/>
      </w:r>
    </w:p>
    <w:p w14:paraId="2401F6E6">
      <w:pPr>
        <w:pStyle w:val="23"/>
        <w:tabs>
          <w:tab w:val="right" w:leader="dot" w:pos="9638"/>
        </w:tabs>
      </w:pPr>
      <w:r>
        <w:fldChar w:fldCharType="begin"/>
      </w:r>
      <w:r>
        <w:instrText xml:space="preserve"> HYPERLINK \l _Toc23892 </w:instrText>
      </w:r>
      <w:r>
        <w:fldChar w:fldCharType="separate"/>
      </w:r>
      <w:r>
        <w:t xml:space="preserve">图 23 </w:t>
      </w:r>
      <w:r>
        <w:rPr>
          <w:rFonts w:hint="eastAsia"/>
          <w:lang w:eastAsia="zh-CN"/>
        </w:rPr>
        <w:t>文件浏览界面</w:t>
      </w:r>
      <w:r>
        <w:tab/>
      </w:r>
      <w:r>
        <w:fldChar w:fldCharType="begin"/>
      </w:r>
      <w:r>
        <w:instrText xml:space="preserve"> PAGEREF _Toc23892 \h </w:instrText>
      </w:r>
      <w:r>
        <w:fldChar w:fldCharType="separate"/>
      </w:r>
      <w:r>
        <w:t>35</w:t>
      </w:r>
      <w:r>
        <w:fldChar w:fldCharType="end"/>
      </w:r>
      <w:r>
        <w:fldChar w:fldCharType="end"/>
      </w:r>
    </w:p>
    <w:p w14:paraId="6ACEDA1F">
      <w:pPr>
        <w:pStyle w:val="23"/>
        <w:tabs>
          <w:tab w:val="right" w:leader="dot" w:pos="9638"/>
        </w:tabs>
      </w:pPr>
      <w:r>
        <w:fldChar w:fldCharType="begin"/>
      </w:r>
      <w:r>
        <w:instrText xml:space="preserve"> HYPERLINK \l _Toc9555 </w:instrText>
      </w:r>
      <w:r>
        <w:fldChar w:fldCharType="separate"/>
      </w:r>
      <w:r>
        <w:t xml:space="preserve">图 24 </w:t>
      </w:r>
      <w:r>
        <w:rPr>
          <w:rFonts w:hint="eastAsia"/>
          <w:lang w:eastAsia="zh-CN"/>
        </w:rPr>
        <w:t>数据处理界面</w:t>
      </w:r>
      <w:r>
        <w:tab/>
      </w:r>
      <w:r>
        <w:fldChar w:fldCharType="begin"/>
      </w:r>
      <w:r>
        <w:instrText xml:space="preserve"> PAGEREF _Toc9555 \h </w:instrText>
      </w:r>
      <w:r>
        <w:fldChar w:fldCharType="separate"/>
      </w:r>
      <w:r>
        <w:t>36</w:t>
      </w:r>
      <w:r>
        <w:fldChar w:fldCharType="end"/>
      </w:r>
      <w:r>
        <w:fldChar w:fldCharType="end"/>
      </w:r>
    </w:p>
    <w:p w14:paraId="520F595E">
      <w:pPr>
        <w:pStyle w:val="23"/>
        <w:tabs>
          <w:tab w:val="right" w:leader="dot" w:pos="9638"/>
        </w:tabs>
      </w:pPr>
      <w:r>
        <w:fldChar w:fldCharType="begin"/>
      </w:r>
      <w:r>
        <w:instrText xml:space="preserve"> HYPERLINK \l _Toc5255 </w:instrText>
      </w:r>
      <w:r>
        <w:fldChar w:fldCharType="separate"/>
      </w:r>
      <w:r>
        <w:t xml:space="preserve">图 25 </w:t>
      </w:r>
      <w:r>
        <w:rPr>
          <w:rFonts w:hint="eastAsia"/>
          <w:lang w:eastAsia="zh-CN"/>
        </w:rPr>
        <w:t>部分读取文件层级所用时间统计</w:t>
      </w:r>
      <w:r>
        <w:tab/>
      </w:r>
      <w:r>
        <w:fldChar w:fldCharType="begin"/>
      </w:r>
      <w:r>
        <w:instrText xml:space="preserve"> PAGEREF _Toc5255 \h </w:instrText>
      </w:r>
      <w:r>
        <w:fldChar w:fldCharType="separate"/>
      </w:r>
      <w:r>
        <w:t>42</w:t>
      </w:r>
      <w:r>
        <w:fldChar w:fldCharType="end"/>
      </w:r>
      <w:r>
        <w:fldChar w:fldCharType="end"/>
      </w:r>
    </w:p>
    <w:p w14:paraId="2B4F150A">
      <w:pPr>
        <w:pStyle w:val="23"/>
        <w:tabs>
          <w:tab w:val="right" w:leader="dot" w:pos="9638"/>
        </w:tabs>
      </w:pPr>
      <w:r>
        <w:fldChar w:fldCharType="begin"/>
      </w:r>
      <w:r>
        <w:instrText xml:space="preserve"> HYPERLINK \l _Toc20272 </w:instrText>
      </w:r>
      <w:r>
        <w:fldChar w:fldCharType="separate"/>
      </w:r>
      <w:r>
        <w:rPr>
          <w:lang w:eastAsia="zh-CN"/>
        </w:rPr>
        <w:t xml:space="preserve">图 </w:t>
      </w:r>
      <w:r>
        <w:t xml:space="preserve">26 </w:t>
      </w:r>
      <w:r>
        <w:rPr>
          <w:rFonts w:hint="eastAsia"/>
          <w:lang w:eastAsia="zh-CN"/>
        </w:rPr>
        <w:t>传统HDFS与本系统读取文件层级所用时间对比</w:t>
      </w:r>
      <w:r>
        <w:tab/>
      </w:r>
      <w:r>
        <w:fldChar w:fldCharType="begin"/>
      </w:r>
      <w:r>
        <w:instrText xml:space="preserve"> PAGEREF _Toc20272 \h </w:instrText>
      </w:r>
      <w:r>
        <w:fldChar w:fldCharType="separate"/>
      </w:r>
      <w:r>
        <w:t>42</w:t>
      </w:r>
      <w:r>
        <w:fldChar w:fldCharType="end"/>
      </w:r>
      <w:r>
        <w:fldChar w:fldCharType="end"/>
      </w:r>
    </w:p>
    <w:p w14:paraId="5308FA6B">
      <w:pPr>
        <w:pStyle w:val="2"/>
        <w:bidi w:val="0"/>
      </w:pPr>
      <w:r>
        <w:fldChar w:fldCharType="end"/>
      </w:r>
      <w:bookmarkStart w:id="5" w:name="一项目背景与问题陈述"/>
      <w:r>
        <w:rPr>
          <w:rFonts w:hint="eastAsia"/>
        </w:rPr>
        <w:t>项目</w:t>
      </w:r>
      <w:r>
        <w:rPr>
          <w:rFonts w:hint="eastAsia"/>
          <w:lang w:eastAsia="zh-CN"/>
        </w:rPr>
        <w:t>背景</w:t>
      </w:r>
      <w:r>
        <w:rPr>
          <w:rFonts w:hint="eastAsia"/>
        </w:rPr>
        <w:t>与问题陈述</w:t>
      </w:r>
      <w:bookmarkEnd w:id="4"/>
    </w:p>
    <w:bookmarkEnd w:id="5"/>
    <w:p w14:paraId="1A7BB10B">
      <w:pPr>
        <w:spacing w:before="120" w:after="120"/>
        <w:ind w:firstLine="560" w:firstLineChars="200"/>
        <w:rPr>
          <w:lang w:eastAsia="zh-CN"/>
        </w:rPr>
      </w:pPr>
      <w:bookmarkStart w:id="6" w:name="二需求分析"/>
      <w:r>
        <w:rPr>
          <w:rFonts w:hint="eastAsia"/>
          <w:lang w:eastAsia="zh-CN"/>
        </w:rPr>
        <w:t>地球系统科学在应对全球气候变化、极端天气事件预测、海洋生态保护以及环境风险评估等重大科学与社会问题中发挥着核心作用，对观测、模拟与数据分析的精度和时效性提出了前所未有的挑战。近年来，地面站网、气象雷达、卫星遥感等多源观测手段迅速发展，高性能计算与数值预报模型不断进步，使全球大气、海洋、陆地、冰冻圈和生物圈的监测与模拟分辨率大幅提升。网格类科学数据的空间分辨率已达到公里级，时间分辨率可达小时级甚至更高，单文件体量最大可达10GB，单一数据中心的在线存储量突破100PB，并仍在以PB级速度增长。这类数据通常以GRIB或HDF5等国际通用自描述格式存储，将数十到上百个多要素、多层次的网格场压缩在单一文件中，并内嵌完整的时空坐标、物理量纲、层级结构等元数据信息，配套的原生开发包提供局部数据提取、空间裁剪、插值等功能。然而，随着数据规模、访问频率与并发需求的急剧增加，传统依赖单机解析的方式在分布式环境下无法充分利用计算与存储资源，导致局部访问延迟高、I/O开销大、吞吐率低，已成为制约地球系统科学研究和业务化应用的瓶颈。</w:t>
      </w:r>
    </w:p>
    <w:p w14:paraId="1643A221">
      <w:pPr>
        <w:spacing w:before="120" w:after="120"/>
        <w:ind w:firstLine="560" w:firstLineChars="200"/>
        <w:rPr>
          <w:lang w:eastAsia="zh-CN"/>
        </w:rPr>
      </w:pPr>
      <w:r>
        <w:rPr>
          <w:rFonts w:hint="eastAsia"/>
          <w:lang w:eastAsia="zh-CN"/>
        </w:rPr>
        <w:t>国际上，欧洲中期天气预报中心（ECMWF）、美国国家海洋和大气管理局（NOAA）、美国航空航天局地球观测系统数据与信息系统（NASA GES DISC）等机构广泛使用并行文件系统（Lustre、GPFS）或云对象存储（AWS S3、Google Cloud Storage）管理大规模气象和气候数据，这些系统在文件级并行I/O上表现优异，但在文件内部的字段级或块级随机访问上仍依赖NetCDF/HDF5 API、wgrib2、h5py等外部工具进行解析，尤其在面向大量小范围局部数据请求时效率显著下降。近年来，部分研究尝试将科学数据格式的自描述信息直接融入存储系统元数据层，如SciDB、TileDB、Open Data Cube等，通过语义驱动的索引加速局部访问，但这些方案大多依赖自研数据引擎，部署迁移成本高，且难以与现有主流分布式文件系统无缝对接。</w:t>
      </w:r>
    </w:p>
    <w:p w14:paraId="3BAF8921">
      <w:pPr>
        <w:spacing w:before="120" w:after="120"/>
        <w:ind w:firstLine="560" w:firstLineChars="200"/>
        <w:rPr>
          <w:lang w:eastAsia="zh-CN"/>
        </w:rPr>
      </w:pPr>
      <w:r>
        <w:rPr>
          <w:rFonts w:hint="eastAsia"/>
          <w:lang w:eastAsia="zh-CN"/>
        </w:rPr>
        <w:t>在国内，中国气象局及多家科研院所、高性能计算中心探索了基于Hadoop、Ceph等平台的分布式存储，并针对GRIB/HDF开发并行读取与区域裁剪工具，但普遍存在三个不足：其一，元数据体系仅覆盖文件级信息，缺乏对文件内部时空子集的直接索引能力；其二，局部访问往往需全文件解析或依赖临时中间文件，造成访问延迟高、计算资源浪费；其三，高层访问接口与底层解析工具分离，科研人员需在多种工具和环境中切换，增加了使用与维护成本。</w:t>
      </w:r>
    </w:p>
    <w:p w14:paraId="582C9938">
      <w:pPr>
        <w:spacing w:before="120" w:after="120"/>
        <w:ind w:firstLine="560" w:firstLineChars="200"/>
        <w:rPr>
          <w:lang w:eastAsia="zh-CN"/>
        </w:rPr>
      </w:pPr>
      <w:r>
        <w:rPr>
          <w:rFonts w:hint="eastAsia"/>
          <w:lang w:eastAsia="zh-CN"/>
        </w:rPr>
        <w:t>在地球系统科学对数据实时性、精细化和可共享性要求日益严苛的背景下，</w:t>
      </w:r>
      <w:r>
        <w:rPr>
          <w:lang w:eastAsia="zh-CN"/>
        </w:rPr>
        <w:t>我们亟需一种能在通用分布式文件系统上扩展元数据的方案，将GRIB/HDF5的语义信息全面融入，实现字段和块级的精准定位与按需访问。</w:t>
      </w:r>
      <w:r>
        <w:rPr>
          <w:rFonts w:hint="eastAsia"/>
          <w:lang w:eastAsia="zh-CN"/>
        </w:rPr>
        <w:t>同时，应配套开发统一的高性能函数库与API，覆盖网格场读取、写入、空间裁剪、插值等常用操作，替代原生开发包的低效调用，实现接口统一、访问加速和易维护性兼备的分布式数据管理方案。这不仅为本次设计提供了解决方案，也为未来基于云计算和高性能计算平台的科学数据管理提供了具有通用性、可扩展性与可移植性的技术路径，对推动我国在气象、海洋、环境等领域的数据基础设施建设具有重要战略意义。</w:t>
      </w:r>
    </w:p>
    <w:p w14:paraId="68B91B14">
      <w:pPr>
        <w:pStyle w:val="2"/>
        <w:spacing w:before="120" w:after="120"/>
      </w:pPr>
      <w:bookmarkStart w:id="7" w:name="_Toc8221"/>
      <w:r>
        <w:rPr>
          <w:rFonts w:hint="eastAsia"/>
        </w:rPr>
        <w:t>需求分析</w:t>
      </w:r>
      <w:bookmarkEnd w:id="7"/>
    </w:p>
    <w:p w14:paraId="2050C674">
      <w:pPr>
        <w:spacing w:before="120" w:after="120"/>
        <w:ind w:firstLine="560" w:firstLineChars="200"/>
        <w:rPr>
          <w:lang w:eastAsia="zh-CN"/>
        </w:rPr>
      </w:pPr>
      <w:r>
        <w:rPr>
          <w:rFonts w:hint="eastAsia"/>
          <w:lang w:eastAsia="zh-CN"/>
        </w:rPr>
        <w:t>针对上述背景与问题，本项目旨在设计并实现一套面向地球系统科学海量网格类数据的定制化分布式文件系统，以满足大规模、高并发、低延迟的科学数据存储与访问需求。</w:t>
      </w:r>
    </w:p>
    <w:p w14:paraId="55DA111A">
      <w:pPr>
        <w:spacing w:before="120" w:after="120"/>
        <w:ind w:firstLine="560" w:firstLineChars="200"/>
        <w:rPr>
          <w:lang w:eastAsia="zh-CN"/>
        </w:rPr>
      </w:pPr>
      <w:r>
        <w:rPr>
          <w:rFonts w:hint="eastAsia"/>
          <w:lang w:eastAsia="zh-CN"/>
        </w:rPr>
        <w:t>在功能层面，系统需能够在不少于三个节点的分布式集群环境中稳定运行，支持HDF5等国际通用自描述数据格式的无缝接入，并能够</w:t>
      </w:r>
      <w:r>
        <w:rPr>
          <w:rFonts w:ascii="宋体" w:hAnsi="宋体" w:eastAsia="宋体" w:cs="宋体"/>
          <w:sz w:val="24"/>
          <w:lang w:eastAsia="zh-CN"/>
        </w:rPr>
        <w:t>解析</w:t>
      </w:r>
      <w:r>
        <w:rPr>
          <w:rFonts w:hint="eastAsia"/>
          <w:lang w:eastAsia="zh-CN"/>
        </w:rPr>
        <w:t>其内部的物理量纲、层级结构等语义信息，实现字段级和块级的精准索引与快速寻址。这一功能直接突破现有分布式文件系统仅能在文件级定位数据的局限，使用户能够按需加载局部数据块，避免全文件解析带来的I/O瓶颈。</w:t>
      </w:r>
    </w:p>
    <w:p w14:paraId="29CEFECB">
      <w:pPr>
        <w:spacing w:before="120" w:after="120"/>
        <w:ind w:firstLine="560" w:firstLineChars="200"/>
        <w:rPr>
          <w:lang w:eastAsia="zh-CN"/>
        </w:rPr>
      </w:pPr>
      <w:r>
        <w:rPr>
          <w:rFonts w:hint="eastAsia"/>
          <w:lang w:eastAsia="zh-CN"/>
        </w:rPr>
        <w:t>在元数据管理方面，系统在传统文件路径、权限、大小等基础信息之外，扩展了对存储科学数据格式的内部结构描述，包括变量的时空范围、分辨率、维度组合、物理含义及单位等，为语义驱动的检索与访问提供坚实的索引基础。同时，为降低科研人员对原生数据格式开发包的依赖，提高跨平台、跨语言的可用性，系统应提供统一的高性能函数库与访问接口，覆盖网格场读取、写入、空间裁剪与空间插值等核心功能，确保这些操作能够直接在分布式环境中高效执行，并与元数据索引机制紧密结合，最大限度减少数据传输和重复计算的开销（</w:t>
      </w:r>
      <w:r>
        <w:rPr>
          <w:rFonts w:hint="eastAsia"/>
          <w:lang w:eastAsia="zh-CN"/>
        </w:rPr>
        <w:fldChar w:fldCharType="begin"/>
      </w:r>
      <w:r>
        <w:rPr>
          <w:rFonts w:hint="eastAsia"/>
          <w:lang w:eastAsia="zh-CN"/>
        </w:rPr>
        <w:instrText xml:space="preserve"> REF _Ref1079040881 \h </w:instrText>
      </w:r>
      <w:r>
        <w:rPr>
          <w:rFonts w:hint="eastAsia"/>
          <w:lang w:eastAsia="zh-CN"/>
        </w:rPr>
        <w:fldChar w:fldCharType="separate"/>
      </w:r>
      <w:r>
        <w:t>表 1</w:t>
      </w:r>
      <w:r>
        <w:rPr>
          <w:rFonts w:hint="eastAsia"/>
          <w:lang w:eastAsia="zh-CN"/>
        </w:rPr>
        <w:fldChar w:fldCharType="end"/>
      </w:r>
      <w:r>
        <w:rPr>
          <w:rFonts w:hint="eastAsia"/>
          <w:lang w:eastAsia="zh-CN"/>
        </w:rPr>
        <w:t>）。</w:t>
      </w:r>
    </w:p>
    <w:p w14:paraId="05117E40">
      <w:pPr>
        <w:spacing w:before="120" w:after="120"/>
        <w:ind w:firstLine="560" w:firstLineChars="200"/>
        <w:rPr>
          <w:lang w:eastAsia="zh-CN"/>
        </w:rPr>
      </w:pPr>
      <w:r>
        <w:rPr>
          <w:rFonts w:hint="eastAsia"/>
          <w:lang w:eastAsia="zh-CN"/>
        </w:rPr>
        <w:t>在性能目标上，系统设计需保证局部数据访问延迟较传统方案显著降低，实现至少数倍的检索速度提升，并能在高并发访问条件下保持稳定的吞吐率和响应时间。同时，系统应具备良好的横向扩展能力，以适应数据规模和计算资源的持续增长。除此之外，系统还需具备容错与恢复能力，确保在节点故障、网络波动等情况下依然能够保证数据的一致性与可用性。</w:t>
      </w:r>
    </w:p>
    <w:p w14:paraId="0B252230">
      <w:pPr>
        <w:spacing w:before="120" w:after="120"/>
        <w:ind w:firstLine="560" w:firstLineChars="200"/>
        <w:rPr>
          <w:lang w:eastAsia="zh-CN"/>
        </w:rPr>
      </w:pPr>
      <w:r>
        <w:rPr>
          <w:rFonts w:hint="eastAsia"/>
          <w:lang w:eastAsia="zh-CN"/>
        </w:rPr>
        <w:t>综上，需求分析明确了本项目不仅需要在技术架构上实现分布式部署、元数据体系扩展和高性能函数库集成的有机结合，还需在性能指标和系统健壮性上全面满足地球系统科学中大规模、高频率、多样化数据访问的实际需求，为后续的系统设计提供了明确的功能与性能导向。</w:t>
      </w:r>
    </w:p>
    <w:p w14:paraId="2A9D431C">
      <w:pPr>
        <w:pStyle w:val="12"/>
        <w:spacing w:before="120" w:after="120"/>
        <w:rPr>
          <w:rFonts w:eastAsia="宋体"/>
          <w:lang w:eastAsia="zh-CN"/>
        </w:rPr>
      </w:pPr>
      <w:bookmarkStart w:id="8" w:name="_Ref1079040881"/>
      <w:r>
        <w:t xml:space="preserve">表 </w:t>
      </w:r>
      <w:r>
        <w:fldChar w:fldCharType="begin"/>
      </w:r>
      <w:r>
        <w:instrText xml:space="preserve"> SEQ 表 \* ARABIC </w:instrText>
      </w:r>
      <w:r>
        <w:fldChar w:fldCharType="separate"/>
      </w:r>
      <w:r>
        <w:t>1</w:t>
      </w:r>
      <w:r>
        <w:fldChar w:fldCharType="end"/>
      </w:r>
      <w:bookmarkEnd w:id="8"/>
      <w:bookmarkStart w:id="9" w:name="_Toc29737"/>
      <w:r>
        <w:rPr>
          <w:rFonts w:hint="eastAsia"/>
          <w:lang w:eastAsia="zh-CN"/>
        </w:rPr>
        <w:t xml:space="preserve"> 函数库说明</w:t>
      </w:r>
      <w:bookmarkEnd w:id="9"/>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4776"/>
      </w:tblGrid>
      <w:tr w14:paraId="0FF5D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jc w:val="center"/>
        </w:trPr>
        <w:tc>
          <w:tcPr>
            <w:tcW w:w="1416" w:type="dxa"/>
            <w:tcBorders>
              <w:top w:val="single" w:color="000000" w:sz="12" w:space="0"/>
              <w:left w:val="nil"/>
              <w:bottom w:val="single" w:color="000000" w:sz="4" w:space="0"/>
              <w:right w:val="nil"/>
              <w:tl2br w:val="nil"/>
            </w:tcBorders>
            <w:shd w:val="clear" w:color="auto" w:fill="FFFFFF"/>
            <w:vAlign w:val="center"/>
          </w:tcPr>
          <w:p w14:paraId="6E24616F">
            <w:pPr>
              <w:widowControl w:val="0"/>
              <w:spacing w:before="120" w:after="120"/>
              <w:jc w:val="center"/>
              <w:rPr>
                <w:color w:val="000000"/>
                <w:sz w:val="24"/>
              </w:rPr>
            </w:pPr>
            <w:r>
              <w:rPr>
                <w:rFonts w:hint="eastAsia"/>
                <w:color w:val="000000"/>
                <w:sz w:val="24"/>
              </w:rPr>
              <w:t>函数</w:t>
            </w:r>
          </w:p>
        </w:tc>
        <w:tc>
          <w:tcPr>
            <w:tcW w:w="4776" w:type="dxa"/>
            <w:tcBorders>
              <w:top w:val="single" w:color="000000" w:sz="12" w:space="0"/>
              <w:left w:val="nil"/>
              <w:bottom w:val="single" w:color="000000" w:sz="4" w:space="0"/>
              <w:right w:val="nil"/>
            </w:tcBorders>
            <w:shd w:val="clear" w:color="auto" w:fill="FFFFFF"/>
            <w:vAlign w:val="center"/>
          </w:tcPr>
          <w:p w14:paraId="04BADE7B">
            <w:pPr>
              <w:widowControl w:val="0"/>
              <w:spacing w:before="120" w:after="120"/>
              <w:jc w:val="center"/>
              <w:rPr>
                <w:color w:val="000000"/>
                <w:sz w:val="24"/>
                <w:lang w:eastAsia="zh-CN"/>
              </w:rPr>
            </w:pPr>
            <w:r>
              <w:rPr>
                <w:rFonts w:hint="eastAsia"/>
                <w:color w:val="000000"/>
                <w:sz w:val="24"/>
              </w:rPr>
              <w:t>说明</w:t>
            </w:r>
          </w:p>
        </w:tc>
      </w:tr>
      <w:tr w14:paraId="2FB4A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1416" w:type="dxa"/>
            <w:tcBorders>
              <w:top w:val="single" w:color="000000" w:sz="4" w:space="0"/>
              <w:left w:val="nil"/>
              <w:bottom w:val="nil"/>
              <w:right w:val="nil"/>
            </w:tcBorders>
            <w:shd w:val="clear" w:color="auto" w:fill="FFFFFF"/>
            <w:vAlign w:val="center"/>
          </w:tcPr>
          <w:p w14:paraId="6476CE45">
            <w:pPr>
              <w:widowControl w:val="0"/>
              <w:spacing w:before="120" w:after="120"/>
              <w:jc w:val="center"/>
              <w:rPr>
                <w:color w:val="000000"/>
                <w:sz w:val="24"/>
              </w:rPr>
            </w:pPr>
            <w:r>
              <w:rPr>
                <w:rFonts w:hint="eastAsia"/>
                <w:color w:val="000000"/>
                <w:sz w:val="24"/>
              </w:rPr>
              <w:t>网格场读取</w:t>
            </w:r>
          </w:p>
        </w:tc>
        <w:tc>
          <w:tcPr>
            <w:tcW w:w="4776" w:type="dxa"/>
            <w:tcBorders>
              <w:top w:val="single" w:color="000000" w:sz="4" w:space="0"/>
              <w:left w:val="nil"/>
              <w:bottom w:val="nil"/>
              <w:right w:val="nil"/>
            </w:tcBorders>
            <w:shd w:val="clear" w:color="auto" w:fill="FFFFFF"/>
            <w:vAlign w:val="center"/>
          </w:tcPr>
          <w:p w14:paraId="3CD4184A">
            <w:pPr>
              <w:widowControl w:val="0"/>
              <w:spacing w:before="120" w:after="120"/>
              <w:jc w:val="center"/>
              <w:rPr>
                <w:color w:val="000000"/>
                <w:sz w:val="24"/>
                <w:lang w:eastAsia="zh-CN"/>
              </w:rPr>
            </w:pPr>
            <w:r>
              <w:rPr>
                <w:rFonts w:hint="eastAsia"/>
                <w:color w:val="000000"/>
                <w:sz w:val="24"/>
                <w:lang w:eastAsia="zh-CN"/>
              </w:rPr>
              <w:t>与数据库及其他函数配合支持读取指定数据</w:t>
            </w:r>
          </w:p>
        </w:tc>
      </w:tr>
      <w:tr w14:paraId="2AF87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1416" w:type="dxa"/>
            <w:tcBorders>
              <w:top w:val="nil"/>
              <w:left w:val="nil"/>
              <w:bottom w:val="nil"/>
              <w:right w:val="nil"/>
            </w:tcBorders>
            <w:shd w:val="clear" w:color="auto" w:fill="FFFFFF"/>
            <w:vAlign w:val="center"/>
          </w:tcPr>
          <w:p w14:paraId="404F37AA">
            <w:pPr>
              <w:widowControl w:val="0"/>
              <w:spacing w:before="120" w:after="120"/>
              <w:jc w:val="center"/>
              <w:rPr>
                <w:color w:val="000000"/>
                <w:sz w:val="24"/>
              </w:rPr>
            </w:pPr>
            <w:r>
              <w:rPr>
                <w:rFonts w:hint="eastAsia"/>
                <w:color w:val="000000"/>
                <w:sz w:val="24"/>
              </w:rPr>
              <w:t>网格场写入</w:t>
            </w:r>
          </w:p>
        </w:tc>
        <w:tc>
          <w:tcPr>
            <w:tcW w:w="4776" w:type="dxa"/>
            <w:tcBorders>
              <w:top w:val="nil"/>
              <w:left w:val="nil"/>
              <w:bottom w:val="nil"/>
              <w:right w:val="nil"/>
            </w:tcBorders>
            <w:shd w:val="clear" w:color="auto" w:fill="FFFFFF"/>
            <w:vAlign w:val="center"/>
          </w:tcPr>
          <w:p w14:paraId="3A174D2D">
            <w:pPr>
              <w:widowControl w:val="0"/>
              <w:spacing w:before="120" w:after="120"/>
              <w:jc w:val="center"/>
              <w:rPr>
                <w:color w:val="000000"/>
                <w:sz w:val="24"/>
                <w:lang w:eastAsia="zh-CN"/>
              </w:rPr>
            </w:pPr>
            <w:r>
              <w:rPr>
                <w:rFonts w:hint="eastAsia"/>
                <w:color w:val="000000"/>
                <w:sz w:val="24"/>
                <w:lang w:eastAsia="zh-CN"/>
              </w:rPr>
              <w:t>支持将模拟或观测网格数据写入系统</w:t>
            </w:r>
          </w:p>
        </w:tc>
      </w:tr>
      <w:tr w14:paraId="67AB0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1416" w:type="dxa"/>
            <w:tcBorders>
              <w:top w:val="nil"/>
              <w:left w:val="nil"/>
              <w:bottom w:val="nil"/>
              <w:right w:val="nil"/>
            </w:tcBorders>
            <w:shd w:val="clear" w:color="auto" w:fill="FFFFFF"/>
            <w:vAlign w:val="center"/>
          </w:tcPr>
          <w:p w14:paraId="19155C15">
            <w:pPr>
              <w:widowControl w:val="0"/>
              <w:spacing w:before="120" w:after="120"/>
              <w:jc w:val="center"/>
              <w:rPr>
                <w:color w:val="000000"/>
                <w:sz w:val="24"/>
              </w:rPr>
            </w:pPr>
            <w:r>
              <w:rPr>
                <w:rFonts w:hint="eastAsia"/>
                <w:color w:val="000000"/>
                <w:sz w:val="24"/>
              </w:rPr>
              <w:t>空间裁剪</w:t>
            </w:r>
          </w:p>
        </w:tc>
        <w:tc>
          <w:tcPr>
            <w:tcW w:w="4776" w:type="dxa"/>
            <w:tcBorders>
              <w:top w:val="nil"/>
              <w:left w:val="nil"/>
              <w:bottom w:val="nil"/>
              <w:right w:val="nil"/>
            </w:tcBorders>
            <w:shd w:val="clear" w:color="auto" w:fill="FFFFFF"/>
            <w:vAlign w:val="center"/>
          </w:tcPr>
          <w:p w14:paraId="637A58BC">
            <w:pPr>
              <w:widowControl w:val="0"/>
              <w:spacing w:before="120" w:after="120"/>
              <w:jc w:val="center"/>
              <w:rPr>
                <w:color w:val="000000"/>
                <w:sz w:val="24"/>
                <w:lang w:eastAsia="zh-CN"/>
              </w:rPr>
            </w:pPr>
            <w:r>
              <w:rPr>
                <w:rFonts w:hint="eastAsia"/>
                <w:color w:val="000000"/>
                <w:sz w:val="24"/>
                <w:lang w:eastAsia="zh-CN"/>
              </w:rPr>
              <w:t>提供按经纬度范围提取子区域的能力</w:t>
            </w:r>
          </w:p>
        </w:tc>
      </w:tr>
      <w:tr w14:paraId="0A710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1416" w:type="dxa"/>
            <w:tcBorders>
              <w:top w:val="nil"/>
              <w:left w:val="nil"/>
              <w:bottom w:val="single" w:color="000000" w:sz="12" w:space="0"/>
              <w:right w:val="nil"/>
            </w:tcBorders>
            <w:shd w:val="clear" w:color="auto" w:fill="FFFFFF"/>
            <w:vAlign w:val="center"/>
          </w:tcPr>
          <w:p w14:paraId="280F1D6E">
            <w:pPr>
              <w:widowControl w:val="0"/>
              <w:spacing w:before="120" w:after="120"/>
              <w:jc w:val="center"/>
              <w:rPr>
                <w:color w:val="000000"/>
                <w:sz w:val="24"/>
              </w:rPr>
            </w:pPr>
            <w:r>
              <w:rPr>
                <w:rFonts w:hint="eastAsia"/>
                <w:color w:val="000000"/>
                <w:sz w:val="24"/>
              </w:rPr>
              <w:t>空间插值</w:t>
            </w:r>
          </w:p>
        </w:tc>
        <w:tc>
          <w:tcPr>
            <w:tcW w:w="4776" w:type="dxa"/>
            <w:tcBorders>
              <w:top w:val="nil"/>
              <w:left w:val="nil"/>
              <w:bottom w:val="single" w:color="000000" w:sz="12" w:space="0"/>
              <w:right w:val="nil"/>
            </w:tcBorders>
            <w:shd w:val="clear" w:color="auto" w:fill="FFFFFF"/>
            <w:vAlign w:val="center"/>
          </w:tcPr>
          <w:p w14:paraId="66E8C240">
            <w:pPr>
              <w:widowControl w:val="0"/>
              <w:spacing w:before="120" w:after="120"/>
              <w:jc w:val="center"/>
              <w:rPr>
                <w:color w:val="000000"/>
                <w:sz w:val="24"/>
                <w:lang w:eastAsia="zh-CN"/>
              </w:rPr>
            </w:pPr>
            <w:r>
              <w:rPr>
                <w:rFonts w:hint="eastAsia"/>
                <w:color w:val="000000"/>
                <w:sz w:val="24"/>
                <w:lang w:eastAsia="zh-CN"/>
              </w:rPr>
              <w:t>支持不同分辨率或坐标系统间的空间重采样</w:t>
            </w:r>
          </w:p>
        </w:tc>
      </w:tr>
    </w:tbl>
    <w:p w14:paraId="1D2D605A">
      <w:pPr>
        <w:pStyle w:val="2"/>
        <w:spacing w:before="120" w:after="120"/>
        <w:rPr>
          <w:lang w:eastAsia="zh-CN"/>
        </w:rPr>
      </w:pPr>
      <w:bookmarkStart w:id="10" w:name="_Toc25689"/>
      <w:r>
        <w:rPr>
          <w:rFonts w:hint="eastAsia"/>
          <w:lang w:eastAsia="zh-CN"/>
        </w:rPr>
        <w:t>系统设计</w:t>
      </w:r>
      <w:bookmarkEnd w:id="6"/>
      <w:bookmarkEnd w:id="10"/>
      <w:bookmarkStart w:id="11" w:name="三系统总体设计"/>
    </w:p>
    <w:p w14:paraId="70D62779">
      <w:pPr>
        <w:spacing w:before="120" w:after="120"/>
        <w:ind w:firstLine="720"/>
        <w:rPr>
          <w:lang w:eastAsia="zh-CN"/>
        </w:rPr>
      </w:pPr>
      <w:r>
        <w:rPr>
          <w:rFonts w:hint="eastAsia"/>
          <w:lang w:eastAsia="zh-CN"/>
        </w:rPr>
        <w:t>本系统的设计以满足地球系统科学海量网格类数据的高效存储、管理与访问需求为核心目标，结合赛题提出的功能与性能指标，构建了兼具通用性与针对性的分布式文件系统架构。设计过程中遵循“兼容性、可扩展性与高性能并重”的原则，在保证与现有科研数据格式（HDF5）和工作流平滑对接的同时，通过扩展元数据体系和优化访问路径，实现字段级、块级的精确定位与按需访问，从而有效解决传统分布式存储系统在科学数据处理中的语义理解不足、局部访问低效、接口分散等问题。</w:t>
      </w:r>
    </w:p>
    <w:p w14:paraId="62B5316F">
      <w:pPr>
        <w:spacing w:before="120" w:after="120"/>
        <w:ind w:firstLine="720"/>
        <w:rPr>
          <w:lang w:eastAsia="zh-CN"/>
        </w:rPr>
      </w:pPr>
      <w:r>
        <w:rPr>
          <w:rFonts w:hint="eastAsia"/>
          <w:lang w:eastAsia="zh-CN"/>
        </w:rPr>
        <w:t>系统的总体思路是在通用分布式文件系统的存储能力基础上，深度融合科学数据格式的自描述信息，将数据的物理布局与语义索引结合起来，实现跨格式、跨平台的统一访问接口与高性能计算支持。通过引入可扩展的元数据服务、灵活的索引寻址机制和高效的函数库，系统不仅提升了单次访问的速度，也增强了在高并发、大规模数据处理场景下的稳定性与可扩展性。整体设计注重模块化与解耦性，使得各功能模块能够独立演进，同时保持系统架构的整体协调性和可维护性，为后续功能拓展与性能优化奠定基础。</w:t>
      </w:r>
    </w:p>
    <w:p w14:paraId="5C365F7E">
      <w:pPr>
        <w:pStyle w:val="3"/>
        <w:spacing w:before="120" w:after="120"/>
        <w:rPr>
          <w:lang w:eastAsia="zh-CN"/>
        </w:rPr>
      </w:pPr>
      <w:bookmarkStart w:id="12" w:name="_Toc1418"/>
      <w:r>
        <w:rPr>
          <w:rFonts w:hint="eastAsia"/>
          <w:lang w:eastAsia="zh-CN"/>
        </w:rPr>
        <w:t>总体设计</w:t>
      </w:r>
      <w:bookmarkEnd w:id="12"/>
    </w:p>
    <w:p w14:paraId="2CFA3B64">
      <w:pPr>
        <w:spacing w:before="120" w:after="120"/>
        <w:ind w:firstLine="720"/>
        <w:rPr>
          <w:lang w:eastAsia="zh-CN"/>
        </w:rPr>
      </w:pPr>
      <w:r>
        <w:rPr>
          <w:rFonts w:hint="eastAsia"/>
          <w:lang w:eastAsia="zh-CN"/>
        </w:rPr>
        <w:t>系统由四个核心模块组成：元数据服务模块、分布式系统模块、索引与寻址模块及函数库与访问接口模块，系统总体架构如</w:t>
      </w:r>
      <w:r>
        <w:rPr>
          <w:rFonts w:hint="eastAsia"/>
          <w:lang w:eastAsia="zh-CN"/>
        </w:rPr>
        <w:fldChar w:fldCharType="begin"/>
      </w:r>
      <w:r>
        <w:rPr>
          <w:rFonts w:hint="eastAsia"/>
          <w:lang w:eastAsia="zh-CN"/>
        </w:rPr>
        <w:instrText xml:space="preserve"> REF _Ref1132 \h </w:instrText>
      </w:r>
      <w:r>
        <w:rPr>
          <w:rFonts w:hint="eastAsia"/>
          <w:lang w:eastAsia="zh-CN"/>
        </w:rPr>
        <w:fldChar w:fldCharType="separate"/>
      </w:r>
      <w:r>
        <w:t>图 1</w:t>
      </w:r>
      <w:r>
        <w:rPr>
          <w:rFonts w:hint="eastAsia"/>
          <w:lang w:eastAsia="zh-CN"/>
        </w:rPr>
        <w:fldChar w:fldCharType="end"/>
      </w:r>
      <w:r>
        <w:rPr>
          <w:rFonts w:hint="eastAsia"/>
          <w:lang w:eastAsia="zh-CN"/>
        </w:rPr>
        <w:t>。设计遵循“数据与元数据分离、语义与物理映射结合”的核心理念，构建了由基础设施层、数据存储层、应用层、用户交互层的四层整体架构。底层采用 JuiceFS 作为分布式文件系统，结合阿里云 OSS 提供高可用、可扩展的对象存储能力；中间层由增强型元数据服务支撑，利用 PostgreSQL存储和管理 HDF5 等科学数据格式的字段级与块级结构化信息，包括变量的时空范围、分辨率、维度组合、物理含义和单位等，并建立语义到物理位置的映射，通过统一的高性能函数库，提供网格场读取、写入、空间裁剪、空间插值等核心功能；在上层构建用户友好的可视化操作界面，用户可通过 Web 端直观地进行操作。系统通过统一的 API 接口提供服务，有效屏蔽底层数据存储的细节与格式差异，实现对复杂数据处理过程的透明化支持。</w:t>
      </w:r>
    </w:p>
    <w:p w14:paraId="16C54445">
      <w:pPr>
        <w:spacing w:before="120" w:after="120"/>
        <w:ind w:firstLine="720"/>
        <w:rPr>
          <w:lang w:eastAsia="zh-CN"/>
        </w:rPr>
      </w:pPr>
      <w:r>
        <w:rPr>
          <w:rFonts w:hint="eastAsia"/>
          <w:lang w:eastAsia="zh-CN"/>
        </w:rPr>
        <w:t>为提升局部访问性能，系统在索引与寻址模块中引入基于偏移量和数据块位置的快速定位机制，结合底层分片策略，使用户能够在不解析整文件的情况下直接提取所需变量。同时，通过热点缓存加速高频访问，减少重复 I/O 开销。架构设计同时强调扩展性与可靠性，通过多节点部署和冗余存储策略，确保在节点故障、网络波动等情况下数据仍能保持一致性与可用性。该分层与模块化的总体设计，系统不仅满足赛题提出的功能与性能目标，也为地球系统科学领域的大规模数据处理提供了可推广的技术路径。</w:t>
      </w:r>
    </w:p>
    <w:p w14:paraId="28D8D5D9">
      <w:pPr>
        <w:spacing w:before="120" w:after="120"/>
        <w:ind w:firstLine="720"/>
        <w:rPr>
          <w:lang w:eastAsia="zh-CN"/>
        </w:rPr>
      </w:pPr>
      <w:r>
        <w:rPr>
          <w:rFonts w:hint="eastAsia"/>
          <w:lang w:eastAsia="zh-CN"/>
        </w:rPr>
        <w:t>在典型的使用场景中，科研人员或业务系统可以通过系统提供的统一 API 发起数据访问请求，请求中可包含变量名称、时空范围、空间分辨率等语义化参数。系统首先在元数据服务中解析请求参数，并利用PostgreSQL数据库定位数据集路径/数据块位置；然后使用路径通过JuiceFS从相应数据块中提取目标数据集；最后根据用户所需服务执行必要的空间裁剪、插值等处理，将结果以标准科学数据格式返回给用户。该流程在隐藏底层数据格式和存储细节的同时，实现了语义驱动的高性能数据访问，保证了系统在大规模高并发环境下的稳定性与响应速度。</w:t>
      </w:r>
    </w:p>
    <w:p w14:paraId="2190A3F3">
      <w:pPr>
        <w:pStyle w:val="23"/>
        <w:spacing w:before="120" w:after="120"/>
        <w:ind w:left="0" w:leftChars="0" w:firstLine="0" w:firstLineChars="0"/>
        <w:jc w:val="both"/>
        <w:rPr>
          <w:lang w:eastAsia="zh-CN"/>
        </w:rPr>
      </w:pPr>
      <w:r>
        <w:rPr>
          <w:lang w:eastAsia="zh-CN"/>
        </w:rPr>
        <w:drawing>
          <wp:inline distT="0" distB="0" distL="114300" distR="114300">
            <wp:extent cx="6228080" cy="2717800"/>
            <wp:effectExtent l="0" t="0" r="635" b="2540"/>
            <wp:docPr id="20" name="图片 20"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架构"/>
                    <pic:cNvPicPr>
                      <a:picLocks noChangeAspect="1"/>
                    </pic:cNvPicPr>
                  </pic:nvPicPr>
                  <pic:blipFill>
                    <a:blip r:embed="rId14"/>
                    <a:srcRect b="1290"/>
                    <a:stretch>
                      <a:fillRect/>
                    </a:stretch>
                  </pic:blipFill>
                  <pic:spPr>
                    <a:xfrm>
                      <a:off x="0" y="0"/>
                      <a:ext cx="6228080" cy="2717800"/>
                    </a:xfrm>
                    <a:prstGeom prst="rect">
                      <a:avLst/>
                    </a:prstGeom>
                  </pic:spPr>
                </pic:pic>
              </a:graphicData>
            </a:graphic>
          </wp:inline>
        </w:drawing>
      </w:r>
    </w:p>
    <w:p w14:paraId="44EE6B02">
      <w:pPr>
        <w:pStyle w:val="12"/>
        <w:spacing w:before="120" w:after="120"/>
        <w:rPr>
          <w:lang w:eastAsia="zh-CN"/>
        </w:rPr>
      </w:pPr>
      <w:bookmarkStart w:id="13" w:name="_Ref1132"/>
      <w:r>
        <w:t xml:space="preserve">图 </w:t>
      </w:r>
      <w:r>
        <w:fldChar w:fldCharType="begin"/>
      </w:r>
      <w:r>
        <w:instrText xml:space="preserve"> SEQ 图 \* ARABIC \s 2 </w:instrText>
      </w:r>
      <w:r>
        <w:fldChar w:fldCharType="separate"/>
      </w:r>
      <w:r>
        <w:t>1</w:t>
      </w:r>
      <w:r>
        <w:fldChar w:fldCharType="end"/>
      </w:r>
      <w:bookmarkEnd w:id="13"/>
      <w:bookmarkStart w:id="14" w:name="_Toc32013"/>
      <w:r>
        <w:rPr>
          <w:rFonts w:hint="eastAsia"/>
          <w:lang w:eastAsia="zh-CN"/>
        </w:rPr>
        <w:t>系统整体架构图</w:t>
      </w:r>
      <w:bookmarkEnd w:id="14"/>
    </w:p>
    <w:p w14:paraId="098BFB61">
      <w:pPr>
        <w:pStyle w:val="3"/>
        <w:spacing w:before="120" w:after="120"/>
        <w:rPr>
          <w:lang w:eastAsia="zh-CN"/>
        </w:rPr>
      </w:pPr>
      <w:bookmarkStart w:id="15" w:name="_Toc15351"/>
      <w:r>
        <w:rPr>
          <w:rFonts w:hint="eastAsia"/>
          <w:lang w:eastAsia="zh-CN"/>
        </w:rPr>
        <w:t>关键模块设计</w:t>
      </w:r>
      <w:bookmarkEnd w:id="15"/>
    </w:p>
    <w:p w14:paraId="5A376EEF">
      <w:pPr>
        <w:pStyle w:val="4"/>
        <w:spacing w:before="120" w:after="120"/>
        <w:rPr>
          <w:lang w:eastAsia="zh-CN"/>
        </w:rPr>
      </w:pPr>
      <w:bookmarkStart w:id="16" w:name="_Toc24479"/>
      <w:r>
        <w:rPr>
          <w:rFonts w:hint="eastAsia"/>
          <w:lang w:eastAsia="zh-CN"/>
        </w:rPr>
        <w:t>元数据体系扩展</w:t>
      </w:r>
      <w:bookmarkEnd w:id="16"/>
    </w:p>
    <w:p w14:paraId="1BA7B798">
      <w:pPr>
        <w:spacing w:before="120" w:after="120"/>
        <w:ind w:firstLine="560" w:firstLineChars="200"/>
        <w:rPr>
          <w:lang w:eastAsia="zh-CN"/>
        </w:rPr>
      </w:pPr>
      <w:r>
        <w:rPr>
          <w:rFonts w:hint="eastAsia"/>
          <w:lang w:eastAsia="zh-CN"/>
        </w:rPr>
        <w:t>传统分布式文件系统的元数据通常仅包含文件路径、大小、权限、时间戳及块位置等基础信息，无法满足对地球系统科学中网格类数据进行高效访问的需求。为此，本项目设计了一种面向网格类自描述数据格式的增强型元数据体系，将格式内嵌的语义信息结构化提取，并作为系统元数据的一部分进行统一管理。元数据扩展包括以下关键内容：</w:t>
      </w:r>
    </w:p>
    <w:p w14:paraId="0C3B03DC">
      <w:pPr>
        <w:numPr>
          <w:ilvl w:val="1"/>
          <w:numId w:val="2"/>
        </w:numPr>
        <w:spacing w:before="120" w:after="120"/>
        <w:rPr>
          <w:lang w:eastAsia="zh-CN"/>
        </w:rPr>
      </w:pPr>
      <w:r>
        <w:rPr>
          <w:rFonts w:hint="eastAsia"/>
          <w:lang w:eastAsia="zh-CN"/>
        </w:rPr>
        <w:t>路径与数据集标识信息：对HDF5文件内部的逻辑路径进行解析，记录各数据集或维度变量在文件系统中的全路径标识，作为逻辑索引的主键。</w:t>
      </w:r>
    </w:p>
    <w:p w14:paraId="4F0FC6E5">
      <w:pPr>
        <w:numPr>
          <w:ilvl w:val="1"/>
          <w:numId w:val="2"/>
        </w:numPr>
        <w:spacing w:before="120" w:after="120"/>
        <w:rPr>
          <w:lang w:eastAsia="zh-CN"/>
        </w:rPr>
      </w:pPr>
      <w:r>
        <w:rPr>
          <w:rFonts w:hint="eastAsia"/>
          <w:lang w:eastAsia="zh-CN"/>
        </w:rPr>
        <w:t>物理量语义信息：提取每个变量的名称、长名称、单位、数据类型、所属维度结构等信息，用于描述物理意义和科学变量特征。</w:t>
      </w:r>
    </w:p>
    <w:p w14:paraId="2B4E0CF8">
      <w:pPr>
        <w:numPr>
          <w:ilvl w:val="1"/>
          <w:numId w:val="2"/>
        </w:numPr>
        <w:spacing w:before="120" w:after="120"/>
        <w:rPr>
          <w:lang w:eastAsia="zh-CN"/>
        </w:rPr>
      </w:pPr>
      <w:r>
        <w:rPr>
          <w:rFonts w:hint="eastAsia"/>
          <w:lang w:eastAsia="zh-CN"/>
        </w:rPr>
        <w:t>维度与层级结构信息：包括每个变量所依赖的维度组合、维度大小及其与坐标轴的映射关系，支持多变量、多时间、多层级的逻辑组织与解析。</w:t>
      </w:r>
    </w:p>
    <w:p w14:paraId="6C544E66">
      <w:pPr>
        <w:numPr>
          <w:ilvl w:val="1"/>
          <w:numId w:val="2"/>
        </w:numPr>
        <w:spacing w:before="120" w:after="120"/>
        <w:rPr>
          <w:lang w:eastAsia="zh-CN"/>
        </w:rPr>
      </w:pPr>
      <w:r>
        <w:rPr>
          <w:rFonts w:hint="eastAsia"/>
          <w:lang w:eastAsia="zh-CN"/>
        </w:rPr>
        <w:t>数据块映射关系：将逻辑变量在多维数组中的位置映射到物理文件中的具体偏移地址（GRIB）、块大小、存储布局等信息，为局部读取提供基础。</w:t>
      </w:r>
    </w:p>
    <w:p w14:paraId="795083C1">
      <w:pPr>
        <w:spacing w:before="120" w:after="120"/>
        <w:ind w:firstLine="560" w:firstLineChars="200"/>
        <w:rPr>
          <w:lang w:eastAsia="zh-CN"/>
        </w:rPr>
      </w:pPr>
      <w:r>
        <w:rPr>
          <w:rFonts w:hint="eastAsia"/>
          <w:lang w:eastAsia="zh-CN"/>
        </w:rPr>
        <w:t>该元数据体系的引入，使系统具备理解网格类数据内部结构、支持细粒度访问控制与数据裁剪处理的能力，是本项目实现智能化、高性能分布式访问的关键基础。</w:t>
      </w:r>
    </w:p>
    <w:p w14:paraId="20DB881D">
      <w:pPr>
        <w:pStyle w:val="4"/>
        <w:spacing w:before="120" w:after="120"/>
        <w:rPr>
          <w:lang w:eastAsia="zh-CN"/>
        </w:rPr>
      </w:pPr>
      <w:bookmarkStart w:id="17" w:name="_Toc8460"/>
      <w:r>
        <w:rPr>
          <w:rFonts w:hint="eastAsia"/>
          <w:lang w:eastAsia="zh-CN"/>
        </w:rPr>
        <w:t>数据库设计</w:t>
      </w:r>
      <w:bookmarkEnd w:id="17"/>
    </w:p>
    <w:p w14:paraId="210183E6">
      <w:pPr>
        <w:pStyle w:val="5"/>
        <w:spacing w:before="120" w:after="120"/>
        <w:rPr>
          <w:lang w:eastAsia="zh-CN"/>
        </w:rPr>
      </w:pPr>
      <w:r>
        <w:rPr>
          <w:rFonts w:hint="eastAsia"/>
          <w:lang w:eastAsia="zh-CN"/>
        </w:rPr>
        <w:t>设计目标</w:t>
      </w:r>
    </w:p>
    <w:p w14:paraId="522DCD58">
      <w:pPr>
        <w:wordWrap w:val="0"/>
        <w:spacing w:before="120" w:after="120"/>
        <w:ind w:firstLine="560" w:firstLineChars="200"/>
        <w:rPr>
          <w:lang w:eastAsia="zh-CN"/>
        </w:rPr>
      </w:pPr>
      <w:r>
        <w:rPr>
          <w:rFonts w:hint="eastAsia"/>
          <w:lang w:eastAsia="zh-CN"/>
        </w:rPr>
        <w:t>为满足对地球系统科学中HDF5等自描述数据格式文件的结构化管理需求，系统设计了一套关系型数据库，用于持久化存储HDF5文件的层级结构（Group、Dataset）及其元信息（Attributes），以支持高效的查询与可视化访问。</w:t>
      </w:r>
    </w:p>
    <w:p w14:paraId="422B8B0D">
      <w:pPr>
        <w:spacing w:before="120" w:after="120"/>
        <w:ind w:firstLine="560" w:firstLineChars="200"/>
        <w:rPr>
          <w:lang w:eastAsia="zh-CN"/>
        </w:rPr>
      </w:pPr>
      <w:r>
        <w:rPr>
          <w:rFonts w:hint="eastAsia"/>
        </w:rPr>
        <w:t>设计目标包括：</w:t>
      </w:r>
    </w:p>
    <w:p w14:paraId="1B8242A6">
      <w:pPr>
        <w:numPr>
          <w:ilvl w:val="1"/>
          <w:numId w:val="2"/>
        </w:numPr>
        <w:spacing w:before="120" w:after="120"/>
        <w:rPr>
          <w:lang w:eastAsia="zh-CN"/>
        </w:rPr>
      </w:pPr>
      <w:r>
        <w:rPr>
          <w:rFonts w:hint="eastAsia"/>
          <w:lang w:eastAsia="zh-CN"/>
        </w:rPr>
        <w:t>支持多文件、复杂嵌套结构的统一管理；</w:t>
      </w:r>
    </w:p>
    <w:p w14:paraId="6F43945F">
      <w:pPr>
        <w:numPr>
          <w:ilvl w:val="1"/>
          <w:numId w:val="2"/>
        </w:numPr>
        <w:spacing w:before="120" w:after="120"/>
        <w:rPr>
          <w:lang w:eastAsia="zh-CN"/>
        </w:rPr>
      </w:pPr>
      <w:r>
        <w:rPr>
          <w:rFonts w:hint="eastAsia"/>
          <w:lang w:eastAsia="zh-CN"/>
        </w:rPr>
        <w:t>支持属性类型多样性（字符串、整数、数组等）；</w:t>
      </w:r>
    </w:p>
    <w:p w14:paraId="0E9FF7F3">
      <w:pPr>
        <w:numPr>
          <w:ilvl w:val="1"/>
          <w:numId w:val="2"/>
        </w:numPr>
        <w:spacing w:before="120" w:after="120"/>
        <w:rPr>
          <w:lang w:eastAsia="zh-CN"/>
        </w:rPr>
      </w:pPr>
      <w:r>
        <w:rPr>
          <w:rFonts w:hint="eastAsia"/>
          <w:lang w:eastAsia="zh-CN"/>
        </w:rPr>
        <w:t>保留完整路径信息，支持数据的层级导航；</w:t>
      </w:r>
    </w:p>
    <w:p w14:paraId="29F7ED6F">
      <w:pPr>
        <w:numPr>
          <w:ilvl w:val="1"/>
          <w:numId w:val="2"/>
        </w:numPr>
        <w:spacing w:before="120" w:after="120"/>
        <w:rPr>
          <w:lang w:eastAsia="zh-CN"/>
        </w:rPr>
      </w:pPr>
      <w:r>
        <w:rPr>
          <w:rFonts w:hint="eastAsia"/>
          <w:lang w:eastAsia="zh-CN"/>
        </w:rPr>
        <w:t>支持快速索引与查询操作。</w:t>
      </w:r>
    </w:p>
    <w:p w14:paraId="275C9218">
      <w:pPr>
        <w:pStyle w:val="5"/>
        <w:spacing w:before="120" w:after="120"/>
        <w:rPr>
          <w:lang w:eastAsia="zh-CN"/>
        </w:rPr>
      </w:pPr>
      <w:r>
        <w:rPr>
          <w:rFonts w:hint="eastAsia"/>
          <w:lang w:eastAsia="zh-CN"/>
        </w:rPr>
        <w:t>数据库总体结构</w:t>
      </w:r>
    </w:p>
    <w:p w14:paraId="255D633C">
      <w:pPr>
        <w:spacing w:before="120" w:after="120"/>
        <w:ind w:firstLine="560" w:firstLineChars="200"/>
        <w:rPr>
          <w:lang w:eastAsia="zh-CN"/>
        </w:rPr>
      </w:pPr>
      <w:r>
        <w:rPr>
          <w:rFonts w:hint="eastAsia"/>
          <w:lang w:eastAsia="zh-CN"/>
        </w:rPr>
        <w:t>数据库采用PostgreSQL实现，共设计五张核心表，如</w:t>
      </w:r>
      <w:r>
        <w:rPr>
          <w:rFonts w:hint="eastAsia"/>
          <w:lang w:eastAsia="zh-CN"/>
        </w:rPr>
        <w:fldChar w:fldCharType="begin"/>
      </w:r>
      <w:r>
        <w:rPr>
          <w:rFonts w:hint="eastAsia"/>
          <w:lang w:eastAsia="zh-CN"/>
        </w:rPr>
        <w:instrText xml:space="preserve"> REF _Ref1391051701 \h </w:instrText>
      </w:r>
      <w:r>
        <w:rPr>
          <w:rFonts w:hint="eastAsia"/>
          <w:lang w:eastAsia="zh-CN"/>
        </w:rPr>
        <w:fldChar w:fldCharType="separate"/>
      </w:r>
      <w:r>
        <w:t>表 2</w:t>
      </w:r>
      <w:r>
        <w:rPr>
          <w:rFonts w:hint="eastAsia"/>
          <w:lang w:eastAsia="zh-CN"/>
        </w:rPr>
        <w:fldChar w:fldCharType="end"/>
      </w:r>
      <w:r>
        <w:rPr>
          <w:rFonts w:hint="eastAsia"/>
          <w:lang w:eastAsia="zh-CN"/>
        </w:rPr>
        <w:t>所示。</w:t>
      </w:r>
    </w:p>
    <w:p w14:paraId="0AB4B756">
      <w:pPr>
        <w:spacing w:before="120" w:after="120"/>
        <w:ind w:firstLine="560" w:firstLineChars="200"/>
        <w:rPr>
          <w:lang w:eastAsia="zh-CN"/>
        </w:rPr>
      </w:pPr>
      <w:r>
        <w:rPr>
          <w:rFonts w:hint="eastAsia"/>
          <w:lang w:eastAsia="zh-CN"/>
        </w:rPr>
        <w:t>值得注意的是，对于GRIB等非结构化二进制文件，字段（变量）并不具备HDF5式的清晰路径组织结构，而是通过文件内的字节偏移量（byte offset）来定位数据块。想要支持这种格式，只需要在datasets表中新增byte_offset字段，用于记录每个变量或字段在文件中的起始位置，便于配套的数据读取工具快速定位和访问目标变量。</w:t>
      </w:r>
    </w:p>
    <w:p w14:paraId="51EA1D1B">
      <w:pPr>
        <w:pStyle w:val="12"/>
        <w:spacing w:before="120" w:after="120"/>
        <w:rPr>
          <w:lang w:eastAsia="zh-CN"/>
        </w:rPr>
      </w:pPr>
      <w:bookmarkStart w:id="18" w:name="_Ref1391051701"/>
      <w:bookmarkStart w:id="99" w:name="_GoBack"/>
      <w:bookmarkEnd w:id="99"/>
      <w:r>
        <w:t xml:space="preserve">表 </w:t>
      </w:r>
      <w:r>
        <w:fldChar w:fldCharType="begin"/>
      </w:r>
      <w:r>
        <w:instrText xml:space="preserve"> SEQ 表 \* ARABIC </w:instrText>
      </w:r>
      <w:r>
        <w:fldChar w:fldCharType="separate"/>
      </w:r>
      <w:r>
        <w:t>2</w:t>
      </w:r>
      <w:r>
        <w:fldChar w:fldCharType="end"/>
      </w:r>
      <w:bookmarkEnd w:id="18"/>
      <w:bookmarkStart w:id="19" w:name="_Toc18630"/>
      <w:r>
        <w:rPr>
          <w:rFonts w:hint="eastAsia"/>
          <w:lang w:eastAsia="zh-CN"/>
        </w:rPr>
        <w:t xml:space="preserve"> 数据库表</w:t>
      </w:r>
      <w:bookmarkEnd w:id="19"/>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0"/>
        <w:gridCol w:w="4836"/>
      </w:tblGrid>
      <w:tr w14:paraId="7D8EF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exact"/>
          <w:jc w:val="center"/>
        </w:trPr>
        <w:tc>
          <w:tcPr>
            <w:tcW w:w="1670" w:type="dxa"/>
            <w:tcBorders>
              <w:top w:val="single" w:color="000000" w:sz="12" w:space="0"/>
              <w:left w:val="nil"/>
              <w:bottom w:val="single" w:color="000000" w:sz="4" w:space="0"/>
              <w:right w:val="nil"/>
              <w:tl2br w:val="nil"/>
            </w:tcBorders>
            <w:shd w:val="clear" w:color="auto" w:fill="FFFFFF"/>
            <w:vAlign w:val="center"/>
          </w:tcPr>
          <w:p w14:paraId="1D6B7DDC">
            <w:pPr>
              <w:widowControl w:val="0"/>
              <w:spacing w:before="120" w:after="120"/>
              <w:jc w:val="center"/>
              <w:rPr>
                <w:sz w:val="24"/>
              </w:rPr>
            </w:pPr>
            <w:r>
              <w:rPr>
                <w:rFonts w:hint="eastAsia"/>
                <w:sz w:val="24"/>
              </w:rPr>
              <w:t>表名</w:t>
            </w:r>
          </w:p>
        </w:tc>
        <w:tc>
          <w:tcPr>
            <w:tcW w:w="4836" w:type="dxa"/>
            <w:tcBorders>
              <w:top w:val="single" w:color="000000" w:sz="12" w:space="0"/>
              <w:left w:val="nil"/>
              <w:bottom w:val="single" w:color="000000" w:sz="4" w:space="0"/>
              <w:right w:val="nil"/>
            </w:tcBorders>
            <w:shd w:val="clear" w:color="auto" w:fill="FFFFFF"/>
            <w:vAlign w:val="center"/>
          </w:tcPr>
          <w:p w14:paraId="3FC82DB9">
            <w:pPr>
              <w:widowControl w:val="0"/>
              <w:spacing w:before="120" w:after="120"/>
              <w:jc w:val="center"/>
              <w:rPr>
                <w:sz w:val="24"/>
              </w:rPr>
            </w:pPr>
            <w:r>
              <w:rPr>
                <w:rFonts w:hint="eastAsia"/>
                <w:sz w:val="24"/>
              </w:rPr>
              <w:t>说明</w:t>
            </w:r>
          </w:p>
        </w:tc>
      </w:tr>
      <w:tr w14:paraId="43013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1670" w:type="dxa"/>
            <w:tcBorders>
              <w:top w:val="single" w:color="000000" w:sz="4" w:space="0"/>
              <w:left w:val="nil"/>
              <w:bottom w:val="nil"/>
              <w:right w:val="nil"/>
            </w:tcBorders>
            <w:shd w:val="clear" w:color="auto" w:fill="FFFFFF"/>
            <w:vAlign w:val="center"/>
          </w:tcPr>
          <w:p w14:paraId="700DAE00">
            <w:pPr>
              <w:widowControl w:val="0"/>
              <w:spacing w:before="120" w:after="120"/>
              <w:jc w:val="center"/>
              <w:rPr>
                <w:sz w:val="24"/>
              </w:rPr>
            </w:pPr>
            <w:r>
              <w:rPr>
                <w:rFonts w:hint="eastAsia"/>
                <w:sz w:val="24"/>
              </w:rPr>
              <w:t>hdf5_files</w:t>
            </w:r>
          </w:p>
        </w:tc>
        <w:tc>
          <w:tcPr>
            <w:tcW w:w="4836" w:type="dxa"/>
            <w:tcBorders>
              <w:top w:val="single" w:color="000000" w:sz="4" w:space="0"/>
              <w:left w:val="nil"/>
              <w:bottom w:val="nil"/>
              <w:right w:val="nil"/>
            </w:tcBorders>
            <w:shd w:val="clear" w:color="auto" w:fill="FFFFFF"/>
            <w:vAlign w:val="center"/>
          </w:tcPr>
          <w:p w14:paraId="57D93634">
            <w:pPr>
              <w:widowControl w:val="0"/>
              <w:spacing w:before="120" w:after="120"/>
              <w:jc w:val="center"/>
              <w:rPr>
                <w:sz w:val="24"/>
                <w:lang w:eastAsia="zh-CN"/>
              </w:rPr>
            </w:pPr>
            <w:r>
              <w:rPr>
                <w:rFonts w:hint="eastAsia"/>
                <w:sz w:val="24"/>
                <w:lang w:eastAsia="zh-CN"/>
              </w:rPr>
              <w:t>存储每个导入的文件基本信息</w:t>
            </w:r>
          </w:p>
        </w:tc>
      </w:tr>
      <w:tr w14:paraId="0144C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1670" w:type="dxa"/>
            <w:tcBorders>
              <w:top w:val="nil"/>
              <w:left w:val="nil"/>
              <w:bottom w:val="nil"/>
              <w:right w:val="nil"/>
            </w:tcBorders>
            <w:shd w:val="clear" w:color="auto" w:fill="FFFFFF"/>
            <w:vAlign w:val="center"/>
          </w:tcPr>
          <w:p w14:paraId="21335F93">
            <w:pPr>
              <w:widowControl w:val="0"/>
              <w:spacing w:before="120" w:after="120"/>
              <w:jc w:val="center"/>
              <w:rPr>
                <w:sz w:val="24"/>
              </w:rPr>
            </w:pPr>
            <w:r>
              <w:rPr>
                <w:rFonts w:hint="eastAsia"/>
                <w:sz w:val="24"/>
              </w:rPr>
              <w:t>hdf5_groups</w:t>
            </w:r>
          </w:p>
        </w:tc>
        <w:tc>
          <w:tcPr>
            <w:tcW w:w="4836" w:type="dxa"/>
            <w:tcBorders>
              <w:top w:val="nil"/>
              <w:left w:val="nil"/>
              <w:bottom w:val="nil"/>
              <w:right w:val="nil"/>
            </w:tcBorders>
            <w:shd w:val="clear" w:color="auto" w:fill="FFFFFF"/>
            <w:vAlign w:val="center"/>
          </w:tcPr>
          <w:p w14:paraId="4AE65482">
            <w:pPr>
              <w:widowControl w:val="0"/>
              <w:spacing w:before="120" w:after="120"/>
              <w:jc w:val="center"/>
              <w:rPr>
                <w:sz w:val="24"/>
                <w:lang w:eastAsia="zh-CN"/>
              </w:rPr>
            </w:pPr>
            <w:r>
              <w:rPr>
                <w:rFonts w:hint="eastAsia"/>
                <w:sz w:val="24"/>
                <w:lang w:eastAsia="zh-CN"/>
              </w:rPr>
              <w:t>记录文件中所有Group的结构信息</w:t>
            </w:r>
          </w:p>
        </w:tc>
      </w:tr>
      <w:tr w14:paraId="7F907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1670" w:type="dxa"/>
            <w:tcBorders>
              <w:top w:val="nil"/>
              <w:left w:val="nil"/>
              <w:bottom w:val="nil"/>
              <w:right w:val="nil"/>
            </w:tcBorders>
            <w:shd w:val="clear" w:color="auto" w:fill="FFFFFF"/>
            <w:vAlign w:val="center"/>
          </w:tcPr>
          <w:p w14:paraId="473A2A84">
            <w:pPr>
              <w:widowControl w:val="0"/>
              <w:spacing w:before="120" w:after="120"/>
              <w:jc w:val="center"/>
              <w:rPr>
                <w:sz w:val="24"/>
              </w:rPr>
            </w:pPr>
            <w:r>
              <w:rPr>
                <w:rFonts w:hint="eastAsia"/>
                <w:sz w:val="24"/>
              </w:rPr>
              <w:t>hdf5_datasets</w:t>
            </w:r>
          </w:p>
        </w:tc>
        <w:tc>
          <w:tcPr>
            <w:tcW w:w="4836" w:type="dxa"/>
            <w:tcBorders>
              <w:top w:val="nil"/>
              <w:left w:val="nil"/>
              <w:bottom w:val="nil"/>
              <w:right w:val="nil"/>
            </w:tcBorders>
            <w:shd w:val="clear" w:color="auto" w:fill="FFFFFF"/>
            <w:vAlign w:val="center"/>
          </w:tcPr>
          <w:p w14:paraId="1D7DD63C">
            <w:pPr>
              <w:widowControl w:val="0"/>
              <w:spacing w:before="120" w:after="120"/>
              <w:jc w:val="center"/>
              <w:rPr>
                <w:sz w:val="24"/>
                <w:lang w:eastAsia="zh-CN"/>
              </w:rPr>
            </w:pPr>
            <w:r>
              <w:rPr>
                <w:rFonts w:hint="eastAsia"/>
                <w:sz w:val="24"/>
                <w:lang w:eastAsia="zh-CN"/>
              </w:rPr>
              <w:t>存储Dataset（变量）的形状、压缩等元数据</w:t>
            </w:r>
          </w:p>
        </w:tc>
      </w:tr>
      <w:tr w14:paraId="0A887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1670" w:type="dxa"/>
            <w:tcBorders>
              <w:top w:val="nil"/>
              <w:left w:val="nil"/>
              <w:bottom w:val="nil"/>
              <w:right w:val="nil"/>
            </w:tcBorders>
            <w:shd w:val="clear" w:color="auto" w:fill="FFFFFF"/>
            <w:vAlign w:val="center"/>
          </w:tcPr>
          <w:p w14:paraId="643D3443">
            <w:pPr>
              <w:widowControl w:val="0"/>
              <w:spacing w:before="120" w:after="120"/>
              <w:jc w:val="center"/>
              <w:rPr>
                <w:sz w:val="24"/>
              </w:rPr>
            </w:pPr>
            <w:r>
              <w:rPr>
                <w:rFonts w:hint="eastAsia"/>
                <w:sz w:val="24"/>
              </w:rPr>
              <w:t>hdf5_attributes</w:t>
            </w:r>
          </w:p>
        </w:tc>
        <w:tc>
          <w:tcPr>
            <w:tcW w:w="4836" w:type="dxa"/>
            <w:tcBorders>
              <w:top w:val="nil"/>
              <w:left w:val="nil"/>
              <w:bottom w:val="nil"/>
              <w:right w:val="nil"/>
            </w:tcBorders>
            <w:shd w:val="clear" w:color="auto" w:fill="FFFFFF"/>
            <w:vAlign w:val="center"/>
          </w:tcPr>
          <w:p w14:paraId="1B0ADB37">
            <w:pPr>
              <w:widowControl w:val="0"/>
              <w:spacing w:before="120" w:after="120"/>
              <w:jc w:val="center"/>
              <w:rPr>
                <w:sz w:val="24"/>
              </w:rPr>
            </w:pPr>
            <w:r>
              <w:rPr>
                <w:rFonts w:hint="eastAsia"/>
                <w:sz w:val="24"/>
              </w:rPr>
              <w:t>存储挂载在Group/Dataset上的属性信息</w:t>
            </w:r>
          </w:p>
        </w:tc>
      </w:tr>
      <w:tr w14:paraId="0B01E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1670" w:type="dxa"/>
            <w:tcBorders>
              <w:top w:val="nil"/>
              <w:left w:val="nil"/>
              <w:bottom w:val="single" w:color="000000" w:sz="12" w:space="0"/>
              <w:right w:val="nil"/>
            </w:tcBorders>
            <w:shd w:val="clear" w:color="auto" w:fill="FFFFFF"/>
            <w:vAlign w:val="center"/>
          </w:tcPr>
          <w:p w14:paraId="3144BF38">
            <w:pPr>
              <w:widowControl w:val="0"/>
              <w:spacing w:before="120" w:after="120"/>
              <w:jc w:val="center"/>
              <w:rPr>
                <w:sz w:val="24"/>
              </w:rPr>
            </w:pPr>
            <w:r>
              <w:rPr>
                <w:rFonts w:hint="eastAsia"/>
                <w:sz w:val="24"/>
              </w:rPr>
              <w:t>索引结构</w:t>
            </w:r>
          </w:p>
        </w:tc>
        <w:tc>
          <w:tcPr>
            <w:tcW w:w="4836" w:type="dxa"/>
            <w:tcBorders>
              <w:top w:val="nil"/>
              <w:left w:val="nil"/>
              <w:bottom w:val="single" w:color="000000" w:sz="12" w:space="0"/>
              <w:right w:val="nil"/>
            </w:tcBorders>
            <w:shd w:val="clear" w:color="auto" w:fill="FFFFFF"/>
            <w:vAlign w:val="center"/>
          </w:tcPr>
          <w:p w14:paraId="3568A801">
            <w:pPr>
              <w:widowControl w:val="0"/>
              <w:spacing w:before="120" w:after="120"/>
              <w:jc w:val="center"/>
              <w:rPr>
                <w:sz w:val="24"/>
                <w:lang w:eastAsia="zh-CN"/>
              </w:rPr>
            </w:pPr>
            <w:r>
              <w:rPr>
                <w:rFonts w:hint="eastAsia"/>
                <w:sz w:val="24"/>
                <w:lang w:eastAsia="zh-CN"/>
              </w:rPr>
              <w:t>提高按路径快速查询的效率</w:t>
            </w:r>
          </w:p>
        </w:tc>
      </w:tr>
    </w:tbl>
    <w:p w14:paraId="641371D3">
      <w:pPr>
        <w:pStyle w:val="5"/>
        <w:spacing w:before="120" w:after="120"/>
        <w:rPr>
          <w:lang w:eastAsia="zh-CN"/>
        </w:rPr>
      </w:pPr>
      <w:r>
        <w:rPr>
          <w:rFonts w:hint="eastAsia"/>
          <w:lang w:eastAsia="zh-CN"/>
        </w:rPr>
        <w:t xml:space="preserve"> 表结构设计详解</w:t>
      </w:r>
    </w:p>
    <w:p w14:paraId="59029BF8">
      <w:pPr>
        <w:numPr>
          <w:ilvl w:val="1"/>
          <w:numId w:val="2"/>
        </w:numPr>
        <w:spacing w:before="120" w:after="120"/>
        <w:rPr>
          <w:lang w:eastAsia="zh-CN"/>
        </w:rPr>
      </w:pPr>
      <w:r>
        <w:rPr>
          <w:rFonts w:hint="eastAsia"/>
          <w:lang w:eastAsia="zh-CN"/>
        </w:rPr>
        <w:t>hdf5_files：文件信息表</w:t>
      </w:r>
    </w:p>
    <w:p w14:paraId="54265DA6">
      <w:pPr>
        <w:spacing w:before="120" w:after="120"/>
        <w:ind w:firstLine="560" w:firstLineChars="200"/>
        <w:rPr>
          <w:lang w:eastAsia="zh-CN"/>
        </w:rPr>
      </w:pPr>
      <w:r>
        <w:rPr>
          <w:rFonts w:hint="eastAsia"/>
          <w:lang w:eastAsia="zh-CN"/>
        </w:rPr>
        <w:t>用于记录每个导入的HDF5文件的路径、导入时间等信息。</w:t>
      </w:r>
    </w:p>
    <w:p w14:paraId="57CC43E4">
      <w:pPr>
        <w:pStyle w:val="23"/>
        <w:spacing w:before="120" w:after="120"/>
        <w:ind w:left="0" w:leftChars="0" w:firstLine="0" w:firstLineChars="0"/>
      </w:pPr>
      <w:r>
        <w:drawing>
          <wp:inline distT="0" distB="0" distL="114300" distR="114300">
            <wp:extent cx="5400040" cy="1433195"/>
            <wp:effectExtent l="0" t="0" r="8255" b="254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400040" cy="1433195"/>
                    </a:xfrm>
                    <a:prstGeom prst="rect">
                      <a:avLst/>
                    </a:prstGeom>
                    <a:noFill/>
                    <a:ln>
                      <a:noFill/>
                    </a:ln>
                  </pic:spPr>
                </pic:pic>
              </a:graphicData>
            </a:graphic>
          </wp:inline>
        </w:drawing>
      </w:r>
    </w:p>
    <w:p w14:paraId="460B7F8D">
      <w:pPr>
        <w:pStyle w:val="12"/>
        <w:rPr>
          <w:rFonts w:hint="eastAsia" w:eastAsia="楷体"/>
          <w:lang w:eastAsia="zh-CN"/>
        </w:rPr>
      </w:pPr>
      <w:r>
        <w:t xml:space="preserve">图 </w:t>
      </w:r>
      <w:r>
        <w:fldChar w:fldCharType="begin"/>
      </w:r>
      <w:r>
        <w:instrText xml:space="preserve"> SEQ 图 \* ARABIC </w:instrText>
      </w:r>
      <w:r>
        <w:fldChar w:fldCharType="separate"/>
      </w:r>
      <w:r>
        <w:t>2</w:t>
      </w:r>
      <w:r>
        <w:fldChar w:fldCharType="end"/>
      </w:r>
      <w:bookmarkStart w:id="20" w:name="_Toc31243"/>
      <w:r>
        <w:rPr>
          <w:rFonts w:hint="eastAsia"/>
          <w:lang w:eastAsia="zh-CN"/>
        </w:rPr>
        <w:t>数据库-文件信息表</w:t>
      </w:r>
      <w:bookmarkEnd w:id="20"/>
    </w:p>
    <w:p w14:paraId="30347A96">
      <w:pPr>
        <w:spacing w:before="120" w:after="120"/>
        <w:ind w:firstLine="560" w:firstLineChars="200"/>
        <w:rPr>
          <w:lang w:eastAsia="zh-CN"/>
        </w:rPr>
      </w:pPr>
      <w:r>
        <w:rPr>
          <w:rFonts w:hint="eastAsia"/>
          <w:lang w:eastAsia="zh-CN"/>
        </w:rPr>
        <w:t>支持同名文件位于不同路径；可用于溯源数据来源。</w:t>
      </w:r>
    </w:p>
    <w:p w14:paraId="684F9FE3">
      <w:pPr>
        <w:numPr>
          <w:ilvl w:val="1"/>
          <w:numId w:val="2"/>
        </w:numPr>
        <w:spacing w:before="120" w:after="120"/>
      </w:pPr>
      <w:r>
        <w:rPr>
          <w:rFonts w:hint="eastAsia"/>
        </w:rPr>
        <w:t>hdf5_groups：Group 分组信息表</w:t>
      </w:r>
    </w:p>
    <w:p w14:paraId="51B5A7AC">
      <w:pPr>
        <w:spacing w:before="120" w:after="120"/>
        <w:ind w:firstLine="560" w:firstLineChars="200"/>
        <w:rPr>
          <w:lang w:eastAsia="zh-CN"/>
        </w:rPr>
      </w:pPr>
      <w:r>
        <w:rPr>
          <w:rFonts w:hint="eastAsia"/>
          <w:lang w:eastAsia="zh-CN"/>
        </w:rPr>
        <w:t>记录每个文件中所有的Group节点，保留其路径与父路径信息，支持还原树结构。</w:t>
      </w:r>
    </w:p>
    <w:p w14:paraId="40EE5404">
      <w:pPr>
        <w:pStyle w:val="23"/>
        <w:spacing w:before="120" w:after="120"/>
        <w:ind w:left="0" w:leftChars="0" w:firstLine="0" w:firstLineChars="0"/>
      </w:pPr>
      <w:r>
        <w:drawing>
          <wp:inline distT="0" distB="0" distL="114300" distR="114300">
            <wp:extent cx="5400040" cy="1593850"/>
            <wp:effectExtent l="0" t="0" r="825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400040" cy="1593850"/>
                    </a:xfrm>
                    <a:prstGeom prst="rect">
                      <a:avLst/>
                    </a:prstGeom>
                    <a:noFill/>
                    <a:ln>
                      <a:noFill/>
                    </a:ln>
                  </pic:spPr>
                </pic:pic>
              </a:graphicData>
            </a:graphic>
          </wp:inline>
        </w:drawing>
      </w:r>
    </w:p>
    <w:p w14:paraId="68E12388">
      <w:pPr>
        <w:pStyle w:val="12"/>
        <w:rPr>
          <w:rFonts w:hint="eastAsia" w:eastAsia="楷体"/>
          <w:lang w:eastAsia="zh-CN"/>
        </w:rPr>
      </w:pPr>
      <w:r>
        <w:t xml:space="preserve">图 </w:t>
      </w:r>
      <w:r>
        <w:fldChar w:fldCharType="begin"/>
      </w:r>
      <w:r>
        <w:instrText xml:space="preserve"> SEQ 图 \* ARABIC </w:instrText>
      </w:r>
      <w:r>
        <w:fldChar w:fldCharType="separate"/>
      </w:r>
      <w:r>
        <w:t>3</w:t>
      </w:r>
      <w:r>
        <w:fldChar w:fldCharType="end"/>
      </w:r>
      <w:bookmarkStart w:id="21" w:name="_Toc18658"/>
      <w:r>
        <w:rPr>
          <w:rFonts w:hint="eastAsia"/>
          <w:lang w:eastAsia="zh-CN"/>
        </w:rPr>
        <w:t>数据库-分组信息表</w:t>
      </w:r>
      <w:bookmarkEnd w:id="21"/>
    </w:p>
    <w:p w14:paraId="085EF35D">
      <w:pPr>
        <w:spacing w:before="120" w:after="120"/>
        <w:ind w:firstLine="560" w:firstLineChars="200"/>
      </w:pPr>
      <w:r>
        <w:rPr>
          <w:rFonts w:hint="eastAsia"/>
        </w:rPr>
        <w:t>full_</w:t>
      </w:r>
      <w:r>
        <w:rPr>
          <w:rFonts w:hint="eastAsia"/>
          <w:lang w:eastAsia="zh-CN"/>
        </w:rPr>
        <w:t>path</w:t>
      </w:r>
      <w:r>
        <w:rPr>
          <w:rFonts w:hint="eastAsia"/>
        </w:rPr>
        <w:t>字段支持按路径唯一定位；可递归构建Group树。</w:t>
      </w:r>
    </w:p>
    <w:p w14:paraId="3DAAE3BE">
      <w:pPr>
        <w:numPr>
          <w:ilvl w:val="1"/>
          <w:numId w:val="2"/>
        </w:numPr>
        <w:spacing w:before="120" w:after="120"/>
      </w:pPr>
      <w:r>
        <w:rPr>
          <w:rFonts w:hint="eastAsia"/>
        </w:rPr>
        <w:t>hdf5_datasets：数据集（变量）信息表</w:t>
      </w:r>
    </w:p>
    <w:p w14:paraId="5FEFC943">
      <w:pPr>
        <w:spacing w:before="120" w:after="120"/>
        <w:ind w:firstLine="560" w:firstLineChars="200"/>
        <w:rPr>
          <w:lang w:eastAsia="zh-CN"/>
        </w:rPr>
      </w:pPr>
      <w:r>
        <w:rPr>
          <w:rFonts w:hint="eastAsia"/>
          <w:lang w:eastAsia="zh-CN"/>
        </w:rPr>
        <w:t>用于描述所有Dataset的结构信息，包括维度、数据类型、压缩算法等。</w:t>
      </w:r>
    </w:p>
    <w:p w14:paraId="0D08F5FF">
      <w:pPr>
        <w:pStyle w:val="23"/>
        <w:spacing w:before="120" w:after="120"/>
        <w:ind w:left="0" w:leftChars="0" w:firstLine="0" w:firstLineChars="0"/>
      </w:pPr>
      <w:r>
        <w:drawing>
          <wp:inline distT="0" distB="0" distL="114300" distR="114300">
            <wp:extent cx="5400040" cy="3046730"/>
            <wp:effectExtent l="0" t="0" r="8255"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5400040" cy="3046730"/>
                    </a:xfrm>
                    <a:prstGeom prst="rect">
                      <a:avLst/>
                    </a:prstGeom>
                    <a:noFill/>
                    <a:ln>
                      <a:noFill/>
                    </a:ln>
                  </pic:spPr>
                </pic:pic>
              </a:graphicData>
            </a:graphic>
          </wp:inline>
        </w:drawing>
      </w:r>
    </w:p>
    <w:p w14:paraId="2BC14CF6">
      <w:pPr>
        <w:pStyle w:val="12"/>
        <w:rPr>
          <w:rFonts w:hint="eastAsia" w:eastAsia="楷体"/>
          <w:lang w:eastAsia="zh-CN"/>
        </w:rPr>
      </w:pPr>
      <w:r>
        <w:t xml:space="preserve">图 </w:t>
      </w:r>
      <w:r>
        <w:fldChar w:fldCharType="begin"/>
      </w:r>
      <w:r>
        <w:instrText xml:space="preserve"> SEQ 图 \* ARABIC </w:instrText>
      </w:r>
      <w:r>
        <w:fldChar w:fldCharType="separate"/>
      </w:r>
      <w:r>
        <w:t>4</w:t>
      </w:r>
      <w:r>
        <w:fldChar w:fldCharType="end"/>
      </w:r>
      <w:bookmarkStart w:id="22" w:name="_Toc16481"/>
      <w:r>
        <w:rPr>
          <w:rFonts w:hint="eastAsia"/>
          <w:lang w:eastAsia="zh-CN"/>
        </w:rPr>
        <w:t>数据库-数据集信息表</w:t>
      </w:r>
      <w:bookmarkEnd w:id="22"/>
    </w:p>
    <w:p w14:paraId="2E55534C">
      <w:pPr>
        <w:wordWrap w:val="0"/>
        <w:spacing w:before="120" w:after="120"/>
        <w:ind w:firstLine="560" w:firstLineChars="200"/>
        <w:rPr>
          <w:lang w:eastAsia="zh-CN"/>
        </w:rPr>
      </w:pPr>
      <w:r>
        <w:rPr>
          <w:rFonts w:hint="eastAsia"/>
          <w:lang w:eastAsia="zh-CN"/>
        </w:rPr>
        <w:t>shape存储为字符串（如 “(30, 20, 2)”）；支持记录gzip压缩信息及填充值（_FillValue）；可用于数据尺寸与格式分析。</w:t>
      </w:r>
    </w:p>
    <w:p w14:paraId="1A694C2D">
      <w:pPr>
        <w:numPr>
          <w:ilvl w:val="1"/>
          <w:numId w:val="2"/>
        </w:numPr>
        <w:spacing w:before="120" w:after="120"/>
        <w:rPr>
          <w:lang w:eastAsia="zh-CN"/>
        </w:rPr>
      </w:pPr>
      <w:r>
        <w:rPr>
          <w:rFonts w:hint="eastAsia"/>
        </w:rPr>
        <w:t>hdf5_attributes：对象属性信息表</w:t>
      </w:r>
    </w:p>
    <w:p w14:paraId="549C0B5A">
      <w:pPr>
        <w:spacing w:before="120" w:after="120"/>
        <w:ind w:left="420"/>
        <w:rPr>
          <w:lang w:eastAsia="zh-CN"/>
        </w:rPr>
      </w:pPr>
      <w:r>
        <w:rPr>
          <w:rFonts w:hint="eastAsia"/>
          <w:lang w:eastAsia="zh-CN"/>
        </w:rPr>
        <w:t>存储附加在Group或Dataset上的所有属性，包括标量与数组、字符串与整数类型。</w:t>
      </w:r>
    </w:p>
    <w:p w14:paraId="016C4D99">
      <w:pPr>
        <w:pStyle w:val="23"/>
        <w:spacing w:before="120" w:after="120"/>
        <w:ind w:left="0" w:leftChars="0" w:firstLine="0" w:firstLineChars="0"/>
      </w:pPr>
      <w:r>
        <w:drawing>
          <wp:inline distT="0" distB="0" distL="114300" distR="114300">
            <wp:extent cx="5400040" cy="3195320"/>
            <wp:effectExtent l="0" t="0" r="825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5400040" cy="3195320"/>
                    </a:xfrm>
                    <a:prstGeom prst="rect">
                      <a:avLst/>
                    </a:prstGeom>
                    <a:noFill/>
                    <a:ln>
                      <a:noFill/>
                    </a:ln>
                  </pic:spPr>
                </pic:pic>
              </a:graphicData>
            </a:graphic>
          </wp:inline>
        </w:drawing>
      </w:r>
    </w:p>
    <w:p w14:paraId="26F9C14F">
      <w:pPr>
        <w:pStyle w:val="12"/>
        <w:rPr>
          <w:rFonts w:hint="eastAsia" w:eastAsia="楷体"/>
          <w:lang w:eastAsia="zh-CN"/>
        </w:rPr>
      </w:pPr>
      <w:r>
        <w:t xml:space="preserve">图 </w:t>
      </w:r>
      <w:r>
        <w:fldChar w:fldCharType="begin"/>
      </w:r>
      <w:r>
        <w:instrText xml:space="preserve"> SEQ 图 \* ARABIC </w:instrText>
      </w:r>
      <w:r>
        <w:fldChar w:fldCharType="separate"/>
      </w:r>
      <w:r>
        <w:t>5</w:t>
      </w:r>
      <w:r>
        <w:fldChar w:fldCharType="end"/>
      </w:r>
      <w:bookmarkStart w:id="23" w:name="_Toc29067"/>
      <w:r>
        <w:rPr>
          <w:rFonts w:hint="eastAsia"/>
          <w:lang w:eastAsia="zh-CN"/>
        </w:rPr>
        <w:t>数据库-对象属性信息表</w:t>
      </w:r>
      <w:bookmarkEnd w:id="23"/>
    </w:p>
    <w:p w14:paraId="44190208">
      <w:pPr>
        <w:wordWrap w:val="0"/>
        <w:spacing w:before="120" w:after="120"/>
        <w:ind w:firstLine="560" w:firstLineChars="200"/>
      </w:pPr>
      <w:r>
        <w:rPr>
          <w:rFonts w:hint="eastAsia"/>
        </w:rPr>
        <w:t>支持复杂嵌套属性如CodeMissingValue, FillValue, DimensionNames；所有值统一转换为 TEXT，便于解析；类型描述（dtype, padding, cset）方便重建或导出。</w:t>
      </w:r>
    </w:p>
    <w:p w14:paraId="0E6FC54A">
      <w:pPr>
        <w:numPr>
          <w:ilvl w:val="1"/>
          <w:numId w:val="2"/>
        </w:numPr>
        <w:spacing w:before="120" w:after="120"/>
        <w:rPr>
          <w:lang w:eastAsia="zh-CN"/>
        </w:rPr>
      </w:pPr>
      <w:r>
        <w:rPr>
          <w:rFonts w:hint="eastAsia"/>
          <w:lang w:eastAsia="zh-CN"/>
        </w:rPr>
        <w:t>性能优化索引</w:t>
      </w:r>
    </w:p>
    <w:p w14:paraId="70F0518A">
      <w:pPr>
        <w:pStyle w:val="23"/>
        <w:spacing w:before="120" w:after="120"/>
        <w:ind w:left="0" w:leftChars="0" w:firstLine="0" w:firstLineChars="0"/>
      </w:pPr>
      <w:r>
        <w:drawing>
          <wp:inline distT="0" distB="0" distL="114300" distR="114300">
            <wp:extent cx="5400040" cy="523240"/>
            <wp:effectExtent l="0" t="0" r="825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9"/>
                    <a:stretch>
                      <a:fillRect/>
                    </a:stretch>
                  </pic:blipFill>
                  <pic:spPr>
                    <a:xfrm>
                      <a:off x="0" y="0"/>
                      <a:ext cx="5400040" cy="523240"/>
                    </a:xfrm>
                    <a:prstGeom prst="rect">
                      <a:avLst/>
                    </a:prstGeom>
                    <a:noFill/>
                    <a:ln>
                      <a:noFill/>
                    </a:ln>
                  </pic:spPr>
                </pic:pic>
              </a:graphicData>
            </a:graphic>
          </wp:inline>
        </w:drawing>
      </w:r>
    </w:p>
    <w:p w14:paraId="6B01737B">
      <w:pPr>
        <w:pStyle w:val="12"/>
        <w:rPr>
          <w:rFonts w:hint="eastAsia" w:eastAsia="楷体"/>
          <w:lang w:eastAsia="zh-CN"/>
        </w:rPr>
      </w:pPr>
      <w:r>
        <w:t xml:space="preserve">图 </w:t>
      </w:r>
      <w:r>
        <w:fldChar w:fldCharType="begin"/>
      </w:r>
      <w:r>
        <w:instrText xml:space="preserve"> SEQ 图 \* ARABIC </w:instrText>
      </w:r>
      <w:r>
        <w:fldChar w:fldCharType="separate"/>
      </w:r>
      <w:r>
        <w:t>6</w:t>
      </w:r>
      <w:r>
        <w:fldChar w:fldCharType="end"/>
      </w:r>
      <w:bookmarkStart w:id="24" w:name="_Toc14334"/>
      <w:r>
        <w:rPr>
          <w:rFonts w:hint="eastAsia"/>
          <w:lang w:eastAsia="zh-CN"/>
        </w:rPr>
        <w:t>数据库-性能优化索引</w:t>
      </w:r>
      <w:bookmarkEnd w:id="24"/>
    </w:p>
    <w:p w14:paraId="7D9B0481">
      <w:pPr>
        <w:pStyle w:val="5"/>
        <w:spacing w:before="120" w:after="120"/>
        <w:rPr>
          <w:lang w:eastAsia="zh-CN"/>
        </w:rPr>
      </w:pPr>
      <w:r>
        <w:rPr>
          <w:rFonts w:hint="eastAsia"/>
          <w:lang w:eastAsia="zh-CN"/>
        </w:rPr>
        <w:t>设计效果</w:t>
      </w:r>
    </w:p>
    <w:p w14:paraId="3F08B9B5">
      <w:pPr>
        <w:spacing w:before="120" w:after="120"/>
        <w:ind w:firstLine="560" w:firstLineChars="200"/>
        <w:rPr>
          <w:lang w:eastAsia="zh-CN"/>
        </w:rPr>
      </w:pPr>
      <w:r>
        <w:rPr>
          <w:rFonts w:hint="eastAsia"/>
          <w:lang w:eastAsia="zh-CN"/>
        </w:rPr>
        <w:t>本数据库系统针对HDF5格式的高维网格类数据，设计了一套可扩展、可检索、可复现的元数据模型，旨在解决原始HDF5文件结构复杂、访问效率低、数据分布难以管理等问题。</w:t>
      </w:r>
    </w:p>
    <w:p w14:paraId="4CC91D82">
      <w:pPr>
        <w:spacing w:before="120" w:after="120"/>
        <w:ind w:firstLine="560" w:firstLineChars="200"/>
        <w:rPr>
          <w:lang w:eastAsia="zh-CN"/>
        </w:rPr>
      </w:pPr>
      <w:r>
        <w:rPr>
          <w:rFonts w:hint="eastAsia"/>
          <w:lang w:eastAsia="zh-CN"/>
        </w:rPr>
        <w:t>在设计层面，系统通过拆分出File、Group、Dataset与Attribute四类核心实体，重构了HDF5的逻辑层级关系，并捕捉了包括数据类型、压缩方式、数组结构、缺省值、字符集等丰富元信息，确保在不读取大文件内容的前提下，支持精确、高效的元数据查询。</w:t>
      </w:r>
    </w:p>
    <w:p w14:paraId="5A7DEC60">
      <w:pPr>
        <w:spacing w:before="120" w:after="120"/>
        <w:ind w:firstLine="560" w:firstLineChars="200"/>
        <w:rPr>
          <w:lang w:eastAsia="zh-CN"/>
        </w:rPr>
      </w:pPr>
      <w:r>
        <w:rPr>
          <w:rFonts w:hint="eastAsia"/>
          <w:lang w:eastAsia="zh-CN"/>
        </w:rPr>
        <w:t>数据库设计遵循高内聚、低耦合原则，将元信息管理与数据本体存储解耦，底层依托JuiceFS分布式文件系统实现高性能的数据访问。系统还通过对路径字段建立索引优化查询性能，为上层服务（如Web可视化、数据接口、分布式计算调度等）提供基础支撑。</w:t>
      </w:r>
    </w:p>
    <w:p w14:paraId="2BE20B26">
      <w:pPr>
        <w:pStyle w:val="5"/>
        <w:spacing w:before="120" w:after="120"/>
      </w:pPr>
      <w:r>
        <w:rPr>
          <w:rFonts w:hint="eastAsia"/>
          <w:lang w:eastAsia="zh-CN"/>
        </w:rPr>
        <w:t>数据库使用</w:t>
      </w:r>
    </w:p>
    <w:p w14:paraId="19D27657">
      <w:pPr>
        <w:numPr>
          <w:ilvl w:val="0"/>
          <w:numId w:val="3"/>
        </w:numPr>
        <w:tabs>
          <w:tab w:val="left" w:pos="0"/>
        </w:tabs>
        <w:spacing w:before="120" w:after="120"/>
        <w:ind w:left="845"/>
        <w:rPr>
          <w:lang w:eastAsia="zh-CN"/>
        </w:rPr>
      </w:pPr>
      <w:r>
        <w:rPr>
          <w:rFonts w:hint="eastAsia"/>
          <w:lang w:eastAsia="zh-CN"/>
        </w:rPr>
        <w:t>用户发起查询请求（例如查找名称包含flagSensor的变量）；</w:t>
      </w:r>
    </w:p>
    <w:p w14:paraId="3A12B0A9">
      <w:pPr>
        <w:numPr>
          <w:ilvl w:val="0"/>
          <w:numId w:val="3"/>
        </w:numPr>
        <w:tabs>
          <w:tab w:val="left" w:pos="0"/>
        </w:tabs>
        <w:spacing w:before="120" w:after="120"/>
        <w:ind w:left="845"/>
      </w:pPr>
      <w:r>
        <w:rPr>
          <w:rFonts w:hint="eastAsia"/>
        </w:rPr>
        <w:t>数据库在hdf5_datasets或hdf5_attributes表中检索匹配项；</w:t>
      </w:r>
    </w:p>
    <w:p w14:paraId="7A10210D">
      <w:pPr>
        <w:numPr>
          <w:ilvl w:val="0"/>
          <w:numId w:val="3"/>
        </w:numPr>
        <w:tabs>
          <w:tab w:val="left" w:pos="0"/>
        </w:tabs>
        <w:spacing w:before="120" w:after="120"/>
        <w:ind w:left="845"/>
      </w:pPr>
      <w:r>
        <w:rPr>
          <w:rFonts w:hint="eastAsia"/>
        </w:rPr>
        <w:t>返回匹配对象的full_path和所属file_id；</w:t>
      </w:r>
    </w:p>
    <w:p w14:paraId="57D0F1DF">
      <w:pPr>
        <w:numPr>
          <w:ilvl w:val="0"/>
          <w:numId w:val="3"/>
        </w:numPr>
        <w:tabs>
          <w:tab w:val="left" w:pos="0"/>
        </w:tabs>
        <w:spacing w:before="120" w:after="120"/>
        <w:ind w:left="845"/>
      </w:pPr>
      <w:r>
        <w:rPr>
          <w:rFonts w:hint="eastAsia"/>
        </w:rPr>
        <w:t>在hdf5_files表中查找对应的HDF5文件路径（位于JuiceFS文件系统中）；</w:t>
      </w:r>
    </w:p>
    <w:p w14:paraId="05DBE57C">
      <w:pPr>
        <w:numPr>
          <w:ilvl w:val="0"/>
          <w:numId w:val="3"/>
        </w:numPr>
        <w:tabs>
          <w:tab w:val="left" w:pos="0"/>
        </w:tabs>
        <w:spacing w:before="120" w:after="120"/>
        <w:ind w:left="845"/>
        <w:rPr>
          <w:lang w:eastAsia="zh-CN"/>
        </w:rPr>
      </w:pPr>
      <w:r>
        <w:rPr>
          <w:rFonts w:hint="eastAsia"/>
          <w:lang w:eastAsia="zh-CN"/>
        </w:rPr>
        <w:t>上层程序根据路径信息，使用h5py等库访问JuiceFS挂载目录，提取对应变量或属性的值；</w:t>
      </w:r>
    </w:p>
    <w:p w14:paraId="5FFF87FB">
      <w:pPr>
        <w:numPr>
          <w:ilvl w:val="0"/>
          <w:numId w:val="3"/>
        </w:numPr>
        <w:tabs>
          <w:tab w:val="left" w:pos="0"/>
        </w:tabs>
        <w:spacing w:before="120" w:after="120"/>
        <w:ind w:left="845"/>
        <w:rPr>
          <w:lang w:eastAsia="zh-CN"/>
        </w:rPr>
      </w:pPr>
      <w:r>
        <w:rPr>
          <w:rFonts w:hint="eastAsia"/>
          <w:lang w:eastAsia="zh-CN"/>
        </w:rPr>
        <w:t>返回结构化数据或用于后续分析、可视化；</w:t>
      </w:r>
    </w:p>
    <w:p w14:paraId="6910A264">
      <w:pPr>
        <w:numPr>
          <w:ilvl w:val="0"/>
          <w:numId w:val="3"/>
        </w:numPr>
        <w:tabs>
          <w:tab w:val="left" w:pos="0"/>
        </w:tabs>
        <w:spacing w:before="120" w:after="120"/>
        <w:ind w:left="845"/>
        <w:rPr>
          <w:lang w:eastAsia="zh-CN"/>
        </w:rPr>
      </w:pPr>
      <w:r>
        <w:rPr>
          <w:rFonts w:hint="eastAsia"/>
          <w:lang w:eastAsia="zh-CN"/>
        </w:rPr>
        <w:t>该设计流程实现了“元信息快速定位 → 文件系统路径解析 → 分布式数据提取”的高效闭环，是支撑海量科学网格数据可复用、可分析的重要基础设施组件。</w:t>
      </w:r>
    </w:p>
    <w:p w14:paraId="3E32B9FC">
      <w:pPr>
        <w:pStyle w:val="4"/>
        <w:spacing w:before="120" w:after="120"/>
        <w:rPr>
          <w:lang w:eastAsia="zh-CN"/>
        </w:rPr>
      </w:pPr>
      <w:bookmarkStart w:id="25" w:name="_Toc5127"/>
      <w:r>
        <w:rPr>
          <w:rFonts w:hint="eastAsia"/>
          <w:lang w:eastAsia="zh-CN"/>
        </w:rPr>
        <w:t>局部寻址机制</w:t>
      </w:r>
      <w:bookmarkEnd w:id="25"/>
    </w:p>
    <w:p w14:paraId="3B15C25A">
      <w:pPr>
        <w:spacing w:before="120" w:after="120"/>
        <w:ind w:firstLine="560" w:firstLineChars="200"/>
        <w:rPr>
          <w:lang w:eastAsia="zh-CN"/>
        </w:rPr>
      </w:pPr>
      <w:r>
        <w:rPr>
          <w:rFonts w:hint="eastAsia"/>
          <w:lang w:eastAsia="zh-CN"/>
        </w:rPr>
        <w:t>局部寻址机制旨在解决在海量网格类数据场景中，用户仅需访问文件中部分变量、部分时空区域数据时所面临的访问效率低下的问题。传统文件系统缺乏对数据内部结构的理解，常以文件为最小访问单位，导致大量无效 I/O。本系统设计的局部寻址机制基于扩展元数据与索引结构，实现了从语义查询条件到物理数据块的快速映射，显著提高了数据访问效率与精度。</w:t>
      </w:r>
    </w:p>
    <w:p w14:paraId="4CCDCD50">
      <w:pPr>
        <w:pStyle w:val="5"/>
        <w:spacing w:before="120" w:after="120"/>
        <w:rPr>
          <w:lang w:eastAsia="zh-CN"/>
        </w:rPr>
      </w:pPr>
      <w:r>
        <w:rPr>
          <w:rFonts w:hint="eastAsia"/>
          <w:lang w:eastAsia="zh-CN"/>
        </w:rPr>
        <w:t>机制实现思路</w:t>
      </w:r>
    </w:p>
    <w:p w14:paraId="0E4A4F01">
      <w:pPr>
        <w:numPr>
          <w:ilvl w:val="0"/>
          <w:numId w:val="4"/>
        </w:numPr>
        <w:spacing w:before="120" w:after="120"/>
        <w:ind w:left="845"/>
        <w:rPr>
          <w:lang w:eastAsia="zh-CN"/>
        </w:rPr>
      </w:pPr>
      <w:r>
        <w:rPr>
          <w:rFonts w:hint="eastAsia"/>
          <w:lang w:eastAsia="zh-CN"/>
        </w:rPr>
        <w:t>文件上传阶段：自动提取其内部结构信息，并构建文件内容与分布式存储路径之间的映射索引。系统会解析每个上传文件中的所有数据集路径、名称、维度结构、数据类型与基本属性，并连同文件名、逻辑路径一并写入PostgreSQL数据库，形成结构化的元数据索引表。</w:t>
      </w:r>
    </w:p>
    <w:p w14:paraId="53C5A424">
      <w:pPr>
        <w:numPr>
          <w:ilvl w:val="0"/>
          <w:numId w:val="4"/>
        </w:numPr>
        <w:spacing w:before="120" w:after="120"/>
        <w:ind w:left="845"/>
        <w:rPr>
          <w:lang w:eastAsia="zh-CN"/>
        </w:rPr>
      </w:pPr>
      <w:r>
        <w:rPr>
          <w:rFonts w:hint="eastAsia"/>
          <w:lang w:eastAsia="zh-CN"/>
        </w:rPr>
        <w:t>数据使用阶段：用户仅需提供数据集名称或变量标识，系统即可通过数据库查询快速定位其对应的HDF5路径信息与存储位置，再基于该路径从JuiceFS分布式文件系统中读取对应的数据集。整个访问过程无需加载整文件或遍历结构，支持对指定变量、特定时空范围内的数据实现精确定位与按需访问。</w:t>
      </w:r>
    </w:p>
    <w:p w14:paraId="6036DD8E">
      <w:pPr>
        <w:pStyle w:val="5"/>
        <w:spacing w:before="120" w:after="120"/>
        <w:rPr>
          <w:lang w:eastAsia="zh-CN"/>
        </w:rPr>
      </w:pPr>
      <w:r>
        <w:rPr>
          <w:rFonts w:hint="eastAsia"/>
          <w:lang w:eastAsia="zh-CN"/>
        </w:rPr>
        <w:t>机制效果</w:t>
      </w:r>
    </w:p>
    <w:p w14:paraId="33DE80AE">
      <w:pPr>
        <w:spacing w:before="120" w:after="120"/>
        <w:ind w:firstLine="560" w:firstLineChars="200"/>
        <w:rPr>
          <w:lang w:eastAsia="zh-CN"/>
        </w:rPr>
      </w:pPr>
      <w:r>
        <w:rPr>
          <w:rFonts w:hint="eastAsia"/>
          <w:lang w:eastAsia="zh-CN"/>
        </w:rPr>
        <w:t>该机制避免了用户显式管理HDF5文件结构与路径的复杂性，将路径解析与物理访问完全托管于系统内部。通过数据库中建立的映射关系，系统能够实现如下功能：</w:t>
      </w:r>
    </w:p>
    <w:p w14:paraId="79FB62DB">
      <w:pPr>
        <w:numPr>
          <w:ilvl w:val="3"/>
          <w:numId w:val="5"/>
        </w:numPr>
        <w:spacing w:before="120" w:after="120"/>
        <w:ind w:left="839"/>
        <w:rPr>
          <w:lang w:eastAsia="zh-CN"/>
        </w:rPr>
      </w:pPr>
      <w:r>
        <w:rPr>
          <w:rFonts w:hint="eastAsia"/>
          <w:lang w:eastAsia="zh-CN"/>
        </w:rPr>
        <w:t>数据集名称到路径的映射查询；</w:t>
      </w:r>
    </w:p>
    <w:p w14:paraId="3C0C6EFC">
      <w:pPr>
        <w:numPr>
          <w:ilvl w:val="3"/>
          <w:numId w:val="5"/>
        </w:numPr>
        <w:spacing w:before="120" w:after="120"/>
        <w:ind w:left="839"/>
        <w:rPr>
          <w:lang w:eastAsia="zh-CN"/>
        </w:rPr>
      </w:pPr>
      <w:r>
        <w:rPr>
          <w:rFonts w:hint="eastAsia"/>
          <w:lang w:eastAsia="zh-CN"/>
        </w:rPr>
        <w:t>路径到分布式存储中具体对象的定位；</w:t>
      </w:r>
    </w:p>
    <w:p w14:paraId="440A841A">
      <w:pPr>
        <w:numPr>
          <w:ilvl w:val="3"/>
          <w:numId w:val="5"/>
        </w:numPr>
        <w:spacing w:before="120" w:after="120"/>
        <w:ind w:left="839"/>
        <w:rPr>
          <w:lang w:eastAsia="zh-CN"/>
        </w:rPr>
      </w:pPr>
      <w:r>
        <w:rPr>
          <w:rFonts w:hint="eastAsia"/>
          <w:lang w:eastAsia="zh-CN"/>
        </w:rPr>
        <w:t>对 HDF5 中局部数据集的按需访问与调度。</w:t>
      </w:r>
    </w:p>
    <w:p w14:paraId="627AA904">
      <w:pPr>
        <w:spacing w:before="120" w:after="120"/>
        <w:ind w:firstLine="560" w:firstLineChars="200"/>
        <w:rPr>
          <w:lang w:eastAsia="zh-CN"/>
        </w:rPr>
      </w:pPr>
      <w:r>
        <w:rPr>
          <w:rFonts w:hint="eastAsia"/>
          <w:lang w:eastAsia="zh-CN"/>
        </w:rPr>
        <w:t>整体流程兼顾了结构理解、访问效率与系统解耦性，为大规模网格数据服务提供了强有力的底层支持。</w:t>
      </w:r>
    </w:p>
    <w:p w14:paraId="16B2FAE9">
      <w:pPr>
        <w:pStyle w:val="4"/>
        <w:spacing w:before="120" w:after="120"/>
        <w:rPr>
          <w:lang w:eastAsia="zh-CN"/>
        </w:rPr>
      </w:pPr>
      <w:bookmarkStart w:id="26" w:name="_Toc8189"/>
      <w:r>
        <w:rPr>
          <w:rFonts w:hint="eastAsia"/>
          <w:lang w:eastAsia="zh-CN"/>
        </w:rPr>
        <w:t>分布式</w:t>
      </w:r>
      <w:r>
        <w:rPr>
          <w:rFonts w:hint="eastAsia"/>
        </w:rPr>
        <w:t>系统模块（JuiceFS + OSS 后端）</w:t>
      </w:r>
      <w:bookmarkEnd w:id="26"/>
    </w:p>
    <w:p w14:paraId="6B508B2B">
      <w:pPr>
        <w:pStyle w:val="5"/>
        <w:spacing w:before="120" w:after="120"/>
        <w:rPr>
          <w:lang w:eastAsia="zh-CN"/>
        </w:rPr>
      </w:pPr>
      <w:r>
        <w:rPr>
          <w:rFonts w:hint="eastAsia"/>
          <w:lang w:eastAsia="zh-CN"/>
        </w:rPr>
        <w:t>分布式系统模块架构</w:t>
      </w:r>
    </w:p>
    <w:p w14:paraId="0BF7D840">
      <w:pPr>
        <w:spacing w:before="120" w:after="120"/>
        <w:ind w:firstLine="720"/>
        <w:rPr>
          <w:lang w:eastAsia="zh-CN"/>
        </w:rPr>
      </w:pPr>
      <w:r>
        <w:rPr>
          <w:rFonts w:hint="eastAsia"/>
          <w:lang w:eastAsia="zh-CN"/>
        </w:rPr>
        <w:t>本模块基于“元数据与数据分离存储”的分布式架构——JuiceFS文件系统与阿里云OSS作为后端存储相结合，构成了核心的数据存储与管理模块，架构</w:t>
      </w:r>
      <w:r>
        <w:rPr>
          <w:rFonts w:hint="eastAsia"/>
          <w:lang w:val="en-US" w:eastAsia="zh-CN"/>
        </w:rPr>
        <w:t>图如下</w:t>
      </w:r>
      <w:r>
        <w:rPr>
          <w:rFonts w:hint="eastAsia"/>
          <w:lang w:eastAsia="zh-CN"/>
        </w:rPr>
        <w:t>。</w:t>
      </w:r>
    </w:p>
    <w:p w14:paraId="4A849D46">
      <w:pPr>
        <w:pStyle w:val="23"/>
        <w:spacing w:before="120" w:after="120"/>
        <w:ind w:left="0" w:leftChars="0" w:firstLine="0" w:firstLineChars="0"/>
        <w:rPr>
          <w:rFonts w:hint="eastAsia"/>
          <w:lang w:eastAsia="zh-CN"/>
        </w:rPr>
      </w:pPr>
      <w:r>
        <w:rPr>
          <w:rFonts w:hint="eastAsia"/>
          <w:lang w:eastAsia="zh-CN"/>
        </w:rPr>
        <w:drawing>
          <wp:inline distT="0" distB="0" distL="114300" distR="114300">
            <wp:extent cx="3415665" cy="4343400"/>
            <wp:effectExtent l="0" t="0" r="0" b="0"/>
            <wp:docPr id="21" name="图片 21" descr="分布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分布式"/>
                    <pic:cNvPicPr>
                      <a:picLocks noChangeAspect="1"/>
                    </pic:cNvPicPr>
                  </pic:nvPicPr>
                  <pic:blipFill>
                    <a:blip r:embed="rId20"/>
                    <a:stretch>
                      <a:fillRect/>
                    </a:stretch>
                  </pic:blipFill>
                  <pic:spPr>
                    <a:xfrm>
                      <a:off x="0" y="0"/>
                      <a:ext cx="3416028" cy="4343400"/>
                    </a:xfrm>
                    <a:prstGeom prst="rect">
                      <a:avLst/>
                    </a:prstGeom>
                  </pic:spPr>
                </pic:pic>
              </a:graphicData>
            </a:graphic>
          </wp:inline>
        </w:drawing>
      </w:r>
    </w:p>
    <w:p w14:paraId="6EE290D1">
      <w:pPr>
        <w:pStyle w:val="12"/>
        <w:rPr>
          <w:rFonts w:hint="eastAsia" w:eastAsia="楷体"/>
          <w:lang w:eastAsia="zh-CN"/>
        </w:rPr>
      </w:pPr>
      <w:r>
        <w:t xml:space="preserve">图 </w:t>
      </w:r>
      <w:r>
        <w:fldChar w:fldCharType="begin"/>
      </w:r>
      <w:r>
        <w:instrText xml:space="preserve"> SEQ 图 \* ARABIC </w:instrText>
      </w:r>
      <w:r>
        <w:fldChar w:fldCharType="separate"/>
      </w:r>
      <w:r>
        <w:t>7</w:t>
      </w:r>
      <w:r>
        <w:fldChar w:fldCharType="end"/>
      </w:r>
      <w:bookmarkStart w:id="27" w:name="_Toc16988"/>
      <w:r>
        <w:rPr>
          <w:rFonts w:hint="eastAsia"/>
          <w:lang w:eastAsia="zh-CN"/>
        </w:rPr>
        <w:t>分布式系统架构图</w:t>
      </w:r>
      <w:bookmarkEnd w:id="27"/>
    </w:p>
    <w:p w14:paraId="5C926F1A">
      <w:pPr>
        <w:spacing w:before="120" w:after="120"/>
        <w:ind w:firstLine="720"/>
        <w:rPr>
          <w:lang w:eastAsia="zh-CN"/>
        </w:rPr>
      </w:pPr>
      <w:r>
        <w:rPr>
          <w:rFonts w:hint="eastAsia"/>
          <w:lang w:eastAsia="zh-CN"/>
        </w:rPr>
        <w:t>该模块的主要职责是提供高性能、可扩展的文件存储服务，支撑上层应用和计算节点的读写需求。系统整体基于阿里云ECS实例部署，并以PostgreSQL数据库存储元数据。核心组件如下：</w:t>
      </w:r>
    </w:p>
    <w:p w14:paraId="78BD2F21">
      <w:pPr>
        <w:numPr>
          <w:ilvl w:val="0"/>
          <w:numId w:val="6"/>
        </w:numPr>
        <w:spacing w:before="120" w:after="120"/>
        <w:ind w:left="425"/>
        <w:rPr>
          <w:lang w:eastAsia="zh-CN"/>
        </w:rPr>
      </w:pPr>
      <w:r>
        <w:rPr>
          <w:rFonts w:hint="eastAsia"/>
          <w:lang w:eastAsia="zh-CN"/>
        </w:rPr>
        <w:t>JuiceFS客户端</w:t>
      </w:r>
    </w:p>
    <w:p w14:paraId="0CC5FA68">
      <w:pPr>
        <w:spacing w:before="120" w:after="120"/>
        <w:ind w:firstLine="560" w:firstLineChars="200"/>
        <w:rPr>
          <w:lang w:eastAsia="zh-CN"/>
        </w:rPr>
      </w:pPr>
      <w:r>
        <w:rPr>
          <w:rFonts w:hint="eastAsia"/>
          <w:lang w:eastAsia="zh-CN"/>
        </w:rPr>
        <w:t>JuiceFS是目前服务较为完善的开源分布式文件系统，支持分离元数据与数据存储，其核心功能包括：</w:t>
      </w:r>
    </w:p>
    <w:p w14:paraId="22240D2C">
      <w:pPr>
        <w:numPr>
          <w:ilvl w:val="1"/>
          <w:numId w:val="2"/>
        </w:numPr>
        <w:spacing w:before="120" w:after="120"/>
        <w:rPr>
          <w:lang w:eastAsia="zh-CN"/>
        </w:rPr>
      </w:pPr>
      <w:r>
        <w:rPr>
          <w:rFonts w:hint="eastAsia"/>
          <w:lang w:eastAsia="zh-CN"/>
        </w:rPr>
        <w:t>元数据管理：通过PostgreSQL数据库进行高效的元数据索引与一致性管理。</w:t>
      </w:r>
    </w:p>
    <w:p w14:paraId="5C1A1CF6">
      <w:pPr>
        <w:numPr>
          <w:ilvl w:val="1"/>
          <w:numId w:val="2"/>
        </w:numPr>
        <w:spacing w:before="120" w:after="120"/>
        <w:rPr>
          <w:lang w:eastAsia="zh-CN"/>
        </w:rPr>
      </w:pPr>
      <w:r>
        <w:rPr>
          <w:rFonts w:hint="eastAsia"/>
          <w:lang w:eastAsia="zh-CN"/>
        </w:rPr>
        <w:t>数据缓存：在本地或内存中对热数据进行缓存，提高文件访问效率。</w:t>
      </w:r>
    </w:p>
    <w:p w14:paraId="70D5EA3F">
      <w:pPr>
        <w:numPr>
          <w:ilvl w:val="1"/>
          <w:numId w:val="2"/>
        </w:numPr>
        <w:spacing w:before="120" w:after="120"/>
        <w:rPr>
          <w:lang w:eastAsia="zh-CN"/>
        </w:rPr>
      </w:pPr>
      <w:r>
        <w:rPr>
          <w:rFonts w:hint="eastAsia"/>
          <w:lang w:eastAsia="zh-CN"/>
        </w:rPr>
        <w:t>多节点并发访问：多个ECS实例同时挂载JuiceFS，实现数据共享和并发访问。</w:t>
      </w:r>
    </w:p>
    <w:p w14:paraId="59886DC5">
      <w:pPr>
        <w:numPr>
          <w:ilvl w:val="1"/>
          <w:numId w:val="2"/>
        </w:numPr>
        <w:spacing w:before="120" w:after="120"/>
        <w:rPr>
          <w:lang w:eastAsia="zh-CN"/>
        </w:rPr>
      </w:pPr>
      <w:r>
        <w:rPr>
          <w:rFonts w:hint="eastAsia"/>
          <w:lang w:eastAsia="zh-CN"/>
        </w:rPr>
        <w:t>兼容POSIX：应用程序可以以传统文件系统方式访问分布式存储，无需修改代码。</w:t>
      </w:r>
    </w:p>
    <w:p w14:paraId="61E7F435">
      <w:pPr>
        <w:numPr>
          <w:ilvl w:val="0"/>
          <w:numId w:val="6"/>
        </w:numPr>
        <w:spacing w:before="120" w:after="120"/>
        <w:ind w:left="425"/>
        <w:rPr>
          <w:lang w:eastAsia="zh-CN"/>
        </w:rPr>
      </w:pPr>
      <w:r>
        <w:rPr>
          <w:rFonts w:hint="eastAsia"/>
          <w:lang w:eastAsia="zh-CN"/>
        </w:rPr>
        <w:t>阿里云OSS后端存储</w:t>
      </w:r>
    </w:p>
    <w:p w14:paraId="1A9086B3">
      <w:pPr>
        <w:spacing w:before="120" w:after="120"/>
        <w:ind w:firstLine="560" w:firstLineChars="200"/>
        <w:rPr>
          <w:lang w:eastAsia="zh-CN"/>
        </w:rPr>
      </w:pPr>
      <w:r>
        <w:rPr>
          <w:rFonts w:hint="eastAsia"/>
          <w:lang w:eastAsia="zh-CN"/>
        </w:rPr>
        <w:t>OSS（Object Storage Service）作为后端对象存储，负责持久化存储文件的实际数据（如HDF5文件内容、业务数据等）。</w:t>
      </w:r>
    </w:p>
    <w:p w14:paraId="358C34A7">
      <w:pPr>
        <w:spacing w:before="120" w:after="120"/>
        <w:ind w:firstLine="560" w:firstLineChars="200"/>
        <w:rPr>
          <w:lang w:eastAsia="zh-CN"/>
        </w:rPr>
      </w:pPr>
      <w:r>
        <w:rPr>
          <w:rFonts w:hint="eastAsia"/>
          <w:lang w:eastAsia="zh-CN"/>
        </w:rPr>
        <w:t>在OSS中，文件以对象形式存储，文件被切割成块。从OSS的角度看，各个对象间无层级结构，但在JuiceFS的管理下，对象被有序组织。用户不需知道文件的存储细节，由JuiceFS进行统一调度和管理。具备以下特点：</w:t>
      </w:r>
    </w:p>
    <w:p w14:paraId="5ECCCA46">
      <w:pPr>
        <w:numPr>
          <w:ilvl w:val="1"/>
          <w:numId w:val="2"/>
        </w:numPr>
        <w:spacing w:before="120" w:after="120"/>
        <w:rPr>
          <w:lang w:eastAsia="zh-CN"/>
        </w:rPr>
      </w:pPr>
      <w:r>
        <w:rPr>
          <w:rFonts w:hint="eastAsia"/>
          <w:lang w:eastAsia="zh-CN"/>
        </w:rPr>
        <w:t>弹性扩展：OSS具备几乎无限的存储能力，适用于海量数据场景。</w:t>
      </w:r>
    </w:p>
    <w:p w14:paraId="7178D6F0">
      <w:pPr>
        <w:numPr>
          <w:ilvl w:val="1"/>
          <w:numId w:val="2"/>
        </w:numPr>
        <w:spacing w:before="120" w:after="120"/>
        <w:rPr>
          <w:lang w:eastAsia="zh-CN"/>
        </w:rPr>
      </w:pPr>
      <w:r>
        <w:rPr>
          <w:rFonts w:hint="eastAsia"/>
          <w:lang w:eastAsia="zh-CN"/>
        </w:rPr>
        <w:t>高可靠性与可用性：数据以多副本方式存储，保障数据持久性。</w:t>
      </w:r>
    </w:p>
    <w:p w14:paraId="43DAAA86">
      <w:pPr>
        <w:numPr>
          <w:ilvl w:val="1"/>
          <w:numId w:val="2"/>
        </w:numPr>
        <w:spacing w:before="120" w:after="120"/>
        <w:rPr>
          <w:lang w:eastAsia="zh-CN"/>
        </w:rPr>
      </w:pPr>
      <w:r>
        <w:rPr>
          <w:rFonts w:hint="eastAsia"/>
          <w:lang w:eastAsia="zh-CN"/>
        </w:rPr>
        <w:t>按需付费：降低初始成本，适合动态负载的分布式系统。</w:t>
      </w:r>
    </w:p>
    <w:p w14:paraId="36CCC1E7">
      <w:pPr>
        <w:numPr>
          <w:ilvl w:val="1"/>
          <w:numId w:val="2"/>
        </w:numPr>
        <w:spacing w:before="120" w:after="120"/>
        <w:rPr>
          <w:lang w:eastAsia="zh-CN"/>
        </w:rPr>
      </w:pPr>
      <w:r>
        <w:rPr>
          <w:rFonts w:hint="eastAsia"/>
          <w:lang w:eastAsia="zh-CN"/>
        </w:rPr>
        <w:t>与JuiceFS解耦：JuiceFS将文件数据分片后存入OSS，实现计算与存储分离。</w:t>
      </w:r>
    </w:p>
    <w:p w14:paraId="683791FC">
      <w:pPr>
        <w:numPr>
          <w:ilvl w:val="0"/>
          <w:numId w:val="6"/>
        </w:numPr>
        <w:spacing w:before="120" w:after="120"/>
        <w:ind w:left="425"/>
        <w:rPr>
          <w:lang w:eastAsia="zh-CN"/>
        </w:rPr>
      </w:pPr>
      <w:r>
        <w:rPr>
          <w:rFonts w:hint="eastAsia"/>
          <w:lang w:eastAsia="zh-CN"/>
        </w:rPr>
        <w:t>PostgreSQL</w:t>
      </w:r>
    </w:p>
    <w:p w14:paraId="36E84CEF">
      <w:pPr>
        <w:spacing w:before="120" w:after="120"/>
        <w:ind w:firstLine="560" w:firstLineChars="200"/>
        <w:rPr>
          <w:lang w:eastAsia="zh-CN"/>
        </w:rPr>
      </w:pPr>
      <w:r>
        <w:rPr>
          <w:rFonts w:hint="eastAsia"/>
          <w:lang w:eastAsia="zh-CN"/>
        </w:rPr>
        <w:t>作为元数据存储，记录文件系统的元信息（文件路径、权限、大小、时间戳、与OSS数据的映射关系等），支持多节点并发读写时的元数据一致性。后续主要功能，如部分数据读取、空间裁剪、空间插值等，都依托于元数据数据库，大大提高数据访问效率。</w:t>
      </w:r>
    </w:p>
    <w:p w14:paraId="08DC453E">
      <w:pPr>
        <w:numPr>
          <w:ilvl w:val="0"/>
          <w:numId w:val="6"/>
        </w:numPr>
        <w:spacing w:before="120" w:after="120"/>
        <w:ind w:left="425"/>
        <w:rPr>
          <w:lang w:eastAsia="zh-CN"/>
        </w:rPr>
      </w:pPr>
      <w:r>
        <w:rPr>
          <w:rFonts w:hint="eastAsia"/>
          <w:lang w:eastAsia="zh-CN"/>
        </w:rPr>
        <w:t>模块交互说明</w:t>
      </w:r>
    </w:p>
    <w:p w14:paraId="05591BE4">
      <w:pPr>
        <w:numPr>
          <w:ilvl w:val="1"/>
          <w:numId w:val="6"/>
        </w:numPr>
        <w:spacing w:before="120" w:after="120"/>
        <w:rPr>
          <w:lang w:eastAsia="zh-CN"/>
        </w:rPr>
      </w:pPr>
      <w:r>
        <w:rPr>
          <w:rFonts w:hint="eastAsia"/>
          <w:lang w:eastAsia="zh-CN"/>
        </w:rPr>
        <w:t>用户或应用程序在 ECS 上通过挂载点访问JuiceFS文件系统；</w:t>
      </w:r>
    </w:p>
    <w:p w14:paraId="468FAE6D">
      <w:pPr>
        <w:numPr>
          <w:ilvl w:val="1"/>
          <w:numId w:val="6"/>
        </w:numPr>
        <w:spacing w:before="120" w:after="120"/>
        <w:rPr>
          <w:lang w:eastAsia="zh-CN"/>
        </w:rPr>
      </w:pPr>
      <w:r>
        <w:rPr>
          <w:rFonts w:hint="eastAsia"/>
          <w:lang w:eastAsia="zh-CN"/>
        </w:rPr>
        <w:t>文件的元数据信息（如目录结构、权限等）存储于PostgreSQL数据库中；</w:t>
      </w:r>
    </w:p>
    <w:p w14:paraId="11237912">
      <w:pPr>
        <w:numPr>
          <w:ilvl w:val="1"/>
          <w:numId w:val="6"/>
        </w:numPr>
        <w:spacing w:before="120" w:after="120"/>
        <w:rPr>
          <w:lang w:eastAsia="zh-CN"/>
        </w:rPr>
      </w:pPr>
      <w:r>
        <w:rPr>
          <w:rFonts w:hint="eastAsia"/>
          <w:lang w:eastAsia="zh-CN"/>
        </w:rPr>
        <w:t>实际文件内容被拆分为数据块并上传至阿里云OSS；</w:t>
      </w:r>
    </w:p>
    <w:p w14:paraId="18E8697B">
      <w:pPr>
        <w:numPr>
          <w:ilvl w:val="1"/>
          <w:numId w:val="6"/>
        </w:numPr>
        <w:spacing w:before="120" w:after="120"/>
        <w:rPr>
          <w:lang w:eastAsia="zh-CN"/>
        </w:rPr>
      </w:pPr>
      <w:r>
        <w:rPr>
          <w:rFonts w:hint="eastAsia"/>
          <w:lang w:eastAsia="zh-CN"/>
        </w:rPr>
        <w:t>读取时，JuiceFS会根据元数据从OSS拉取所需数据块，并可进行本地缓存。</w:t>
      </w:r>
    </w:p>
    <w:p w14:paraId="2723412B">
      <w:pPr>
        <w:pStyle w:val="5"/>
        <w:spacing w:before="120" w:after="120"/>
        <w:rPr>
          <w:lang w:eastAsia="zh-CN"/>
        </w:rPr>
      </w:pPr>
      <w:r>
        <w:rPr>
          <w:rFonts w:hint="eastAsia"/>
          <w:lang w:eastAsia="zh-CN"/>
        </w:rPr>
        <w:t>实现过程</w:t>
      </w:r>
    </w:p>
    <w:p w14:paraId="0E87CBEA">
      <w:pPr>
        <w:numPr>
          <w:ilvl w:val="0"/>
          <w:numId w:val="7"/>
        </w:numPr>
        <w:spacing w:before="120" w:after="120"/>
        <w:ind w:left="425"/>
        <w:rPr>
          <w:lang w:eastAsia="zh-CN"/>
        </w:rPr>
      </w:pPr>
      <w:r>
        <w:rPr>
          <w:rFonts w:hint="eastAsia"/>
          <w:lang w:eastAsia="zh-CN"/>
        </w:rPr>
        <w:t>环境搭建与配置</w:t>
      </w:r>
    </w:p>
    <w:p w14:paraId="0AA699D1">
      <w:pPr>
        <w:spacing w:before="120" w:after="120"/>
        <w:ind w:firstLine="560" w:firstLineChars="200"/>
        <w:rPr>
          <w:lang w:eastAsia="zh-CN"/>
        </w:rPr>
      </w:pPr>
      <w:r>
        <w:rPr>
          <w:rFonts w:hint="eastAsia"/>
          <w:lang w:eastAsia="zh-CN"/>
        </w:rPr>
        <w:t>环境搭建全程在阿里云ECS上进行。</w:t>
      </w:r>
    </w:p>
    <w:p w14:paraId="3467972E">
      <w:pPr>
        <w:numPr>
          <w:ilvl w:val="1"/>
          <w:numId w:val="8"/>
        </w:numPr>
        <w:spacing w:before="120" w:after="120"/>
        <w:rPr>
          <w:lang w:eastAsia="zh-CN"/>
        </w:rPr>
      </w:pPr>
      <w:r>
        <w:rPr>
          <w:rFonts w:hint="eastAsia"/>
          <w:lang w:eastAsia="zh-CN"/>
        </w:rPr>
        <w:t>部署PostgreSQL数据库，创建专用元数据库（</w:t>
      </w:r>
      <w:r>
        <w:rPr>
          <w:lang w:eastAsia="zh-CN"/>
        </w:rPr>
        <w:t>juicefs），配置远程访问权限（开放5432端口、允许多节点IP连接）</w:t>
      </w:r>
      <w:r>
        <w:rPr>
          <w:rFonts w:hint="eastAsia"/>
          <w:lang w:eastAsia="zh-CN"/>
        </w:rPr>
        <w:t>，在三个节点都安装数据库客户端</w:t>
      </w:r>
      <w:r>
        <w:rPr>
          <w:lang w:eastAsia="zh-CN"/>
        </w:rPr>
        <w:t>。</w:t>
      </w:r>
    </w:p>
    <w:p w14:paraId="051F98A8">
      <w:pPr>
        <w:pStyle w:val="23"/>
        <w:spacing w:before="120" w:after="120"/>
        <w:ind w:left="0" w:leftChars="0" w:firstLine="0" w:firstLineChars="0"/>
        <w:rPr>
          <w:rFonts w:hint="eastAsia"/>
          <w:lang w:eastAsia="zh-CN"/>
        </w:rPr>
      </w:pPr>
      <w:r>
        <w:rPr>
          <w:rFonts w:hint="eastAsia"/>
          <w:lang w:eastAsia="zh-CN"/>
        </w:rPr>
        <w:drawing>
          <wp:inline distT="0" distB="0" distL="114300" distR="114300">
            <wp:extent cx="5400040" cy="818515"/>
            <wp:effectExtent l="0" t="0" r="8255" b="1905"/>
            <wp:docPr id="2" name="图片 2" descr="64d5453aac5c253eaa6bf37055dcb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4d5453aac5c253eaa6bf37055dcb146"/>
                    <pic:cNvPicPr>
                      <a:picLocks noChangeAspect="1"/>
                    </pic:cNvPicPr>
                  </pic:nvPicPr>
                  <pic:blipFill>
                    <a:blip r:embed="rId21"/>
                    <a:srcRect r="8442"/>
                    <a:stretch>
                      <a:fillRect/>
                    </a:stretch>
                  </pic:blipFill>
                  <pic:spPr>
                    <a:xfrm>
                      <a:off x="0" y="0"/>
                      <a:ext cx="5400040" cy="818515"/>
                    </a:xfrm>
                    <a:prstGeom prst="rect">
                      <a:avLst/>
                    </a:prstGeom>
                  </pic:spPr>
                </pic:pic>
              </a:graphicData>
            </a:graphic>
          </wp:inline>
        </w:drawing>
      </w:r>
    </w:p>
    <w:p w14:paraId="392BF9C9">
      <w:pPr>
        <w:pStyle w:val="12"/>
        <w:rPr>
          <w:rFonts w:hint="eastAsia" w:eastAsia="楷体"/>
          <w:lang w:eastAsia="zh-CN"/>
        </w:rPr>
      </w:pPr>
      <w:r>
        <w:t xml:space="preserve">图 </w:t>
      </w:r>
      <w:r>
        <w:fldChar w:fldCharType="begin"/>
      </w:r>
      <w:r>
        <w:instrText xml:space="preserve"> SEQ 图 \* ARABIC </w:instrText>
      </w:r>
      <w:r>
        <w:fldChar w:fldCharType="separate"/>
      </w:r>
      <w:r>
        <w:t>8</w:t>
      </w:r>
      <w:r>
        <w:fldChar w:fldCharType="end"/>
      </w:r>
      <w:bookmarkStart w:id="28" w:name="_Toc31492"/>
      <w:r>
        <w:rPr>
          <w:rFonts w:hint="eastAsia"/>
          <w:lang w:eastAsia="zh-CN"/>
        </w:rPr>
        <w:t>分布式-用户及数据库创建</w:t>
      </w:r>
      <w:bookmarkEnd w:id="28"/>
    </w:p>
    <w:p w14:paraId="55E73EE4">
      <w:pPr>
        <w:numPr>
          <w:ilvl w:val="1"/>
          <w:numId w:val="8"/>
        </w:numPr>
        <w:spacing w:before="120" w:after="120"/>
        <w:rPr>
          <w:lang w:eastAsia="zh-CN"/>
        </w:rPr>
      </w:pPr>
      <w:r>
        <w:rPr>
          <w:lang w:eastAsia="zh-CN"/>
        </w:rPr>
        <w:t>配置阿里云OSS存储桶（Bucket），创建访问密钥（AK/SK），</w:t>
      </w:r>
      <w:r>
        <w:rPr>
          <w:rFonts w:hint="eastAsia"/>
          <w:lang w:eastAsia="zh-CN"/>
        </w:rPr>
        <w:t>开放AliyunOSSFullAccess权限，</w:t>
      </w:r>
      <w:r>
        <w:rPr>
          <w:lang w:eastAsia="zh-CN"/>
        </w:rPr>
        <w:t>确保 JuiceFS 客户端有权限读写OSS数据。</w:t>
      </w:r>
    </w:p>
    <w:p w14:paraId="2364A0EC">
      <w:pPr>
        <w:numPr>
          <w:ilvl w:val="1"/>
          <w:numId w:val="8"/>
        </w:numPr>
        <w:spacing w:before="120" w:after="120"/>
        <w:rPr>
          <w:lang w:eastAsia="zh-CN"/>
        </w:rPr>
      </w:pPr>
      <w:r>
        <w:rPr>
          <w:lang w:eastAsia="zh-CN"/>
        </w:rPr>
        <w:t>在3台ECS服务器安装JuiceFS客户端，通过juicefs format初始化文件系统（关联OSS与PostgreSQL），并配置挂载点（如/mnt/jfs）实现分布式挂载。</w:t>
      </w:r>
    </w:p>
    <w:p w14:paraId="667E4D62">
      <w:pPr>
        <w:spacing w:before="120" w:after="120"/>
        <w:ind w:firstLine="560" w:firstLineChars="200"/>
        <w:rPr>
          <w:lang w:eastAsia="zh-CN"/>
        </w:rPr>
      </w:pPr>
      <w:r>
        <w:rPr>
          <w:rFonts w:hint="eastAsia"/>
          <w:lang w:eastAsia="zh-CN"/>
        </w:rPr>
        <w:t>代码如下：</w:t>
      </w:r>
    </w:p>
    <w:tbl>
      <w:tblPr>
        <w:tblStyle w:val="26"/>
        <w:tblW w:w="0" w:type="dxa"/>
        <w:tblInd w:w="0" w:type="dxa"/>
        <w:shd w:val="clear" w:color="auto" w:fill="FFFFFF"/>
        <w:tblLayout w:type="autofit"/>
        <w:tblCellMar>
          <w:top w:w="0" w:type="dxa"/>
          <w:left w:w="0" w:type="dxa"/>
          <w:bottom w:w="0" w:type="dxa"/>
          <w:right w:w="0" w:type="dxa"/>
        </w:tblCellMar>
      </w:tblPr>
      <w:tblGrid>
        <w:gridCol w:w="386"/>
        <w:gridCol w:w="5731"/>
      </w:tblGrid>
      <w:tr w14:paraId="7D209F59">
        <w:tblPrEx>
          <w:shd w:val="clear" w:color="auto" w:fill="FFFFFF"/>
          <w:tblCellMar>
            <w:top w:w="0" w:type="dxa"/>
            <w:left w:w="0" w:type="dxa"/>
            <w:bottom w:w="0" w:type="dxa"/>
            <w:right w:w="0" w:type="dxa"/>
          </w:tblCellMar>
        </w:tblPrEx>
        <w:tc>
          <w:tcPr>
            <w:tcW w:w="386" w:type="dxa"/>
            <w:tcBorders>
              <w:top w:val="nil"/>
              <w:left w:val="nil"/>
              <w:bottom w:val="nil"/>
              <w:right w:val="single" w:color="6CE26C" w:sz="12" w:space="0"/>
            </w:tcBorders>
            <w:shd w:val="clear" w:color="auto" w:fill="F7F7F7"/>
            <w:tcMar>
              <w:right w:w="43" w:type="dxa"/>
            </w:tcMar>
          </w:tcPr>
          <w:p w14:paraId="166B85AA">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01</w:t>
            </w:r>
          </w:p>
          <w:p w14:paraId="35F3952A">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02</w:t>
            </w:r>
          </w:p>
          <w:p w14:paraId="5CAE2DE5">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03</w:t>
            </w:r>
          </w:p>
          <w:p w14:paraId="21238887">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04</w:t>
            </w:r>
          </w:p>
          <w:p w14:paraId="6B3970D1">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05</w:t>
            </w:r>
          </w:p>
          <w:p w14:paraId="15A9F099">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06</w:t>
            </w:r>
          </w:p>
          <w:p w14:paraId="337FDC00">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07</w:t>
            </w:r>
          </w:p>
          <w:p w14:paraId="4B27AB3D">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08</w:t>
            </w:r>
          </w:p>
          <w:p w14:paraId="4BE128B0">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09</w:t>
            </w:r>
          </w:p>
          <w:p w14:paraId="17E2C680">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10</w:t>
            </w:r>
          </w:p>
          <w:p w14:paraId="71E5D8D1">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11</w:t>
            </w:r>
          </w:p>
          <w:p w14:paraId="19BBAC3C">
            <w:pPr>
              <w:pBdr>
                <w:right w:val="single" w:color="6CE26C" w:sz="12" w:space="5"/>
              </w:pBdr>
              <w:shd w:val="clear" w:color="auto" w:fill="FFFFFF"/>
              <w:spacing w:before="120" w:after="120" w:line="231" w:lineRule="atLeast"/>
              <w:jc w:val="right"/>
              <w:textAlignment w:val="baseline"/>
              <w:rPr>
                <w:rFonts w:ascii="Consolas" w:hAnsi="Consolas" w:eastAsia="Consolas" w:cs="Consolas"/>
                <w:color w:val="AFAFAF"/>
                <w:sz w:val="10"/>
                <w:szCs w:val="10"/>
              </w:rPr>
            </w:pPr>
            <w:r>
              <w:rPr>
                <w:rFonts w:ascii="Consolas" w:hAnsi="Consolas" w:eastAsia="Consolas" w:cs="Consolas"/>
                <w:color w:val="AFAFAF"/>
                <w:sz w:val="10"/>
                <w:szCs w:val="10"/>
                <w:shd w:val="clear" w:color="auto" w:fill="FFFFFF"/>
                <w:lang w:eastAsia="zh-CN" w:bidi="ar"/>
              </w:rPr>
              <w:t>12</w:t>
            </w:r>
          </w:p>
        </w:tc>
        <w:tc>
          <w:tcPr>
            <w:tcW w:w="4969" w:type="dxa"/>
            <w:tcBorders>
              <w:top w:val="nil"/>
              <w:left w:val="nil"/>
              <w:bottom w:val="nil"/>
              <w:right w:val="nil"/>
            </w:tcBorders>
            <w:shd w:val="clear" w:color="auto" w:fill="FFFFFF"/>
            <w:tcMar>
              <w:left w:w="86" w:type="dxa"/>
            </w:tcMar>
          </w:tcPr>
          <w:p w14:paraId="4FCB3943">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w:t>
            </w:r>
            <w:r>
              <w:rPr>
                <w:rStyle w:val="32"/>
                <w:rFonts w:hint="eastAsia" w:ascii="楷体" w:hAnsi="楷体" w:cs="楷体"/>
                <w:color w:val="008200"/>
                <w:sz w:val="24"/>
                <w:shd w:val="clear" w:color="auto" w:fill="FFFFFF"/>
                <w:lang w:eastAsia="zh-CN" w:bidi="ar"/>
              </w:rPr>
              <w:t>初始化</w:t>
            </w:r>
          </w:p>
          <w:p w14:paraId="42609369">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00"/>
                <w:sz w:val="24"/>
                <w:shd w:val="clear" w:color="auto" w:fill="FFFFFF"/>
                <w:lang w:eastAsia="zh-CN" w:bidi="ar"/>
              </w:rPr>
              <w:t xml:space="preserve">juicefs </w:t>
            </w:r>
            <w:r>
              <w:rPr>
                <w:rStyle w:val="32"/>
                <w:rFonts w:ascii="Times New Roman" w:hAnsi="Times New Roman" w:eastAsia="Consolas"/>
                <w:color w:val="FF1493"/>
                <w:sz w:val="24"/>
                <w:shd w:val="clear" w:color="auto" w:fill="FFFFFF"/>
                <w:lang w:eastAsia="zh-CN" w:bidi="ar"/>
              </w:rPr>
              <w:t>format</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w:t>
            </w:r>
          </w:p>
          <w:p w14:paraId="0E03F558">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storage oss \</w:t>
            </w:r>
          </w:p>
          <w:p w14:paraId="48E7EE69">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bucket https: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team</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oss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jfs1.oss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cn</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beijing.aliyuncs.com \</w:t>
            </w:r>
          </w:p>
          <w:p w14:paraId="04B209E4">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access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key LTAI5tFMFgBmkqjNViGnD9fQ \</w:t>
            </w:r>
          </w:p>
          <w:p w14:paraId="3D3217D7">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secret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key XRW3wCws9hN23zomLqxy3yyWVZy2Aq \</w:t>
            </w:r>
          </w:p>
          <w:p w14:paraId="45C96CCB">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FF"/>
                <w:sz w:val="24"/>
                <w:shd w:val="clear" w:color="auto" w:fill="FFFFFF"/>
                <w:lang w:eastAsia="zh-CN" w:bidi="ar"/>
              </w:rPr>
              <w:t>"postgres://juicefs:zwhhhhh@182.92.108.81:5432/juicefs?sslmode=disable"</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w:t>
            </w:r>
          </w:p>
          <w:p w14:paraId="5B5F91D8">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00"/>
                <w:sz w:val="24"/>
                <w:shd w:val="clear" w:color="auto" w:fill="FFFFFF"/>
                <w:lang w:eastAsia="zh-CN" w:bidi="ar"/>
              </w:rPr>
              <w:t>mystor</w:t>
            </w:r>
          </w:p>
          <w:p w14:paraId="7C6AED19">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w:t>
            </w:r>
            <w:r>
              <w:rPr>
                <w:rStyle w:val="32"/>
                <w:rFonts w:ascii="楷体" w:hAnsi="楷体" w:cs="楷体"/>
                <w:color w:val="008200"/>
                <w:sz w:val="24"/>
                <w:shd w:val="clear" w:color="auto" w:fill="FFFFFF"/>
                <w:lang w:eastAsia="zh-CN" w:bidi="ar"/>
              </w:rPr>
              <w:t>挂载</w:t>
            </w:r>
          </w:p>
          <w:p w14:paraId="2D16CBEC">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00"/>
                <w:sz w:val="24"/>
                <w:shd w:val="clear" w:color="auto" w:fill="FFFFFF"/>
                <w:lang w:eastAsia="zh-CN" w:bidi="ar"/>
              </w:rPr>
              <w:t xml:space="preserve">juicefs mount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d \</w:t>
            </w:r>
          </w:p>
          <w:p w14:paraId="5E99EFAE">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FF"/>
                <w:sz w:val="24"/>
                <w:shd w:val="clear" w:color="auto" w:fill="FFFFFF"/>
                <w:lang w:eastAsia="zh-CN" w:bidi="ar"/>
              </w:rPr>
              <w:t>"postgres://juicefs:zwhhhhh@182.92.108.81:5432/juicefs?sslmode=disable"</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w:t>
            </w:r>
          </w:p>
          <w:p w14:paraId="528CC2F9">
            <w:pPr>
              <w:shd w:val="clear" w:color="auto" w:fill="FFFFFF"/>
              <w:spacing w:before="120" w:after="120" w:line="231" w:lineRule="atLeast"/>
              <w:jc w:val="left"/>
              <w:textAlignment w:val="baseline"/>
              <w:rPr>
                <w:rFonts w:ascii="Consolas" w:hAnsi="Consolas" w:eastAsia="Consolas" w:cs="Consolas"/>
                <w:color w:val="333333"/>
                <w:sz w:val="10"/>
                <w:szCs w:val="10"/>
              </w:rPr>
            </w:pP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mnt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jfs</w:t>
            </w:r>
          </w:p>
        </w:tc>
      </w:tr>
    </w:tbl>
    <w:p w14:paraId="678E11D1">
      <w:pPr>
        <w:spacing w:before="120" w:after="120"/>
        <w:ind w:firstLine="560" w:firstLineChars="200"/>
        <w:rPr>
          <w:lang w:eastAsia="zh-CN"/>
        </w:rPr>
      </w:pPr>
      <w:r>
        <w:rPr>
          <w:rFonts w:hint="eastAsia"/>
          <w:lang w:eastAsia="zh-CN"/>
        </w:rPr>
        <w:t>三个节点都挂载到/mnt/jfs目录，JuiceFS与本地文件系统实现了逻辑映射，用户可以像操作本地文件一样，对挂载点目录内的文件和目录进行创建、读取、写入、删除等操作。但实际上，这些操作最终会通过JuiceFS客户端，与对象存储（如OSS）和元数据存储（如PostgreSQL）进行交互。</w:t>
      </w:r>
    </w:p>
    <w:p w14:paraId="504E5BC3">
      <w:pPr>
        <w:spacing w:before="120" w:after="120"/>
        <w:ind w:firstLine="560" w:firstLineChars="200"/>
        <w:rPr>
          <w:lang w:eastAsia="zh-CN"/>
        </w:rPr>
      </w:pPr>
      <w:r>
        <w:rPr>
          <w:rFonts w:hint="eastAsia"/>
          <w:lang w:eastAsia="zh-CN"/>
        </w:rPr>
        <w:t>经过以上操作，我们得到了三个节点的分布式系统，可以初步进行文件的写入和读取等操作。简单测试读写，如图所示。</w:t>
      </w:r>
    </w:p>
    <w:p w14:paraId="692323B3">
      <w:pPr>
        <w:pStyle w:val="23"/>
        <w:spacing w:before="120" w:after="120"/>
        <w:ind w:left="0" w:leftChars="0" w:firstLine="0" w:firstLineChars="0"/>
      </w:pPr>
      <w:r>
        <w:drawing>
          <wp:inline distT="0" distB="0" distL="114300" distR="114300">
            <wp:extent cx="5400040" cy="398145"/>
            <wp:effectExtent l="0" t="0" r="8255"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rcRect r="4673" b="9487"/>
                    <a:stretch>
                      <a:fillRect/>
                    </a:stretch>
                  </pic:blipFill>
                  <pic:spPr>
                    <a:xfrm>
                      <a:off x="0" y="0"/>
                      <a:ext cx="5400040" cy="398145"/>
                    </a:xfrm>
                    <a:prstGeom prst="rect">
                      <a:avLst/>
                    </a:prstGeom>
                    <a:noFill/>
                    <a:ln>
                      <a:noFill/>
                    </a:ln>
                  </pic:spPr>
                </pic:pic>
              </a:graphicData>
            </a:graphic>
          </wp:inline>
        </w:drawing>
      </w:r>
    </w:p>
    <w:p w14:paraId="382805CA">
      <w:pPr>
        <w:pStyle w:val="12"/>
        <w:rPr>
          <w:rFonts w:hint="eastAsia" w:eastAsia="楷体"/>
          <w:lang w:eastAsia="zh-CN"/>
        </w:rPr>
      </w:pPr>
      <w:r>
        <w:t xml:space="preserve">图 </w:t>
      </w:r>
      <w:r>
        <w:fldChar w:fldCharType="begin"/>
      </w:r>
      <w:r>
        <w:instrText xml:space="preserve"> SEQ 图 \* ARABIC </w:instrText>
      </w:r>
      <w:r>
        <w:fldChar w:fldCharType="separate"/>
      </w:r>
      <w:r>
        <w:t>9</w:t>
      </w:r>
      <w:r>
        <w:fldChar w:fldCharType="end"/>
      </w:r>
      <w:bookmarkStart w:id="29" w:name="_Toc15273"/>
      <w:r>
        <w:rPr>
          <w:rFonts w:hint="eastAsia"/>
          <w:lang w:eastAsia="zh-CN"/>
        </w:rPr>
        <w:t>分布式-简单读写测试</w:t>
      </w:r>
      <w:bookmarkEnd w:id="29"/>
    </w:p>
    <w:p w14:paraId="7A869F89">
      <w:pPr>
        <w:numPr>
          <w:ilvl w:val="0"/>
          <w:numId w:val="7"/>
        </w:numPr>
        <w:spacing w:before="120" w:after="120"/>
        <w:ind w:left="425"/>
        <w:rPr>
          <w:lang w:eastAsia="zh-CN"/>
        </w:rPr>
      </w:pPr>
      <w:r>
        <w:rPr>
          <w:rFonts w:hint="eastAsia"/>
          <w:lang w:eastAsia="zh-CN"/>
        </w:rPr>
        <w:t>功能验证与测试</w:t>
      </w:r>
    </w:p>
    <w:p w14:paraId="19A3497A">
      <w:pPr>
        <w:numPr>
          <w:ilvl w:val="1"/>
          <w:numId w:val="9"/>
        </w:numPr>
        <w:spacing w:before="120" w:after="120"/>
        <w:rPr>
          <w:lang w:eastAsia="zh-CN"/>
        </w:rPr>
      </w:pPr>
      <w:r>
        <w:rPr>
          <w:rFonts w:hint="eastAsia"/>
          <w:lang w:eastAsia="zh-CN"/>
        </w:rPr>
        <w:t>多节点协同读写测试</w:t>
      </w:r>
    </w:p>
    <w:p w14:paraId="284686CB">
      <w:pPr>
        <w:spacing w:before="120" w:after="120"/>
        <w:ind w:firstLine="560" w:firstLineChars="200"/>
        <w:rPr>
          <w:lang w:eastAsia="zh-CN"/>
        </w:rPr>
      </w:pPr>
      <w:r>
        <w:rPr>
          <w:rFonts w:hint="eastAsia"/>
          <w:lang w:eastAsia="zh-CN"/>
        </w:rPr>
        <w:t>在节点1创建文件，验证节点2、3能否实时读取、修改；删除节点1的文件，确认其他节点同步感知。各节点测试如图所示。</w:t>
      </w:r>
    </w:p>
    <w:p w14:paraId="34ADD970">
      <w:pPr>
        <w:pStyle w:val="23"/>
        <w:spacing w:before="120" w:after="120"/>
        <w:ind w:left="246" w:leftChars="17" w:hanging="198" w:hangingChars="71"/>
      </w:pPr>
      <w:r>
        <w:drawing>
          <wp:inline distT="0" distB="0" distL="114300" distR="114300">
            <wp:extent cx="5400040" cy="433070"/>
            <wp:effectExtent l="0" t="0" r="825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400040" cy="433070"/>
                    </a:xfrm>
                    <a:prstGeom prst="rect">
                      <a:avLst/>
                    </a:prstGeom>
                    <a:noFill/>
                    <a:ln>
                      <a:noFill/>
                    </a:ln>
                  </pic:spPr>
                </pic:pic>
              </a:graphicData>
            </a:graphic>
          </wp:inline>
        </w:drawing>
      </w:r>
    </w:p>
    <w:p w14:paraId="61EAFAF9">
      <w:pPr>
        <w:pStyle w:val="12"/>
        <w:rPr>
          <w:rFonts w:hint="eastAsia" w:eastAsia="楷体"/>
          <w:lang w:eastAsia="zh-CN"/>
        </w:rPr>
      </w:pPr>
      <w:r>
        <w:t xml:space="preserve">图 </w:t>
      </w:r>
      <w:r>
        <w:fldChar w:fldCharType="begin"/>
      </w:r>
      <w:r>
        <w:instrText xml:space="preserve"> SEQ 图 \* ARABIC </w:instrText>
      </w:r>
      <w:r>
        <w:fldChar w:fldCharType="separate"/>
      </w:r>
      <w:r>
        <w:t>10</w:t>
      </w:r>
      <w:r>
        <w:fldChar w:fldCharType="end"/>
      </w:r>
      <w:bookmarkStart w:id="30" w:name="_Toc19078"/>
      <w:r>
        <w:rPr>
          <w:rFonts w:hint="eastAsia"/>
          <w:lang w:eastAsia="zh-CN"/>
        </w:rPr>
        <w:t>分布式-节点1创建文件extra.txt</w:t>
      </w:r>
      <w:bookmarkEnd w:id="30"/>
    </w:p>
    <w:p w14:paraId="742A2FCE">
      <w:pPr>
        <w:pStyle w:val="23"/>
        <w:spacing w:before="120" w:after="120"/>
        <w:ind w:left="246" w:leftChars="17" w:hanging="198" w:hangingChars="71"/>
      </w:pPr>
      <w:r>
        <w:drawing>
          <wp:inline distT="0" distB="0" distL="114300" distR="114300">
            <wp:extent cx="5400040" cy="765810"/>
            <wp:effectExtent l="0" t="0" r="8255"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5400040" cy="765810"/>
                    </a:xfrm>
                    <a:prstGeom prst="rect">
                      <a:avLst/>
                    </a:prstGeom>
                    <a:noFill/>
                    <a:ln>
                      <a:noFill/>
                    </a:ln>
                  </pic:spPr>
                </pic:pic>
              </a:graphicData>
            </a:graphic>
          </wp:inline>
        </w:drawing>
      </w:r>
    </w:p>
    <w:p w14:paraId="5970849A">
      <w:pPr>
        <w:pStyle w:val="12"/>
        <w:rPr>
          <w:rFonts w:hint="eastAsia" w:eastAsia="楷体"/>
          <w:lang w:eastAsia="zh-CN"/>
        </w:rPr>
      </w:pPr>
      <w:r>
        <w:t xml:space="preserve">图 </w:t>
      </w:r>
      <w:r>
        <w:fldChar w:fldCharType="begin"/>
      </w:r>
      <w:r>
        <w:instrText xml:space="preserve"> SEQ 图 \* ARABIC </w:instrText>
      </w:r>
      <w:r>
        <w:fldChar w:fldCharType="separate"/>
      </w:r>
      <w:r>
        <w:t>11</w:t>
      </w:r>
      <w:r>
        <w:fldChar w:fldCharType="end"/>
      </w:r>
      <w:bookmarkStart w:id="31" w:name="_Toc22074"/>
      <w:r>
        <w:rPr>
          <w:rFonts w:hint="eastAsia"/>
          <w:lang w:eastAsia="zh-CN"/>
        </w:rPr>
        <w:t>分布式-节点2修改文件extra.txt</w:t>
      </w:r>
      <w:bookmarkEnd w:id="31"/>
    </w:p>
    <w:p w14:paraId="63D3EA74">
      <w:pPr>
        <w:pStyle w:val="23"/>
        <w:spacing w:before="120" w:after="120"/>
        <w:ind w:left="262" w:leftChars="23" w:hanging="198" w:hangingChars="71"/>
      </w:pPr>
      <w:r>
        <w:drawing>
          <wp:inline distT="0" distB="0" distL="114300" distR="114300">
            <wp:extent cx="5400040" cy="1073150"/>
            <wp:effectExtent l="0" t="0" r="825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a:stretch>
                      <a:fillRect/>
                    </a:stretch>
                  </pic:blipFill>
                  <pic:spPr>
                    <a:xfrm>
                      <a:off x="0" y="0"/>
                      <a:ext cx="5400040" cy="1073150"/>
                    </a:xfrm>
                    <a:prstGeom prst="rect">
                      <a:avLst/>
                    </a:prstGeom>
                    <a:noFill/>
                    <a:ln>
                      <a:noFill/>
                    </a:ln>
                  </pic:spPr>
                </pic:pic>
              </a:graphicData>
            </a:graphic>
          </wp:inline>
        </w:drawing>
      </w:r>
    </w:p>
    <w:p w14:paraId="3EA9EEE0">
      <w:pPr>
        <w:pStyle w:val="12"/>
        <w:rPr>
          <w:rFonts w:hint="eastAsia" w:eastAsia="楷体"/>
          <w:lang w:eastAsia="zh-CN"/>
        </w:rPr>
      </w:pPr>
      <w:r>
        <w:t xml:space="preserve">图 </w:t>
      </w:r>
      <w:r>
        <w:fldChar w:fldCharType="begin"/>
      </w:r>
      <w:r>
        <w:instrText xml:space="preserve"> SEQ 图 \* ARABIC </w:instrText>
      </w:r>
      <w:r>
        <w:fldChar w:fldCharType="separate"/>
      </w:r>
      <w:r>
        <w:t>12</w:t>
      </w:r>
      <w:r>
        <w:fldChar w:fldCharType="end"/>
      </w:r>
      <w:bookmarkStart w:id="32" w:name="_Toc3482"/>
      <w:r>
        <w:rPr>
          <w:rFonts w:hint="eastAsia"/>
          <w:lang w:eastAsia="zh-CN"/>
        </w:rPr>
        <w:t>分布式-节点 3删除文件extra.txt</w:t>
      </w:r>
      <w:bookmarkEnd w:id="32"/>
    </w:p>
    <w:p w14:paraId="5EA425E1">
      <w:pPr>
        <w:numPr>
          <w:ilvl w:val="1"/>
          <w:numId w:val="9"/>
        </w:numPr>
        <w:spacing w:before="120" w:after="120"/>
        <w:rPr>
          <w:lang w:eastAsia="zh-CN"/>
        </w:rPr>
      </w:pPr>
      <w:r>
        <w:rPr>
          <w:rFonts w:hint="eastAsia"/>
          <w:lang w:eastAsia="zh-CN"/>
        </w:rPr>
        <w:t>数据一致性验证</w:t>
      </w:r>
    </w:p>
    <w:p w14:paraId="5A4E04C0">
      <w:pPr>
        <w:spacing w:before="120" w:after="120"/>
        <w:ind w:firstLine="560" w:firstLineChars="200"/>
        <w:rPr>
          <w:lang w:eastAsia="zh-CN"/>
        </w:rPr>
      </w:pPr>
      <w:r>
        <w:rPr>
          <w:rFonts w:hint="eastAsia"/>
          <w:lang w:eastAsia="zh-CN"/>
        </w:rPr>
        <w:t>为验证系统在分布式环境下的数据一致性，本研究对 GB 级 HDF5 文件进行了完整性和断点续传测试。文件上传至节点 1 后，JuiceFS 利用 OSS 数据校验保证内容完整，PostgreSQL 记录字段级与块级元数据，确保索引与存储数据一致。</w:t>
      </w:r>
    </w:p>
    <w:p w14:paraId="7E1915AF">
      <w:pPr>
        <w:spacing w:before="120" w:after="120"/>
        <w:ind w:firstLine="560" w:firstLineChars="200"/>
        <w:rPr>
          <w:lang w:eastAsia="zh-CN"/>
        </w:rPr>
      </w:pPr>
      <w:r>
        <w:rPr>
          <w:rFonts w:hint="eastAsia"/>
          <w:lang w:eastAsia="zh-CN"/>
        </w:rPr>
        <w:t>上传完成后，不同节点通过统一接口访问文件，返回的文件大小、维度和数据块偏移量均一致，表明系统在多节点并发访问下能够维持数据同步和一致性。在模拟传输中断场景下，利用 JuiceFS 断点续传恢复上传后，文件哈希值及元数据均保持一致，进一步验证了系统在网络波动或节点故障情况下的数据完整性。</w:t>
      </w:r>
    </w:p>
    <w:p w14:paraId="2361D5E9">
      <w:pPr>
        <w:spacing w:before="120" w:after="120"/>
        <w:ind w:firstLine="560" w:firstLineChars="200"/>
        <w:rPr>
          <w:lang w:eastAsia="zh-CN"/>
        </w:rPr>
      </w:pPr>
      <w:r>
        <w:rPr>
          <w:rFonts w:hint="eastAsia"/>
          <w:lang w:eastAsia="zh-CN"/>
        </w:rPr>
        <w:t>实验结果表明，JuiceFS 与 PostgreSQL 的联合机制能够有效保障海量网格数据的安全性和一致性，同时节点间查询结果完全一致（如</w:t>
      </w:r>
      <w:r>
        <w:rPr>
          <w:rFonts w:hint="eastAsia"/>
          <w:lang w:eastAsia="zh-CN"/>
        </w:rPr>
        <w:fldChar w:fldCharType="begin"/>
      </w:r>
      <w:r>
        <w:rPr>
          <w:rFonts w:hint="eastAsia"/>
          <w:lang w:eastAsia="zh-CN"/>
        </w:rPr>
        <w:instrText xml:space="preserve"> REF _Ref6607 \h </w:instrText>
      </w:r>
      <w:r>
        <w:rPr>
          <w:rFonts w:hint="eastAsia"/>
          <w:lang w:eastAsia="zh-CN"/>
        </w:rPr>
        <w:fldChar w:fldCharType="separate"/>
      </w:r>
      <w:r>
        <w:t>图 13</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_Ref6610 \h </w:instrText>
      </w:r>
      <w:r>
        <w:rPr>
          <w:rFonts w:hint="eastAsia"/>
          <w:lang w:eastAsia="zh-CN"/>
        </w:rPr>
        <w:fldChar w:fldCharType="separate"/>
      </w:r>
      <w:r>
        <w:t>图 14</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_Ref6620 \h </w:instrText>
      </w:r>
      <w:r>
        <w:rPr>
          <w:rFonts w:hint="eastAsia"/>
          <w:lang w:eastAsia="zh-CN"/>
        </w:rPr>
        <w:fldChar w:fldCharType="separate"/>
      </w:r>
      <w:r>
        <w:t>图 15</w:t>
      </w:r>
      <w:r>
        <w:rPr>
          <w:rFonts w:hint="eastAsia"/>
          <w:lang w:eastAsia="zh-CN"/>
        </w:rPr>
        <w:fldChar w:fldCharType="end"/>
      </w:r>
      <w:r>
        <w:rPr>
          <w:rFonts w:hint="eastAsia"/>
          <w:lang w:eastAsia="zh-CN"/>
        </w:rPr>
        <w:t>）。</w:t>
      </w:r>
    </w:p>
    <w:p w14:paraId="7B57FE84">
      <w:pPr>
        <w:pStyle w:val="23"/>
        <w:spacing w:before="120" w:after="120"/>
        <w:ind w:left="0" w:leftChars="0" w:firstLine="0" w:firstLineChars="0"/>
        <w:jc w:val="center"/>
      </w:pPr>
      <w:r>
        <w:drawing>
          <wp:inline distT="0" distB="0" distL="114300" distR="114300">
            <wp:extent cx="4598670" cy="3936365"/>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rcRect/>
                    <a:stretch>
                      <a:fillRect/>
                    </a:stretch>
                  </pic:blipFill>
                  <pic:spPr>
                    <a:xfrm>
                      <a:off x="0" y="0"/>
                      <a:ext cx="4598670" cy="3936365"/>
                    </a:xfrm>
                    <a:prstGeom prst="rect">
                      <a:avLst/>
                    </a:prstGeom>
                    <a:noFill/>
                    <a:ln>
                      <a:noFill/>
                    </a:ln>
                  </pic:spPr>
                </pic:pic>
              </a:graphicData>
            </a:graphic>
          </wp:inline>
        </w:drawing>
      </w:r>
    </w:p>
    <w:p w14:paraId="33F34CF7">
      <w:pPr>
        <w:pStyle w:val="12"/>
        <w:rPr>
          <w:rFonts w:hint="eastAsia" w:eastAsia="楷体"/>
          <w:lang w:eastAsia="zh-CN"/>
        </w:rPr>
      </w:pPr>
      <w:bookmarkStart w:id="33" w:name="_Ref6607"/>
      <w:r>
        <w:t xml:space="preserve">图 </w:t>
      </w:r>
      <w:r>
        <w:fldChar w:fldCharType="begin"/>
      </w:r>
      <w:r>
        <w:instrText xml:space="preserve"> SEQ 图 \* ARABIC </w:instrText>
      </w:r>
      <w:r>
        <w:fldChar w:fldCharType="separate"/>
      </w:r>
      <w:r>
        <w:t>13</w:t>
      </w:r>
      <w:r>
        <w:fldChar w:fldCharType="end"/>
      </w:r>
      <w:bookmarkEnd w:id="33"/>
      <w:bookmarkStart w:id="34" w:name="_Toc6905"/>
      <w:r>
        <w:rPr>
          <w:rFonts w:hint="eastAsia"/>
          <w:lang w:eastAsia="zh-CN"/>
        </w:rPr>
        <w:t>分布式-节点1传入并查看文件信息</w:t>
      </w:r>
      <w:bookmarkEnd w:id="34"/>
    </w:p>
    <w:p w14:paraId="2633703D">
      <w:pPr>
        <w:pStyle w:val="23"/>
        <w:spacing w:before="120" w:after="120"/>
        <w:ind w:left="0" w:leftChars="0" w:firstLine="0" w:firstLineChars="0"/>
        <w:jc w:val="center"/>
      </w:pPr>
      <w:r>
        <w:drawing>
          <wp:inline distT="0" distB="0" distL="114300" distR="114300">
            <wp:extent cx="4597400" cy="3844290"/>
            <wp:effectExtent l="0" t="0" r="127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7"/>
                    <a:stretch>
                      <a:fillRect/>
                    </a:stretch>
                  </pic:blipFill>
                  <pic:spPr>
                    <a:xfrm>
                      <a:off x="0" y="0"/>
                      <a:ext cx="4597400" cy="3844290"/>
                    </a:xfrm>
                    <a:prstGeom prst="rect">
                      <a:avLst/>
                    </a:prstGeom>
                    <a:noFill/>
                    <a:ln>
                      <a:noFill/>
                    </a:ln>
                  </pic:spPr>
                </pic:pic>
              </a:graphicData>
            </a:graphic>
          </wp:inline>
        </w:drawing>
      </w:r>
    </w:p>
    <w:p w14:paraId="686AC251">
      <w:pPr>
        <w:pStyle w:val="12"/>
        <w:rPr>
          <w:rFonts w:hint="eastAsia" w:eastAsia="楷体"/>
          <w:lang w:eastAsia="zh-CN"/>
        </w:rPr>
      </w:pPr>
      <w:bookmarkStart w:id="35" w:name="_Ref6610"/>
      <w:r>
        <w:t xml:space="preserve">图 </w:t>
      </w:r>
      <w:r>
        <w:fldChar w:fldCharType="begin"/>
      </w:r>
      <w:r>
        <w:instrText xml:space="preserve"> SEQ 图 \* ARABIC </w:instrText>
      </w:r>
      <w:r>
        <w:fldChar w:fldCharType="separate"/>
      </w:r>
      <w:r>
        <w:t>14</w:t>
      </w:r>
      <w:r>
        <w:fldChar w:fldCharType="end"/>
      </w:r>
      <w:bookmarkEnd w:id="35"/>
      <w:bookmarkStart w:id="36" w:name="_Toc18095"/>
      <w:r>
        <w:rPr>
          <w:rFonts w:hint="eastAsia"/>
          <w:lang w:eastAsia="zh-CN"/>
        </w:rPr>
        <w:t>分布式-节点2查看文件 信息</w:t>
      </w:r>
      <w:bookmarkEnd w:id="36"/>
    </w:p>
    <w:p w14:paraId="3DBA08B5">
      <w:pPr>
        <w:pStyle w:val="23"/>
        <w:spacing w:before="120" w:after="120"/>
        <w:ind w:left="0" w:leftChars="0" w:firstLine="0" w:firstLineChars="0"/>
        <w:jc w:val="center"/>
      </w:pPr>
      <w:r>
        <w:drawing>
          <wp:inline distT="0" distB="0" distL="114300" distR="114300">
            <wp:extent cx="4597400" cy="4085590"/>
            <wp:effectExtent l="0" t="0" r="127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8"/>
                    <a:stretch>
                      <a:fillRect/>
                    </a:stretch>
                  </pic:blipFill>
                  <pic:spPr>
                    <a:xfrm>
                      <a:off x="0" y="0"/>
                      <a:ext cx="4597400" cy="4085590"/>
                    </a:xfrm>
                    <a:prstGeom prst="rect">
                      <a:avLst/>
                    </a:prstGeom>
                    <a:noFill/>
                    <a:ln>
                      <a:noFill/>
                    </a:ln>
                  </pic:spPr>
                </pic:pic>
              </a:graphicData>
            </a:graphic>
          </wp:inline>
        </w:drawing>
      </w:r>
    </w:p>
    <w:p w14:paraId="11A57A8B">
      <w:pPr>
        <w:pStyle w:val="12"/>
        <w:rPr>
          <w:rFonts w:hint="eastAsia" w:eastAsia="楷体"/>
          <w:lang w:eastAsia="zh-CN"/>
        </w:rPr>
      </w:pPr>
      <w:bookmarkStart w:id="37" w:name="_Ref6620"/>
      <w:r>
        <w:t xml:space="preserve">图 </w:t>
      </w:r>
      <w:r>
        <w:fldChar w:fldCharType="begin"/>
      </w:r>
      <w:r>
        <w:instrText xml:space="preserve"> SEQ 图 \* ARABIC </w:instrText>
      </w:r>
      <w:r>
        <w:fldChar w:fldCharType="separate"/>
      </w:r>
      <w:r>
        <w:t>15</w:t>
      </w:r>
      <w:r>
        <w:fldChar w:fldCharType="end"/>
      </w:r>
      <w:bookmarkEnd w:id="37"/>
      <w:bookmarkStart w:id="38" w:name="_Toc25326"/>
      <w:r>
        <w:rPr>
          <w:rFonts w:hint="eastAsia"/>
          <w:lang w:eastAsia="zh-CN"/>
        </w:rPr>
        <w:t>分布式-节点3查看文件信息</w:t>
      </w:r>
      <w:bookmarkEnd w:id="38"/>
    </w:p>
    <w:p w14:paraId="6552A1BE">
      <w:pPr>
        <w:numPr>
          <w:ilvl w:val="1"/>
          <w:numId w:val="9"/>
        </w:numPr>
        <w:spacing w:before="120" w:after="120"/>
        <w:rPr>
          <w:lang w:eastAsia="zh-CN"/>
        </w:rPr>
      </w:pPr>
      <w:r>
        <w:rPr>
          <w:rFonts w:hint="eastAsia"/>
          <w:lang w:eastAsia="zh-CN"/>
        </w:rPr>
        <w:t>兼容性测试</w:t>
      </w:r>
    </w:p>
    <w:p w14:paraId="2E13F3C1">
      <w:pPr>
        <w:spacing w:before="120" w:after="120"/>
        <w:ind w:firstLine="560" w:firstLineChars="200"/>
        <w:rPr>
          <w:lang w:eastAsia="zh-CN"/>
        </w:rPr>
      </w:pPr>
      <w:r>
        <w:rPr>
          <w:rFonts w:hint="eastAsia"/>
          <w:lang w:eastAsia="zh-CN"/>
        </w:rPr>
        <w:t>将业务代码（如HDF5文件解析脚本）的文件路径指向JuiceFS挂载点，验证POSIX接口兼容性（如cp/rm命令、Python文件操作函数等）。</w:t>
      </w:r>
    </w:p>
    <w:p w14:paraId="4E7B0502">
      <w:pPr>
        <w:pStyle w:val="23"/>
        <w:spacing w:before="120" w:after="120"/>
        <w:ind w:left="0" w:leftChars="0" w:firstLine="0" w:firstLineChars="0"/>
      </w:pPr>
      <w:r>
        <w:drawing>
          <wp:inline distT="0" distB="0" distL="114300" distR="114300">
            <wp:extent cx="5400040" cy="1360170"/>
            <wp:effectExtent l="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9"/>
                    <a:stretch>
                      <a:fillRect/>
                    </a:stretch>
                  </pic:blipFill>
                  <pic:spPr>
                    <a:xfrm>
                      <a:off x="0" y="0"/>
                      <a:ext cx="5400040" cy="1360170"/>
                    </a:xfrm>
                    <a:prstGeom prst="rect">
                      <a:avLst/>
                    </a:prstGeom>
                    <a:noFill/>
                    <a:ln>
                      <a:noFill/>
                    </a:ln>
                  </pic:spPr>
                </pic:pic>
              </a:graphicData>
            </a:graphic>
          </wp:inline>
        </w:drawing>
      </w:r>
    </w:p>
    <w:p w14:paraId="27892869">
      <w:pPr>
        <w:pStyle w:val="12"/>
        <w:rPr>
          <w:rFonts w:hint="eastAsia" w:eastAsia="楷体"/>
          <w:lang w:eastAsia="zh-CN"/>
        </w:rPr>
      </w:pPr>
      <w:r>
        <w:t xml:space="preserve">图 </w:t>
      </w:r>
      <w:r>
        <w:fldChar w:fldCharType="begin"/>
      </w:r>
      <w:r>
        <w:instrText xml:space="preserve"> SEQ 图 \* ARABIC </w:instrText>
      </w:r>
      <w:r>
        <w:fldChar w:fldCharType="separate"/>
      </w:r>
      <w:r>
        <w:t>16</w:t>
      </w:r>
      <w:r>
        <w:fldChar w:fldCharType="end"/>
      </w:r>
      <w:bookmarkStart w:id="39" w:name="_Toc29473"/>
      <w:r>
        <w:rPr>
          <w:rFonts w:hint="eastAsia"/>
          <w:lang w:eastAsia="zh-CN"/>
        </w:rPr>
        <w:t>分布式-创建、复制、打印文件</w:t>
      </w:r>
      <w:bookmarkEnd w:id="39"/>
    </w:p>
    <w:p w14:paraId="11E6040B">
      <w:pPr>
        <w:pStyle w:val="23"/>
        <w:spacing w:before="120" w:after="120"/>
        <w:ind w:left="0" w:leftChars="0" w:firstLine="0" w:firstLineChars="0"/>
        <w:rPr>
          <w:rFonts w:hint="eastAsia"/>
          <w:lang w:eastAsia="zh-CN"/>
        </w:rPr>
      </w:pPr>
      <w:r>
        <w:rPr>
          <w:rFonts w:hint="eastAsia"/>
          <w:lang w:eastAsia="zh-CN"/>
        </w:rPr>
        <w:drawing>
          <wp:inline distT="0" distB="0" distL="114300" distR="114300">
            <wp:extent cx="5400040" cy="1657350"/>
            <wp:effectExtent l="0" t="0" r="8255" b="5080"/>
            <wp:docPr id="1" name="图片 1" descr="9edb5a2b785f2c0d323d80003b837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edb5a2b785f2c0d323d80003b83733d"/>
                    <pic:cNvPicPr>
                      <a:picLocks noChangeAspect="1"/>
                    </pic:cNvPicPr>
                  </pic:nvPicPr>
                  <pic:blipFill>
                    <a:blip r:embed="rId30"/>
                    <a:stretch>
                      <a:fillRect/>
                    </a:stretch>
                  </pic:blipFill>
                  <pic:spPr>
                    <a:xfrm>
                      <a:off x="0" y="0"/>
                      <a:ext cx="5400040" cy="1657350"/>
                    </a:xfrm>
                    <a:prstGeom prst="rect">
                      <a:avLst/>
                    </a:prstGeom>
                  </pic:spPr>
                </pic:pic>
              </a:graphicData>
            </a:graphic>
          </wp:inline>
        </w:drawing>
      </w:r>
    </w:p>
    <w:p w14:paraId="7193DA2C">
      <w:pPr>
        <w:pStyle w:val="12"/>
        <w:rPr>
          <w:rFonts w:hint="eastAsia" w:eastAsia="楷体"/>
          <w:lang w:eastAsia="zh-CN"/>
        </w:rPr>
      </w:pPr>
      <w:r>
        <w:t xml:space="preserve">图 </w:t>
      </w:r>
      <w:r>
        <w:fldChar w:fldCharType="begin"/>
      </w:r>
      <w:r>
        <w:instrText xml:space="preserve"> SEQ 图 \* ARABIC </w:instrText>
      </w:r>
      <w:r>
        <w:fldChar w:fldCharType="separate"/>
      </w:r>
      <w:r>
        <w:t>17</w:t>
      </w:r>
      <w:r>
        <w:fldChar w:fldCharType="end"/>
      </w:r>
      <w:bookmarkStart w:id="40" w:name="_Toc21357"/>
      <w:r>
        <w:rPr>
          <w:rFonts w:hint="eastAsia"/>
          <w:lang w:eastAsia="zh-CN"/>
        </w:rPr>
        <w:t>分布式-python环境创建文件并写入</w:t>
      </w:r>
      <w:bookmarkEnd w:id="40"/>
    </w:p>
    <w:p w14:paraId="6EE6E0C9">
      <w:pPr>
        <w:pStyle w:val="5"/>
        <w:spacing w:before="120" w:after="120"/>
        <w:rPr>
          <w:lang w:eastAsia="zh-CN"/>
        </w:rPr>
      </w:pPr>
      <w:r>
        <w:rPr>
          <w:rFonts w:hint="eastAsia"/>
          <w:lang w:eastAsia="zh-CN"/>
        </w:rPr>
        <w:t>设计成果</w:t>
      </w:r>
    </w:p>
    <w:p w14:paraId="2A4A6ED0">
      <w:pPr>
        <w:numPr>
          <w:ilvl w:val="1"/>
          <w:numId w:val="10"/>
        </w:numPr>
        <w:spacing w:before="120" w:after="120"/>
        <w:rPr>
          <w:lang w:eastAsia="zh-CN"/>
        </w:rPr>
      </w:pPr>
      <w:r>
        <w:rPr>
          <w:rFonts w:hint="eastAsia"/>
          <w:lang w:eastAsia="zh-CN"/>
        </w:rPr>
        <w:t>核心功能</w:t>
      </w:r>
    </w:p>
    <w:p w14:paraId="0489FBB5">
      <w:pPr>
        <w:numPr>
          <w:ilvl w:val="1"/>
          <w:numId w:val="2"/>
        </w:numPr>
        <w:spacing w:before="120" w:after="120"/>
        <w:rPr>
          <w:lang w:eastAsia="zh-CN"/>
        </w:rPr>
      </w:pPr>
      <w:r>
        <w:rPr>
          <w:lang w:eastAsia="zh-CN"/>
        </w:rPr>
        <w:t>构建了支持3节点协同访问的分布式文件系统，实现文件的跨节点实时共享（任何节点的文件操作可被其他节点秒级感知）。</w:t>
      </w:r>
    </w:p>
    <w:p w14:paraId="3C89EF93">
      <w:pPr>
        <w:numPr>
          <w:ilvl w:val="1"/>
          <w:numId w:val="2"/>
        </w:numPr>
        <w:spacing w:before="120" w:after="120"/>
        <w:rPr>
          <w:lang w:eastAsia="zh-CN"/>
        </w:rPr>
      </w:pPr>
      <w:r>
        <w:rPr>
          <w:lang w:eastAsia="zh-CN"/>
        </w:rPr>
        <w:t>完成业务代码适配：将HDF5文件解析、数据提取脚本的文件路径迁移至JuiceFS挂载点，实现分布式环境下的脚本正常运行（无需修改核心逻辑，仅调整路径）。</w:t>
      </w:r>
    </w:p>
    <w:p w14:paraId="12B8A350">
      <w:pPr>
        <w:numPr>
          <w:ilvl w:val="1"/>
          <w:numId w:val="2"/>
        </w:numPr>
        <w:spacing w:before="120" w:after="120"/>
        <w:rPr>
          <w:lang w:eastAsia="zh-CN"/>
        </w:rPr>
      </w:pPr>
      <w:r>
        <w:rPr>
          <w:lang w:eastAsia="zh-CN"/>
        </w:rPr>
        <w:t>实现数据与元数据分离管理：文件数据安全存储于OSS（冗余备份、抗丢失），元数据由PostgreSQL统一管理（支持事务与并发控制）。</w:t>
      </w:r>
    </w:p>
    <w:p w14:paraId="505DDD6C">
      <w:pPr>
        <w:numPr>
          <w:ilvl w:val="1"/>
          <w:numId w:val="10"/>
        </w:numPr>
        <w:spacing w:before="120" w:after="120"/>
        <w:rPr>
          <w:lang w:eastAsia="zh-CN"/>
        </w:rPr>
      </w:pPr>
      <w:r>
        <w:rPr>
          <w:rFonts w:hint="eastAsia"/>
          <w:lang w:eastAsia="zh-CN"/>
        </w:rPr>
        <w:t>系统特性</w:t>
      </w:r>
    </w:p>
    <w:p w14:paraId="3C045C44">
      <w:pPr>
        <w:numPr>
          <w:ilvl w:val="1"/>
          <w:numId w:val="2"/>
        </w:numPr>
        <w:spacing w:before="120" w:after="120"/>
        <w:rPr>
          <w:lang w:eastAsia="zh-CN"/>
        </w:rPr>
      </w:pPr>
      <w:r>
        <w:rPr>
          <w:lang w:eastAsia="zh-CN"/>
        </w:rPr>
        <w:t>高可用性：单节点故障不影响整体系统运行，剩余节点可正常读写；OSS与PostgreSQL自身的高可用机制（如OSS数据多副本、PostgreSQL主从）保障底层存储可靠性。</w:t>
      </w:r>
    </w:p>
    <w:p w14:paraId="0E5462FD">
      <w:pPr>
        <w:numPr>
          <w:ilvl w:val="1"/>
          <w:numId w:val="2"/>
        </w:numPr>
        <w:spacing w:before="120" w:after="120"/>
        <w:rPr>
          <w:lang w:eastAsia="zh-CN"/>
        </w:rPr>
      </w:pPr>
      <w:r>
        <w:rPr>
          <w:lang w:eastAsia="zh-CN"/>
        </w:rPr>
        <w:t>可扩展性：支持随时新增节点（只需安装客户端并挂载），扩展后系统总吞吐量线性提升；OSS自动扩容特性满足数据量增长需求。</w:t>
      </w:r>
    </w:p>
    <w:p w14:paraId="566645EC">
      <w:pPr>
        <w:numPr>
          <w:ilvl w:val="1"/>
          <w:numId w:val="2"/>
        </w:numPr>
        <w:spacing w:before="120" w:after="120"/>
        <w:rPr>
          <w:lang w:eastAsia="zh-CN"/>
        </w:rPr>
      </w:pPr>
      <w:r>
        <w:rPr>
          <w:lang w:eastAsia="zh-CN"/>
        </w:rPr>
        <w:t>易用性：通过POSIX接口屏蔽底层分布式复杂性，用户/脚本操作JuiceFS如同操作本地文件系统，降低使用门槛。</w:t>
      </w:r>
    </w:p>
    <w:p w14:paraId="2C95498D">
      <w:pPr>
        <w:numPr>
          <w:ilvl w:val="1"/>
          <w:numId w:val="10"/>
        </w:numPr>
        <w:spacing w:before="120" w:after="120"/>
        <w:rPr>
          <w:lang w:eastAsia="zh-CN"/>
        </w:rPr>
      </w:pPr>
      <w:r>
        <w:rPr>
          <w:rFonts w:hint="eastAsia"/>
          <w:lang w:eastAsia="zh-CN"/>
        </w:rPr>
        <w:t>应用价值</w:t>
      </w:r>
    </w:p>
    <w:p w14:paraId="76335F64">
      <w:pPr>
        <w:numPr>
          <w:ilvl w:val="1"/>
          <w:numId w:val="2"/>
        </w:numPr>
        <w:spacing w:before="120" w:after="120"/>
        <w:rPr>
          <w:lang w:eastAsia="zh-CN"/>
        </w:rPr>
      </w:pPr>
      <w:r>
        <w:rPr>
          <w:rFonts w:hint="eastAsia"/>
          <w:lang w:eastAsia="zh-CN"/>
        </w:rPr>
        <w:t>解决了多节点数据共享难题：替代传统NFS或Samba等方案，提供更高的并发性能与扩展性。</w:t>
      </w:r>
    </w:p>
    <w:p w14:paraId="2BDF6FDF">
      <w:pPr>
        <w:numPr>
          <w:ilvl w:val="1"/>
          <w:numId w:val="2"/>
        </w:numPr>
        <w:spacing w:before="120" w:after="120"/>
        <w:rPr>
          <w:lang w:eastAsia="zh-CN"/>
        </w:rPr>
      </w:pPr>
      <w:r>
        <w:rPr>
          <w:rFonts w:hint="eastAsia"/>
          <w:lang w:eastAsia="zh-CN"/>
        </w:rPr>
        <w:t>支撑业务分布式部署：为后续扩展更多节点、实现更大规模的文件处理（如批量解析HDF5数据）奠定基础。简化了分布式存储架构，易于部署和维护；</w:t>
      </w:r>
    </w:p>
    <w:p w14:paraId="35D39142">
      <w:pPr>
        <w:numPr>
          <w:ilvl w:val="1"/>
          <w:numId w:val="2"/>
        </w:numPr>
        <w:spacing w:before="120" w:after="120"/>
        <w:rPr>
          <w:lang w:eastAsia="zh-CN"/>
        </w:rPr>
      </w:pPr>
      <w:r>
        <w:rPr>
          <w:rFonts w:hint="eastAsia"/>
          <w:lang w:eastAsia="zh-CN"/>
        </w:rPr>
        <w:t>可灵活接入云计算平台资源，提升系统整体弹性；</w:t>
      </w:r>
    </w:p>
    <w:p w14:paraId="10786340">
      <w:pPr>
        <w:numPr>
          <w:ilvl w:val="1"/>
          <w:numId w:val="2"/>
        </w:numPr>
        <w:spacing w:before="120" w:after="120"/>
        <w:rPr>
          <w:lang w:eastAsia="zh-CN"/>
        </w:rPr>
      </w:pPr>
      <w:r>
        <w:rPr>
          <w:rFonts w:hint="eastAsia"/>
          <w:lang w:eastAsia="zh-CN"/>
        </w:rPr>
        <w:t>降低存储成本：利用OSS按需付费特性，避免本地磁盘容量浪费；元数据与数据分离架构减少PostgreSQL存储压力。</w:t>
      </w:r>
    </w:p>
    <w:p w14:paraId="758452A8">
      <w:pPr>
        <w:spacing w:before="120" w:after="120"/>
        <w:ind w:firstLine="560" w:firstLineChars="200"/>
        <w:rPr>
          <w:lang w:eastAsia="zh-CN"/>
        </w:rPr>
      </w:pPr>
    </w:p>
    <w:p w14:paraId="7063F103">
      <w:pPr>
        <w:pStyle w:val="4"/>
        <w:spacing w:before="120" w:after="120"/>
        <w:rPr>
          <w:lang w:eastAsia="zh-CN"/>
        </w:rPr>
      </w:pPr>
      <w:bookmarkStart w:id="41" w:name="_Toc27991"/>
      <w:bookmarkStart w:id="42" w:name="函数库设计"/>
      <w:r>
        <w:rPr>
          <w:rFonts w:hint="eastAsia"/>
          <w:lang w:eastAsia="zh-CN"/>
        </w:rPr>
        <w:t>函数库设计</w:t>
      </w:r>
      <w:bookmarkEnd w:id="41"/>
    </w:p>
    <w:p w14:paraId="4521F534">
      <w:pPr>
        <w:pStyle w:val="5"/>
        <w:spacing w:before="120" w:after="120"/>
        <w:rPr>
          <w:lang w:eastAsia="zh-CN"/>
        </w:rPr>
      </w:pPr>
      <w:r>
        <w:rPr>
          <w:rFonts w:hint="eastAsia"/>
          <w:lang w:eastAsia="zh-CN"/>
        </w:rPr>
        <w:t>网格场写入</w:t>
      </w:r>
    </w:p>
    <w:p w14:paraId="42C8A222">
      <w:pPr>
        <w:numPr>
          <w:ilvl w:val="0"/>
          <w:numId w:val="11"/>
        </w:numPr>
        <w:spacing w:before="120" w:after="120"/>
        <w:ind w:left="425"/>
        <w:rPr>
          <w:lang w:eastAsia="zh-CN"/>
        </w:rPr>
      </w:pPr>
      <w:r>
        <w:rPr>
          <w:rFonts w:hint="eastAsia"/>
          <w:lang w:eastAsia="zh-CN"/>
        </w:rPr>
        <w:t>技术架构与流程设计</w:t>
      </w:r>
    </w:p>
    <w:p w14:paraId="2600CED1">
      <w:pPr>
        <w:spacing w:before="120" w:after="120"/>
        <w:ind w:firstLine="560" w:firstLineChars="200"/>
        <w:rPr>
          <w:lang w:eastAsia="zh-CN"/>
        </w:rPr>
      </w:pPr>
      <w:r>
        <w:rPr>
          <w:rFonts w:hint="eastAsia"/>
          <w:lang w:eastAsia="zh-CN"/>
        </w:rPr>
        <w:t>以parse_and_store_hdf5_metadata为核心入口，联动数据库交互与HDF5解析，实现元数据的完整存储，架构图如下：</w:t>
      </w:r>
    </w:p>
    <w:p w14:paraId="080AE0F3">
      <w:pPr>
        <w:pStyle w:val="23"/>
        <w:spacing w:before="120" w:after="120"/>
        <w:ind w:left="0" w:leftChars="0" w:firstLine="0" w:firstLineChars="0"/>
        <w:rPr>
          <w:rFonts w:hint="eastAsia"/>
          <w:lang w:eastAsia="zh-CN"/>
        </w:rPr>
      </w:pPr>
      <w:r>
        <w:rPr>
          <w:rFonts w:hint="eastAsia"/>
          <w:lang w:eastAsia="zh-CN"/>
        </w:rPr>
        <w:drawing>
          <wp:inline distT="0" distB="0" distL="114300" distR="114300">
            <wp:extent cx="5107305" cy="4411980"/>
            <wp:effectExtent l="0" t="0" r="0" b="7620"/>
            <wp:docPr id="25" name="图片 25" descr="4641b9c2369832dd819e8fe8e695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641b9c2369832dd819e8fe8e6952352"/>
                    <pic:cNvPicPr>
                      <a:picLocks noChangeAspect="1"/>
                    </pic:cNvPicPr>
                  </pic:nvPicPr>
                  <pic:blipFill>
                    <a:blip r:embed="rId31"/>
                    <a:stretch>
                      <a:fillRect/>
                    </a:stretch>
                  </pic:blipFill>
                  <pic:spPr>
                    <a:xfrm>
                      <a:off x="0" y="0"/>
                      <a:ext cx="5107782" cy="4412249"/>
                    </a:xfrm>
                    <a:prstGeom prst="rect">
                      <a:avLst/>
                    </a:prstGeom>
                  </pic:spPr>
                </pic:pic>
              </a:graphicData>
            </a:graphic>
          </wp:inline>
        </w:drawing>
      </w:r>
    </w:p>
    <w:p w14:paraId="14CD54D5">
      <w:pPr>
        <w:pStyle w:val="12"/>
        <w:rPr>
          <w:rFonts w:hint="eastAsia" w:eastAsia="楷体"/>
          <w:lang w:eastAsia="zh-CN"/>
        </w:rPr>
      </w:pPr>
      <w:r>
        <w:t xml:space="preserve">图 </w:t>
      </w:r>
      <w:r>
        <w:fldChar w:fldCharType="begin"/>
      </w:r>
      <w:r>
        <w:instrText xml:space="preserve"> SEQ 图 \* ARABIC </w:instrText>
      </w:r>
      <w:r>
        <w:fldChar w:fldCharType="separate"/>
      </w:r>
      <w:r>
        <w:t>18</w:t>
      </w:r>
      <w:r>
        <w:fldChar w:fldCharType="end"/>
      </w:r>
      <w:bookmarkStart w:id="43" w:name="_Toc2315"/>
      <w:r>
        <w:rPr>
          <w:rFonts w:hint="eastAsia"/>
          <w:lang w:eastAsia="zh-CN"/>
        </w:rPr>
        <w:t>函数-网格场写入架构图</w:t>
      </w:r>
      <w:bookmarkEnd w:id="43"/>
    </w:p>
    <w:p w14:paraId="3F8977A8">
      <w:pPr>
        <w:numPr>
          <w:ilvl w:val="1"/>
          <w:numId w:val="12"/>
        </w:numPr>
        <w:spacing w:before="120" w:after="120"/>
        <w:rPr>
          <w:lang w:eastAsia="zh-CN"/>
        </w:rPr>
      </w:pPr>
      <w:r>
        <w:rPr>
          <w:rFonts w:hint="eastAsia"/>
          <w:lang w:eastAsia="zh-CN"/>
        </w:rPr>
        <w:t>数据库连接与事务控制：通过psycopg2建立与PostgreSQL的连接，采用事务机制（commit/rollback）确保元数据写入的原子性。</w:t>
      </w:r>
    </w:p>
    <w:p w14:paraId="17C02B9F">
      <w:pPr>
        <w:numPr>
          <w:ilvl w:val="2"/>
          <w:numId w:val="13"/>
        </w:numPr>
        <w:spacing w:before="120" w:after="120"/>
        <w:rPr>
          <w:lang w:eastAsia="zh-CN"/>
        </w:rPr>
      </w:pPr>
      <w:r>
        <w:rPr>
          <w:rFonts w:hint="eastAsia"/>
          <w:lang w:eastAsia="zh-CN"/>
        </w:rPr>
        <w:t>HDF5 文件层级解析：利用h5py.File.visititems递归遍 HDF5文件的所有对象（组/数据集），按“文件→组 / 数据集→属性”的层级提取信息：</w:t>
      </w:r>
    </w:p>
    <w:p w14:paraId="42562018">
      <w:pPr>
        <w:numPr>
          <w:ilvl w:val="2"/>
          <w:numId w:val="13"/>
        </w:numPr>
        <w:spacing w:before="120" w:after="120"/>
        <w:rPr>
          <w:lang w:eastAsia="zh-CN"/>
        </w:rPr>
      </w:pPr>
      <w:r>
        <w:rPr>
          <w:rFonts w:hint="eastAsia"/>
          <w:lang w:eastAsia="zh-CN"/>
        </w:rPr>
        <w:t>文件级：通过insert_hdf5_file_metadata函数将文件名、路径写入hdf5_files表，返回唯一file_id作为关联标识，实现“一文件一标识”的追踪机制。</w:t>
      </w:r>
    </w:p>
    <w:p w14:paraId="7D1A0E6F">
      <w:pPr>
        <w:numPr>
          <w:ilvl w:val="2"/>
          <w:numId w:val="13"/>
        </w:numPr>
        <w:spacing w:before="120" w:after="120"/>
        <w:rPr>
          <w:lang w:eastAsia="zh-CN"/>
        </w:rPr>
      </w:pPr>
      <w:r>
        <w:rPr>
          <w:rFonts w:hint="eastAsia"/>
          <w:lang w:eastAsia="zh-CN"/>
        </w:rPr>
        <w:t>组级（Group）：对每个h5py.Group对象，解析其名称、完整路径(full_path）、父级（parent_path），通过insert_hdf5_group_metadata写入hdf5_groups表，同时记录与file_id的关联，保留 HDF5 的层级结构。</w:t>
      </w:r>
    </w:p>
    <w:p w14:paraId="6BA8B0BB">
      <w:pPr>
        <w:numPr>
          <w:ilvl w:val="2"/>
          <w:numId w:val="13"/>
        </w:numPr>
        <w:spacing w:before="120" w:after="120"/>
        <w:rPr>
          <w:lang w:eastAsia="zh-CN"/>
        </w:rPr>
      </w:pPr>
      <w:r>
        <w:rPr>
          <w:rFonts w:hint="eastAsia"/>
          <w:lang w:eastAsia="zh-CN"/>
        </w:rPr>
        <w:t>数据集级（Dataset）：对每个h5py.Dataset对象，提取关键特征（形状shape、数据类型dtype、分块chunks、压缩参数等），通过insert_hdf5_dataset_metadata写入hdf5_datasets表，实现数据集物理存储特征的结构化记录。</w:t>
      </w:r>
    </w:p>
    <w:p w14:paraId="4190F23D">
      <w:pPr>
        <w:numPr>
          <w:ilvl w:val="0"/>
          <w:numId w:val="11"/>
        </w:numPr>
        <w:spacing w:before="120" w:after="120"/>
        <w:ind w:left="425"/>
        <w:rPr>
          <w:lang w:eastAsia="zh-CN"/>
        </w:rPr>
      </w:pPr>
      <w:r>
        <w:rPr>
          <w:rFonts w:hint="eastAsia"/>
          <w:lang w:eastAsia="zh-CN"/>
        </w:rPr>
        <w:t>属性（Attribute）的复杂类型适配</w:t>
      </w:r>
    </w:p>
    <w:p w14:paraId="70A9F52F">
      <w:pPr>
        <w:wordWrap w:val="0"/>
        <w:spacing w:before="120" w:after="120"/>
        <w:ind w:firstLine="560" w:firstLineChars="200"/>
        <w:rPr>
          <w:lang w:eastAsia="zh-CN"/>
        </w:rPr>
      </w:pPr>
      <w:r>
        <w:rPr>
          <w:rFonts w:hint="eastAsia"/>
          <w:lang w:eastAsia="zh-CN"/>
        </w:rPr>
        <w:t>HDF5 属性支持字符串、字节、数组、numpy数组等多样类型，insert_hdf5_attribute_metadata函数通过以下策略实现兼容存储：</w:t>
      </w:r>
    </w:p>
    <w:p w14:paraId="433002E9">
      <w:pPr>
        <w:numPr>
          <w:ilvl w:val="1"/>
          <w:numId w:val="14"/>
        </w:numPr>
        <w:spacing w:before="120" w:after="120"/>
        <w:rPr>
          <w:lang w:eastAsia="zh-CN"/>
        </w:rPr>
      </w:pPr>
      <w:r>
        <w:rPr>
          <w:rFonts w:hint="eastAsia"/>
          <w:lang w:eastAsia="zh-CN"/>
        </w:rPr>
        <w:t>类型标准化：对字节类型（bytes）尝试UTF-8解码，失败则转为base64编码字符串；对numpy数组、列表等可迭代对象，标记is_array并记录长度（array_length）。</w:t>
      </w:r>
    </w:p>
    <w:p w14:paraId="23EC81C8">
      <w:pPr>
        <w:numPr>
          <w:ilvl w:val="1"/>
          <w:numId w:val="14"/>
        </w:numPr>
        <w:spacing w:before="120" w:after="120"/>
        <w:rPr>
          <w:lang w:eastAsia="zh-CN"/>
        </w:rPr>
      </w:pPr>
      <w:r>
        <w:rPr>
          <w:rFonts w:hint="eastAsia"/>
          <w:lang w:eastAsia="zh-CN"/>
        </w:rPr>
        <w:t>元数据增强：补充记录数据类型（dtype，如numpy.float64）、字符串长度（str_length）、编码方式（cset，如UTF-8/ASCII）等扩展信息，确保属性语义完整。</w:t>
      </w:r>
    </w:p>
    <w:p w14:paraId="433BA707">
      <w:pPr>
        <w:numPr>
          <w:ilvl w:val="1"/>
          <w:numId w:val="14"/>
        </w:numPr>
        <w:spacing w:before="120" w:after="120"/>
        <w:rPr>
          <w:lang w:eastAsia="zh-CN"/>
        </w:rPr>
      </w:pPr>
      <w:r>
        <w:rPr>
          <w:rFonts w:hint="eastAsia"/>
          <w:lang w:eastAsia="zh-CN"/>
        </w:rPr>
        <w:t>关联存储：通过file_id和parent_path（组或数据集的路径）关联属性所属对象，实现“属性 - 父对象”的精准映射。</w:t>
      </w:r>
    </w:p>
    <w:p w14:paraId="62839B6C">
      <w:pPr>
        <w:numPr>
          <w:ilvl w:val="0"/>
          <w:numId w:val="11"/>
        </w:numPr>
        <w:spacing w:before="120" w:after="120"/>
        <w:ind w:left="425"/>
        <w:rPr>
          <w:lang w:eastAsia="zh-CN"/>
        </w:rPr>
      </w:pPr>
      <w:r>
        <w:rPr>
          <w:rFonts w:hint="eastAsia"/>
          <w:lang w:eastAsia="zh-CN"/>
        </w:rPr>
        <w:t>技术亮点</w:t>
      </w:r>
    </w:p>
    <w:p w14:paraId="6DEE5CF1">
      <w:pPr>
        <w:numPr>
          <w:ilvl w:val="1"/>
          <w:numId w:val="15"/>
        </w:numPr>
        <w:spacing w:before="120" w:after="120"/>
        <w:rPr>
          <w:lang w:eastAsia="zh-CN"/>
        </w:rPr>
      </w:pPr>
      <w:r>
        <w:rPr>
          <w:rFonts w:hint="eastAsia"/>
          <w:lang w:eastAsia="zh-CN"/>
        </w:rPr>
        <w:t>层级映射完整性：严格保留HDF5的“文件 - 组 - 数据集”层级关系，通过full_path和parent_path实现路径溯源，解决分布式系统中文件内部结构不可见的问题。</w:t>
      </w:r>
    </w:p>
    <w:p w14:paraId="6C707A2A">
      <w:pPr>
        <w:numPr>
          <w:ilvl w:val="1"/>
          <w:numId w:val="15"/>
        </w:numPr>
        <w:spacing w:before="120" w:after="120"/>
        <w:rPr>
          <w:lang w:eastAsia="zh-CN"/>
        </w:rPr>
      </w:pPr>
      <w:r>
        <w:rPr>
          <w:rFonts w:hint="eastAsia"/>
          <w:lang w:eastAsia="zh-CN"/>
        </w:rPr>
        <w:t>类型兼容性：针对HDF5属性的复杂类型设计适配方案，确保元数据不丢失关键信息（如二进制数据转base64、数组类型标记）。</w:t>
      </w:r>
    </w:p>
    <w:p w14:paraId="320B9DC3">
      <w:pPr>
        <w:numPr>
          <w:ilvl w:val="1"/>
          <w:numId w:val="15"/>
        </w:numPr>
        <w:spacing w:before="120" w:after="120"/>
        <w:rPr>
          <w:lang w:eastAsia="zh-CN"/>
        </w:rPr>
      </w:pPr>
      <w:r>
        <w:rPr>
          <w:rFonts w:hint="eastAsia"/>
          <w:lang w:eastAsia="zh-CN"/>
        </w:rPr>
        <w:t>事务安全性：通过数据库事务机制保障元数据写入的一致性，避免部分写入导致的索引失效。</w:t>
      </w:r>
    </w:p>
    <w:p w14:paraId="02B0091A">
      <w:pPr>
        <w:pStyle w:val="5"/>
        <w:spacing w:before="120" w:after="120"/>
        <w:rPr>
          <w:lang w:eastAsia="zh-CN"/>
        </w:rPr>
      </w:pPr>
      <w:r>
        <w:rPr>
          <w:rFonts w:hint="eastAsia"/>
          <w:lang w:eastAsia="zh-CN"/>
        </w:rPr>
        <w:t>网格场读取</w:t>
      </w:r>
    </w:p>
    <w:p w14:paraId="3659D3F5">
      <w:pPr>
        <w:numPr>
          <w:ilvl w:val="0"/>
          <w:numId w:val="16"/>
        </w:numPr>
        <w:spacing w:before="120" w:after="120"/>
        <w:ind w:left="425"/>
        <w:rPr>
          <w:lang w:eastAsia="zh-CN"/>
        </w:rPr>
      </w:pPr>
      <w:r>
        <w:rPr>
          <w:rFonts w:hint="eastAsia"/>
          <w:lang w:eastAsia="zh-CN"/>
        </w:rPr>
        <w:t>技术架构与流程设计：</w:t>
      </w:r>
    </w:p>
    <w:p w14:paraId="2F25299C">
      <w:pPr>
        <w:wordWrap w:val="0"/>
        <w:spacing w:before="120" w:after="120"/>
        <w:ind w:firstLine="560" w:firstLineChars="200"/>
        <w:rPr>
          <w:lang w:eastAsia="zh-CN"/>
        </w:rPr>
      </w:pPr>
      <w:r>
        <w:rPr>
          <w:rFonts w:hint="eastAsia"/>
          <w:lang w:eastAsia="zh-CN"/>
        </w:rPr>
        <w:t>以 “元数据查询→文件定位→递归复制” 为核心流程，通过extract_hdf5_subset与find_hdf5_files_by_path联动实现，函数架构图如下：</w:t>
      </w:r>
    </w:p>
    <w:p w14:paraId="3FBA1AB7">
      <w:pPr>
        <w:pStyle w:val="23"/>
        <w:spacing w:before="120" w:after="120"/>
        <w:ind w:left="0" w:leftChars="0" w:firstLine="0" w:firstLineChars="0"/>
        <w:rPr>
          <w:rFonts w:hint="eastAsia"/>
          <w:lang w:eastAsia="zh-CN"/>
        </w:rPr>
      </w:pPr>
      <w:r>
        <w:rPr>
          <w:rFonts w:hint="eastAsia"/>
          <w:lang w:eastAsia="zh-CN"/>
        </w:rPr>
        <w:drawing>
          <wp:inline distT="0" distB="0" distL="114300" distR="114300">
            <wp:extent cx="5400040" cy="4231640"/>
            <wp:effectExtent l="0" t="0" r="8255" b="0"/>
            <wp:docPr id="26" name="图片 26" descr="e1d2da7f481429c16233d4b5181be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1d2da7f481429c16233d4b5181bee93"/>
                    <pic:cNvPicPr>
                      <a:picLocks noChangeAspect="1"/>
                    </pic:cNvPicPr>
                  </pic:nvPicPr>
                  <pic:blipFill>
                    <a:blip r:embed="rId32"/>
                    <a:stretch>
                      <a:fillRect/>
                    </a:stretch>
                  </pic:blipFill>
                  <pic:spPr>
                    <a:xfrm>
                      <a:off x="0" y="0"/>
                      <a:ext cx="5400040" cy="4231640"/>
                    </a:xfrm>
                    <a:prstGeom prst="rect">
                      <a:avLst/>
                    </a:prstGeom>
                  </pic:spPr>
                </pic:pic>
              </a:graphicData>
            </a:graphic>
          </wp:inline>
        </w:drawing>
      </w:r>
    </w:p>
    <w:p w14:paraId="75259FA4">
      <w:pPr>
        <w:pStyle w:val="12"/>
        <w:rPr>
          <w:rFonts w:hint="eastAsia" w:eastAsia="楷体"/>
          <w:lang w:eastAsia="zh-CN"/>
        </w:rPr>
      </w:pPr>
      <w:r>
        <w:t xml:space="preserve">图 </w:t>
      </w:r>
      <w:r>
        <w:fldChar w:fldCharType="begin"/>
      </w:r>
      <w:r>
        <w:instrText xml:space="preserve"> SEQ 图 \* ARABIC </w:instrText>
      </w:r>
      <w:r>
        <w:fldChar w:fldCharType="separate"/>
      </w:r>
      <w:r>
        <w:t>19</w:t>
      </w:r>
      <w:r>
        <w:fldChar w:fldCharType="end"/>
      </w:r>
      <w:bookmarkStart w:id="44" w:name="_Toc27278"/>
      <w:r>
        <w:rPr>
          <w:rFonts w:hint="eastAsia"/>
          <w:lang w:eastAsia="zh-CN"/>
        </w:rPr>
        <w:t>函数-网格场读取架构图</w:t>
      </w:r>
      <w:bookmarkEnd w:id="44"/>
    </w:p>
    <w:p w14:paraId="485D88BA">
      <w:pPr>
        <w:numPr>
          <w:ilvl w:val="1"/>
          <w:numId w:val="17"/>
        </w:numPr>
        <w:spacing w:before="120" w:after="120"/>
        <w:rPr>
          <w:lang w:eastAsia="zh-CN"/>
        </w:rPr>
      </w:pPr>
      <w:r>
        <w:rPr>
          <w:rFonts w:hint="eastAsia"/>
          <w:lang w:eastAsia="zh-CN"/>
        </w:rPr>
        <w:t>元数据驱动的文件定位</w:t>
      </w:r>
    </w:p>
    <w:p w14:paraId="4753242E">
      <w:pPr>
        <w:numPr>
          <w:ilvl w:val="2"/>
          <w:numId w:val="17"/>
        </w:numPr>
        <w:spacing w:before="120" w:after="120"/>
        <w:rPr>
          <w:lang w:eastAsia="zh-CN"/>
        </w:rPr>
      </w:pPr>
      <w:r>
        <w:rPr>
          <w:rFonts w:hint="eastAsia"/>
          <w:lang w:eastAsia="zh-CN"/>
        </w:rPr>
        <w:t>路径匹配查询：find_hdf5_files_by_path函数通过PostgreSQL的LIKE语句联合查询hdf5_groups和hdf5_datasets表，快速定位包含目标路径的所有文件（返回文件ID、路径等信息），避免遍历本地文件系统。</w:t>
      </w:r>
    </w:p>
    <w:p w14:paraId="5B9FE608">
      <w:pPr>
        <w:numPr>
          <w:ilvl w:val="2"/>
          <w:numId w:val="17"/>
        </w:numPr>
        <w:spacing w:before="120" w:after="120"/>
        <w:rPr>
          <w:lang w:eastAsia="zh-CN"/>
        </w:rPr>
      </w:pPr>
      <w:r>
        <w:rPr>
          <w:rFonts w:hint="eastAsia"/>
          <w:lang w:eastAsia="zh-CN"/>
        </w:rPr>
        <w:t>路径有效性校验：list_available_paths</w:t>
      </w:r>
      <w:r>
        <w:rPr>
          <w:rFonts w:hint="eastAsia"/>
          <w:sz w:val="24"/>
          <w:lang w:eastAsia="zh-CN"/>
        </w:rPr>
        <w:t>函数查询指定文件的所有组和数据集路径，用于校验用户输入的目标路径是否存在，减少无效操作。</w:t>
      </w:r>
    </w:p>
    <w:p w14:paraId="20489B46">
      <w:pPr>
        <w:numPr>
          <w:ilvl w:val="1"/>
          <w:numId w:val="17"/>
        </w:numPr>
        <w:spacing w:before="120" w:after="120"/>
        <w:rPr>
          <w:lang w:eastAsia="zh-CN"/>
        </w:rPr>
      </w:pPr>
      <w:r>
        <w:rPr>
          <w:rFonts w:hint="eastAsia"/>
          <w:lang w:eastAsia="zh-CN"/>
        </w:rPr>
        <w:t>递归子集复制机制：</w:t>
      </w:r>
    </w:p>
    <w:p w14:paraId="1C798228">
      <w:pPr>
        <w:spacing w:before="120" w:after="120"/>
        <w:ind w:left="840"/>
        <w:rPr>
          <w:lang w:eastAsia="zh-CN"/>
        </w:rPr>
      </w:pPr>
      <w:r>
        <w:rPr>
          <w:rFonts w:hint="eastAsia"/>
          <w:lang w:eastAsia="zh-CN"/>
        </w:rPr>
        <w:t>extract_hdf5_subset函数通过嵌套的copy_path实现目标路径的完整提取：</w:t>
      </w:r>
    </w:p>
    <w:p w14:paraId="7C82F512">
      <w:pPr>
        <w:numPr>
          <w:ilvl w:val="2"/>
          <w:numId w:val="17"/>
        </w:numPr>
        <w:spacing w:before="120" w:after="120"/>
        <w:rPr>
          <w:lang w:eastAsia="zh-CN"/>
        </w:rPr>
      </w:pPr>
      <w:r>
        <w:rPr>
          <w:rFonts w:hint="eastAsia"/>
          <w:lang w:eastAsia="zh-CN"/>
        </w:rPr>
        <w:t>文件句柄管理：以只读模式打开原始HDF5文件（src_file），以写入模式创建目标文件（dst_file），通过h5py库实现跨文件对象操作。</w:t>
      </w:r>
    </w:p>
    <w:p w14:paraId="4700AAC0">
      <w:pPr>
        <w:numPr>
          <w:ilvl w:val="2"/>
          <w:numId w:val="17"/>
        </w:numPr>
        <w:spacing w:before="120" w:after="120"/>
        <w:rPr>
          <w:lang w:eastAsia="zh-CN"/>
        </w:rPr>
      </w:pPr>
      <w:r>
        <w:rPr>
          <w:rFonts w:hint="eastAsia"/>
          <w:lang w:eastAsia="zh-CN"/>
        </w:rPr>
        <w:t>组复制逻辑：对h5py.Group对象，在目标文件中创建同名组，复制所有属性（attrs），并递归复制其子对象（组/数据集），确保层级结构完整。</w:t>
      </w:r>
    </w:p>
    <w:p w14:paraId="7FA36149">
      <w:pPr>
        <w:numPr>
          <w:ilvl w:val="2"/>
          <w:numId w:val="17"/>
        </w:numPr>
        <w:spacing w:before="120" w:after="120"/>
        <w:rPr>
          <w:lang w:eastAsia="zh-CN"/>
        </w:rPr>
      </w:pPr>
      <w:r>
        <w:rPr>
          <w:rFonts w:hint="eastAsia"/>
          <w:lang w:eastAsia="zh-CN"/>
        </w:rPr>
        <w:t>数据集复制逻辑：对h5py.Dataset对象，通过dst_file.create_dataset复制数据内容，同时复制属性，保留数据集的物理特征（如分块、压缩方式）。</w:t>
      </w:r>
    </w:p>
    <w:p w14:paraId="39D8300C">
      <w:pPr>
        <w:numPr>
          <w:ilvl w:val="1"/>
          <w:numId w:val="17"/>
        </w:numPr>
        <w:spacing w:before="120" w:after="120"/>
        <w:rPr>
          <w:lang w:eastAsia="zh-CN"/>
        </w:rPr>
      </w:pPr>
      <w:r>
        <w:rPr>
          <w:rFonts w:hint="eastAsia"/>
          <w:lang w:eastAsia="zh-CN"/>
        </w:rPr>
        <w:t>用户交互与批量处理：</w:t>
      </w:r>
    </w:p>
    <w:p w14:paraId="35B80005">
      <w:pPr>
        <w:numPr>
          <w:ilvl w:val="2"/>
          <w:numId w:val="17"/>
        </w:numPr>
        <w:spacing w:before="120" w:after="120"/>
        <w:rPr>
          <w:lang w:eastAsia="zh-CN"/>
        </w:rPr>
      </w:pPr>
      <w:r>
        <w:rPr>
          <w:rFonts w:hint="eastAsia"/>
          <w:lang w:eastAsia="zh-CN"/>
        </w:rPr>
        <w:t>main函数提供命令行交互界面，引导用户选择文件、输入目标路径，并通过路径校验机制（如提示相似路径）降低操作错误。</w:t>
      </w:r>
    </w:p>
    <w:p w14:paraId="6EE59A7A">
      <w:pPr>
        <w:numPr>
          <w:ilvl w:val="2"/>
          <w:numId w:val="17"/>
        </w:numPr>
        <w:spacing w:before="120" w:after="120"/>
        <w:rPr>
          <w:lang w:eastAsia="zh-CN"/>
        </w:rPr>
      </w:pPr>
      <w:r>
        <w:rPr>
          <w:rFonts w:hint="eastAsia"/>
          <w:lang w:eastAsia="zh-CN"/>
        </w:rPr>
        <w:t>extract_hdf5_by_path函数支持批量处理多个文件，自动生成唯一输出文件名（含时间戳和路径标识），并创建输出目录实现结果管理。</w:t>
      </w:r>
    </w:p>
    <w:p w14:paraId="79643247">
      <w:pPr>
        <w:numPr>
          <w:ilvl w:val="0"/>
          <w:numId w:val="17"/>
        </w:numPr>
        <w:spacing w:before="120" w:after="120"/>
        <w:rPr>
          <w:lang w:eastAsia="zh-CN"/>
        </w:rPr>
      </w:pPr>
      <w:r>
        <w:rPr>
          <w:rFonts w:hint="eastAsia"/>
          <w:lang w:eastAsia="zh-CN"/>
        </w:rPr>
        <w:t>技术亮点：</w:t>
      </w:r>
    </w:p>
    <w:p w14:paraId="13E9C6A8">
      <w:pPr>
        <w:numPr>
          <w:ilvl w:val="1"/>
          <w:numId w:val="17"/>
        </w:numPr>
        <w:spacing w:before="120" w:after="120"/>
        <w:rPr>
          <w:lang w:eastAsia="zh-CN"/>
        </w:rPr>
      </w:pPr>
      <w:r>
        <w:rPr>
          <w:rFonts w:hint="eastAsia"/>
          <w:lang w:eastAsia="zh-CN"/>
        </w:rPr>
        <w:t>元数据加速寻址：通过数据库查询直接定位文件和路径，避免传统方案中“解析全文件→查找路径”的低效流程，寻址效率提升3倍以上。</w:t>
      </w:r>
    </w:p>
    <w:p w14:paraId="0A76CE10">
      <w:pPr>
        <w:numPr>
          <w:ilvl w:val="1"/>
          <w:numId w:val="17"/>
        </w:numPr>
        <w:spacing w:before="120" w:after="120"/>
        <w:rPr>
          <w:lang w:eastAsia="zh-CN"/>
        </w:rPr>
      </w:pPr>
      <w:r>
        <w:rPr>
          <w:rFonts w:hint="eastAsia"/>
          <w:lang w:eastAsia="zh-CN"/>
        </w:rPr>
        <w:t>递归完整性：递归复制目标路径下的所有子对象及属性，确保提取的子集与原始文件中对应路径的结构、数据完全一致。</w:t>
      </w:r>
    </w:p>
    <w:p w14:paraId="0ACBE3AE">
      <w:pPr>
        <w:numPr>
          <w:ilvl w:val="1"/>
          <w:numId w:val="17"/>
        </w:numPr>
        <w:spacing w:before="120" w:after="120"/>
        <w:rPr>
          <w:lang w:eastAsia="zh-CN"/>
        </w:rPr>
      </w:pPr>
      <w:r>
        <w:rPr>
          <w:rFonts w:hint="eastAsia"/>
          <w:lang w:eastAsia="zh-CN"/>
        </w:rPr>
        <w:t>容错机制：包含文件存在性校验、路径有效性检查、异常捕获（如FileNotFoundError）等容错逻辑，提升工具稳定性。</w:t>
      </w:r>
    </w:p>
    <w:p w14:paraId="4AEA2F9A">
      <w:pPr>
        <w:pStyle w:val="5"/>
        <w:spacing w:before="120" w:after="120"/>
        <w:rPr>
          <w:lang w:eastAsia="zh-CN"/>
        </w:rPr>
      </w:pPr>
      <w:r>
        <w:rPr>
          <w:rFonts w:hint="eastAsia"/>
          <w:lang w:eastAsia="zh-CN"/>
        </w:rPr>
        <w:t>空间裁剪</w:t>
      </w:r>
    </w:p>
    <w:p w14:paraId="1530F2ED">
      <w:pPr>
        <w:numPr>
          <w:ilvl w:val="0"/>
          <w:numId w:val="18"/>
        </w:numPr>
        <w:spacing w:before="120" w:after="120"/>
        <w:rPr>
          <w:lang w:eastAsia="zh-CN"/>
        </w:rPr>
      </w:pPr>
      <w:r>
        <w:rPr>
          <w:rFonts w:hint="eastAsia"/>
          <w:lang w:eastAsia="zh-CN"/>
        </w:rPr>
        <w:t>技术架构与流程设计：</w:t>
      </w:r>
      <w:r>
        <w:rPr>
          <w:rFonts w:hint="eastAsia"/>
          <w:lang w:eastAsia="zh-CN"/>
        </w:rPr>
        <w:br w:type="textWrapping"/>
      </w:r>
      <w:r>
        <w:rPr>
          <w:rFonts w:hint="eastAsia"/>
          <w:lang w:eastAsia="zh-CN"/>
        </w:rPr>
        <w:t>该模块采用面向对象的设计，主要由以下几个类组成：</w:t>
      </w:r>
    </w:p>
    <w:p w14:paraId="11E4289F">
      <w:pPr>
        <w:numPr>
          <w:ilvl w:val="1"/>
          <w:numId w:val="19"/>
        </w:numPr>
        <w:spacing w:before="120" w:after="120"/>
        <w:rPr>
          <w:lang w:eastAsia="zh-CN"/>
        </w:rPr>
      </w:pPr>
      <w:r>
        <w:rPr>
          <w:rFonts w:hint="eastAsia"/>
          <w:lang w:eastAsia="zh-CN"/>
        </w:rPr>
        <w:t>HDF5CropperError: 自定义异常类，用于处理裁剪过程中发生的特定错误。</w:t>
      </w:r>
    </w:p>
    <w:p w14:paraId="78F709EA">
      <w:pPr>
        <w:numPr>
          <w:ilvl w:val="1"/>
          <w:numId w:val="19"/>
        </w:numPr>
        <w:spacing w:before="120" w:after="120"/>
        <w:rPr>
          <w:lang w:eastAsia="zh-CN"/>
        </w:rPr>
      </w:pPr>
      <w:r>
        <w:rPr>
          <w:rFonts w:hint="eastAsia"/>
          <w:lang w:eastAsia="zh-CN"/>
        </w:rPr>
        <w:t>HDF5Inspector: 负责检查HDF5文件结构，提供文件内容的概览功能。</w:t>
      </w:r>
    </w:p>
    <w:p w14:paraId="38445204">
      <w:pPr>
        <w:numPr>
          <w:ilvl w:val="1"/>
          <w:numId w:val="19"/>
        </w:numPr>
        <w:spacing w:before="120" w:after="120"/>
        <w:rPr>
          <w:lang w:eastAsia="zh-CN"/>
        </w:rPr>
      </w:pPr>
      <w:r>
        <w:rPr>
          <w:rFonts w:hint="eastAsia"/>
          <w:lang w:eastAsia="zh-CN"/>
        </w:rPr>
        <w:t>AttributeCopier: 封装了HDF5组和数据集属性的复制逻辑。</w:t>
      </w:r>
    </w:p>
    <w:p w14:paraId="300B2E9C">
      <w:pPr>
        <w:numPr>
          <w:ilvl w:val="1"/>
          <w:numId w:val="19"/>
        </w:numPr>
        <w:spacing w:before="120" w:after="120"/>
        <w:rPr>
          <w:lang w:eastAsia="zh-CN"/>
        </w:rPr>
      </w:pPr>
      <w:r>
        <w:rPr>
          <w:rFonts w:hint="eastAsia"/>
          <w:lang w:eastAsia="zh-CN"/>
        </w:rPr>
        <w:t>GroupManager: 负责在目标HDF5文件中创建组层次结构，并复制相应组的属性。</w:t>
      </w:r>
    </w:p>
    <w:p w14:paraId="3807D144">
      <w:pPr>
        <w:numPr>
          <w:ilvl w:val="1"/>
          <w:numId w:val="19"/>
        </w:numPr>
        <w:spacing w:before="120" w:after="120"/>
        <w:rPr>
          <w:lang w:eastAsia="zh-CN"/>
        </w:rPr>
      </w:pPr>
      <w:r>
        <w:rPr>
          <w:rFonts w:hint="eastAsia"/>
          <w:lang w:eastAsia="zh-CN"/>
        </w:rPr>
        <w:t>DimensionAnalyzer: 核心组件，用于智能识别经纬度在多维数据集中的维度位置。</w:t>
      </w:r>
    </w:p>
    <w:p w14:paraId="1EF3F931">
      <w:pPr>
        <w:numPr>
          <w:ilvl w:val="1"/>
          <w:numId w:val="19"/>
        </w:numPr>
        <w:spacing w:before="120" w:after="120"/>
        <w:rPr>
          <w:lang w:eastAsia="zh-CN"/>
        </w:rPr>
      </w:pPr>
      <w:r>
        <w:rPr>
          <w:rFonts w:hint="eastAsia"/>
          <w:lang w:eastAsia="zh-CN"/>
        </w:rPr>
        <w:t>DataCropper: 负责执行实际的数据裁剪操作，特别是针对多维2D网格数据。</w:t>
      </w:r>
    </w:p>
    <w:p w14:paraId="10AB9E53">
      <w:pPr>
        <w:numPr>
          <w:ilvl w:val="1"/>
          <w:numId w:val="19"/>
        </w:numPr>
        <w:spacing w:before="120" w:after="120"/>
        <w:rPr>
          <w:lang w:eastAsia="zh-CN"/>
        </w:rPr>
      </w:pPr>
      <w:r>
        <w:rPr>
          <w:rFonts w:hint="eastAsia"/>
          <w:lang w:eastAsia="zh-CN"/>
        </w:rPr>
        <w:t>HDF5Cropper: 主裁剪器类，协调整个裁剪流程，包括文件验证、坐标标准化、索引获取、数据处理和保存。</w:t>
      </w:r>
    </w:p>
    <w:p w14:paraId="22E5A19B">
      <w:pPr>
        <w:wordWrap w:val="0"/>
        <w:spacing w:before="120" w:after="120"/>
        <w:ind w:firstLine="560" w:firstLineChars="200"/>
        <w:rPr>
          <w:lang w:eastAsia="zh-CN"/>
        </w:rPr>
      </w:pPr>
      <w:r>
        <w:rPr>
          <w:rFonts w:hint="eastAsia"/>
          <w:lang w:eastAsia="zh-CN"/>
        </w:rPr>
        <w:t>此外，还提供了两个便捷函数：crop_hdf5_file（封装了HDF5Cropper的功能）和inspect_hdf5_structure（封装了HDF5Inspector的功能），以及一个命令行接口main函数，函数架构图如下。</w:t>
      </w:r>
    </w:p>
    <w:p w14:paraId="5E758DC6">
      <w:pPr>
        <w:pStyle w:val="23"/>
        <w:spacing w:before="120" w:after="120"/>
        <w:ind w:left="0" w:leftChars="0" w:firstLine="0" w:firstLineChars="0"/>
        <w:rPr>
          <w:lang w:eastAsia="zh-CN"/>
        </w:rPr>
      </w:pPr>
      <w:r>
        <w:rPr>
          <w:lang w:eastAsia="zh-CN"/>
        </w:rPr>
        <w:drawing>
          <wp:inline distT="0" distB="0" distL="114300" distR="114300">
            <wp:extent cx="6127115" cy="3446145"/>
            <wp:effectExtent l="0" t="0" r="4445" b="8255"/>
            <wp:docPr id="13" name="图片 13" descr="6de187b62bf9991252e4adbd213eb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de187b62bf9991252e4adbd213eb68b"/>
                    <pic:cNvPicPr>
                      <a:picLocks noChangeAspect="1"/>
                    </pic:cNvPicPr>
                  </pic:nvPicPr>
                  <pic:blipFill>
                    <a:blip r:embed="rId33"/>
                    <a:stretch>
                      <a:fillRect/>
                    </a:stretch>
                  </pic:blipFill>
                  <pic:spPr>
                    <a:xfrm>
                      <a:off x="0" y="0"/>
                      <a:ext cx="6127115" cy="3446145"/>
                    </a:xfrm>
                    <a:prstGeom prst="rect">
                      <a:avLst/>
                    </a:prstGeom>
                  </pic:spPr>
                </pic:pic>
              </a:graphicData>
            </a:graphic>
          </wp:inline>
        </w:drawing>
      </w:r>
    </w:p>
    <w:p w14:paraId="6D1849CF">
      <w:pPr>
        <w:pStyle w:val="12"/>
        <w:rPr>
          <w:rFonts w:hint="eastAsia" w:eastAsia="楷体"/>
          <w:lang w:eastAsia="zh-CN"/>
        </w:rPr>
      </w:pPr>
      <w:r>
        <w:t xml:space="preserve">图 </w:t>
      </w:r>
      <w:r>
        <w:fldChar w:fldCharType="begin"/>
      </w:r>
      <w:r>
        <w:instrText xml:space="preserve"> SEQ 图 \* ARABIC </w:instrText>
      </w:r>
      <w:r>
        <w:fldChar w:fldCharType="separate"/>
      </w:r>
      <w:r>
        <w:t>20</w:t>
      </w:r>
      <w:r>
        <w:fldChar w:fldCharType="end"/>
      </w:r>
      <w:bookmarkStart w:id="45" w:name="_Toc1885"/>
      <w:r>
        <w:rPr>
          <w:rFonts w:hint="eastAsia"/>
          <w:lang w:eastAsia="zh-CN"/>
        </w:rPr>
        <w:t>函数-空间裁剪模块架构图</w:t>
      </w:r>
      <w:bookmarkEnd w:id="45"/>
    </w:p>
    <w:p w14:paraId="7345F4A1">
      <w:pPr>
        <w:numPr>
          <w:ilvl w:val="0"/>
          <w:numId w:val="19"/>
        </w:numPr>
        <w:spacing w:before="120" w:after="120"/>
        <w:rPr>
          <w:lang w:eastAsia="zh-CN"/>
        </w:rPr>
      </w:pPr>
      <w:r>
        <w:rPr>
          <w:rFonts w:hint="eastAsia"/>
          <w:lang w:eastAsia="zh-CN"/>
        </w:rPr>
        <w:t xml:space="preserve"> 核心功能设计</w:t>
      </w:r>
    </w:p>
    <w:p w14:paraId="5DC6A837">
      <w:pPr>
        <w:numPr>
          <w:ilvl w:val="1"/>
          <w:numId w:val="19"/>
        </w:numPr>
        <w:spacing w:before="120" w:after="120"/>
        <w:rPr>
          <w:lang w:eastAsia="zh-CN"/>
        </w:rPr>
      </w:pPr>
      <w:r>
        <w:rPr>
          <w:rFonts w:hint="eastAsia"/>
          <w:lang w:eastAsia="zh-CN"/>
        </w:rPr>
        <w:t>HDF5Cropper类：这是整个空间裁剪功能的核心。</w:t>
      </w:r>
    </w:p>
    <w:p w14:paraId="29303D31">
      <w:pPr>
        <w:numPr>
          <w:ilvl w:val="2"/>
          <w:numId w:val="19"/>
        </w:numPr>
        <w:spacing w:before="120" w:after="120"/>
        <w:rPr>
          <w:lang w:eastAsia="zh-CN"/>
        </w:rPr>
      </w:pPr>
      <w:r>
        <w:rPr>
          <w:rFonts w:hint="eastAsia"/>
          <w:lang w:eastAsia="zh-CN"/>
        </w:rPr>
        <w:t>初始化(__init__)：接受verbose参数，控制日志输出的详细程度。初始化一个Python logging实例，用于记录裁剪过程中的信息、警告和错误。</w:t>
      </w:r>
    </w:p>
    <w:p w14:paraId="3AA85A44">
      <w:pPr>
        <w:numPr>
          <w:ilvl w:val="2"/>
          <w:numId w:val="19"/>
        </w:numPr>
        <w:spacing w:before="120" w:after="120"/>
        <w:rPr>
          <w:lang w:eastAsia="zh-CN"/>
        </w:rPr>
      </w:pPr>
      <w:r>
        <w:rPr>
          <w:rFonts w:hint="eastAsia"/>
          <w:lang w:eastAsia="zh-CN"/>
        </w:rPr>
        <w:t>输入文件验证(validate_input_file)：检查输入文件是否存在。尝试以只读模式打开文件，验证其是否为有效的HDF5格式。如果验证失败，抛出HDF5CropperError。</w:t>
      </w:r>
    </w:p>
    <w:p w14:paraId="679BB7E5">
      <w:pPr>
        <w:numPr>
          <w:ilvl w:val="2"/>
          <w:numId w:val="19"/>
        </w:numPr>
        <w:spacing w:before="120" w:after="120"/>
        <w:rPr>
          <w:lang w:eastAsia="zh-CN"/>
        </w:rPr>
      </w:pPr>
      <w:r>
        <w:rPr>
          <w:rFonts w:hint="eastAsia"/>
          <w:lang w:eastAsia="zh-CN"/>
        </w:rPr>
        <w:t>坐标标准化(normalize_coordinates)：将输入的经纬度范围标准化。纬度范围限制在[-90, 90]度之间。经度范围通过模运算标准化到[-180, 180]度，以正确处理跨越180度经线的情况。</w:t>
      </w:r>
    </w:p>
    <w:p w14:paraId="5BEABA2F">
      <w:pPr>
        <w:numPr>
          <w:ilvl w:val="2"/>
          <w:numId w:val="19"/>
        </w:numPr>
        <w:spacing w:before="120" w:after="120"/>
        <w:rPr>
          <w:lang w:eastAsia="zh-CN"/>
        </w:rPr>
      </w:pPr>
      <w:r>
        <w:rPr>
          <w:rFonts w:hint="eastAsia"/>
          <w:lang w:eastAsia="zh-CN"/>
        </w:rPr>
        <w:t>主裁剪函数(crop_file)：这是用户调用的主要入口点。调用validate_input_file验证输入。调用normalize_coordinates标准化裁剪范围。跨180度经线处理:如果lon_min &gt; lon_max，则将经度范围拆分为两个子范围（例如，从170度到190度会拆分为170度到180度，以及-180度到-170度），确保正确处理全球经度范围。创建输出文件所在的目录。使用h5py.File上下文管理器打开输入和输出HDF5文件，确保文件句柄的正确关闭。调用内部方法_process_file执行实际的裁剪逻辑。如果裁剪过程中发生任何异常，会删除可能已创建的输出文件，并抛出HDF5CropperError。</w:t>
      </w:r>
    </w:p>
    <w:p w14:paraId="56F58FCA">
      <w:pPr>
        <w:numPr>
          <w:ilvl w:val="2"/>
          <w:numId w:val="19"/>
        </w:numPr>
        <w:spacing w:before="120" w:after="120"/>
        <w:rPr>
          <w:lang w:eastAsia="zh-CN"/>
        </w:rPr>
      </w:pPr>
      <w:r>
        <w:rPr>
          <w:rFonts w:hint="eastAsia"/>
          <w:lang w:eastAsia="zh-CN"/>
        </w:rPr>
        <w:t>文件处理内部方法(_process_file)：属性复制: 首先复制源文件的根级别属性到目标文件。</w:t>
      </w:r>
      <w:r>
        <w:rPr>
          <w:rFonts w:hint="eastAsia"/>
          <w:lang w:eastAsia="zh-CN"/>
        </w:rPr>
        <w:br w:type="textWrapping"/>
      </w:r>
      <w:r>
        <w:rPr>
          <w:rFonts w:hint="eastAsia"/>
          <w:lang w:eastAsia="zh-CN"/>
        </w:rPr>
        <w:t>组管理：根据data_group和latlon_group参数，使用GroupManager创建或定位目标文件中的相应组，并从源文件复制组属性。</w:t>
      </w:r>
      <w:r>
        <w:rPr>
          <w:rFonts w:hint="eastAsia"/>
          <w:lang w:eastAsia="zh-CN"/>
        </w:rPr>
        <w:br w:type="textWrapping"/>
      </w:r>
      <w:r>
        <w:rPr>
          <w:rFonts w:hint="eastAsia"/>
          <w:lang w:eastAsia="zh-CN"/>
        </w:rPr>
        <w:t>经纬度变量检查：验证指定的lat_var和lon_var是否存在于经纬度组中。</w:t>
      </w:r>
      <w:r>
        <w:rPr>
          <w:rFonts w:hint="eastAsia"/>
          <w:lang w:eastAsia="zh-CN"/>
        </w:rPr>
        <w:br w:type="textWrapping"/>
      </w:r>
      <w:r>
        <w:rPr>
          <w:rFonts w:hint="eastAsia"/>
          <w:lang w:eastAsia="zh-CN"/>
        </w:rPr>
        <w:t>索引获取：调用_get_indices方法，根据裁剪范围和经纬度数据类型（1D或2D）计算出需要保留的纬度和经度索引。</w:t>
      </w:r>
      <w:r>
        <w:rPr>
          <w:rFonts w:hint="eastAsia"/>
          <w:lang w:eastAsia="zh-CN"/>
        </w:rPr>
        <w:br w:type="textWrapping"/>
      </w:r>
      <w:r>
        <w:rPr>
          <w:rFonts w:hint="eastAsia"/>
          <w:lang w:eastAsia="zh-CN"/>
        </w:rPr>
        <w:t>坐标处理：调用_process_coordinates方法，裁剪经纬度数据集并将其保存到输出文件，同时复制其属性。</w:t>
      </w:r>
      <w:r>
        <w:rPr>
          <w:rFonts w:hint="eastAsia"/>
          <w:lang w:eastAsia="zh-CN"/>
        </w:rPr>
        <w:br w:type="textWrapping"/>
      </w:r>
      <w:r>
        <w:rPr>
          <w:rFonts w:hint="eastAsia"/>
          <w:lang w:eastAsia="zh-CN"/>
        </w:rPr>
        <w:t>数据集处理：调用_process_datasets方法，遍历并裁剪所有指定或符合条件的数据集。</w:t>
      </w:r>
    </w:p>
    <w:p w14:paraId="259A15BF">
      <w:pPr>
        <w:numPr>
          <w:ilvl w:val="2"/>
          <w:numId w:val="19"/>
        </w:numPr>
        <w:spacing w:before="120" w:after="120"/>
        <w:rPr>
          <w:lang w:eastAsia="zh-CN"/>
        </w:rPr>
      </w:pPr>
      <w:r>
        <w:rPr>
          <w:rFonts w:hint="eastAsia"/>
          <w:lang w:eastAsia="zh-CN"/>
        </w:rPr>
        <w:t>索引获取(_get_indices)：根据经纬度数据的维度（1D或2D）采取不同的索引策略。</w:t>
      </w:r>
      <w:r>
        <w:rPr>
          <w:rFonts w:hint="eastAsia"/>
          <w:lang w:eastAsia="zh-CN"/>
        </w:rPr>
        <w:br w:type="textWrapping"/>
      </w:r>
      <w:r>
        <w:rPr>
          <w:rFonts w:hint="eastAsia"/>
          <w:lang w:eastAsia="zh-CN"/>
        </w:rPr>
        <w:t>1D经纬度：直接使用np.where找出在指定纬度范围内的索引，并对所有经度范围的索引进行合并和去重。</w:t>
      </w:r>
      <w:r>
        <w:rPr>
          <w:rFonts w:hint="eastAsia"/>
          <w:lang w:eastAsia="zh-CN"/>
        </w:rPr>
        <w:br w:type="textWrapping"/>
      </w:r>
      <w:r>
        <w:rPr>
          <w:rFonts w:hint="eastAsia"/>
          <w:lang w:eastAsia="zh-CN"/>
        </w:rPr>
        <w:t>2D经纬度：创建纬度和经度掩码，然后通过逻辑与操作得到组合掩码，最后使用np.where找出所有符合条件的点的行和列索引，并分别获取唯一的行索引（纬度）和列索引（经度）。</w:t>
      </w:r>
      <w:r>
        <w:rPr>
          <w:rFonts w:hint="eastAsia"/>
          <w:lang w:eastAsia="zh-CN"/>
        </w:rPr>
        <w:br w:type="textWrapping"/>
      </w:r>
      <w:r>
        <w:rPr>
          <w:rFonts w:hint="eastAsia"/>
          <w:lang w:eastAsia="zh-CN"/>
        </w:rPr>
        <w:t>处理填充值，确保只考虑有效数据。如果未找到任何符合条件的点，抛出HDF5CropperError。</w:t>
      </w:r>
    </w:p>
    <w:p w14:paraId="2341004D">
      <w:pPr>
        <w:numPr>
          <w:ilvl w:val="2"/>
          <w:numId w:val="19"/>
        </w:numPr>
        <w:spacing w:before="120" w:after="120"/>
        <w:rPr>
          <w:lang w:eastAsia="zh-CN"/>
        </w:rPr>
      </w:pPr>
      <w:r>
        <w:rPr>
          <w:rFonts w:hint="eastAsia"/>
          <w:lang w:eastAsia="zh-CN"/>
        </w:rPr>
        <w:t>坐标处理：根据is_2d_grid标志，使用np.ix_（用于2D）或直接索引（用于1D）裁剪纬度和经度数据。</w:t>
      </w:r>
      <w:r>
        <w:rPr>
          <w:rFonts w:hint="eastAsia"/>
          <w:lang w:eastAsia="zh-CN"/>
        </w:rPr>
        <w:br w:type="textWrapping"/>
      </w:r>
      <w:r>
        <w:rPr>
          <w:rFonts w:hint="eastAsia"/>
          <w:lang w:eastAsia="zh-CN"/>
        </w:rPr>
        <w:t>在目标文件中创建新的纬度和经度数据集，并应用gzip压缩。</w:t>
      </w:r>
      <w:r>
        <w:rPr>
          <w:rFonts w:hint="eastAsia"/>
          <w:lang w:eastAsia="zh-CN"/>
        </w:rPr>
        <w:br w:type="textWrapping"/>
      </w:r>
      <w:r>
        <w:rPr>
          <w:rFonts w:hint="eastAsia"/>
          <w:lang w:eastAsia="zh-CN"/>
        </w:rPr>
        <w:t>使用AttributeCopier复制原始经纬度数据集的属性到新创建的数据集。</w:t>
      </w:r>
    </w:p>
    <w:p w14:paraId="0FB5617E">
      <w:pPr>
        <w:numPr>
          <w:ilvl w:val="2"/>
          <w:numId w:val="19"/>
        </w:numPr>
        <w:spacing w:before="120" w:after="120"/>
        <w:rPr>
          <w:lang w:eastAsia="zh-CN"/>
        </w:rPr>
      </w:pPr>
      <w:r>
        <w:rPr>
          <w:rFonts w:hint="eastAsia"/>
          <w:lang w:eastAsia="zh-CN"/>
        </w:rPr>
        <w:t>数据集处理(_process_datasets)：遍历data_vars列表中的每个数据集。如果data_vars为None，则自动识别并处理经纬度变量之外的所有数据集。</w:t>
      </w:r>
      <w:r>
        <w:rPr>
          <w:rFonts w:hint="eastAsia"/>
          <w:lang w:eastAsia="zh-CN"/>
        </w:rPr>
        <w:br w:type="textWrapping"/>
      </w:r>
      <w:r>
        <w:rPr>
          <w:rFonts w:hint="eastAsia"/>
          <w:lang w:eastAsia="zh-CN"/>
        </w:rPr>
        <w:t>对于每个数据集：调用_get_dataset获取数据集对象、调用_crop_dataset执行实际的数据裁剪、调用_save_dataset将裁剪后的数据保存到目标文件，并复制属性。</w:t>
      </w:r>
      <w:r>
        <w:rPr>
          <w:rFonts w:hint="eastAsia"/>
          <w:lang w:eastAsia="zh-CN"/>
        </w:rPr>
        <w:br w:type="textWrapping"/>
      </w:r>
      <w:r>
        <w:rPr>
          <w:rFonts w:hint="eastAsia"/>
          <w:lang w:eastAsia="zh-CN"/>
        </w:rPr>
        <w:t>包含错误处理机制，记录跳过的数据集和处理失败的情况。</w:t>
      </w:r>
    </w:p>
    <w:p w14:paraId="3C69D83E">
      <w:pPr>
        <w:numPr>
          <w:ilvl w:val="2"/>
          <w:numId w:val="19"/>
        </w:numPr>
        <w:spacing w:before="120" w:after="120"/>
        <w:rPr>
          <w:lang w:eastAsia="zh-CN"/>
        </w:rPr>
      </w:pPr>
      <w:r>
        <w:rPr>
          <w:rFonts w:hint="eastAsia"/>
          <w:lang w:eastAsia="zh-CN"/>
        </w:rPr>
        <w:t>获取数据集(_get_dataset)：根据data_group参数处理数据集的完整路径，确保能够正确获取数据集。</w:t>
      </w:r>
    </w:p>
    <w:p w14:paraId="4399A893">
      <w:pPr>
        <w:numPr>
          <w:ilvl w:val="2"/>
          <w:numId w:val="19"/>
        </w:numPr>
        <w:spacing w:before="120" w:after="120"/>
        <w:rPr>
          <w:lang w:eastAsia="zh-CN"/>
        </w:rPr>
      </w:pPr>
      <w:r>
        <w:rPr>
          <w:rFonts w:hint="eastAsia"/>
          <w:lang w:eastAsia="zh-CN"/>
        </w:rPr>
        <w:t>裁剪数据集 (_crop_dataset)：这是数据裁剪的核心使用DimensionAnalyzer.find_lat_lon_dimensions智能识别当前数据集的经纬度维度。</w:t>
      </w:r>
      <w:r>
        <w:rPr>
          <w:rFonts w:hint="eastAsia"/>
          <w:lang w:eastAsia="zh-CN"/>
        </w:rPr>
        <w:br w:type="textWrapping"/>
      </w:r>
      <w:r>
        <w:rPr>
          <w:rFonts w:hint="eastAsia"/>
          <w:lang w:eastAsia="zh-CN"/>
        </w:rPr>
        <w:t>1D数据裁剪：直接根据识别出的经纬度维度和索引进行切片。</w:t>
      </w:r>
      <w:r>
        <w:rPr>
          <w:rFonts w:hint="eastAsia"/>
          <w:lang w:eastAsia="zh-CN"/>
        </w:rPr>
        <w:br w:type="textWrapping"/>
      </w:r>
      <w:r>
        <w:rPr>
          <w:rFonts w:hint="eastAsia"/>
          <w:lang w:eastAsia="zh-CN"/>
        </w:rPr>
        <w:t>2D数据裁剪：如果数据是纯2D（例如，(lat, lon)），直接使用np.ix_进行裁剪。如果数据是多维2D网格（例如(time, lat, lon)或(lat, lon, other_dim)），调用DataCropper.crop_multidim_2d_grid进行处理，确保额外维度保持完整。</w:t>
      </w:r>
      <w:r>
        <w:rPr>
          <w:rFonts w:hint="eastAsia"/>
          <w:lang w:eastAsia="zh-CN"/>
        </w:rPr>
        <w:br w:type="textWrapping"/>
      </w:r>
      <w:r>
        <w:rPr>
          <w:rFonts w:hint="eastAsia"/>
          <w:lang w:eastAsia="zh-CN"/>
        </w:rPr>
        <w:t>如果无法识别经纬度维度，则跳过该数据集并发出警告。</w:t>
      </w:r>
    </w:p>
    <w:p w14:paraId="78E4F860">
      <w:pPr>
        <w:numPr>
          <w:ilvl w:val="2"/>
          <w:numId w:val="19"/>
        </w:numPr>
        <w:spacing w:before="120" w:after="120"/>
        <w:rPr>
          <w:lang w:eastAsia="zh-CN"/>
        </w:rPr>
      </w:pPr>
      <w:r>
        <w:rPr>
          <w:rFonts w:hint="eastAsia"/>
          <w:lang w:eastAsia="zh-CN"/>
        </w:rPr>
        <w:t>保存数据集(_save_dataset)：在目标文件中创建新的数据集，并应用gzip压缩。如果目标文件中已存在同名数据集，则先删除再创建，确保数据更新。使用AttributeCopier复制原始数据集的属性。</w:t>
      </w:r>
    </w:p>
    <w:p w14:paraId="03196713">
      <w:pPr>
        <w:numPr>
          <w:ilvl w:val="1"/>
          <w:numId w:val="19"/>
        </w:numPr>
        <w:spacing w:before="120" w:after="120"/>
        <w:rPr>
          <w:lang w:eastAsia="zh-CN"/>
        </w:rPr>
      </w:pPr>
      <w:r>
        <w:rPr>
          <w:rFonts w:hint="eastAsia"/>
          <w:lang w:eastAsia="zh-CN"/>
        </w:rPr>
        <w:t>HDF5Inspector类</w:t>
      </w:r>
    </w:p>
    <w:p w14:paraId="00940279">
      <w:pPr>
        <w:numPr>
          <w:ilvl w:val="2"/>
          <w:numId w:val="19"/>
        </w:numPr>
        <w:spacing w:before="120" w:after="120"/>
        <w:rPr>
          <w:lang w:eastAsia="zh-CN"/>
        </w:rPr>
      </w:pPr>
      <w:r>
        <w:rPr>
          <w:rFonts w:hint="eastAsia"/>
          <w:lang w:eastAsia="zh-CN"/>
        </w:rPr>
        <w:t>静态方法inspect_structure用于递归遍历HDF5文件或指定组的结构。</w:t>
      </w:r>
    </w:p>
    <w:p w14:paraId="492F82C6">
      <w:pPr>
        <w:numPr>
          <w:ilvl w:val="2"/>
          <w:numId w:val="19"/>
        </w:numPr>
        <w:spacing w:before="120" w:after="120"/>
        <w:rPr>
          <w:lang w:eastAsia="zh-CN"/>
        </w:rPr>
      </w:pPr>
      <w:r>
        <w:rPr>
          <w:rFonts w:hint="eastAsia"/>
          <w:lang w:eastAsia="zh-CN"/>
        </w:rPr>
        <w:t>打印组和数据集的名称、类型、形状、数据类型以及属性数量，提供清晰的层级视图。</w:t>
      </w:r>
    </w:p>
    <w:p w14:paraId="3EB8B3DA">
      <w:pPr>
        <w:numPr>
          <w:ilvl w:val="1"/>
          <w:numId w:val="19"/>
        </w:numPr>
        <w:spacing w:before="120" w:after="120"/>
        <w:rPr>
          <w:lang w:eastAsia="zh-CN"/>
        </w:rPr>
      </w:pPr>
      <w:r>
        <w:rPr>
          <w:rFonts w:hint="eastAsia"/>
          <w:lang w:eastAsia="zh-CN"/>
        </w:rPr>
        <w:t>AttributeCopier类</w:t>
      </w:r>
    </w:p>
    <w:p w14:paraId="4ED87555">
      <w:pPr>
        <w:numPr>
          <w:ilvl w:val="2"/>
          <w:numId w:val="19"/>
        </w:numPr>
        <w:spacing w:before="120" w:after="120"/>
        <w:rPr>
          <w:lang w:eastAsia="zh-CN"/>
        </w:rPr>
      </w:pPr>
      <w:r>
        <w:rPr>
          <w:rFonts w:hint="eastAsia"/>
          <w:lang w:eastAsia="zh-CN"/>
        </w:rPr>
        <w:t>提供静态方法copy_group_attributes 和copy_dataset_attributes。</w:t>
      </w:r>
    </w:p>
    <w:p w14:paraId="611A0E20">
      <w:pPr>
        <w:numPr>
          <w:ilvl w:val="2"/>
          <w:numId w:val="19"/>
        </w:numPr>
        <w:spacing w:before="120" w:after="120"/>
        <w:rPr>
          <w:lang w:eastAsia="zh-CN"/>
        </w:rPr>
      </w:pPr>
      <w:r>
        <w:rPr>
          <w:rFonts w:hint="eastAsia"/>
          <w:lang w:eastAsia="zh-CN"/>
        </w:rPr>
        <w:t>遍历源组或数据集的所有属性，并尝试将其复制到目标组或数据集。</w:t>
      </w:r>
    </w:p>
    <w:p w14:paraId="3F9CD012">
      <w:pPr>
        <w:numPr>
          <w:ilvl w:val="2"/>
          <w:numId w:val="19"/>
        </w:numPr>
        <w:spacing w:before="120" w:after="120"/>
        <w:rPr>
          <w:lang w:eastAsia="zh-CN"/>
        </w:rPr>
      </w:pPr>
      <w:r>
        <w:rPr>
          <w:rFonts w:hint="eastAsia"/>
          <w:lang w:eastAsia="zh-CN"/>
        </w:rPr>
        <w:t>包含错误处理，对于无法复制的属性会发出警告。</w:t>
      </w:r>
    </w:p>
    <w:p w14:paraId="7DE71256">
      <w:pPr>
        <w:numPr>
          <w:ilvl w:val="1"/>
          <w:numId w:val="19"/>
        </w:numPr>
        <w:spacing w:before="120" w:after="120"/>
        <w:rPr>
          <w:lang w:eastAsia="zh-CN"/>
        </w:rPr>
      </w:pPr>
      <w:r>
        <w:rPr>
          <w:rFonts w:hint="eastAsia"/>
          <w:lang w:eastAsia="zh-CN"/>
        </w:rPr>
        <w:t>GroupManager类</w:t>
      </w:r>
    </w:p>
    <w:p w14:paraId="24B7583E">
      <w:pPr>
        <w:numPr>
          <w:ilvl w:val="2"/>
          <w:numId w:val="19"/>
        </w:numPr>
        <w:spacing w:before="120" w:after="120"/>
        <w:rPr>
          <w:lang w:eastAsia="zh-CN"/>
        </w:rPr>
      </w:pPr>
      <w:r>
        <w:rPr>
          <w:rFonts w:hint="eastAsia"/>
          <w:lang w:eastAsia="zh-CN"/>
        </w:rPr>
        <w:t>静态方法create_hierarchy负责在目标HDF5文件中创建所需的组层次结构。</w:t>
      </w:r>
    </w:p>
    <w:p w14:paraId="28C104B0">
      <w:pPr>
        <w:numPr>
          <w:ilvl w:val="2"/>
          <w:numId w:val="19"/>
        </w:numPr>
        <w:spacing w:before="120" w:after="120"/>
        <w:rPr>
          <w:lang w:eastAsia="zh-CN"/>
        </w:rPr>
      </w:pPr>
      <w:r>
        <w:rPr>
          <w:rFonts w:hint="eastAsia"/>
          <w:lang w:eastAsia="zh-CN"/>
        </w:rPr>
        <w:t>逐层创建组，并在此过程中复制源文件中对应组的属性。</w:t>
      </w:r>
    </w:p>
    <w:p w14:paraId="0FDD9654">
      <w:pPr>
        <w:numPr>
          <w:ilvl w:val="2"/>
          <w:numId w:val="19"/>
        </w:numPr>
        <w:spacing w:before="120" w:after="120"/>
        <w:rPr>
          <w:lang w:eastAsia="zh-CN"/>
        </w:rPr>
      </w:pPr>
      <w:r>
        <w:rPr>
          <w:rFonts w:hint="eastAsia"/>
          <w:lang w:eastAsia="zh-CN"/>
        </w:rPr>
        <w:t>如果组已存在，则直接使用现有组。</w:t>
      </w:r>
    </w:p>
    <w:p w14:paraId="42DCC572">
      <w:pPr>
        <w:numPr>
          <w:ilvl w:val="1"/>
          <w:numId w:val="19"/>
        </w:numPr>
        <w:spacing w:before="120" w:after="120"/>
        <w:rPr>
          <w:lang w:eastAsia="zh-CN"/>
        </w:rPr>
      </w:pPr>
      <w:r>
        <w:rPr>
          <w:rFonts w:hint="eastAsia"/>
          <w:lang w:eastAsia="zh-CN"/>
        </w:rPr>
        <w:t>DimensionAnalyzer类</w:t>
      </w:r>
    </w:p>
    <w:p w14:paraId="2A8F7158">
      <w:pPr>
        <w:numPr>
          <w:ilvl w:val="2"/>
          <w:numId w:val="19"/>
        </w:numPr>
        <w:spacing w:before="120" w:after="120"/>
        <w:rPr>
          <w:lang w:eastAsia="zh-CN"/>
        </w:rPr>
      </w:pPr>
      <w:r>
        <w:rPr>
          <w:rFonts w:hint="eastAsia"/>
          <w:lang w:eastAsia="zh-CN"/>
        </w:rPr>
        <w:t>静态方法find_lat_lon_dimensions是智能识别经纬度维度的关键。</w:t>
      </w:r>
    </w:p>
    <w:p w14:paraId="5BFC0905">
      <w:pPr>
        <w:numPr>
          <w:ilvl w:val="2"/>
          <w:numId w:val="19"/>
        </w:numPr>
        <w:spacing w:before="120" w:after="120"/>
        <w:rPr>
          <w:lang w:eastAsia="zh-CN"/>
        </w:rPr>
      </w:pPr>
      <w:r>
        <w:rPr>
          <w:rFonts w:hint="eastAsia"/>
          <w:lang w:eastAsia="zh-CN"/>
        </w:rPr>
        <w:t>1D经纬度：寻找数据形状中与经纬度数组长度匹配的维度。</w:t>
      </w:r>
    </w:p>
    <w:p w14:paraId="6EF2ECAA">
      <w:pPr>
        <w:numPr>
          <w:ilvl w:val="2"/>
          <w:numId w:val="19"/>
        </w:numPr>
        <w:spacing w:before="120" w:after="120"/>
        <w:rPr>
          <w:lang w:eastAsia="zh-CN"/>
        </w:rPr>
      </w:pPr>
      <w:r>
        <w:rPr>
          <w:rFonts w:hint="eastAsia"/>
          <w:lang w:eastAsia="zh-CN"/>
        </w:rPr>
        <w:t>2D经纬度：首先尝试寻找数据形状中与2D经纬度网格形状（例如，(lat_len, lon_len)）连续匹配的维度。如果找不到连续匹配，则尝试分别匹配纬度和经度维度。返回识别出的纬度维度、经度维度、是否为2D网格的标志以及额外的维度列表（如果存在）。</w:t>
      </w:r>
    </w:p>
    <w:p w14:paraId="786E2C84">
      <w:pPr>
        <w:numPr>
          <w:ilvl w:val="1"/>
          <w:numId w:val="19"/>
        </w:numPr>
        <w:spacing w:before="120" w:after="120"/>
        <w:rPr>
          <w:lang w:eastAsia="zh-CN"/>
        </w:rPr>
      </w:pPr>
      <w:r>
        <w:rPr>
          <w:rFonts w:hint="eastAsia"/>
          <w:lang w:eastAsia="zh-CN"/>
        </w:rPr>
        <w:t>DataCropper类</w:t>
      </w:r>
    </w:p>
    <w:p w14:paraId="35AEC069">
      <w:pPr>
        <w:numPr>
          <w:ilvl w:val="2"/>
          <w:numId w:val="19"/>
        </w:numPr>
        <w:spacing w:before="120" w:after="120"/>
        <w:rPr>
          <w:lang w:eastAsia="zh-CN"/>
        </w:rPr>
      </w:pPr>
      <w:r>
        <w:rPr>
          <w:rFonts w:hint="eastAsia"/>
          <w:lang w:eastAsia="zh-CN"/>
        </w:rPr>
        <w:t>静态方法crop_multidim_2d_grid专门用于处理多维2D网格数据的裁剪。</w:t>
      </w:r>
    </w:p>
    <w:p w14:paraId="0C184ABF">
      <w:pPr>
        <w:numPr>
          <w:ilvl w:val="2"/>
          <w:numId w:val="19"/>
        </w:numPr>
        <w:spacing w:before="120" w:after="120"/>
        <w:rPr>
          <w:lang w:eastAsia="zh-CN"/>
        </w:rPr>
      </w:pPr>
      <w:r>
        <w:rPr>
          <w:rFonts w:hint="eastAsia"/>
          <w:lang w:eastAsia="zh-CN"/>
        </w:rPr>
        <w:t>根据lat_dim、lon_dim和extra_dims构建NumPy的高级索引，确保在裁剪经纬度维度的同时，保留其他所有维度的数据。</w:t>
      </w:r>
    </w:p>
    <w:p w14:paraId="1AF8499F">
      <w:pPr>
        <w:numPr>
          <w:ilvl w:val="0"/>
          <w:numId w:val="19"/>
        </w:numPr>
        <w:spacing w:before="120" w:after="120"/>
        <w:rPr>
          <w:lang w:eastAsia="zh-CN"/>
        </w:rPr>
      </w:pPr>
      <w:r>
        <w:rPr>
          <w:rFonts w:hint="eastAsia"/>
          <w:lang w:eastAsia="zh-CN"/>
        </w:rPr>
        <w:t>接口设计</w:t>
      </w:r>
    </w:p>
    <w:p w14:paraId="422D1022">
      <w:pPr>
        <w:numPr>
          <w:ilvl w:val="1"/>
          <w:numId w:val="19"/>
        </w:numPr>
        <w:spacing w:before="120" w:after="120"/>
        <w:rPr>
          <w:lang w:eastAsia="zh-CN"/>
        </w:rPr>
      </w:pPr>
      <w:r>
        <w:rPr>
          <w:rFonts w:hint="eastAsia"/>
          <w:lang w:eastAsia="zh-CN"/>
        </w:rPr>
        <w:t>API接口</w:t>
      </w:r>
    </w:p>
    <w:p w14:paraId="55D0CB1B">
      <w:pPr>
        <w:tabs>
          <w:tab w:val="left" w:pos="420"/>
        </w:tabs>
        <w:spacing w:before="120" w:after="120"/>
        <w:rPr>
          <w:lang w:eastAsia="zh-CN"/>
        </w:rPr>
      </w:pPr>
      <w:r>
        <w:rPr>
          <w:rFonts w:hint="eastAsia"/>
          <w:lang w:eastAsia="zh-CN"/>
        </w:rPr>
        <w:tab/>
      </w:r>
      <w:r>
        <w:rPr>
          <w:rFonts w:hint="eastAsia"/>
          <w:lang w:eastAsia="zh-CN"/>
        </w:rPr>
        <w:t>模块提供简洁易用的API接口。</w:t>
      </w:r>
    </w:p>
    <w:p w14:paraId="460CB415">
      <w:pPr>
        <w:numPr>
          <w:ilvl w:val="2"/>
          <w:numId w:val="19"/>
        </w:numPr>
        <w:spacing w:before="120" w:after="120"/>
        <w:rPr>
          <w:lang w:eastAsia="zh-CN"/>
        </w:rPr>
      </w:pPr>
      <w:r>
        <w:rPr>
          <w:rFonts w:hint="eastAsia"/>
          <w:lang w:eastAsia="zh-CN"/>
        </w:rPr>
        <w:t>crop_hdf5_file()用于裁剪HDF5文件到指定经纬度范围，参数说明：</w:t>
      </w:r>
    </w:p>
    <w:p w14:paraId="70656B55">
      <w:pPr>
        <w:numPr>
          <w:ilvl w:val="3"/>
          <w:numId w:val="5"/>
        </w:numPr>
        <w:spacing w:before="120" w:after="120"/>
        <w:rPr>
          <w:lang w:eastAsia="zh-CN"/>
        </w:rPr>
      </w:pPr>
      <w:r>
        <w:rPr>
          <w:rFonts w:hint="eastAsia"/>
          <w:lang w:eastAsia="zh-CN"/>
        </w:rPr>
        <w:t>input_hdf: 输入HDF5文件路径。</w:t>
      </w:r>
    </w:p>
    <w:p w14:paraId="7DD396AF">
      <w:pPr>
        <w:numPr>
          <w:ilvl w:val="3"/>
          <w:numId w:val="5"/>
        </w:numPr>
        <w:spacing w:before="120" w:after="120"/>
        <w:rPr>
          <w:lang w:eastAsia="zh-CN"/>
        </w:rPr>
      </w:pPr>
      <w:r>
        <w:rPr>
          <w:rFonts w:hint="eastAsia"/>
          <w:lang w:eastAsia="zh-CN"/>
        </w:rPr>
        <w:t>output_hdf: 输出HDF5文件路径。</w:t>
      </w:r>
    </w:p>
    <w:p w14:paraId="3948ACB0">
      <w:pPr>
        <w:numPr>
          <w:ilvl w:val="3"/>
          <w:numId w:val="5"/>
        </w:numPr>
        <w:spacing w:before="120" w:after="120"/>
        <w:rPr>
          <w:lang w:eastAsia="zh-CN"/>
        </w:rPr>
      </w:pPr>
      <w:r>
        <w:rPr>
          <w:rFonts w:hint="eastAsia"/>
          <w:lang w:eastAsia="zh-CN"/>
        </w:rPr>
        <w:t>lat_min, lat_max: 纬度范围 (度)。</w:t>
      </w:r>
    </w:p>
    <w:p w14:paraId="3415B22E">
      <w:pPr>
        <w:numPr>
          <w:ilvl w:val="3"/>
          <w:numId w:val="5"/>
        </w:numPr>
        <w:spacing w:before="120" w:after="120"/>
        <w:rPr>
          <w:lang w:eastAsia="zh-CN"/>
        </w:rPr>
      </w:pPr>
      <w:r>
        <w:rPr>
          <w:rFonts w:hint="eastAsia"/>
          <w:lang w:eastAsia="zh-CN"/>
        </w:rPr>
        <w:t>lon_min, lon_max: 经度范围 (度)。</w:t>
      </w:r>
    </w:p>
    <w:p w14:paraId="3F616B2C">
      <w:pPr>
        <w:numPr>
          <w:ilvl w:val="3"/>
          <w:numId w:val="5"/>
        </w:numPr>
        <w:spacing w:before="120" w:after="120"/>
        <w:rPr>
          <w:lang w:eastAsia="zh-CN"/>
        </w:rPr>
      </w:pPr>
      <w:r>
        <w:rPr>
          <w:rFonts w:hint="eastAsia"/>
          <w:lang w:eastAsia="zh-CN"/>
        </w:rPr>
        <w:t>lat_var: 纬度变量名。</w:t>
      </w:r>
    </w:p>
    <w:p w14:paraId="1759565F">
      <w:pPr>
        <w:numPr>
          <w:ilvl w:val="3"/>
          <w:numId w:val="5"/>
        </w:numPr>
        <w:spacing w:before="120" w:after="120"/>
        <w:rPr>
          <w:lang w:eastAsia="zh-CN"/>
        </w:rPr>
      </w:pPr>
      <w:r>
        <w:rPr>
          <w:rFonts w:hint="eastAsia"/>
          <w:lang w:eastAsia="zh-CN"/>
        </w:rPr>
        <w:t>lon_var: 经度变量名。</w:t>
      </w:r>
    </w:p>
    <w:p w14:paraId="595336C1">
      <w:pPr>
        <w:numPr>
          <w:ilvl w:val="3"/>
          <w:numId w:val="5"/>
        </w:numPr>
        <w:spacing w:before="120" w:after="120"/>
        <w:rPr>
          <w:lang w:eastAsia="zh-CN"/>
        </w:rPr>
      </w:pPr>
      <w:r>
        <w:rPr>
          <w:rFonts w:hint="eastAsia"/>
          <w:lang w:eastAsia="zh-CN"/>
        </w:rPr>
        <w:t>data_vars: 需要裁剪的数据集名称列表。</w:t>
      </w:r>
    </w:p>
    <w:p w14:paraId="68686573">
      <w:pPr>
        <w:numPr>
          <w:ilvl w:val="3"/>
          <w:numId w:val="5"/>
        </w:numPr>
        <w:spacing w:before="120" w:after="120"/>
        <w:rPr>
          <w:lang w:eastAsia="zh-CN"/>
        </w:rPr>
      </w:pPr>
      <w:r>
        <w:rPr>
          <w:rFonts w:hint="eastAsia"/>
          <w:lang w:eastAsia="zh-CN"/>
        </w:rPr>
        <w:t>data_group: 数据所在的组路径。</w:t>
      </w:r>
    </w:p>
    <w:p w14:paraId="0808D6BB">
      <w:pPr>
        <w:numPr>
          <w:ilvl w:val="3"/>
          <w:numId w:val="5"/>
        </w:numPr>
        <w:spacing w:before="120" w:after="120"/>
        <w:rPr>
          <w:lang w:eastAsia="zh-CN"/>
        </w:rPr>
      </w:pPr>
      <w:r>
        <w:rPr>
          <w:rFonts w:hint="eastAsia"/>
          <w:lang w:eastAsia="zh-CN"/>
        </w:rPr>
        <w:t>latlon_group: 经纬度所在的组路径。</w:t>
      </w:r>
    </w:p>
    <w:p w14:paraId="56227144">
      <w:pPr>
        <w:numPr>
          <w:ilvl w:val="3"/>
          <w:numId w:val="5"/>
        </w:numPr>
        <w:spacing w:before="120" w:after="120"/>
        <w:rPr>
          <w:lang w:eastAsia="zh-CN"/>
        </w:rPr>
      </w:pPr>
      <w:r>
        <w:rPr>
          <w:rFonts w:hint="eastAsia"/>
          <w:lang w:eastAsia="zh-CN"/>
        </w:rPr>
        <w:t>verbose: 是否显示详细处理信息。</w:t>
      </w:r>
    </w:p>
    <w:p w14:paraId="0260136D">
      <w:pPr>
        <w:numPr>
          <w:ilvl w:val="2"/>
          <w:numId w:val="19"/>
        </w:numPr>
        <w:spacing w:before="120" w:after="120"/>
        <w:rPr>
          <w:lang w:eastAsia="zh-CN"/>
        </w:rPr>
      </w:pPr>
      <w:r>
        <w:rPr>
          <w:rFonts w:hint="eastAsia"/>
          <w:lang w:eastAsia="zh-CN"/>
        </w:rPr>
        <w:t>inspect_hdf5_structure()用于检查并打印 HDF5 文件结构，参数说明：</w:t>
      </w:r>
    </w:p>
    <w:p w14:paraId="3AD5E848">
      <w:pPr>
        <w:numPr>
          <w:ilvl w:val="3"/>
          <w:numId w:val="5"/>
        </w:numPr>
        <w:spacing w:before="120" w:after="120"/>
        <w:rPr>
          <w:lang w:eastAsia="zh-CN"/>
        </w:rPr>
      </w:pPr>
      <w:r>
        <w:rPr>
          <w:rFonts w:hint="eastAsia"/>
          <w:lang w:eastAsia="zh-CN"/>
        </w:rPr>
        <w:t>file_path: 输入HDF5文件路径。</w:t>
      </w:r>
    </w:p>
    <w:p w14:paraId="3B3CE807">
      <w:pPr>
        <w:numPr>
          <w:ilvl w:val="3"/>
          <w:numId w:val="5"/>
        </w:numPr>
        <w:spacing w:before="120" w:after="120"/>
        <w:rPr>
          <w:lang w:eastAsia="zh-CN"/>
        </w:rPr>
      </w:pPr>
      <w:r>
        <w:rPr>
          <w:rFonts w:hint="eastAsia"/>
          <w:lang w:eastAsia="zh-CN"/>
        </w:rPr>
        <w:t>group_path: 特定组路径，None 表示整个文件。</w:t>
      </w:r>
    </w:p>
    <w:p w14:paraId="2A9E252B">
      <w:pPr>
        <w:numPr>
          <w:ilvl w:val="1"/>
          <w:numId w:val="19"/>
        </w:numPr>
        <w:spacing w:before="120" w:after="120"/>
        <w:rPr>
          <w:lang w:eastAsia="zh-CN"/>
        </w:rPr>
      </w:pPr>
      <w:r>
        <w:rPr>
          <w:rFonts w:hint="eastAsia"/>
          <w:lang w:eastAsia="zh-CN"/>
        </w:rPr>
        <w:t>命令行接口(main 函数)</w:t>
      </w:r>
    </w:p>
    <w:p w14:paraId="1004A72F">
      <w:pPr>
        <w:spacing w:before="120" w:after="120"/>
        <w:ind w:firstLine="560" w:firstLineChars="200"/>
        <w:rPr>
          <w:lang w:eastAsia="zh-CN"/>
        </w:rPr>
      </w:pPr>
      <w:r>
        <w:rPr>
          <w:rFonts w:hint="eastAsia"/>
          <w:lang w:eastAsia="zh-CN"/>
        </w:rPr>
        <w:t>使用argparse模块构建命令行参数解析器。支持以下参数：</w:t>
      </w:r>
    </w:p>
    <w:p w14:paraId="1D8E7145">
      <w:pPr>
        <w:numPr>
          <w:ilvl w:val="3"/>
          <w:numId w:val="5"/>
        </w:numPr>
        <w:spacing w:before="120" w:after="120"/>
        <w:rPr>
          <w:lang w:eastAsia="zh-CN"/>
        </w:rPr>
      </w:pPr>
      <w:r>
        <w:rPr>
          <w:rFonts w:hint="eastAsia"/>
          <w:lang w:eastAsia="zh-CN"/>
        </w:rPr>
        <w:t>-i/--</w:t>
      </w:r>
      <w:r>
        <w:rPr>
          <w:rFonts w:hint="eastAsia" w:cs="微软雅黑"/>
          <w:color w:val="1B1C1D"/>
          <w:lang w:eastAsia="zh-CN"/>
        </w:rPr>
        <w:t>input</w:t>
      </w:r>
      <w:r>
        <w:rPr>
          <w:rFonts w:hint="eastAsia"/>
          <w:lang w:eastAsia="zh-CN"/>
        </w:rPr>
        <w:t>: 输入HDF5文件路径（必需）。</w:t>
      </w:r>
    </w:p>
    <w:p w14:paraId="7C9C2A92">
      <w:pPr>
        <w:numPr>
          <w:ilvl w:val="3"/>
          <w:numId w:val="5"/>
        </w:numPr>
        <w:spacing w:before="120" w:after="120"/>
        <w:rPr>
          <w:lang w:eastAsia="zh-CN"/>
        </w:rPr>
      </w:pPr>
      <w:r>
        <w:rPr>
          <w:rFonts w:hint="eastAsia"/>
          <w:lang w:eastAsia="zh-CN"/>
        </w:rPr>
        <w:t>--</w:t>
      </w:r>
      <w:r>
        <w:rPr>
          <w:rFonts w:hint="eastAsia" w:cs="微软雅黑"/>
          <w:color w:val="1B1C1D"/>
          <w:lang w:eastAsia="zh-CN"/>
        </w:rPr>
        <w:t>inspect</w:t>
      </w:r>
      <w:r>
        <w:rPr>
          <w:rFonts w:hint="eastAsia"/>
          <w:lang w:eastAsia="zh-CN"/>
        </w:rPr>
        <w:t>: 仅检查文件结构，不执行裁剪。</w:t>
      </w:r>
    </w:p>
    <w:p w14:paraId="0E1A2053">
      <w:pPr>
        <w:numPr>
          <w:ilvl w:val="3"/>
          <w:numId w:val="5"/>
        </w:numPr>
        <w:spacing w:before="120" w:after="120"/>
        <w:rPr>
          <w:lang w:eastAsia="zh-CN"/>
        </w:rPr>
      </w:pPr>
      <w:r>
        <w:rPr>
          <w:rFonts w:hint="eastAsia"/>
          <w:lang w:eastAsia="zh-CN"/>
        </w:rPr>
        <w:t>-o/--</w:t>
      </w:r>
      <w:r>
        <w:rPr>
          <w:rFonts w:hint="eastAsia" w:cs="微软雅黑"/>
          <w:color w:val="1B1C1D"/>
          <w:lang w:eastAsia="zh-CN"/>
        </w:rPr>
        <w:t>output</w:t>
      </w:r>
      <w:r>
        <w:rPr>
          <w:rFonts w:hint="eastAsia"/>
          <w:lang w:eastAsia="zh-CN"/>
        </w:rPr>
        <w:t>: 输出HDF5文件路径（裁剪时必需）。</w:t>
      </w:r>
    </w:p>
    <w:p w14:paraId="1B56B83E">
      <w:pPr>
        <w:numPr>
          <w:ilvl w:val="3"/>
          <w:numId w:val="5"/>
        </w:numPr>
        <w:spacing w:before="120" w:after="120"/>
        <w:rPr>
          <w:lang w:eastAsia="zh-CN"/>
        </w:rPr>
      </w:pPr>
      <w:r>
        <w:rPr>
          <w:rFonts w:hint="eastAsia"/>
          <w:lang w:eastAsia="zh-CN"/>
        </w:rPr>
        <w:t>--lat-</w:t>
      </w:r>
      <w:r>
        <w:rPr>
          <w:rFonts w:hint="eastAsia" w:cs="微软雅黑"/>
          <w:color w:val="1B1C1D"/>
          <w:lang w:eastAsia="zh-CN"/>
        </w:rPr>
        <w:t>min</w:t>
      </w:r>
      <w:r>
        <w:rPr>
          <w:rFonts w:hint="eastAsia"/>
          <w:lang w:eastAsia="zh-CN"/>
        </w:rPr>
        <w:t>, --lat-max, --lon-min, --lon-max: 裁剪的经纬度范围（裁剪时必需）。</w:t>
      </w:r>
    </w:p>
    <w:p w14:paraId="68E6DCD1">
      <w:pPr>
        <w:numPr>
          <w:ilvl w:val="3"/>
          <w:numId w:val="5"/>
        </w:numPr>
        <w:spacing w:before="120" w:after="120"/>
        <w:rPr>
          <w:lang w:eastAsia="zh-CN"/>
        </w:rPr>
      </w:pPr>
      <w:r>
        <w:rPr>
          <w:rFonts w:hint="eastAsia"/>
          <w:lang w:eastAsia="zh-CN"/>
        </w:rPr>
        <w:t>--lat-var, --lon-var: 纬度和经度变量名（裁剪时必需）。</w:t>
      </w:r>
    </w:p>
    <w:p w14:paraId="7BB223E6">
      <w:pPr>
        <w:numPr>
          <w:ilvl w:val="3"/>
          <w:numId w:val="5"/>
        </w:numPr>
        <w:spacing w:before="120" w:after="120"/>
        <w:rPr>
          <w:lang w:eastAsia="zh-CN"/>
        </w:rPr>
      </w:pPr>
      <w:r>
        <w:rPr>
          <w:rFonts w:hint="eastAsia"/>
          <w:lang w:eastAsia="zh-CN"/>
        </w:rPr>
        <w:t>-d/--data-vars: 需要裁剪的数据集名称列表（可选，默认处理所有符合条件的数据集）。</w:t>
      </w:r>
    </w:p>
    <w:p w14:paraId="7C1836EC">
      <w:pPr>
        <w:numPr>
          <w:ilvl w:val="3"/>
          <w:numId w:val="5"/>
        </w:numPr>
        <w:spacing w:before="120" w:after="120"/>
        <w:rPr>
          <w:lang w:eastAsia="zh-CN"/>
        </w:rPr>
      </w:pPr>
      <w:r>
        <w:rPr>
          <w:rFonts w:hint="eastAsia"/>
          <w:lang w:eastAsia="zh-CN"/>
        </w:rPr>
        <w:t>-g/--data-group: 数据所在的组路径（可选，默认根目录）。</w:t>
      </w:r>
    </w:p>
    <w:p w14:paraId="47FFEC0D">
      <w:pPr>
        <w:numPr>
          <w:ilvl w:val="3"/>
          <w:numId w:val="5"/>
        </w:numPr>
        <w:spacing w:before="120" w:after="120"/>
        <w:rPr>
          <w:lang w:eastAsia="zh-CN"/>
        </w:rPr>
      </w:pPr>
      <w:r>
        <w:rPr>
          <w:rFonts w:hint="eastAsia"/>
          <w:lang w:eastAsia="zh-CN"/>
        </w:rPr>
        <w:t>--latlon-group: 经纬度所在的组路径（可选，默认根目录）。</w:t>
      </w:r>
    </w:p>
    <w:p w14:paraId="400F935A">
      <w:pPr>
        <w:numPr>
          <w:ilvl w:val="3"/>
          <w:numId w:val="5"/>
        </w:numPr>
        <w:spacing w:before="120" w:after="120"/>
        <w:rPr>
          <w:lang w:eastAsia="zh-CN"/>
        </w:rPr>
      </w:pPr>
      <w:r>
        <w:rPr>
          <w:rFonts w:hint="eastAsia"/>
          <w:lang w:eastAsia="zh-CN"/>
        </w:rPr>
        <w:t>-v/--verbose: 显示详细处理信息。</w:t>
      </w:r>
    </w:p>
    <w:p w14:paraId="3094BB5D">
      <w:pPr>
        <w:spacing w:before="120" w:after="120"/>
        <w:ind w:firstLine="720"/>
        <w:rPr>
          <w:lang w:eastAsia="zh-CN"/>
        </w:rPr>
      </w:pPr>
      <w:r>
        <w:rPr>
          <w:rFonts w:hint="eastAsia"/>
          <w:lang w:eastAsia="zh-CN"/>
        </w:rPr>
        <w:t>提供清晰的示例用法，包含健壮的错误处理机制，捕获HDF5CropperError和其他通用异常，并向用户提供友好的错误信息。</w:t>
      </w:r>
    </w:p>
    <w:p w14:paraId="54E4A631">
      <w:pPr>
        <w:numPr>
          <w:ilvl w:val="0"/>
          <w:numId w:val="19"/>
        </w:numPr>
        <w:spacing w:before="120" w:after="120"/>
        <w:rPr>
          <w:lang w:eastAsia="zh-CN"/>
        </w:rPr>
      </w:pPr>
      <w:r>
        <w:rPr>
          <w:rFonts w:hint="eastAsia"/>
          <w:lang w:eastAsia="zh-CN"/>
        </w:rPr>
        <w:t>技术细节与优化:</w:t>
      </w:r>
    </w:p>
    <w:p w14:paraId="62C8839C">
      <w:pPr>
        <w:numPr>
          <w:ilvl w:val="3"/>
          <w:numId w:val="5"/>
        </w:numPr>
        <w:spacing w:before="120" w:after="120"/>
        <w:ind w:left="839"/>
        <w:rPr>
          <w:lang w:eastAsia="zh-CN"/>
        </w:rPr>
      </w:pPr>
      <w:r>
        <w:rPr>
          <w:rFonts w:hint="eastAsia"/>
          <w:lang w:eastAsia="zh-CN"/>
        </w:rPr>
        <w:t>压缩：输出HDF5文件中的数据集默认使用gzip压缩，压缩级别为4，以节省存储空间。</w:t>
      </w:r>
    </w:p>
    <w:p w14:paraId="416DE165">
      <w:pPr>
        <w:numPr>
          <w:ilvl w:val="3"/>
          <w:numId w:val="5"/>
        </w:numPr>
        <w:spacing w:before="120" w:after="120"/>
        <w:ind w:left="839"/>
        <w:rPr>
          <w:lang w:eastAsia="zh-CN"/>
        </w:rPr>
      </w:pPr>
      <w:r>
        <w:rPr>
          <w:rFonts w:hint="eastAsia"/>
          <w:lang w:eastAsia="zh-CN"/>
        </w:rPr>
        <w:t>日志：使用Python内置的logging模块，提供可配置的日志输出，可以配合使用--inspect或inspect_hdf5_structure()检查文件结构，便于调试和用户了解执行过程。</w:t>
      </w:r>
    </w:p>
    <w:p w14:paraId="2F6CC4D9">
      <w:pPr>
        <w:numPr>
          <w:ilvl w:val="3"/>
          <w:numId w:val="5"/>
        </w:numPr>
        <w:spacing w:before="120" w:after="120"/>
        <w:ind w:left="839"/>
        <w:rPr>
          <w:lang w:eastAsia="zh-CN"/>
        </w:rPr>
      </w:pPr>
      <w:r>
        <w:rPr>
          <w:rFonts w:hint="eastAsia"/>
          <w:lang w:eastAsia="zh-CN"/>
        </w:rPr>
        <w:t>错误处理：模块定义了专用的异常类HDF5CropperError，用于处理各种错误情况。</w:t>
      </w:r>
    </w:p>
    <w:p w14:paraId="7AC8748C">
      <w:pPr>
        <w:numPr>
          <w:ilvl w:val="3"/>
          <w:numId w:val="5"/>
        </w:numPr>
        <w:spacing w:before="120" w:after="120"/>
        <w:ind w:left="839"/>
        <w:rPr>
          <w:lang w:eastAsia="zh-CN"/>
        </w:rPr>
      </w:pPr>
      <w:r>
        <w:rPr>
          <w:rFonts w:hint="eastAsia"/>
          <w:lang w:eastAsia="zh-CN"/>
        </w:rPr>
        <w:t>路径处理：使用pathlib.Path处理文件路径，提供更好的跨平台兼容性和操作便利性。</w:t>
      </w:r>
    </w:p>
    <w:p w14:paraId="772C1624">
      <w:pPr>
        <w:numPr>
          <w:ilvl w:val="3"/>
          <w:numId w:val="5"/>
        </w:numPr>
        <w:spacing w:before="120" w:after="120"/>
        <w:ind w:left="839"/>
        <w:rPr>
          <w:lang w:eastAsia="zh-CN"/>
        </w:rPr>
      </w:pPr>
      <w:r>
        <w:rPr>
          <w:rFonts w:hint="eastAsia"/>
          <w:lang w:eastAsia="zh-CN"/>
        </w:rPr>
        <w:t>跨180度经线处理：通过将跨越180度经线的范围拆分为两个子范围，确保了裁剪逻辑的正确性。</w:t>
      </w:r>
    </w:p>
    <w:p w14:paraId="715A69DF">
      <w:pPr>
        <w:numPr>
          <w:ilvl w:val="3"/>
          <w:numId w:val="5"/>
        </w:numPr>
        <w:spacing w:before="120" w:after="120"/>
        <w:ind w:left="839"/>
        <w:rPr>
          <w:lang w:eastAsia="zh-CN"/>
        </w:rPr>
      </w:pPr>
      <w:r>
        <w:rPr>
          <w:rFonts w:hint="eastAsia"/>
          <w:lang w:eastAsia="zh-CN"/>
        </w:rPr>
        <w:t>智能维度识别：DimensionAnalyzer能够根据经纬度数据的形状和数据集的形状，智能地找出经纬度维度，这对于处理结构多样的HDF5文件至关重要。</w:t>
      </w:r>
    </w:p>
    <w:p w14:paraId="349C8786">
      <w:pPr>
        <w:pStyle w:val="5"/>
        <w:spacing w:before="120" w:after="120"/>
        <w:rPr>
          <w:lang w:eastAsia="zh-CN"/>
        </w:rPr>
      </w:pPr>
      <w:r>
        <w:rPr>
          <w:rFonts w:hint="eastAsia"/>
          <w:lang w:eastAsia="zh-CN"/>
        </w:rPr>
        <w:t>空间插值</w:t>
      </w:r>
    </w:p>
    <w:p w14:paraId="7407EEBA">
      <w:pPr>
        <w:numPr>
          <w:ilvl w:val="0"/>
          <w:numId w:val="20"/>
        </w:numPr>
        <w:spacing w:before="120" w:after="120"/>
        <w:rPr>
          <w:lang w:eastAsia="zh-CN"/>
        </w:rPr>
      </w:pPr>
      <w:r>
        <w:rPr>
          <w:rFonts w:hint="eastAsia"/>
          <w:lang w:eastAsia="zh-CN"/>
        </w:rPr>
        <w:t>技术架构与流程设计：</w:t>
      </w:r>
    </w:p>
    <w:p w14:paraId="6F5E479C">
      <w:pPr>
        <w:spacing w:before="120" w:after="120"/>
        <w:ind w:firstLine="720"/>
        <w:rPr>
          <w:lang w:eastAsia="zh-CN"/>
        </w:rPr>
      </w:pPr>
      <w:r>
        <w:rPr>
          <w:rFonts w:hint="eastAsia"/>
          <w:lang w:eastAsia="zh-CN"/>
        </w:rPr>
        <w:t>函数架构图如下：</w:t>
      </w:r>
    </w:p>
    <w:p w14:paraId="0EEE1733">
      <w:pPr>
        <w:pStyle w:val="23"/>
        <w:spacing w:before="120" w:after="120"/>
        <w:ind w:left="0" w:leftChars="0" w:firstLine="0" w:firstLineChars="0"/>
        <w:rPr>
          <w:lang w:eastAsia="zh-CN"/>
        </w:rPr>
      </w:pPr>
      <w:r>
        <w:rPr>
          <w:lang w:eastAsia="zh-CN"/>
        </w:rPr>
        <w:drawing>
          <wp:inline distT="0" distB="0" distL="114300" distR="114300">
            <wp:extent cx="6047105" cy="3401695"/>
            <wp:effectExtent l="0" t="0" r="8890" b="9525"/>
            <wp:docPr id="15" name="图片 15" descr="61578472003a3f6ff58d2bc1c0d58e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1578472003a3f6ff58d2bc1c0d58edc"/>
                    <pic:cNvPicPr>
                      <a:picLocks noChangeAspect="1"/>
                    </pic:cNvPicPr>
                  </pic:nvPicPr>
                  <pic:blipFill>
                    <a:blip r:embed="rId34"/>
                    <a:stretch>
                      <a:fillRect/>
                    </a:stretch>
                  </pic:blipFill>
                  <pic:spPr>
                    <a:xfrm>
                      <a:off x="0" y="0"/>
                      <a:ext cx="6047105" cy="3401695"/>
                    </a:xfrm>
                    <a:prstGeom prst="rect">
                      <a:avLst/>
                    </a:prstGeom>
                  </pic:spPr>
                </pic:pic>
              </a:graphicData>
            </a:graphic>
          </wp:inline>
        </w:drawing>
      </w:r>
    </w:p>
    <w:p w14:paraId="66496703">
      <w:pPr>
        <w:pStyle w:val="12"/>
        <w:rPr>
          <w:rFonts w:hint="eastAsia" w:eastAsia="楷体"/>
          <w:lang w:eastAsia="zh-CN"/>
        </w:rPr>
      </w:pPr>
      <w:r>
        <w:t xml:space="preserve">图 </w:t>
      </w:r>
      <w:r>
        <w:fldChar w:fldCharType="begin"/>
      </w:r>
      <w:r>
        <w:instrText xml:space="preserve"> SEQ 图 \* ARABIC </w:instrText>
      </w:r>
      <w:r>
        <w:fldChar w:fldCharType="separate"/>
      </w:r>
      <w:r>
        <w:t>21</w:t>
      </w:r>
      <w:r>
        <w:fldChar w:fldCharType="end"/>
      </w:r>
      <w:bookmarkStart w:id="46" w:name="_Toc12254"/>
      <w:r>
        <w:rPr>
          <w:rFonts w:hint="eastAsia"/>
          <w:lang w:eastAsia="zh-CN"/>
        </w:rPr>
        <w:t>函数-空间插值模块架构图</w:t>
      </w:r>
      <w:bookmarkEnd w:id="46"/>
    </w:p>
    <w:p w14:paraId="1D7215CD">
      <w:pPr>
        <w:numPr>
          <w:ilvl w:val="1"/>
          <w:numId w:val="20"/>
        </w:numPr>
        <w:spacing w:before="120" w:after="120"/>
        <w:rPr>
          <w:lang w:eastAsia="zh-CN"/>
        </w:rPr>
      </w:pPr>
      <w:r>
        <w:rPr>
          <w:rFonts w:hint="eastAsia"/>
          <w:lang w:eastAsia="zh-CN"/>
        </w:rPr>
        <w:t>输入数据验证：在分布式架构下，插值流程的第一步是输入数据验证。系统首先从元数据服务——PostgreSQL中找到数据并读取相应的内容，包括空间范围、原始分辨率以及维度结构。随后，程序对每条记录进行有效性校验：经度必须落在[-180°, 180°]区间，纬度必须落在[-90°, 90°]区间；对于已被标记为缺失的格点，则由前置的预处理模块统一填补，保证后续插值计算始终在完整的数据集上展开。</w:t>
      </w:r>
    </w:p>
    <w:p w14:paraId="3CBB08E7">
      <w:pPr>
        <w:numPr>
          <w:ilvl w:val="1"/>
          <w:numId w:val="20"/>
        </w:numPr>
        <w:spacing w:before="120" w:after="120"/>
        <w:rPr>
          <w:lang w:eastAsia="zh-CN"/>
        </w:rPr>
      </w:pPr>
      <w:r>
        <w:rPr>
          <w:rFonts w:hint="eastAsia"/>
          <w:lang w:eastAsia="zh-CN"/>
        </w:rPr>
        <w:t>目标网格创建：系统依据用户设定的新分辨率new_resolution，先读取原始数据的空间范围，再据此生成覆盖整个区域的目标网格。同时，为了避免边缘数据在插值过程中被突然截断，程序会自动的将经度、纬度各向外扩展两倍分辨率宽度的缓冲区：例如，原始经度范围为[100°, 120°]，扩展后变为[99.8°, 120.2°]，目的是为了确保所有原始观测值都能完整映射到新的网格之上，避免出现任何信息丢失。</w:t>
      </w:r>
    </w:p>
    <w:p w14:paraId="6E515EEE">
      <w:pPr>
        <w:numPr>
          <w:ilvl w:val="1"/>
          <w:numId w:val="20"/>
        </w:numPr>
        <w:spacing w:before="120" w:after="120"/>
        <w:rPr>
          <w:lang w:eastAsia="zh-CN"/>
        </w:rPr>
      </w:pPr>
      <w:r>
        <w:rPr>
          <w:rFonts w:hint="eastAsia"/>
          <w:lang w:eastAsia="zh-CN"/>
        </w:rPr>
        <w:t>数据分块：依据配置参数BLOCK_SIZE（默认的设置为100×100网格）将整体的原始数据网格切割成规则独立的小块，每块独立记为一次局部插值任务。随后，使用JuiceFS的随机读取能力，只为当前小块精确拉取对应原始区域的数据，而无需一次性加载整个数据集；这种按需读取策略显著降低了I/O开销，使分布式节点能够高效、并行地处理各自的子任务。</w:t>
      </w:r>
    </w:p>
    <w:p w14:paraId="42B3C892">
      <w:pPr>
        <w:numPr>
          <w:ilvl w:val="1"/>
          <w:numId w:val="20"/>
        </w:numPr>
        <w:spacing w:before="120" w:after="120"/>
        <w:rPr>
          <w:lang w:eastAsia="zh-CN"/>
        </w:rPr>
      </w:pPr>
      <w:r>
        <w:rPr>
          <w:rFonts w:hint="eastAsia"/>
          <w:lang w:eastAsia="zh-CN"/>
        </w:rPr>
        <w:t>并行插值计算：在分布式环境中，首先调用资源调度器将上一步生成的所有网格块任务队列化，随后把每一块分配到不少于3个计算节点。每个节点拿到本地块后，立即启动IDW插值计算：通过cKDTree高效检索邻近有效观测点，按距离的负二次方生成权重，再对观测值进行加权平均，得到该块内所有待插值网格的数值。整个流程独立、互不依赖，适合并行执行，从而显著缩短计算时间。</w:t>
      </w:r>
    </w:p>
    <w:p w14:paraId="0622697A">
      <w:pPr>
        <w:numPr>
          <w:ilvl w:val="1"/>
          <w:numId w:val="20"/>
        </w:numPr>
        <w:spacing w:before="120" w:after="120"/>
        <w:rPr>
          <w:lang w:eastAsia="zh-CN"/>
        </w:rPr>
      </w:pPr>
      <w:r>
        <w:rPr>
          <w:rFonts w:hint="eastAsia"/>
          <w:lang w:eastAsia="zh-CN"/>
        </w:rPr>
        <w:t>结果组装：各节点完成插值后，把局部结果按行列索引回传。主控节点收到所有块后，按原始顺序将它们无缝拼接成一张完整的目标网格。</w:t>
      </w:r>
    </w:p>
    <w:p w14:paraId="71351807">
      <w:pPr>
        <w:numPr>
          <w:ilvl w:val="1"/>
          <w:numId w:val="20"/>
        </w:numPr>
        <w:spacing w:before="120" w:after="120"/>
        <w:rPr>
          <w:lang w:eastAsia="zh-CN"/>
        </w:rPr>
      </w:pPr>
      <w:r>
        <w:rPr>
          <w:rFonts w:hint="eastAsia"/>
          <w:lang w:eastAsia="zh-CN"/>
        </w:rPr>
        <w:t>结果写入：组装完成后，将得到的经纬度网格和多层气温数据写入HDF5文件，实现处理结果的长期存储和复用。在保存的同时记录适当的元数据，保存与数据解析相关的关键信息（缺失值标记、网格分辨率），方便后续读取时正确解析数据。</w:t>
      </w:r>
    </w:p>
    <w:p w14:paraId="1CE7B2EA">
      <w:pPr>
        <w:numPr>
          <w:ilvl w:val="0"/>
          <w:numId w:val="20"/>
        </w:numPr>
        <w:spacing w:before="120" w:after="120"/>
        <w:rPr>
          <w:lang w:eastAsia="zh-CN"/>
        </w:rPr>
      </w:pPr>
      <w:r>
        <w:rPr>
          <w:rFonts w:hint="eastAsia"/>
          <w:lang w:eastAsia="zh-CN"/>
        </w:rPr>
        <w:t>核心算法与原理设计</w:t>
      </w:r>
    </w:p>
    <w:p w14:paraId="7FC783E9">
      <w:pPr>
        <w:numPr>
          <w:ilvl w:val="1"/>
          <w:numId w:val="20"/>
        </w:numPr>
        <w:spacing w:before="120" w:after="120"/>
        <w:rPr>
          <w:lang w:eastAsia="zh-CN"/>
        </w:rPr>
      </w:pPr>
      <w:r>
        <w:rPr>
          <w:rFonts w:hint="eastAsia"/>
          <w:lang w:eastAsia="zh-CN"/>
        </w:rPr>
        <w:t>模块以反距离加权插值（IDW）作为核心算法：</w:t>
      </w:r>
    </w:p>
    <w:p w14:paraId="241C77BC">
      <w:pPr>
        <w:numPr>
          <w:ilvl w:val="2"/>
          <w:numId w:val="20"/>
        </w:numPr>
        <w:spacing w:before="120" w:after="120"/>
        <w:rPr>
          <w:lang w:eastAsia="zh-CN"/>
        </w:rPr>
      </w:pPr>
      <w:r>
        <w:rPr>
          <w:rFonts w:hint="eastAsia"/>
          <w:lang w:eastAsia="zh-CN"/>
        </w:rPr>
        <w:t>优秀的适应能力：和传统方法不同，IDW 无需预先假设数据在空间上的分布模型，能够直接在数据层面处理气温、降水、气压、冰雪覆盖率等多样化的地球系统变量，而无需针对每种物理量重新设计插值策略。</w:t>
      </w:r>
    </w:p>
    <w:p w14:paraId="732A24F6">
      <w:pPr>
        <w:numPr>
          <w:ilvl w:val="2"/>
          <w:numId w:val="20"/>
        </w:numPr>
        <w:spacing w:before="120" w:after="120"/>
        <w:rPr>
          <w:lang w:eastAsia="zh-CN"/>
        </w:rPr>
      </w:pPr>
      <w:r>
        <w:rPr>
          <w:rFonts w:hint="eastAsia"/>
          <w:lang w:eastAsia="zh-CN"/>
        </w:rPr>
        <w:t>并行友好特性：算法思想以“点-点”独立运算为核心，表示每一次插值只需使用局部邻域信息即可，天然适合按网格块、按层或按区域进行任务拆分；此外，在多节点环境下，只需简单地将数据切分后并行执行，即可显著缩短整体处理时间。</w:t>
      </w:r>
    </w:p>
    <w:p w14:paraId="32D8DE04">
      <w:pPr>
        <w:numPr>
          <w:ilvl w:val="2"/>
          <w:numId w:val="20"/>
        </w:numPr>
        <w:spacing w:before="120" w:after="120"/>
        <w:rPr>
          <w:lang w:eastAsia="zh-CN"/>
        </w:rPr>
      </w:pPr>
      <w:r>
        <w:rPr>
          <w:rFonts w:hint="eastAsia"/>
          <w:lang w:eastAsia="zh-CN"/>
        </w:rPr>
        <w:t>参数体系简洁灵活易维护：用户可以通过调节可参考的邻近点数量与计算所使用的权重幂次，达到“计算精度”与“运行效率”之间的动态平衡：增大邻域或提高幂次可提升细节还原度，而减小邻域或降低幂次则能加快运算速度，满足从快速预览到高精度科研分析的不同需求。</w:t>
      </w:r>
    </w:p>
    <w:p w14:paraId="44CA019D">
      <w:pPr>
        <w:numPr>
          <w:ilvl w:val="2"/>
          <w:numId w:val="20"/>
        </w:numPr>
        <w:spacing w:before="120" w:after="120"/>
        <w:rPr>
          <w:lang w:eastAsia="zh-CN"/>
        </w:rPr>
      </w:pPr>
      <w:r>
        <w:rPr>
          <w:rFonts w:hint="eastAsia"/>
          <w:lang w:eastAsia="zh-CN"/>
        </w:rPr>
        <w:t>算法核心原理：</w:t>
      </w:r>
    </w:p>
    <w:p w14:paraId="14ACCCCA">
      <w:pPr>
        <w:spacing w:before="120" w:after="120"/>
        <w:ind w:left="840"/>
        <w:rPr>
          <w:lang w:eastAsia="zh-CN"/>
        </w:rPr>
      </w:pPr>
      <w:r>
        <w:rPr>
          <w:rFonts w:hint="eastAsia"/>
          <w:lang w:eastAsia="zh-CN"/>
        </w:rPr>
        <w:t>目标网格中任意点的插值结果由其周围一定范围内的原始数据点加权计算得到，距离越近的点权重越大，公式如下：</w:t>
      </w:r>
    </w:p>
    <w:p w14:paraId="44391250">
      <w:pPr>
        <w:spacing w:before="120" w:after="120" w:line="240" w:lineRule="auto"/>
        <w:ind w:left="839"/>
        <w:rPr>
          <w:lang w:eastAsia="zh-CN"/>
        </w:rPr>
      </w:pPr>
      <m:oMathPara>
        <m:oMathParaPr>
          <m:jc m:val="center"/>
        </m:oMathParaPr>
        <m:oMath>
          <m:r>
            <m:rPr>
              <m:sty m:val="p"/>
            </m:rPr>
            <w:rPr>
              <w:rFonts w:hint="eastAsia" w:ascii="Cambria Math" w:hAnsi="Cambria Math"/>
              <w:lang w:eastAsia="zh-CN"/>
            </w:rPr>
            <m:t>Z(</m:t>
          </m:r>
          <m:sSub>
            <m:sSubPr>
              <m:ctrlPr>
                <w:rPr>
                  <w:rFonts w:hint="eastAsia" w:ascii="Cambria Math" w:hAnsi="Cambria Math"/>
                </w:rPr>
              </m:ctrlPr>
            </m:sSubPr>
            <m:e>
              <m:r>
                <m:rPr>
                  <m:sty m:val="p"/>
                </m:rPr>
                <w:rPr>
                  <w:rFonts w:hint="eastAsia" w:ascii="Cambria Math" w:hAnsi="Cambria Math"/>
                  <w:lang w:eastAsia="zh-CN"/>
                </w:rPr>
                <m:t>x</m:t>
              </m:r>
              <m:ctrlPr>
                <w:rPr>
                  <w:rFonts w:hint="eastAsia" w:ascii="Cambria Math" w:hAnsi="Cambria Math"/>
                </w:rPr>
              </m:ctrlPr>
            </m:e>
            <m:sub>
              <m:r>
                <m:rPr>
                  <m:sty m:val="p"/>
                </m:rPr>
                <w:rPr>
                  <w:rFonts w:hint="eastAsia" w:ascii="Cambria Math" w:hAnsi="Cambria Math"/>
                  <w:lang w:eastAsia="zh-CN"/>
                </w:rPr>
                <m:t>0</m:t>
              </m:r>
              <m:ctrlPr>
                <w:rPr>
                  <w:rFonts w:hint="eastAsia" w:ascii="Cambria Math" w:hAnsi="Cambria Math"/>
                </w:rPr>
              </m:ctrlPr>
            </m:sub>
          </m:sSub>
          <m:r>
            <m:rPr>
              <m:sty m:val="p"/>
            </m:rPr>
            <w:rPr>
              <w:rFonts w:hint="eastAsia" w:ascii="Cambria Math" w:hAnsi="Cambria Math"/>
              <w:lang w:eastAsia="zh-CN"/>
            </w:rPr>
            <m:t>,</m:t>
          </m:r>
          <m:sSub>
            <m:sSubPr>
              <m:ctrlPr>
                <w:rPr>
                  <w:rFonts w:hint="eastAsia" w:ascii="Cambria Math" w:hAnsi="Cambria Math"/>
                </w:rPr>
              </m:ctrlPr>
            </m:sSubPr>
            <m:e>
              <m:r>
                <m:rPr>
                  <m:sty m:val="p"/>
                </m:rPr>
                <w:rPr>
                  <w:rFonts w:hint="eastAsia" w:ascii="Cambria Math" w:hAnsi="Cambria Math"/>
                  <w:lang w:eastAsia="zh-CN"/>
                </w:rPr>
                <m:t>y</m:t>
              </m:r>
              <m:ctrlPr>
                <w:rPr>
                  <w:rFonts w:hint="eastAsia" w:ascii="Cambria Math" w:hAnsi="Cambria Math"/>
                </w:rPr>
              </m:ctrlPr>
            </m:e>
            <m:sub>
              <m:r>
                <m:rPr>
                  <m:sty m:val="p"/>
                </m:rPr>
                <w:rPr>
                  <w:rFonts w:hint="eastAsia" w:ascii="Cambria Math" w:hAnsi="Cambria Math"/>
                  <w:lang w:eastAsia="zh-CN"/>
                </w:rPr>
                <m:t>0</m:t>
              </m:r>
              <m:ctrlPr>
                <w:rPr>
                  <w:rFonts w:hint="eastAsia" w:ascii="Cambria Math" w:hAnsi="Cambria Math"/>
                </w:rPr>
              </m:ctrlPr>
            </m:sub>
          </m:sSub>
          <m:r>
            <m:rPr>
              <m:sty m:val="p"/>
            </m:rPr>
            <w:rPr>
              <w:rFonts w:hint="eastAsia" w:ascii="Cambria Math" w:hAnsi="Cambria Math"/>
              <w:lang w:eastAsia="zh-CN"/>
            </w:rPr>
            <m:t>)=</m:t>
          </m:r>
          <m:f>
            <m:fPr>
              <m:ctrlPr>
                <w:rPr>
                  <w:rFonts w:hint="eastAsia" w:ascii="Cambria Math" w:hAnsi="Cambria Math"/>
                </w:rPr>
              </m:ctrlPr>
            </m:fPr>
            <m:num>
              <m:nary>
                <m:naryPr>
                  <m:chr m:val="∑"/>
                  <m:limLoc m:val="undOvr"/>
                  <m:ctrlPr>
                    <w:rPr>
                      <w:rFonts w:hint="eastAsia" w:ascii="Cambria Math" w:hAnsi="Cambria Math"/>
                    </w:rPr>
                  </m:ctrlPr>
                </m:naryPr>
                <m:sub>
                  <m:r>
                    <m:rPr>
                      <m:sty m:val="p"/>
                    </m:rPr>
                    <w:rPr>
                      <w:rFonts w:hint="eastAsia" w:ascii="Cambria Math" w:hAnsi="Cambria Math"/>
                      <w:lang w:eastAsia="zh-CN"/>
                    </w:rPr>
                    <m:t>i=1</m:t>
                  </m:r>
                  <m:ctrlPr>
                    <w:rPr>
                      <w:rFonts w:hint="eastAsia" w:ascii="Cambria Math" w:hAnsi="Cambria Math"/>
                    </w:rPr>
                  </m:ctrlPr>
                </m:sub>
                <m:sup>
                  <m:r>
                    <m:rPr>
                      <m:sty m:val="p"/>
                    </m:rPr>
                    <w:rPr>
                      <w:rFonts w:hint="eastAsia" w:ascii="Cambria Math" w:hAnsi="Cambria Math"/>
                      <w:lang w:eastAsia="zh-CN"/>
                    </w:rPr>
                    <m:t>n</m:t>
                  </m:r>
                  <m:ctrlPr>
                    <w:rPr>
                      <w:rFonts w:hint="eastAsia" w:ascii="Cambria Math" w:hAnsi="Cambria Math"/>
                    </w:rPr>
                  </m:ctrlPr>
                </m:sup>
                <m:e>
                  <m:f>
                    <m:fPr>
                      <m:ctrlPr>
                        <w:rPr>
                          <w:rFonts w:hint="eastAsia" w:ascii="Cambria Math" w:hAnsi="Cambria Math"/>
                        </w:rPr>
                      </m:ctrlPr>
                    </m:fPr>
                    <m:num>
                      <m:sSub>
                        <m:sSubPr>
                          <m:ctrlPr>
                            <w:rPr>
                              <w:rFonts w:hint="eastAsia" w:ascii="Cambria Math" w:hAnsi="Cambria Math"/>
                            </w:rPr>
                          </m:ctrlPr>
                        </m:sSubPr>
                        <m:e>
                          <m:r>
                            <m:rPr>
                              <m:sty m:val="p"/>
                            </m:rPr>
                            <w:rPr>
                              <w:rFonts w:hint="eastAsia" w:ascii="Cambria Math" w:hAnsi="Cambria Math"/>
                              <w:lang w:eastAsia="zh-CN"/>
                            </w:rPr>
                            <m:t>Z</m:t>
                          </m:r>
                          <m:ctrlPr>
                            <w:rPr>
                              <w:rFonts w:hint="eastAsia" w:ascii="Cambria Math" w:hAnsi="Cambria Math"/>
                            </w:rPr>
                          </m:ctrlPr>
                        </m:e>
                        <m:sub>
                          <m:r>
                            <m:rPr>
                              <m:sty m:val="p"/>
                            </m:rPr>
                            <w:rPr>
                              <w:rFonts w:hint="eastAsia" w:ascii="Cambria Math" w:hAnsi="Cambria Math"/>
                              <w:lang w:eastAsia="zh-CN"/>
                            </w:rPr>
                            <m:t>i</m:t>
                          </m:r>
                          <m:ctrlPr>
                            <w:rPr>
                              <w:rFonts w:hint="eastAsia" w:ascii="Cambria Math" w:hAnsi="Cambria Math"/>
                            </w:rPr>
                          </m:ctrlPr>
                        </m:sub>
                      </m:sSub>
                      <m:ctrlPr>
                        <w:rPr>
                          <w:rFonts w:hint="eastAsia" w:ascii="Cambria Math" w:hAnsi="Cambria Math"/>
                        </w:rPr>
                      </m:ctrlPr>
                    </m:num>
                    <m:den>
                      <m:sSubSup>
                        <m:sSubSupPr>
                          <m:ctrlPr>
                            <w:rPr>
                              <w:rFonts w:hint="eastAsia" w:ascii="Cambria Math" w:hAnsi="Cambria Math"/>
                            </w:rPr>
                          </m:ctrlPr>
                        </m:sSubSupPr>
                        <m:e>
                          <m:r>
                            <m:rPr>
                              <m:sty m:val="p"/>
                            </m:rPr>
                            <w:rPr>
                              <w:rFonts w:hint="eastAsia" w:ascii="Cambria Math" w:hAnsi="Cambria Math"/>
                              <w:lang w:eastAsia="zh-CN"/>
                            </w:rPr>
                            <m:t>d</m:t>
                          </m:r>
                          <m:ctrlPr>
                            <w:rPr>
                              <w:rFonts w:hint="eastAsia" w:ascii="Cambria Math" w:hAnsi="Cambria Math"/>
                            </w:rPr>
                          </m:ctrlPr>
                        </m:e>
                        <m:sub>
                          <m:r>
                            <m:rPr>
                              <m:sty m:val="p"/>
                            </m:rPr>
                            <w:rPr>
                              <w:rFonts w:hint="eastAsia" w:ascii="Cambria Math" w:hAnsi="Cambria Math"/>
                              <w:lang w:eastAsia="zh-CN"/>
                            </w:rPr>
                            <m:t>i</m:t>
                          </m:r>
                          <m:ctrlPr>
                            <w:rPr>
                              <w:rFonts w:hint="eastAsia" w:ascii="Cambria Math" w:hAnsi="Cambria Math"/>
                            </w:rPr>
                          </m:ctrlPr>
                        </m:sub>
                        <m:sup>
                          <m:r>
                            <m:rPr>
                              <m:sty m:val="p"/>
                            </m:rPr>
                            <w:rPr>
                              <w:rFonts w:hint="eastAsia" w:ascii="Cambria Math" w:hAnsi="Cambria Math"/>
                              <w:lang w:eastAsia="zh-CN"/>
                            </w:rPr>
                            <m:t>p</m:t>
                          </m:r>
                          <m:ctrlPr>
                            <w:rPr>
                              <w:rFonts w:hint="eastAsia" w:ascii="Cambria Math" w:hAnsi="Cambria Math"/>
                            </w:rPr>
                          </m:ctrlPr>
                        </m:sup>
                      </m:sSubSup>
                      <m:ctrlPr>
                        <w:rPr>
                          <w:rFonts w:hint="eastAsia" w:ascii="Cambria Math" w:hAnsi="Cambria Math"/>
                        </w:rPr>
                      </m:ctrlPr>
                    </m:den>
                  </m:f>
                  <m:ctrlPr>
                    <w:rPr>
                      <w:rFonts w:hint="eastAsia" w:ascii="Cambria Math" w:hAnsi="Cambria Math"/>
                    </w:rPr>
                  </m:ctrlPr>
                </m:e>
              </m:nary>
              <m:ctrlPr>
                <w:rPr>
                  <w:rFonts w:hint="eastAsia" w:ascii="Cambria Math" w:hAnsi="Cambria Math"/>
                </w:rPr>
              </m:ctrlPr>
            </m:num>
            <m:den>
              <m:nary>
                <m:naryPr>
                  <m:chr m:val="∑"/>
                  <m:limLoc m:val="undOvr"/>
                  <m:ctrlPr>
                    <w:rPr>
                      <w:rFonts w:hint="eastAsia" w:ascii="Cambria Math" w:hAnsi="Cambria Math"/>
                    </w:rPr>
                  </m:ctrlPr>
                </m:naryPr>
                <m:sub>
                  <m:r>
                    <m:rPr>
                      <m:sty m:val="p"/>
                    </m:rPr>
                    <w:rPr>
                      <w:rFonts w:hint="eastAsia" w:ascii="Cambria Math" w:hAnsi="Cambria Math"/>
                      <w:lang w:eastAsia="zh-CN"/>
                    </w:rPr>
                    <m:t>i=1</m:t>
                  </m:r>
                  <m:ctrlPr>
                    <w:rPr>
                      <w:rFonts w:hint="eastAsia" w:ascii="Cambria Math" w:hAnsi="Cambria Math"/>
                    </w:rPr>
                  </m:ctrlPr>
                </m:sub>
                <m:sup>
                  <m:r>
                    <m:rPr>
                      <m:sty m:val="p"/>
                    </m:rPr>
                    <w:rPr>
                      <w:rFonts w:hint="eastAsia" w:ascii="Cambria Math" w:hAnsi="Cambria Math"/>
                      <w:lang w:eastAsia="zh-CN"/>
                    </w:rPr>
                    <m:t>n</m:t>
                  </m:r>
                  <m:ctrlPr>
                    <w:rPr>
                      <w:rFonts w:hint="eastAsia" w:ascii="Cambria Math" w:hAnsi="Cambria Math"/>
                    </w:rPr>
                  </m:ctrlPr>
                </m:sup>
                <m:e>
                  <m:f>
                    <m:fPr>
                      <m:ctrlPr>
                        <w:rPr>
                          <w:rFonts w:hint="eastAsia" w:ascii="Cambria Math" w:hAnsi="Cambria Math"/>
                        </w:rPr>
                      </m:ctrlPr>
                    </m:fPr>
                    <m:num>
                      <m:r>
                        <m:rPr>
                          <m:sty m:val="p"/>
                        </m:rPr>
                        <w:rPr>
                          <w:rFonts w:hint="eastAsia" w:ascii="Cambria Math" w:hAnsi="Cambria Math"/>
                          <w:lang w:eastAsia="zh-CN"/>
                        </w:rPr>
                        <m:t>1</m:t>
                      </m:r>
                      <m:ctrlPr>
                        <w:rPr>
                          <w:rFonts w:hint="eastAsia" w:ascii="Cambria Math" w:hAnsi="Cambria Math"/>
                        </w:rPr>
                      </m:ctrlPr>
                    </m:num>
                    <m:den>
                      <m:sSubSup>
                        <m:sSubSupPr>
                          <m:ctrlPr>
                            <w:rPr>
                              <w:rFonts w:hint="eastAsia" w:ascii="Cambria Math" w:hAnsi="Cambria Math"/>
                            </w:rPr>
                          </m:ctrlPr>
                        </m:sSubSupPr>
                        <m:e>
                          <m:r>
                            <m:rPr>
                              <m:sty m:val="p"/>
                            </m:rPr>
                            <w:rPr>
                              <w:rFonts w:hint="eastAsia" w:ascii="Cambria Math" w:hAnsi="Cambria Math"/>
                              <w:lang w:eastAsia="zh-CN"/>
                            </w:rPr>
                            <m:t>d</m:t>
                          </m:r>
                          <m:ctrlPr>
                            <w:rPr>
                              <w:rFonts w:hint="eastAsia" w:ascii="Cambria Math" w:hAnsi="Cambria Math"/>
                            </w:rPr>
                          </m:ctrlPr>
                        </m:e>
                        <m:sub>
                          <m:r>
                            <m:rPr>
                              <m:sty m:val="p"/>
                            </m:rPr>
                            <w:rPr>
                              <w:rFonts w:hint="eastAsia" w:ascii="Cambria Math" w:hAnsi="Cambria Math"/>
                              <w:lang w:eastAsia="zh-CN"/>
                            </w:rPr>
                            <m:t>i</m:t>
                          </m:r>
                          <m:ctrlPr>
                            <w:rPr>
                              <w:rFonts w:hint="eastAsia" w:ascii="Cambria Math" w:hAnsi="Cambria Math"/>
                            </w:rPr>
                          </m:ctrlPr>
                        </m:sub>
                        <m:sup>
                          <m:r>
                            <m:rPr>
                              <m:sty m:val="p"/>
                            </m:rPr>
                            <w:rPr>
                              <w:rFonts w:hint="eastAsia" w:ascii="Cambria Math" w:hAnsi="Cambria Math"/>
                              <w:lang w:eastAsia="zh-CN"/>
                            </w:rPr>
                            <m:t>p</m:t>
                          </m:r>
                          <m:ctrlPr>
                            <w:rPr>
                              <w:rFonts w:hint="eastAsia" w:ascii="Cambria Math" w:hAnsi="Cambria Math"/>
                            </w:rPr>
                          </m:ctrlPr>
                        </m:sup>
                      </m:sSubSup>
                      <m:ctrlPr>
                        <w:rPr>
                          <w:rFonts w:hint="eastAsia" w:ascii="Cambria Math" w:hAnsi="Cambria Math"/>
                        </w:rPr>
                      </m:ctrlPr>
                    </m:den>
                  </m:f>
                  <m:ctrlPr>
                    <w:rPr>
                      <w:rFonts w:hint="eastAsia" w:ascii="Cambria Math" w:hAnsi="Cambria Math"/>
                    </w:rPr>
                  </m:ctrlPr>
                </m:e>
              </m:nary>
              <m:ctrlPr>
                <w:rPr>
                  <w:rFonts w:hint="eastAsia" w:ascii="Cambria Math" w:hAnsi="Cambria Math"/>
                </w:rPr>
              </m:ctrlPr>
            </m:den>
          </m:f>
          <m:r>
            <m:rPr>
              <m:sty m:val="p"/>
            </m:rPr>
            <w:rPr>
              <w:rFonts w:hint="eastAsia"/>
              <w:lang w:eastAsia="zh-CN"/>
            </w:rPr>
            <w:br w:type="textWrapping"/>
          </m:r>
        </m:oMath>
      </m:oMathPara>
      <w:r>
        <w:rPr>
          <w:rFonts w:hint="eastAsia"/>
          <w:lang w:eastAsia="zh-CN"/>
        </w:rPr>
        <w:t>其中，</w:t>
      </w:r>
      <m:oMath>
        <m:r>
          <m:rPr>
            <m:sty m:val="p"/>
          </m:rPr>
          <w:rPr>
            <w:rFonts w:hint="eastAsia" w:ascii="Cambria Math" w:hAnsi="Cambria Math"/>
            <w:lang w:eastAsia="zh-CN"/>
          </w:rPr>
          <m:t>Z(</m:t>
        </m:r>
        <m:sSub>
          <m:sSubPr>
            <m:ctrlPr>
              <w:rPr>
                <w:rFonts w:hint="eastAsia" w:ascii="Cambria Math" w:hAnsi="Cambria Math"/>
                <w:lang w:eastAsia="zh-CN"/>
              </w:rPr>
            </m:ctrlPr>
          </m:sSubPr>
          <m:e>
            <m:r>
              <m:rPr>
                <m:sty m:val="p"/>
              </m:rPr>
              <w:rPr>
                <w:rFonts w:hint="eastAsia" w:ascii="Cambria Math" w:hAnsi="Cambria Math"/>
                <w:lang w:eastAsia="zh-CN"/>
              </w:rPr>
              <m:t>x</m:t>
            </m:r>
            <m:ctrlPr>
              <w:rPr>
                <w:rFonts w:hint="eastAsia" w:ascii="Cambria Math" w:hAnsi="Cambria Math"/>
                <w:lang w:eastAsia="zh-CN"/>
              </w:rPr>
            </m:ctrlPr>
          </m:e>
          <m:sub>
            <m:r>
              <m:rPr>
                <m:sty m:val="p"/>
              </m:rPr>
              <w:rPr>
                <w:rFonts w:hint="eastAsia" w:ascii="Cambria Math" w:hAnsi="Cambria Math"/>
                <w:lang w:eastAsia="zh-CN"/>
              </w:rPr>
              <m:t>0</m:t>
            </m:r>
            <m:ctrlPr>
              <w:rPr>
                <w:rFonts w:hint="eastAsia" w:ascii="Cambria Math" w:hAnsi="Cambria Math"/>
                <w:lang w:eastAsia="zh-CN"/>
              </w:rPr>
            </m:ctrlPr>
          </m:sub>
        </m:sSub>
        <m:r>
          <m:rPr>
            <m:sty m:val="p"/>
          </m:rPr>
          <w:rPr>
            <w:rFonts w:hint="eastAsia" w:ascii="Cambria Math" w:hAnsi="Cambria Math"/>
            <w:lang w:eastAsia="zh-CN"/>
          </w:rPr>
          <m:t>,</m:t>
        </m:r>
        <m:sSub>
          <m:sSubPr>
            <m:ctrlPr>
              <w:rPr>
                <w:rFonts w:hint="eastAsia" w:ascii="Cambria Math" w:hAnsi="Cambria Math"/>
                <w:lang w:eastAsia="zh-CN"/>
              </w:rPr>
            </m:ctrlPr>
          </m:sSubPr>
          <m:e>
            <m:r>
              <m:rPr>
                <m:sty m:val="p"/>
              </m:rPr>
              <w:rPr>
                <w:rFonts w:hint="eastAsia" w:ascii="Cambria Math" w:hAnsi="Cambria Math"/>
                <w:lang w:eastAsia="zh-CN"/>
              </w:rPr>
              <m:t>y</m:t>
            </m:r>
            <m:ctrlPr>
              <w:rPr>
                <w:rFonts w:hint="eastAsia" w:ascii="Cambria Math" w:hAnsi="Cambria Math"/>
                <w:lang w:eastAsia="zh-CN"/>
              </w:rPr>
            </m:ctrlPr>
          </m:e>
          <m:sub>
            <m:r>
              <m:rPr>
                <m:sty m:val="p"/>
              </m:rPr>
              <w:rPr>
                <w:rFonts w:hint="eastAsia" w:ascii="Cambria Math" w:hAnsi="Cambria Math"/>
                <w:lang w:eastAsia="zh-CN"/>
              </w:rPr>
              <m:t>0</m:t>
            </m:r>
            <m:ctrlPr>
              <w:rPr>
                <w:rFonts w:hint="eastAsia" w:ascii="Cambria Math" w:hAnsi="Cambria Math"/>
                <w:lang w:eastAsia="zh-CN"/>
              </w:rPr>
            </m:ctrlPr>
          </m:sub>
        </m:sSub>
        <m:r>
          <m:rPr>
            <m:sty m:val="p"/>
          </m:rPr>
          <w:rPr>
            <w:rFonts w:hint="eastAsia" w:ascii="Cambria Math" w:hAnsi="Cambria Math"/>
            <w:lang w:eastAsia="zh-CN"/>
          </w:rPr>
          <m:t>)</m:t>
        </m:r>
      </m:oMath>
      <w:r>
        <w:rPr>
          <w:rFonts w:hint="eastAsia"/>
          <w:lang w:eastAsia="zh-CN"/>
        </w:rPr>
        <w:t>为目标点插值结果，</w:t>
      </w:r>
      <m:oMath>
        <m:sSub>
          <m:sSubPr>
            <m:ctrlPr>
              <w:rPr>
                <w:rFonts w:hint="eastAsia" w:ascii="Cambria Math" w:hAnsi="Cambria Math"/>
                <w:lang w:eastAsia="zh-CN"/>
              </w:rPr>
            </m:ctrlPr>
          </m:sSubPr>
          <m:e>
            <m:r>
              <m:rPr>
                <m:sty m:val="p"/>
              </m:rPr>
              <w:rPr>
                <w:rFonts w:hint="eastAsia" w:ascii="Cambria Math" w:hAnsi="Cambria Math"/>
                <w:lang w:eastAsia="zh-CN"/>
              </w:rPr>
              <m:t>Z</m:t>
            </m:r>
            <m:ctrlPr>
              <w:rPr>
                <w:rFonts w:hint="eastAsia" w:ascii="Cambria Math" w:hAnsi="Cambria Math"/>
                <w:lang w:eastAsia="zh-CN"/>
              </w:rPr>
            </m:ctrlPr>
          </m:e>
          <m:sub>
            <m:r>
              <m:rPr>
                <m:sty m:val="p"/>
              </m:rPr>
              <w:rPr>
                <w:rFonts w:hint="eastAsia" w:ascii="Cambria Math" w:hAnsi="Cambria Math"/>
                <w:lang w:eastAsia="zh-CN"/>
              </w:rPr>
              <m:t>i</m:t>
            </m:r>
            <m:ctrlPr>
              <w:rPr>
                <w:rFonts w:hint="eastAsia" w:ascii="Cambria Math" w:hAnsi="Cambria Math"/>
                <w:lang w:eastAsia="zh-CN"/>
              </w:rPr>
            </m:ctrlPr>
          </m:sub>
        </m:sSub>
      </m:oMath>
      <w:r>
        <w:rPr>
          <w:rFonts w:hint="eastAsia"/>
          <w:lang w:eastAsia="zh-CN"/>
        </w:rPr>
        <w:t>为第i个原始数据点的值，</w:t>
      </w:r>
      <m:oMath>
        <m:sSub>
          <m:sSubPr>
            <m:ctrlPr>
              <w:rPr>
                <w:rFonts w:hint="eastAsia" w:ascii="Cambria Math" w:hAnsi="Cambria Math"/>
                <w:lang w:eastAsia="zh-CN"/>
              </w:rPr>
            </m:ctrlPr>
          </m:sSubPr>
          <m:e>
            <m:r>
              <m:rPr>
                <m:sty m:val="p"/>
              </m:rPr>
              <w:rPr>
                <w:rFonts w:hint="eastAsia" w:ascii="Cambria Math" w:hAnsi="Cambria Math"/>
                <w:lang w:eastAsia="zh-CN"/>
              </w:rPr>
              <m:t>d</m:t>
            </m:r>
            <m:ctrlPr>
              <w:rPr>
                <w:rFonts w:hint="eastAsia" w:ascii="Cambria Math" w:hAnsi="Cambria Math"/>
                <w:lang w:eastAsia="zh-CN"/>
              </w:rPr>
            </m:ctrlPr>
          </m:e>
          <m:sub>
            <m:r>
              <m:rPr>
                <m:sty m:val="p"/>
              </m:rPr>
              <w:rPr>
                <w:rFonts w:hint="eastAsia" w:ascii="Cambria Math" w:hAnsi="Cambria Math"/>
                <w:lang w:eastAsia="zh-CN"/>
              </w:rPr>
              <m:t>i</m:t>
            </m:r>
            <m:ctrlPr>
              <w:rPr>
                <w:rFonts w:hint="eastAsia" w:ascii="Cambria Math" w:hAnsi="Cambria Math"/>
                <w:lang w:eastAsia="zh-CN"/>
              </w:rPr>
            </m:ctrlPr>
          </m:sub>
        </m:sSub>
      </m:oMath>
      <w:r>
        <w:rPr>
          <w:rFonts w:hint="eastAsia"/>
          <w:lang w:eastAsia="zh-CN"/>
        </w:rPr>
        <w:t>为目标点与原始点的距离，</w:t>
      </w:r>
      <m:oMath>
        <m:r>
          <m:rPr>
            <m:sty m:val="p"/>
          </m:rPr>
          <w:rPr>
            <w:rFonts w:hint="eastAsia" w:ascii="Cambria Math" w:hAnsi="Cambria Math"/>
            <w:lang w:eastAsia="zh-CN"/>
          </w:rPr>
          <m:t>p</m:t>
        </m:r>
      </m:oMath>
      <w:r>
        <w:rPr>
          <w:rFonts w:hint="eastAsia"/>
          <w:lang w:eastAsia="zh-CN"/>
        </w:rPr>
        <w:t>为权重幂次（默认p=2），n为参与计算的邻近点数量（默认</w:t>
      </w:r>
      <m:oMath>
        <m:r>
          <m:rPr>
            <m:sty m:val="p"/>
          </m:rPr>
          <w:rPr>
            <w:rFonts w:hint="eastAsia" w:ascii="Cambria Math" w:hAnsi="Cambria Math"/>
            <w:lang w:eastAsia="zh-CN"/>
          </w:rPr>
          <m:t>n=20</m:t>
        </m:r>
      </m:oMath>
      <w:r>
        <w:rPr>
          <w:rFonts w:hint="eastAsia"/>
          <w:lang w:eastAsia="zh-CN"/>
        </w:rPr>
        <w:t>）。</w:t>
      </w:r>
    </w:p>
    <w:p w14:paraId="5C8051FD">
      <w:pPr>
        <w:numPr>
          <w:ilvl w:val="0"/>
          <w:numId w:val="20"/>
        </w:numPr>
        <w:spacing w:before="120" w:after="120"/>
        <w:rPr>
          <w:lang w:eastAsia="zh-CN"/>
        </w:rPr>
      </w:pPr>
      <w:r>
        <w:rPr>
          <w:rFonts w:hint="eastAsia"/>
          <w:lang w:eastAsia="zh-CN"/>
        </w:rPr>
        <w:t>多格式与多变量适配方案：</w:t>
      </w:r>
    </w:p>
    <w:p w14:paraId="41D64953">
      <w:pPr>
        <w:spacing w:before="120" w:after="120"/>
        <w:ind w:firstLine="560" w:firstLineChars="200"/>
        <w:rPr>
          <w:lang w:eastAsia="zh-CN"/>
        </w:rPr>
      </w:pPr>
      <w:r>
        <w:rPr>
          <w:rFonts w:hint="eastAsia"/>
          <w:lang w:eastAsia="zh-CN"/>
        </w:rPr>
        <w:t>在进行文件读取时，可进行相应如下的输入，指定将要进行插值的对象和插值的范围，并且可指定输出的密度和输出的路径从而确保文件适配更多的格式和变量。</w:t>
      </w:r>
    </w:p>
    <w:p w14:paraId="54C7DD01">
      <w:pPr>
        <w:spacing w:before="120" w:after="120"/>
        <w:ind w:firstLine="560" w:firstLineChars="200"/>
        <w:rPr>
          <w:lang w:eastAsia="zh-CN"/>
        </w:rPr>
      </w:pPr>
      <w:r>
        <w:rPr>
          <w:rFonts w:hint="eastAsia"/>
          <w:lang w:eastAsia="zh-CN"/>
        </w:rPr>
        <w:t>示例过程如下：</w:t>
      </w:r>
    </w:p>
    <w:tbl>
      <w:tblPr>
        <w:tblStyle w:val="26"/>
        <w:tblW w:w="0" w:type="dxa"/>
        <w:tblInd w:w="0" w:type="dxa"/>
        <w:shd w:val="clear" w:color="auto" w:fill="FFFFFF"/>
        <w:tblLayout w:type="autofit"/>
        <w:tblCellMar>
          <w:top w:w="0" w:type="dxa"/>
          <w:left w:w="0" w:type="dxa"/>
          <w:bottom w:w="0" w:type="dxa"/>
          <w:right w:w="0" w:type="dxa"/>
        </w:tblCellMar>
      </w:tblPr>
      <w:tblGrid>
        <w:gridCol w:w="386"/>
        <w:gridCol w:w="4969"/>
      </w:tblGrid>
      <w:tr w14:paraId="531A5F2B">
        <w:tblPrEx>
          <w:tblCellMar>
            <w:top w:w="0" w:type="dxa"/>
            <w:left w:w="0" w:type="dxa"/>
            <w:bottom w:w="0" w:type="dxa"/>
            <w:right w:w="0" w:type="dxa"/>
          </w:tblCellMar>
        </w:tblPrEx>
        <w:tc>
          <w:tcPr>
            <w:tcW w:w="386" w:type="dxa"/>
            <w:tcBorders>
              <w:top w:val="nil"/>
              <w:left w:val="nil"/>
              <w:bottom w:val="nil"/>
              <w:right w:val="single" w:color="6CE26C" w:sz="12" w:space="0"/>
            </w:tcBorders>
            <w:shd w:val="clear" w:color="auto" w:fill="F7F7F7"/>
            <w:tcMar>
              <w:right w:w="43" w:type="dxa"/>
            </w:tcMar>
          </w:tcPr>
          <w:p w14:paraId="12763FC4">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01</w:t>
            </w:r>
          </w:p>
          <w:p w14:paraId="5D78F1DB">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02</w:t>
            </w:r>
          </w:p>
          <w:p w14:paraId="03E34C7B">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03</w:t>
            </w:r>
          </w:p>
          <w:p w14:paraId="41F9D011">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04</w:t>
            </w:r>
          </w:p>
          <w:p w14:paraId="27AFFDA9">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05</w:t>
            </w:r>
          </w:p>
          <w:p w14:paraId="25A2FBF0">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06</w:t>
            </w:r>
          </w:p>
          <w:p w14:paraId="78A7DADC">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07</w:t>
            </w:r>
          </w:p>
          <w:p w14:paraId="5A841E5C">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08</w:t>
            </w:r>
          </w:p>
          <w:p w14:paraId="198D93C1">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09</w:t>
            </w:r>
          </w:p>
          <w:p w14:paraId="676A0EE7">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10</w:t>
            </w:r>
          </w:p>
          <w:p w14:paraId="6ACAB22B">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11</w:t>
            </w:r>
          </w:p>
          <w:p w14:paraId="7D221E4B">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12</w:t>
            </w:r>
          </w:p>
          <w:p w14:paraId="20F11B0F">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13</w:t>
            </w:r>
          </w:p>
          <w:p w14:paraId="5CA7D302">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14</w:t>
            </w:r>
          </w:p>
          <w:p w14:paraId="2D56D549">
            <w:pPr>
              <w:pBdr>
                <w:right w:val="single" w:color="6CE26C" w:sz="12" w:space="5"/>
              </w:pBdr>
              <w:shd w:val="clear" w:color="auto" w:fill="FFFFFF"/>
              <w:spacing w:before="120" w:after="120" w:line="231" w:lineRule="atLeast"/>
              <w:jc w:val="right"/>
              <w:textAlignment w:val="baseline"/>
              <w:rPr>
                <w:rFonts w:eastAsia="Consolas"/>
                <w:color w:val="AFAFAF"/>
                <w:sz w:val="24"/>
              </w:rPr>
            </w:pPr>
            <w:r>
              <w:rPr>
                <w:rFonts w:eastAsia="Consolas"/>
                <w:color w:val="AFAFAF"/>
                <w:sz w:val="24"/>
                <w:shd w:val="clear" w:color="auto" w:fill="FFFFFF"/>
                <w:lang w:eastAsia="zh-CN" w:bidi="ar"/>
              </w:rPr>
              <w:t>15</w:t>
            </w:r>
          </w:p>
        </w:tc>
        <w:tc>
          <w:tcPr>
            <w:tcW w:w="4969" w:type="dxa"/>
            <w:tcBorders>
              <w:top w:val="nil"/>
              <w:left w:val="nil"/>
              <w:bottom w:val="nil"/>
              <w:right w:val="nil"/>
            </w:tcBorders>
            <w:shd w:val="clear" w:color="auto" w:fill="FFFFFF"/>
            <w:tcMar>
              <w:left w:w="86" w:type="dxa"/>
            </w:tcMar>
          </w:tcPr>
          <w:p w14:paraId="77411806">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0000"/>
                <w:sz w:val="24"/>
                <w:shd w:val="clear" w:color="auto" w:fill="FFFFFF"/>
                <w:lang w:eastAsia="zh-CN" w:bidi="ar"/>
              </w:rPr>
              <w: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interpolate_3d_range.py \</w:t>
            </w:r>
          </w:p>
          <w:p w14:paraId="17439B76">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input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file</w:t>
            </w:r>
            <w:r>
              <w:rPr>
                <w:rFonts w:eastAsia="Consolas"/>
                <w:color w:val="333333"/>
                <w:sz w:val="24"/>
                <w:shd w:val="clear" w:color="auto" w:fill="FFFFFF"/>
                <w:lang w:eastAsia="zh-CN" w:bidi="ar"/>
              </w:rPr>
              <w:t xml:space="preserve">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mnt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juicefs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data</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atmosphere.h5\</w:t>
            </w:r>
          </w:p>
          <w:p w14:paraId="17AFCC52">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hint="eastAsia" w:ascii="楷体" w:hAnsi="楷体" w:cs="楷体"/>
                <w:color w:val="008200"/>
                <w:sz w:val="24"/>
                <w:shd w:val="clear" w:color="auto" w:fill="FFFFFF"/>
                <w:lang w:eastAsia="zh-CN" w:bidi="ar"/>
              </w:rPr>
              <w:t>三维数据文件</w:t>
            </w:r>
          </w:p>
          <w:p w14:paraId="4E3E2015">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var</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 xml:space="preserve">name pressure \ </w:t>
            </w:r>
          </w:p>
          <w:p w14:paraId="4061AB9B">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三维变量名</w:t>
            </w:r>
          </w:p>
          <w:p w14:paraId="7E013B50">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lon</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min</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100</w:t>
            </w:r>
            <w:r>
              <w:rPr>
                <w:rFonts w:eastAsia="Consolas"/>
                <w:color w:val="333333"/>
                <w:sz w:val="24"/>
                <w:shd w:val="clear" w:color="auto" w:fill="FFFFFF"/>
                <w:lang w:eastAsia="zh-CN" w:bidi="ar"/>
              </w:rPr>
              <w:t xml:space="preserve">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lon</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max</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120</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w:t>
            </w:r>
          </w:p>
          <w:p w14:paraId="104D5C62">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经度范围</w:t>
            </w:r>
          </w:p>
          <w:p w14:paraId="02DDD9DF">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lat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min</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20</w:t>
            </w:r>
            <w:r>
              <w:rPr>
                <w:rFonts w:eastAsia="Consolas"/>
                <w:color w:val="333333"/>
                <w:sz w:val="24"/>
                <w:shd w:val="clear" w:color="auto" w:fill="FFFFFF"/>
                <w:lang w:eastAsia="zh-CN" w:bidi="ar"/>
              </w:rPr>
              <w:t xml:space="preserve">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lat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max</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30</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 xml:space="preserve">\ </w:t>
            </w:r>
          </w:p>
          <w:p w14:paraId="13FBF151">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纬度范围</w:t>
            </w:r>
          </w:p>
          <w:p w14:paraId="436577D6">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layer</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min</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5</w:t>
            </w:r>
            <w:r>
              <w:rPr>
                <w:rFonts w:eastAsia="Consolas"/>
                <w:color w:val="333333"/>
                <w:sz w:val="24"/>
                <w:shd w:val="clear" w:color="auto" w:fill="FFFFFF"/>
                <w:lang w:eastAsia="zh-CN" w:bidi="ar"/>
              </w:rPr>
              <w:t xml:space="preserve">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layer</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max</w:t>
            </w:r>
            <w:r>
              <w:rPr>
                <w:rFonts w:eastAsia="Consolas"/>
                <w:color w:val="333333"/>
                <w:sz w:val="24"/>
                <w:shd w:val="clear" w:color="auto" w:fill="FFFFFF"/>
                <w:lang w:eastAsia="zh-CN" w:bidi="ar"/>
              </w:rPr>
              <w:t xml:space="preserve"> </w:t>
            </w:r>
            <w:r>
              <w:rPr>
                <w:rStyle w:val="32"/>
                <w:rFonts w:ascii="Times New Roman" w:hAnsi="Times New Roman" w:eastAsia="Consolas"/>
                <w:color w:val="009900"/>
                <w:sz w:val="24"/>
                <w:shd w:val="clear" w:color="auto" w:fill="FFFFFF"/>
                <w:lang w:eastAsia="zh-CN" w:bidi="ar"/>
              </w:rPr>
              <w:t>10</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 xml:space="preserve">\ </w:t>
            </w:r>
          </w:p>
          <w:p w14:paraId="26B31B32">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垂直层范围（只处理第5-10层）</w:t>
            </w:r>
          </w:p>
          <w:p w14:paraId="40270775">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 xml:space="preserve">resolution </w:t>
            </w:r>
            <w:r>
              <w:rPr>
                <w:rStyle w:val="32"/>
                <w:rFonts w:ascii="Times New Roman" w:hAnsi="Times New Roman" w:eastAsia="Consolas"/>
                <w:color w:val="009900"/>
                <w:sz w:val="24"/>
                <w:shd w:val="clear" w:color="auto" w:fill="FFFFFF"/>
                <w:lang w:eastAsia="zh-CN" w:bidi="ar"/>
              </w:rPr>
              <w:t>0.1</w:t>
            </w:r>
            <w:r>
              <w:rPr>
                <w:rFonts w:eastAsia="Consolas"/>
                <w:color w:val="333333"/>
                <w:sz w:val="24"/>
                <w:shd w:val="clear" w:color="auto" w:fill="FFFFFF"/>
                <w:lang w:eastAsia="zh-CN" w:bidi="ar"/>
              </w:rPr>
              <w:t xml:space="preserve"> </w:t>
            </w:r>
            <w:r>
              <w:rPr>
                <w:rStyle w:val="32"/>
                <w:rFonts w:ascii="Times New Roman" w:hAnsi="Times New Roman" w:eastAsia="Consolas"/>
                <w:color w:val="000000"/>
                <w:sz w:val="24"/>
                <w:shd w:val="clear" w:color="auto" w:fill="FFFFFF"/>
                <w:lang w:eastAsia="zh-CN" w:bidi="ar"/>
              </w:rPr>
              <w:t xml:space="preserve">\ </w:t>
            </w:r>
          </w:p>
          <w:p w14:paraId="3455F97B">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插值密度（0.1度）</w:t>
            </w:r>
          </w:p>
          <w:p w14:paraId="6150C5B0">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output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FF1493"/>
                <w:sz w:val="24"/>
                <w:shd w:val="clear" w:color="auto" w:fill="FFFFFF"/>
                <w:lang w:eastAsia="zh-CN" w:bidi="ar"/>
              </w:rPr>
              <w:t>dir</w:t>
            </w:r>
            <w:r>
              <w:rPr>
                <w:rFonts w:eastAsia="Consolas"/>
                <w:color w:val="333333"/>
                <w:sz w:val="24"/>
                <w:shd w:val="clear" w:color="auto" w:fill="FFFFFF"/>
                <w:lang w:eastAsia="zh-CN" w:bidi="ar"/>
              </w:rPr>
              <w:t xml:space="preserve"> </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mnt</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juicefs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results</w:t>
            </w:r>
            <w:r>
              <w:rPr>
                <w:rStyle w:val="32"/>
                <w:rFonts w:ascii="Times New Roman" w:hAnsi="Times New Roman" w:eastAsia="Consolas"/>
                <w:b/>
                <w:bCs/>
                <w:color w:val="006699"/>
                <w:sz w:val="24"/>
                <w:shd w:val="clear" w:color="auto" w:fill="FFFFFF"/>
                <w:lang w:eastAsia="zh-CN" w:bidi="ar"/>
              </w:rPr>
              <w:t>/</w:t>
            </w:r>
            <w:r>
              <w:rPr>
                <w:rStyle w:val="32"/>
                <w:rFonts w:ascii="Times New Roman" w:hAnsi="Times New Roman" w:eastAsia="Consolas"/>
                <w:color w:val="000000"/>
                <w:sz w:val="24"/>
                <w:shd w:val="clear" w:color="auto" w:fill="FFFFFF"/>
                <w:lang w:eastAsia="zh-CN" w:bidi="ar"/>
              </w:rPr>
              <w:t>pressure</w:t>
            </w:r>
          </w:p>
          <w:p w14:paraId="72BCE141">
            <w:pPr>
              <w:shd w:val="clear" w:color="auto" w:fill="FFFFFF"/>
              <w:spacing w:before="120" w:after="120" w:line="231" w:lineRule="atLeast"/>
              <w:jc w:val="left"/>
              <w:textAlignment w:val="baseline"/>
              <w:rPr>
                <w:rFonts w:eastAsia="Consolas"/>
                <w:color w:val="333333"/>
                <w:sz w:val="24"/>
              </w:rPr>
            </w:pPr>
            <w:r>
              <w:rPr>
                <w:rStyle w:val="32"/>
                <w:rFonts w:ascii="Times New Roman" w:hAnsi="Times New Roman" w:eastAsia="Consolas"/>
                <w:color w:val="333333"/>
                <w:sz w:val="24"/>
                <w:shd w:val="clear" w:color="auto" w:fill="FFFFFF"/>
                <w:lang w:eastAsia="zh-CN" w:bidi="ar"/>
              </w:rPr>
              <w:t> </w:t>
            </w:r>
            <w:r>
              <w:rPr>
                <w:rStyle w:val="32"/>
                <w:rFonts w:ascii="Times New Roman" w:hAnsi="Times New Roman" w:eastAsia="Consolas"/>
                <w:color w:val="008200"/>
                <w:sz w:val="24"/>
                <w:shd w:val="clear" w:color="auto" w:fill="FFFFFF"/>
                <w:lang w:eastAsia="zh-CN" w:bidi="ar"/>
              </w:rPr>
              <w:t xml:space="preserve"># </w:t>
            </w:r>
            <w:r>
              <w:rPr>
                <w:rStyle w:val="32"/>
                <w:rFonts w:ascii="楷体" w:hAnsi="楷体" w:cs="楷体"/>
                <w:color w:val="008200"/>
                <w:sz w:val="24"/>
                <w:shd w:val="clear" w:color="auto" w:fill="FFFFFF"/>
                <w:lang w:eastAsia="zh-CN" w:bidi="ar"/>
              </w:rPr>
              <w:t>结果保存目录</w:t>
            </w:r>
          </w:p>
        </w:tc>
      </w:tr>
    </w:tbl>
    <w:p w14:paraId="65C1660E">
      <w:pPr>
        <w:numPr>
          <w:ilvl w:val="0"/>
          <w:numId w:val="20"/>
        </w:numPr>
        <w:spacing w:before="120" w:after="120"/>
        <w:rPr>
          <w:lang w:eastAsia="zh-CN"/>
        </w:rPr>
      </w:pPr>
      <w:r>
        <w:rPr>
          <w:rFonts w:hint="eastAsia"/>
          <w:lang w:eastAsia="zh-CN"/>
        </w:rPr>
        <w:t>技术细节与优化：</w:t>
      </w:r>
    </w:p>
    <w:p w14:paraId="477522A4">
      <w:pPr>
        <w:numPr>
          <w:ilvl w:val="3"/>
          <w:numId w:val="5"/>
        </w:numPr>
        <w:spacing w:before="120" w:after="120"/>
        <w:ind w:left="839"/>
        <w:rPr>
          <w:lang w:eastAsia="zh-CN"/>
        </w:rPr>
      </w:pPr>
      <w:r>
        <w:rPr>
          <w:rFonts w:hint="eastAsia"/>
          <w:lang w:eastAsia="zh-CN"/>
        </w:rPr>
        <w:t>兼容性：通过格式适配与变量替换逻辑，支持气温、降水等多类型数据；</w:t>
      </w:r>
    </w:p>
    <w:p w14:paraId="73BEDB92">
      <w:pPr>
        <w:numPr>
          <w:ilvl w:val="3"/>
          <w:numId w:val="5"/>
        </w:numPr>
        <w:spacing w:before="120" w:after="120"/>
        <w:ind w:left="839"/>
        <w:rPr>
          <w:lang w:eastAsia="zh-CN"/>
        </w:rPr>
      </w:pPr>
      <w:r>
        <w:rPr>
          <w:rFonts w:hint="eastAsia"/>
          <w:lang w:eastAsia="zh-CN"/>
        </w:rPr>
        <w:t>效率：分块并行与JuiceFS随机读取结合，较传统方案局部访问延迟降低3倍以上；</w:t>
      </w:r>
    </w:p>
    <w:p w14:paraId="7BFA62C0">
      <w:pPr>
        <w:numPr>
          <w:ilvl w:val="3"/>
          <w:numId w:val="5"/>
        </w:numPr>
        <w:spacing w:before="120" w:after="120"/>
        <w:ind w:left="839"/>
        <w:rPr>
          <w:lang w:eastAsia="zh-CN"/>
        </w:rPr>
      </w:pPr>
      <w:r>
        <w:rPr>
          <w:rFonts w:hint="eastAsia"/>
          <w:lang w:eastAsia="zh-CN"/>
        </w:rPr>
        <w:t>易用性：参数可调，便于科研用户根据场景优化插值效果。</w:t>
      </w:r>
    </w:p>
    <w:bookmarkEnd w:id="42"/>
    <w:p w14:paraId="4FAB638C">
      <w:pPr>
        <w:numPr>
          <w:ilvl w:val="3"/>
          <w:numId w:val="5"/>
        </w:numPr>
        <w:spacing w:before="120" w:after="120"/>
        <w:ind w:left="839"/>
        <w:rPr>
          <w:lang w:eastAsia="zh-CN"/>
        </w:rPr>
      </w:pPr>
      <w:r>
        <w:rPr>
          <w:rFonts w:hint="eastAsia"/>
          <w:lang w:eastAsia="zh-CN"/>
        </w:rPr>
        <w:t>系统在阿里云部署，基于多个 ECS 实例和 OSS 存储池构成分布式文件系统，具备云端高可用、高吞吐的特性。</w:t>
      </w:r>
      <w:bookmarkStart w:id="47" w:name="_Toc1178252614"/>
    </w:p>
    <w:p w14:paraId="7D16DF2D">
      <w:pPr>
        <w:pStyle w:val="4"/>
        <w:spacing w:before="120" w:after="120"/>
        <w:rPr>
          <w:lang w:eastAsia="zh-CN"/>
        </w:rPr>
      </w:pPr>
      <w:bookmarkStart w:id="48" w:name="_Toc4555"/>
      <w:r>
        <w:rPr>
          <w:rFonts w:hint="eastAsia"/>
          <w:lang w:eastAsia="zh-CN"/>
        </w:rPr>
        <w:t>用户页面设计</w:t>
      </w:r>
      <w:bookmarkEnd w:id="48"/>
    </w:p>
    <w:p w14:paraId="717CC212">
      <w:pPr>
        <w:spacing w:before="120" w:after="120"/>
        <w:ind w:firstLine="560" w:firstLineChars="200"/>
        <w:rPr>
          <w:lang w:eastAsia="zh-CN"/>
        </w:rPr>
      </w:pPr>
      <w:r>
        <w:rPr>
          <w:rFonts w:hint="eastAsia"/>
          <w:lang w:eastAsia="zh-CN"/>
        </w:rPr>
        <w:t>为了提升系统的可用性与用户体验，本设计在分布式文件系统之上构建了基于 Web 的可视化操作界面，使科研人员和业务用户无需熟悉底层命令行或数据格式解析工具，即可完成从数据管理到空间分析的一系列操作。用户界面整体采用简洁直观的布局，左侧为功能导航栏，右侧为对应功能的操作面板，涵盖网格场数据读取、数据写入、空间插值与空间裁剪四类核心功能。</w:t>
      </w:r>
    </w:p>
    <w:p w14:paraId="5A2E2F23">
      <w:pPr>
        <w:spacing w:before="120" w:after="120"/>
        <w:ind w:firstLine="560" w:firstLineChars="200"/>
        <w:rPr>
          <w:lang w:eastAsia="zh-CN"/>
        </w:rPr>
      </w:pPr>
      <w:r>
        <w:rPr>
          <w:rFonts w:hint="eastAsia"/>
          <w:lang w:eastAsia="zh-CN"/>
        </w:rPr>
        <w:t>在文件上传界面中（</w:t>
      </w:r>
      <w:r>
        <w:rPr>
          <w:rFonts w:hint="eastAsia"/>
          <w:lang w:eastAsia="zh-CN"/>
        </w:rPr>
        <w:fldChar w:fldCharType="begin"/>
      </w:r>
      <w:r>
        <w:rPr>
          <w:rFonts w:hint="eastAsia"/>
          <w:lang w:eastAsia="zh-CN"/>
        </w:rPr>
        <w:instrText xml:space="preserve"> REF _Ref6751 \h </w:instrText>
      </w:r>
      <w:r>
        <w:rPr>
          <w:rFonts w:hint="eastAsia"/>
          <w:lang w:eastAsia="zh-CN"/>
        </w:rPr>
        <w:fldChar w:fldCharType="separate"/>
      </w:r>
      <w:r>
        <w:t>图 22</w:t>
      </w:r>
      <w:r>
        <w:rPr>
          <w:rFonts w:hint="eastAsia"/>
          <w:lang w:eastAsia="zh-CN"/>
        </w:rPr>
        <w:fldChar w:fldCharType="end"/>
      </w:r>
      <w:r>
        <w:rPr>
          <w:rFonts w:hint="eastAsia"/>
          <w:lang w:eastAsia="zh-CN"/>
        </w:rPr>
        <w:t>），用户可选择 HDF5 文件上传，并可选填文件重命名信息。系统会自动将文件存入分布式存储并更新元数据服务，实现数据的可追溯与版本化管理。上传过程无需手动解析或转换数据格式，降低了操作门槛。</w:t>
      </w:r>
    </w:p>
    <w:p w14:paraId="38D342A2">
      <w:pPr>
        <w:spacing w:before="120" w:after="120"/>
        <w:ind w:firstLine="560" w:firstLineChars="200"/>
        <w:rPr>
          <w:lang w:eastAsia="zh-CN"/>
        </w:rPr>
      </w:pPr>
      <w:r>
        <w:rPr>
          <w:rFonts w:hint="eastAsia"/>
          <w:lang w:eastAsia="zh-CN"/>
        </w:rPr>
        <w:t>文件浏览界面（</w:t>
      </w:r>
      <w:r>
        <w:rPr>
          <w:rFonts w:hint="eastAsia"/>
          <w:lang w:eastAsia="zh-CN"/>
        </w:rPr>
        <w:fldChar w:fldCharType="begin"/>
      </w:r>
      <w:r>
        <w:rPr>
          <w:rFonts w:hint="eastAsia"/>
          <w:lang w:eastAsia="zh-CN"/>
        </w:rPr>
        <w:instrText xml:space="preserve"> REF _Ref6773 \h </w:instrText>
      </w:r>
      <w:r>
        <w:rPr>
          <w:rFonts w:hint="eastAsia"/>
          <w:lang w:eastAsia="zh-CN"/>
        </w:rPr>
        <w:fldChar w:fldCharType="separate"/>
      </w:r>
      <w:r>
        <w:t>图 23</w:t>
      </w:r>
      <w:r>
        <w:rPr>
          <w:rFonts w:hint="eastAsia"/>
          <w:lang w:eastAsia="zh-CN"/>
        </w:rPr>
        <w:fldChar w:fldCharType="end"/>
      </w:r>
      <w:r>
        <w:rPr>
          <w:rFonts w:hint="eastAsia"/>
          <w:lang w:eastAsia="zh-CN"/>
        </w:rPr>
        <w:t>）支持用户选择已上传的 HDF5 文件，并查看其内部数据结构（Group 与 Dataset 层次），用户可直接指定需要提取的变量路径，并将结果导出为独立文件。该功能依托系统的字段级索引机制，实现了按需访问与局部读取，避免了对大文件的整体解压与解析，大幅提高数据访问效率。</w:t>
      </w:r>
    </w:p>
    <w:p w14:paraId="1BB0106E">
      <w:pPr>
        <w:spacing w:before="120" w:after="120"/>
        <w:ind w:firstLine="560" w:firstLineChars="200"/>
        <w:rPr>
          <w:lang w:eastAsia="zh-CN"/>
        </w:rPr>
      </w:pPr>
      <w:r>
        <w:rPr>
          <w:rFonts w:hint="eastAsia"/>
          <w:lang w:eastAsia="zh-CN"/>
        </w:rPr>
        <w:t>在数据处理界面（</w:t>
      </w:r>
      <w:r>
        <w:rPr>
          <w:rFonts w:hint="eastAsia"/>
          <w:lang w:eastAsia="zh-CN"/>
        </w:rPr>
        <w:fldChar w:fldCharType="begin"/>
      </w:r>
      <w:r>
        <w:rPr>
          <w:rFonts w:hint="eastAsia"/>
          <w:lang w:eastAsia="zh-CN"/>
        </w:rPr>
        <w:instrText xml:space="preserve"> REF _Ref6803 \h </w:instrText>
      </w:r>
      <w:r>
        <w:rPr>
          <w:rFonts w:hint="eastAsia"/>
          <w:lang w:eastAsia="zh-CN"/>
        </w:rPr>
        <w:fldChar w:fldCharType="separate"/>
      </w:r>
      <w:r>
        <w:t>图 24</w:t>
      </w:r>
      <w:r>
        <w:rPr>
          <w:rFonts w:hint="eastAsia"/>
          <w:lang w:eastAsia="zh-CN"/>
        </w:rPr>
        <w:fldChar w:fldCharType="end"/>
      </w:r>
      <w:r>
        <w:rPr>
          <w:rFonts w:hint="eastAsia"/>
          <w:lang w:eastAsia="zh-CN"/>
        </w:rPr>
        <w:t>），系统提供了空间插值与空间裁剪两种操作模式。空间插值功能支持对选定变量在空间格点上的重新计算，以满足多分辨率或跨区域计算需求；空间裁剪功能则允许用户基于经纬度范围快速提取局部区域数据，减少计算量与存储占用。这些处理操作均通过统一的高性能函数库实现，调用链路经过优化，能够在可视化界面上一键执行，并实时返回处理结果。</w:t>
      </w:r>
    </w:p>
    <w:p w14:paraId="21973945">
      <w:pPr>
        <w:spacing w:before="120" w:after="120"/>
        <w:ind w:firstLine="560" w:firstLineChars="200"/>
        <w:rPr>
          <w:rFonts w:hint="eastAsia"/>
          <w:lang w:eastAsia="zh-CN"/>
        </w:rPr>
      </w:pPr>
      <w:r>
        <w:rPr>
          <w:rFonts w:hint="eastAsia"/>
          <w:lang w:eastAsia="zh-CN"/>
        </w:rPr>
        <w:t>通过上述设计，用户无需关心底层存储结构、数据分片策略或科学数据格式解析细节，即可完成从数据管理、读取到高层次空间分析的全流程操作。这不仅提升了系统的易用性与操作效率，也为后续功能扩展和跨领域应用提供了良好的界面基础。</w:t>
      </w:r>
    </w:p>
    <w:p w14:paraId="7D841D46">
      <w:pPr>
        <w:pStyle w:val="23"/>
        <w:spacing w:before="120" w:after="120"/>
        <w:ind w:left="0" w:leftChars="0" w:firstLine="0" w:firstLineChars="0"/>
      </w:pPr>
      <w:r>
        <w:drawing>
          <wp:inline distT="0" distB="0" distL="114300" distR="114300">
            <wp:extent cx="5400040" cy="3235960"/>
            <wp:effectExtent l="15875" t="15875" r="78740" b="730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5400040" cy="3235960"/>
                    </a:xfrm>
                    <a:prstGeom prst="rect">
                      <a:avLst/>
                    </a:prstGeom>
                    <a:effectLst>
                      <a:outerShdw blurRad="50800" dist="38100" dir="2700000" algn="tl" rotWithShape="0">
                        <a:prstClr val="black">
                          <a:alpha val="40000"/>
                        </a:prstClr>
                      </a:outerShdw>
                    </a:effectLst>
                  </pic:spPr>
                </pic:pic>
              </a:graphicData>
            </a:graphic>
          </wp:inline>
        </w:drawing>
      </w:r>
    </w:p>
    <w:p w14:paraId="6F9C87DC">
      <w:pPr>
        <w:pStyle w:val="12"/>
        <w:rPr>
          <w:rFonts w:hint="eastAsia" w:eastAsia="楷体"/>
          <w:lang w:eastAsia="zh-CN"/>
        </w:rPr>
      </w:pPr>
      <w:bookmarkStart w:id="49" w:name="_Ref6751"/>
      <w:r>
        <w:t xml:space="preserve">图 </w:t>
      </w:r>
      <w:r>
        <w:fldChar w:fldCharType="begin"/>
      </w:r>
      <w:r>
        <w:instrText xml:space="preserve"> SEQ 图 \* ARABIC </w:instrText>
      </w:r>
      <w:r>
        <w:fldChar w:fldCharType="separate"/>
      </w:r>
      <w:r>
        <w:t>22</w:t>
      </w:r>
      <w:r>
        <w:fldChar w:fldCharType="end"/>
      </w:r>
      <w:bookmarkEnd w:id="49"/>
      <w:bookmarkStart w:id="50" w:name="_Toc19502"/>
      <w:r>
        <w:rPr>
          <w:rFonts w:hint="eastAsia"/>
          <w:lang w:eastAsia="zh-CN"/>
        </w:rPr>
        <w:t>文件上传界面</w:t>
      </w:r>
      <w:bookmarkEnd w:id="50"/>
    </w:p>
    <w:p w14:paraId="2995B8A2">
      <w:pPr>
        <w:pStyle w:val="23"/>
        <w:spacing w:before="120" w:after="120"/>
        <w:ind w:left="0" w:leftChars="0" w:firstLine="0" w:firstLineChars="0"/>
      </w:pPr>
      <w:r>
        <w:drawing>
          <wp:inline distT="0" distB="0" distL="114300" distR="114300">
            <wp:extent cx="5400040" cy="3268980"/>
            <wp:effectExtent l="15875" t="15875" r="67945" b="723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6"/>
                    <a:stretch>
                      <a:fillRect/>
                    </a:stretch>
                  </pic:blipFill>
                  <pic:spPr>
                    <a:xfrm>
                      <a:off x="0" y="0"/>
                      <a:ext cx="5400040" cy="326898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ADE64F6">
      <w:pPr>
        <w:pStyle w:val="12"/>
        <w:rPr>
          <w:rFonts w:hint="eastAsia" w:eastAsia="楷体"/>
          <w:lang w:eastAsia="zh-CN"/>
        </w:rPr>
      </w:pPr>
      <w:bookmarkStart w:id="51" w:name="_Ref6773"/>
      <w:r>
        <w:t xml:space="preserve">图 </w:t>
      </w:r>
      <w:r>
        <w:fldChar w:fldCharType="begin"/>
      </w:r>
      <w:r>
        <w:instrText xml:space="preserve"> SEQ 图 \* ARABIC </w:instrText>
      </w:r>
      <w:r>
        <w:fldChar w:fldCharType="separate"/>
      </w:r>
      <w:r>
        <w:t>23</w:t>
      </w:r>
      <w:r>
        <w:fldChar w:fldCharType="end"/>
      </w:r>
      <w:bookmarkEnd w:id="51"/>
      <w:bookmarkStart w:id="52" w:name="_Toc23892"/>
      <w:r>
        <w:rPr>
          <w:rFonts w:hint="eastAsia"/>
          <w:lang w:eastAsia="zh-CN"/>
        </w:rPr>
        <w:t>文件浏览界面</w:t>
      </w:r>
      <w:bookmarkEnd w:id="52"/>
    </w:p>
    <w:p w14:paraId="25101316">
      <w:pPr>
        <w:pStyle w:val="23"/>
        <w:spacing w:before="120" w:after="120"/>
        <w:ind w:left="0" w:leftChars="0" w:firstLine="0" w:firstLineChars="0"/>
      </w:pPr>
      <w:r>
        <w:drawing>
          <wp:inline distT="0" distB="0" distL="114300" distR="114300">
            <wp:extent cx="5400040" cy="3234055"/>
            <wp:effectExtent l="15875" t="15875" r="78740" b="749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5400040" cy="32340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D08EB0">
      <w:pPr>
        <w:pStyle w:val="12"/>
        <w:rPr>
          <w:rFonts w:hint="eastAsia" w:eastAsia="楷体"/>
          <w:lang w:eastAsia="zh-CN"/>
        </w:rPr>
      </w:pPr>
      <w:bookmarkStart w:id="53" w:name="_Ref6803"/>
      <w:r>
        <w:t xml:space="preserve">图 </w:t>
      </w:r>
      <w:r>
        <w:fldChar w:fldCharType="begin"/>
      </w:r>
      <w:r>
        <w:instrText xml:space="preserve"> SEQ 图 \* ARABIC </w:instrText>
      </w:r>
      <w:r>
        <w:fldChar w:fldCharType="separate"/>
      </w:r>
      <w:r>
        <w:t>24</w:t>
      </w:r>
      <w:r>
        <w:fldChar w:fldCharType="end"/>
      </w:r>
      <w:bookmarkEnd w:id="53"/>
      <w:bookmarkStart w:id="54" w:name="_Toc9555"/>
      <w:r>
        <w:rPr>
          <w:rFonts w:hint="eastAsia"/>
          <w:lang w:eastAsia="zh-CN"/>
        </w:rPr>
        <w:t>数据处理界面</w:t>
      </w:r>
      <w:bookmarkEnd w:id="54"/>
    </w:p>
    <w:p w14:paraId="7895EB69">
      <w:pPr>
        <w:spacing w:before="120" w:after="120"/>
        <w:rPr>
          <w:lang w:eastAsia="zh-CN"/>
        </w:rPr>
      </w:pPr>
      <w:r>
        <w:rPr>
          <w:rFonts w:hint="eastAsia"/>
          <w:lang w:eastAsia="zh-CN"/>
        </w:rPr>
        <w:br w:type="page"/>
      </w:r>
    </w:p>
    <w:p w14:paraId="2A7524A4">
      <w:pPr>
        <w:spacing w:before="120" w:after="120"/>
        <w:rPr>
          <w:lang w:eastAsia="zh-CN"/>
        </w:rPr>
      </w:pPr>
    </w:p>
    <w:bookmarkEnd w:id="47"/>
    <w:p w14:paraId="6B0B670A">
      <w:pPr>
        <w:pStyle w:val="2"/>
        <w:spacing w:before="120" w:after="120"/>
      </w:pPr>
      <w:bookmarkStart w:id="55" w:name="_Toc7771"/>
      <w:r>
        <w:rPr>
          <w:rFonts w:hint="eastAsia"/>
          <w:lang w:eastAsia="zh-CN"/>
        </w:rPr>
        <w:t>实验验证与分析</w:t>
      </w:r>
      <w:bookmarkEnd w:id="55"/>
    </w:p>
    <w:p w14:paraId="2F7CE511">
      <w:pPr>
        <w:spacing w:before="120" w:after="120"/>
        <w:ind w:firstLine="560" w:firstLineChars="200"/>
        <w:rPr>
          <w:lang w:eastAsia="zh-CN"/>
        </w:rPr>
      </w:pPr>
      <w:r>
        <w:rPr>
          <w:rFonts w:hint="eastAsia"/>
          <w:lang w:eastAsia="zh-CN"/>
        </w:rPr>
        <w:t>为全面评估所设计的分布式文件系统在海量网格类数据处理中的性能与适用性，本节围绕数据准备、实验验证与设计优势展开系统性分析。</w:t>
      </w:r>
    </w:p>
    <w:p w14:paraId="656C8F85">
      <w:pPr>
        <w:pStyle w:val="3"/>
        <w:spacing w:before="120" w:after="120"/>
        <w:rPr>
          <w:lang w:eastAsia="zh-CN"/>
        </w:rPr>
      </w:pPr>
      <w:bookmarkStart w:id="56" w:name="_Toc27798"/>
      <w:r>
        <w:rPr>
          <w:rFonts w:hint="eastAsia"/>
          <w:lang w:eastAsia="zh-CN"/>
        </w:rPr>
        <w:t>数据准备</w:t>
      </w:r>
      <w:bookmarkEnd w:id="56"/>
    </w:p>
    <w:p w14:paraId="10CAD310">
      <w:pPr>
        <w:spacing w:before="120" w:after="120"/>
        <w:ind w:firstLine="560" w:firstLineChars="200"/>
        <w:rPr>
          <w:lang w:eastAsia="zh-CN"/>
        </w:rPr>
      </w:pPr>
      <w:r>
        <w:rPr>
          <w:rFonts w:hint="eastAsia"/>
          <w:lang w:eastAsia="zh-CN"/>
        </w:rPr>
        <w:t>为系统性地评估扩展元数据体系后的分布式文件系统在性能提升方面的表现，本研究精心准备了大规模高分辨率气象网格数据。这一数据集严格遵循赛题要求，聚焦于地球系统科学领域海量网格类数据的处理需求。所选数据集采用HDF5格式，充分利用其自描述特性以及对多维气象数据的兼容性。</w:t>
      </w:r>
    </w:p>
    <w:p w14:paraId="500FB5F3">
      <w:pPr>
        <w:spacing w:before="120" w:after="120"/>
        <w:ind w:firstLine="560" w:firstLineChars="200"/>
        <w:rPr>
          <w:lang w:eastAsia="zh-CN"/>
        </w:rPr>
      </w:pPr>
      <w:r>
        <w:rPr>
          <w:rFonts w:hint="eastAsia"/>
          <w:lang w:eastAsia="zh-CN"/>
        </w:rPr>
        <w:t>数据涵盖公里级空间分辨率和小时级时间分辨率的高频数据块，真实反映了气象应用中大规模数据处理的需求场景。此次数据准备工作旨在为系统的元数据驱动寻址、快速数据块检索以及网格场提取、空间裁剪和插值等操作提供坚实的测试基础，确保设计方案能够高效应对赛题提出的技术挑战。</w:t>
      </w:r>
    </w:p>
    <w:p w14:paraId="05C3FA68">
      <w:pPr>
        <w:pStyle w:val="4"/>
        <w:spacing w:before="120" w:after="120"/>
      </w:pPr>
      <w:bookmarkStart w:id="57" w:name="_Toc1545036812"/>
      <w:bookmarkStart w:id="58" w:name="_Toc16662"/>
      <w:r>
        <w:rPr>
          <w:rFonts w:hint="eastAsia"/>
        </w:rPr>
        <w:t>数据来源</w:t>
      </w:r>
      <w:bookmarkEnd w:id="57"/>
      <w:bookmarkEnd w:id="58"/>
    </w:p>
    <w:p w14:paraId="4A6A1410">
      <w:pPr>
        <w:spacing w:before="120" w:after="120"/>
        <w:ind w:firstLine="560" w:firstLineChars="200"/>
        <w:rPr>
          <w:lang w:eastAsia="zh-CN"/>
        </w:rPr>
      </w:pPr>
      <w:r>
        <w:rPr>
          <w:rFonts w:hint="eastAsia"/>
          <w:lang w:eastAsia="zh-CN"/>
        </w:rPr>
        <w:t>数据集来源于国际通用的气象数据共享平台（如NASA的GES DISC等）。为确保数据的代表性和真实性，选取了涵盖全球大气、海洋、陆地、冰冻、生物等多圈层观测场景的数据，数据来源包括地面站观测、雷达探测和卫星遥感等多种技术手段。所有数据均经过严格的预处理流程，包括数据完整性校验、格式标准化和异常值剔除，采用HDF5官方数据处理开发包进行初步解析，确保自描述信息的完整性与可用性。</w:t>
      </w:r>
    </w:p>
    <w:p w14:paraId="62909110">
      <w:pPr>
        <w:spacing w:before="120" w:after="120"/>
        <w:ind w:firstLine="560" w:firstLineChars="200"/>
        <w:rPr>
          <w:lang w:eastAsia="zh-CN"/>
        </w:rPr>
      </w:pPr>
      <w:r>
        <w:rPr>
          <w:rFonts w:hint="eastAsia"/>
          <w:lang w:eastAsia="zh-CN"/>
        </w:rPr>
        <w:t>此外，为模拟高分辨率和极端场景，基于实际观测数据生成了部分补充测试数据，覆盖稀疏区域和复杂气象现象（如台风、暴雪），以验证系统在多样化场景下的鲁棒性。</w:t>
      </w:r>
    </w:p>
    <w:p w14:paraId="5F19F830">
      <w:pPr>
        <w:pStyle w:val="4"/>
        <w:spacing w:before="120" w:after="120"/>
      </w:pPr>
      <w:bookmarkStart w:id="59" w:name="_Toc61439760"/>
      <w:bookmarkStart w:id="60" w:name="_Toc29999"/>
      <w:r>
        <w:rPr>
          <w:rFonts w:hint="eastAsia"/>
        </w:rPr>
        <w:t>数据特征</w:t>
      </w:r>
      <w:bookmarkEnd w:id="59"/>
      <w:bookmarkEnd w:id="60"/>
    </w:p>
    <w:p w14:paraId="0253406D">
      <w:pPr>
        <w:spacing w:before="120" w:after="120"/>
        <w:ind w:firstLine="560" w:firstLineChars="200"/>
        <w:rPr>
          <w:lang w:eastAsia="zh-CN"/>
        </w:rPr>
      </w:pPr>
      <w:r>
        <w:rPr>
          <w:rFonts w:hint="eastAsia"/>
          <w:lang w:eastAsia="zh-CN"/>
        </w:rPr>
        <w:t>本数据集以高时空分辨率网格类数据为核心，大部分数据满足空间分辨率达公里级、时间分辨率达小时级，精准契合赛题中描述的气象数据特性。数据集涵盖多种关键气象要素，包括温度、湿度、风速、海面温度、土壤湿度等，覆盖大气、海洋、陆地、冰冻、生物等多圈层数据，并采用多层次结构。每个数据文件整合数十至上百个网格场，嵌套多维数据块，支持高频访问与局部数据提取操作。</w:t>
      </w:r>
    </w:p>
    <w:p w14:paraId="4EDB5A28">
      <w:pPr>
        <w:spacing w:before="120" w:after="120"/>
        <w:ind w:firstLine="560" w:firstLineChars="200"/>
        <w:rPr>
          <w:lang w:eastAsia="zh-CN"/>
        </w:rPr>
      </w:pPr>
      <w:r>
        <w:rPr>
          <w:rFonts w:hint="eastAsia"/>
          <w:lang w:eastAsia="zh-CN"/>
        </w:rPr>
        <w:t>数据集采用HDF格式，保留完整的自描述信息，包括WGS84坐标系、物理量单位（如K、m/s）以及垂直层级结构，为分布式文件系统的元数据扩展提供了坚实的基础。这些自描述信息经过结构化整理，能够高效支持快速寻址和数据提取，满足赛题对元数据驱动设计的核心需求。</w:t>
      </w:r>
    </w:p>
    <w:p w14:paraId="501E9217">
      <w:pPr>
        <w:spacing w:before="120" w:after="120"/>
        <w:ind w:firstLine="560" w:firstLineChars="200"/>
        <w:rPr>
          <w:lang w:eastAsia="zh-CN"/>
        </w:rPr>
      </w:pPr>
      <w:r>
        <w:rPr>
          <w:rFonts w:hint="eastAsia"/>
          <w:lang w:eastAsia="zh-CN"/>
        </w:rPr>
        <w:t>此外，为评估系统在复杂场景下的鲁棒性，数据集中特意纳入了极端天气场景（如台风、暴雪）数据，以验证其在高动态数据处理中的性能表现。</w:t>
      </w:r>
    </w:p>
    <w:p w14:paraId="3FD759DE">
      <w:pPr>
        <w:pStyle w:val="4"/>
        <w:spacing w:before="120" w:after="120"/>
      </w:pPr>
      <w:bookmarkStart w:id="61" w:name="_Toc1825895760"/>
      <w:bookmarkStart w:id="62" w:name="_Toc13960"/>
      <w:r>
        <w:rPr>
          <w:rFonts w:hint="eastAsia"/>
        </w:rPr>
        <w:t>数据大小分布</w:t>
      </w:r>
      <w:bookmarkEnd w:id="61"/>
      <w:bookmarkEnd w:id="62"/>
    </w:p>
    <w:p w14:paraId="439F6780">
      <w:pPr>
        <w:spacing w:before="120" w:after="120"/>
        <w:ind w:firstLine="560" w:firstLineChars="200"/>
        <w:rPr>
          <w:lang w:eastAsia="zh-CN"/>
        </w:rPr>
      </w:pPr>
      <w:r>
        <w:rPr>
          <w:rFonts w:hint="eastAsia"/>
          <w:lang w:eastAsia="zh-CN"/>
        </w:rPr>
        <w:t>为全面测试分布式文件系统的性能，数据集在规模分布上设计了多样化的测试场景，单个文件大小范围从30MB到10GB不等，测试数据的大小分布如</w:t>
      </w:r>
      <w:r>
        <w:rPr>
          <w:rFonts w:hint="eastAsia"/>
          <w:lang w:eastAsia="zh-CN"/>
        </w:rPr>
        <w:fldChar w:fldCharType="begin"/>
      </w:r>
      <w:r>
        <w:rPr>
          <w:rFonts w:hint="eastAsia"/>
          <w:lang w:eastAsia="zh-CN"/>
        </w:rPr>
        <w:instrText xml:space="preserve"> REF _Ref1105411064 \h </w:instrText>
      </w:r>
      <w:r>
        <w:rPr>
          <w:rFonts w:hint="eastAsia"/>
          <w:lang w:eastAsia="zh-CN"/>
        </w:rPr>
        <w:fldChar w:fldCharType="separate"/>
      </w:r>
      <w:r>
        <w:t>表 3</w:t>
      </w:r>
      <w:r>
        <w:rPr>
          <w:rFonts w:hint="eastAsia"/>
          <w:lang w:eastAsia="zh-CN"/>
        </w:rPr>
        <w:fldChar w:fldCharType="end"/>
      </w:r>
      <w:r>
        <w:rPr>
          <w:rFonts w:hint="eastAsia"/>
          <w:lang w:eastAsia="zh-CN"/>
        </w:rPr>
        <w:t>所示。</w:t>
      </w:r>
    </w:p>
    <w:p w14:paraId="555268C6">
      <w:pPr>
        <w:pStyle w:val="12"/>
        <w:spacing w:before="120" w:after="120"/>
        <w:rPr>
          <w:lang w:eastAsia="zh-CN"/>
        </w:rPr>
      </w:pPr>
      <w:bookmarkStart w:id="63" w:name="_Ref1105411064"/>
      <w:r>
        <w:t xml:space="preserve">表 </w:t>
      </w:r>
      <w:r>
        <w:fldChar w:fldCharType="begin"/>
      </w:r>
      <w:r>
        <w:instrText xml:space="preserve"> SEQ 表 \* ARABIC </w:instrText>
      </w:r>
      <w:r>
        <w:fldChar w:fldCharType="separate"/>
      </w:r>
      <w:r>
        <w:t>3</w:t>
      </w:r>
      <w:r>
        <w:fldChar w:fldCharType="end"/>
      </w:r>
      <w:bookmarkEnd w:id="63"/>
      <w:bookmarkStart w:id="64" w:name="_Toc1580"/>
      <w:r>
        <w:rPr>
          <w:rFonts w:hint="eastAsia"/>
          <w:lang w:eastAsia="zh-CN"/>
        </w:rPr>
        <w:t xml:space="preserve"> 测试数据</w:t>
      </w:r>
      <w:bookmarkEnd w:id="64"/>
    </w:p>
    <w:tbl>
      <w:tblPr>
        <w:tblStyle w:val="27"/>
        <w:tblW w:w="5000"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376"/>
        <w:gridCol w:w="1607"/>
        <w:gridCol w:w="2879"/>
        <w:gridCol w:w="1705"/>
        <w:gridCol w:w="1287"/>
      </w:tblGrid>
      <w:tr w14:paraId="745C25F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tblHeader/>
          <w:jc w:val="center"/>
        </w:trPr>
        <w:tc>
          <w:tcPr>
            <w:tcW w:w="1205" w:type="pct"/>
            <w:tcBorders>
              <w:top w:val="single" w:color="000000" w:sz="12" w:space="0"/>
              <w:left w:val="nil"/>
              <w:bottom w:val="single" w:color="000000" w:sz="4" w:space="0"/>
              <w:right w:val="nil"/>
              <w:tl2br w:val="nil"/>
            </w:tcBorders>
            <w:shd w:val="clear" w:color="auto" w:fill="FFFFFF"/>
            <w:vAlign w:val="center"/>
          </w:tcPr>
          <w:p w14:paraId="558A5483">
            <w:pPr>
              <w:widowControl w:val="0"/>
              <w:spacing w:before="120" w:after="120"/>
              <w:jc w:val="center"/>
              <w:rPr>
                <w:sz w:val="24"/>
                <w:lang w:eastAsia="zh-CN"/>
              </w:rPr>
            </w:pPr>
            <w:r>
              <w:rPr>
                <w:rFonts w:hint="eastAsia"/>
                <w:sz w:val="24"/>
                <w:lang w:eastAsia="zh-CN"/>
              </w:rPr>
              <w:t>数据集名称（缩写）</w:t>
            </w:r>
          </w:p>
        </w:tc>
        <w:tc>
          <w:tcPr>
            <w:tcW w:w="815" w:type="pct"/>
            <w:tcBorders>
              <w:top w:val="single" w:color="000000" w:sz="12" w:space="0"/>
              <w:left w:val="nil"/>
              <w:bottom w:val="single" w:color="000000" w:sz="4" w:space="0"/>
              <w:right w:val="nil"/>
            </w:tcBorders>
            <w:shd w:val="clear" w:color="auto" w:fill="FFFFFF"/>
            <w:vAlign w:val="center"/>
          </w:tcPr>
          <w:p w14:paraId="36D9049A">
            <w:pPr>
              <w:widowControl w:val="0"/>
              <w:spacing w:before="120" w:after="120"/>
              <w:jc w:val="center"/>
              <w:rPr>
                <w:sz w:val="24"/>
                <w:lang w:eastAsia="zh-CN"/>
              </w:rPr>
            </w:pPr>
            <w:r>
              <w:rPr>
                <w:rFonts w:hint="eastAsia"/>
                <w:sz w:val="24"/>
                <w:lang w:eastAsia="zh-CN"/>
              </w:rPr>
              <w:t>文件大小</w:t>
            </w:r>
          </w:p>
        </w:tc>
        <w:tc>
          <w:tcPr>
            <w:tcW w:w="1460" w:type="pct"/>
            <w:tcBorders>
              <w:top w:val="single" w:color="000000" w:sz="12" w:space="0"/>
              <w:left w:val="nil"/>
              <w:bottom w:val="single" w:color="000000" w:sz="4" w:space="0"/>
              <w:right w:val="nil"/>
            </w:tcBorders>
            <w:shd w:val="clear" w:color="auto" w:fill="FFFFFF"/>
            <w:vAlign w:val="center"/>
          </w:tcPr>
          <w:p w14:paraId="3E9247B6">
            <w:pPr>
              <w:widowControl w:val="0"/>
              <w:spacing w:before="120" w:after="120"/>
              <w:jc w:val="center"/>
              <w:rPr>
                <w:sz w:val="24"/>
                <w:lang w:eastAsia="zh-CN"/>
              </w:rPr>
            </w:pPr>
            <w:r>
              <w:rPr>
                <w:rFonts w:hint="eastAsia"/>
                <w:sz w:val="24"/>
                <w:lang w:eastAsia="zh-CN"/>
              </w:rPr>
              <w:t>数据内容</w:t>
            </w:r>
          </w:p>
        </w:tc>
        <w:tc>
          <w:tcPr>
            <w:tcW w:w="865" w:type="pct"/>
            <w:tcBorders>
              <w:top w:val="single" w:color="000000" w:sz="12" w:space="0"/>
              <w:left w:val="nil"/>
              <w:bottom w:val="single" w:color="000000" w:sz="4" w:space="0"/>
              <w:right w:val="nil"/>
            </w:tcBorders>
            <w:shd w:val="clear" w:color="auto" w:fill="FFFFFF"/>
            <w:vAlign w:val="center"/>
          </w:tcPr>
          <w:p w14:paraId="0CD5DAB3">
            <w:pPr>
              <w:widowControl w:val="0"/>
              <w:spacing w:before="120" w:after="120"/>
              <w:jc w:val="center"/>
              <w:rPr>
                <w:sz w:val="24"/>
                <w:lang w:eastAsia="zh-CN"/>
              </w:rPr>
            </w:pPr>
            <w:r>
              <w:rPr>
                <w:rFonts w:hint="eastAsia"/>
                <w:sz w:val="24"/>
                <w:lang w:eastAsia="zh-CN"/>
              </w:rPr>
              <w:t>空间分辨率</w:t>
            </w:r>
          </w:p>
        </w:tc>
        <w:tc>
          <w:tcPr>
            <w:tcW w:w="653" w:type="pct"/>
            <w:tcBorders>
              <w:top w:val="single" w:color="000000" w:sz="12" w:space="0"/>
              <w:left w:val="nil"/>
              <w:bottom w:val="single" w:color="000000" w:sz="4" w:space="0"/>
              <w:right w:val="nil"/>
            </w:tcBorders>
            <w:shd w:val="clear" w:color="auto" w:fill="FFFFFF"/>
            <w:vAlign w:val="center"/>
          </w:tcPr>
          <w:p w14:paraId="0333C6BE">
            <w:pPr>
              <w:widowControl w:val="0"/>
              <w:spacing w:before="120" w:after="120"/>
              <w:jc w:val="center"/>
              <w:rPr>
                <w:sz w:val="24"/>
                <w:lang w:eastAsia="zh-CN"/>
              </w:rPr>
            </w:pPr>
            <w:r>
              <w:rPr>
                <w:rFonts w:hint="eastAsia"/>
                <w:sz w:val="24"/>
                <w:lang w:eastAsia="zh-CN"/>
              </w:rPr>
              <w:t>时间分辨率</w:t>
            </w:r>
          </w:p>
        </w:tc>
      </w:tr>
      <w:tr w14:paraId="2522BCD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single" w:color="000000" w:sz="4" w:space="0"/>
              <w:left w:val="nil"/>
              <w:bottom w:val="nil"/>
              <w:right w:val="nil"/>
            </w:tcBorders>
            <w:shd w:val="clear" w:color="auto" w:fill="FFFFFF"/>
            <w:vAlign w:val="center"/>
          </w:tcPr>
          <w:p w14:paraId="0E293E64">
            <w:pPr>
              <w:widowControl w:val="0"/>
              <w:spacing w:before="120" w:after="120"/>
              <w:jc w:val="center"/>
              <w:rPr>
                <w:sz w:val="24"/>
              </w:rPr>
            </w:pPr>
            <w:r>
              <w:rPr>
                <w:rFonts w:hint="eastAsia"/>
                <w:sz w:val="24"/>
              </w:rPr>
              <w:t>M2T1NXSLV</w:t>
            </w:r>
          </w:p>
        </w:tc>
        <w:tc>
          <w:tcPr>
            <w:tcW w:w="815" w:type="pct"/>
            <w:tcBorders>
              <w:top w:val="single" w:color="000000" w:sz="4" w:space="0"/>
              <w:left w:val="nil"/>
              <w:bottom w:val="nil"/>
              <w:right w:val="nil"/>
            </w:tcBorders>
            <w:shd w:val="clear" w:color="auto" w:fill="FFFFFF"/>
            <w:vAlign w:val="center"/>
          </w:tcPr>
          <w:p w14:paraId="5F4B3BA6">
            <w:pPr>
              <w:widowControl w:val="0"/>
              <w:spacing w:before="120" w:after="120"/>
              <w:jc w:val="center"/>
              <w:rPr>
                <w:sz w:val="24"/>
                <w:lang w:eastAsia="zh-CN"/>
              </w:rPr>
            </w:pPr>
            <w:r>
              <w:rPr>
                <w:rFonts w:hint="eastAsia"/>
                <w:sz w:val="24"/>
                <w:lang w:eastAsia="zh-CN"/>
              </w:rPr>
              <w:t xml:space="preserve">400 MB </w:t>
            </w:r>
            <w:r>
              <w:rPr>
                <w:sz w:val="24"/>
                <w:lang w:eastAsia="zh-CN"/>
              </w:rPr>
              <w:t>per file</w:t>
            </w:r>
          </w:p>
        </w:tc>
        <w:tc>
          <w:tcPr>
            <w:tcW w:w="1460" w:type="pct"/>
            <w:tcBorders>
              <w:top w:val="single" w:color="000000" w:sz="4" w:space="0"/>
              <w:left w:val="nil"/>
              <w:bottom w:val="nil"/>
              <w:right w:val="nil"/>
            </w:tcBorders>
            <w:shd w:val="clear" w:color="auto" w:fill="FFFFFF"/>
            <w:vAlign w:val="center"/>
          </w:tcPr>
          <w:p w14:paraId="643C276B">
            <w:pPr>
              <w:widowControl w:val="0"/>
              <w:spacing w:before="120" w:after="120"/>
              <w:jc w:val="center"/>
              <w:rPr>
                <w:sz w:val="24"/>
                <w:lang w:eastAsia="zh-CN"/>
              </w:rPr>
            </w:pPr>
            <w:r>
              <w:rPr>
                <w:rFonts w:hint="eastAsia"/>
                <w:sz w:val="24"/>
                <w:lang w:eastAsia="zh-CN"/>
              </w:rPr>
              <w:t>常用垂直高度的气象诊断数据</w:t>
            </w:r>
          </w:p>
        </w:tc>
        <w:tc>
          <w:tcPr>
            <w:tcW w:w="865" w:type="pct"/>
            <w:tcBorders>
              <w:top w:val="single" w:color="000000" w:sz="4" w:space="0"/>
              <w:left w:val="nil"/>
              <w:bottom w:val="nil"/>
              <w:right w:val="nil"/>
            </w:tcBorders>
            <w:shd w:val="clear" w:color="auto" w:fill="FFFFFF"/>
            <w:vAlign w:val="center"/>
          </w:tcPr>
          <w:p w14:paraId="72C12516">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single" w:color="000000" w:sz="4" w:space="0"/>
              <w:left w:val="nil"/>
              <w:bottom w:val="nil"/>
              <w:right w:val="nil"/>
            </w:tcBorders>
            <w:shd w:val="clear" w:color="auto" w:fill="FFFFFF"/>
            <w:vAlign w:val="center"/>
          </w:tcPr>
          <w:p w14:paraId="76B8A870">
            <w:pPr>
              <w:widowControl w:val="0"/>
              <w:spacing w:before="120" w:after="120"/>
              <w:jc w:val="center"/>
              <w:rPr>
                <w:sz w:val="24"/>
              </w:rPr>
            </w:pPr>
            <w:r>
              <w:rPr>
                <w:rFonts w:hint="eastAsia"/>
                <w:sz w:val="24"/>
              </w:rPr>
              <w:t>1 hour</w:t>
            </w:r>
          </w:p>
        </w:tc>
      </w:tr>
      <w:tr w14:paraId="3B13C81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40B22F3C">
            <w:pPr>
              <w:widowControl w:val="0"/>
              <w:spacing w:before="120" w:after="120"/>
              <w:jc w:val="center"/>
              <w:rPr>
                <w:sz w:val="24"/>
              </w:rPr>
            </w:pPr>
            <w:r>
              <w:rPr>
                <w:rFonts w:hint="eastAsia"/>
                <w:sz w:val="24"/>
              </w:rPr>
              <w:t>M2T3NPUDT</w:t>
            </w:r>
          </w:p>
        </w:tc>
        <w:tc>
          <w:tcPr>
            <w:tcW w:w="815" w:type="pct"/>
            <w:tcBorders>
              <w:top w:val="nil"/>
              <w:left w:val="nil"/>
              <w:bottom w:val="nil"/>
              <w:right w:val="nil"/>
            </w:tcBorders>
            <w:shd w:val="clear" w:color="auto" w:fill="FFFFFF"/>
            <w:vAlign w:val="center"/>
          </w:tcPr>
          <w:p w14:paraId="0ECAE911">
            <w:pPr>
              <w:widowControl w:val="0"/>
              <w:spacing w:before="120" w:after="120"/>
              <w:jc w:val="center"/>
              <w:rPr>
                <w:sz w:val="24"/>
                <w:lang w:eastAsia="zh-CN"/>
              </w:rPr>
            </w:pPr>
            <w:r>
              <w:rPr>
                <w:rFonts w:hint="eastAsia"/>
                <w:sz w:val="24"/>
                <w:lang w:eastAsia="zh-CN"/>
              </w:rPr>
              <w:t>1.1 G per file</w:t>
            </w:r>
          </w:p>
        </w:tc>
        <w:tc>
          <w:tcPr>
            <w:tcW w:w="1460" w:type="pct"/>
            <w:tcBorders>
              <w:top w:val="nil"/>
              <w:left w:val="nil"/>
              <w:bottom w:val="nil"/>
              <w:right w:val="nil"/>
            </w:tcBorders>
            <w:shd w:val="clear" w:color="auto" w:fill="FFFFFF"/>
            <w:vAlign w:val="center"/>
          </w:tcPr>
          <w:p w14:paraId="195BE39B">
            <w:pPr>
              <w:widowControl w:val="0"/>
              <w:spacing w:before="120" w:after="120"/>
              <w:jc w:val="center"/>
              <w:rPr>
                <w:sz w:val="24"/>
                <w:lang w:eastAsia="zh-CN"/>
              </w:rPr>
            </w:pPr>
            <w:r>
              <w:rPr>
                <w:rFonts w:hint="eastAsia"/>
                <w:sz w:val="24"/>
                <w:lang w:eastAsia="zh-CN"/>
              </w:rPr>
              <w:t>42 个气压层的风向趋势同化数据</w:t>
            </w:r>
          </w:p>
        </w:tc>
        <w:tc>
          <w:tcPr>
            <w:tcW w:w="865" w:type="pct"/>
            <w:tcBorders>
              <w:top w:val="nil"/>
              <w:left w:val="nil"/>
              <w:bottom w:val="nil"/>
              <w:right w:val="nil"/>
            </w:tcBorders>
            <w:shd w:val="clear" w:color="auto" w:fill="FFFFFF"/>
            <w:vAlign w:val="center"/>
          </w:tcPr>
          <w:p w14:paraId="75376E26">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6A899486">
            <w:pPr>
              <w:widowControl w:val="0"/>
              <w:spacing w:before="120" w:after="120"/>
              <w:jc w:val="center"/>
              <w:rPr>
                <w:sz w:val="24"/>
              </w:rPr>
            </w:pPr>
            <w:r>
              <w:rPr>
                <w:sz w:val="24"/>
              </w:rPr>
              <w:t>3 hours</w:t>
            </w:r>
          </w:p>
        </w:tc>
      </w:tr>
      <w:tr w14:paraId="437981B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00F044BF">
            <w:pPr>
              <w:widowControl w:val="0"/>
              <w:spacing w:before="120" w:after="120"/>
              <w:jc w:val="center"/>
              <w:rPr>
                <w:sz w:val="24"/>
              </w:rPr>
            </w:pPr>
            <w:r>
              <w:rPr>
                <w:rFonts w:hint="eastAsia"/>
                <w:sz w:val="24"/>
              </w:rPr>
              <w:t>M2T1NXLND</w:t>
            </w:r>
          </w:p>
        </w:tc>
        <w:tc>
          <w:tcPr>
            <w:tcW w:w="815" w:type="pct"/>
            <w:tcBorders>
              <w:top w:val="nil"/>
              <w:left w:val="nil"/>
              <w:bottom w:val="nil"/>
              <w:right w:val="nil"/>
            </w:tcBorders>
            <w:shd w:val="clear" w:color="auto" w:fill="FFFFFF"/>
            <w:vAlign w:val="center"/>
          </w:tcPr>
          <w:p w14:paraId="1C8A08D0">
            <w:pPr>
              <w:widowControl w:val="0"/>
              <w:spacing w:before="120" w:after="120"/>
              <w:jc w:val="center"/>
              <w:rPr>
                <w:sz w:val="24"/>
              </w:rPr>
            </w:pPr>
            <w:r>
              <w:rPr>
                <w:rFonts w:hint="eastAsia"/>
                <w:sz w:val="24"/>
              </w:rPr>
              <w:t>196 MB per file</w:t>
            </w:r>
          </w:p>
        </w:tc>
        <w:tc>
          <w:tcPr>
            <w:tcW w:w="1460" w:type="pct"/>
            <w:tcBorders>
              <w:top w:val="nil"/>
              <w:left w:val="nil"/>
              <w:bottom w:val="nil"/>
              <w:right w:val="nil"/>
            </w:tcBorders>
            <w:shd w:val="clear" w:color="auto" w:fill="FFFFFF"/>
            <w:vAlign w:val="center"/>
          </w:tcPr>
          <w:p w14:paraId="7680DA98">
            <w:pPr>
              <w:widowControl w:val="0"/>
              <w:spacing w:before="120" w:after="120"/>
              <w:jc w:val="center"/>
              <w:rPr>
                <w:sz w:val="24"/>
              </w:rPr>
            </w:pPr>
            <w:r>
              <w:rPr>
                <w:rFonts w:hint="eastAsia"/>
                <w:sz w:val="24"/>
              </w:rPr>
              <w:t>陆面诊断数据</w:t>
            </w:r>
          </w:p>
        </w:tc>
        <w:tc>
          <w:tcPr>
            <w:tcW w:w="865" w:type="pct"/>
            <w:tcBorders>
              <w:top w:val="nil"/>
              <w:left w:val="nil"/>
              <w:bottom w:val="nil"/>
              <w:right w:val="nil"/>
            </w:tcBorders>
            <w:shd w:val="clear" w:color="auto" w:fill="FFFFFF"/>
            <w:vAlign w:val="center"/>
          </w:tcPr>
          <w:p w14:paraId="484EE60D">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15DC6774">
            <w:pPr>
              <w:widowControl w:val="0"/>
              <w:spacing w:before="120" w:after="120"/>
              <w:jc w:val="center"/>
              <w:rPr>
                <w:sz w:val="24"/>
              </w:rPr>
            </w:pPr>
            <w:r>
              <w:rPr>
                <w:sz w:val="24"/>
              </w:rPr>
              <w:t>1 hour</w:t>
            </w:r>
          </w:p>
        </w:tc>
      </w:tr>
      <w:tr w14:paraId="6B7E39FD">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27731D22">
            <w:pPr>
              <w:widowControl w:val="0"/>
              <w:spacing w:before="120" w:after="120"/>
              <w:jc w:val="center"/>
              <w:rPr>
                <w:sz w:val="24"/>
              </w:rPr>
            </w:pPr>
            <w:r>
              <w:rPr>
                <w:rFonts w:hint="eastAsia"/>
                <w:sz w:val="24"/>
              </w:rPr>
              <w:t>M2T3NPQDT</w:t>
            </w:r>
          </w:p>
        </w:tc>
        <w:tc>
          <w:tcPr>
            <w:tcW w:w="815" w:type="pct"/>
            <w:tcBorders>
              <w:top w:val="nil"/>
              <w:left w:val="nil"/>
              <w:bottom w:val="nil"/>
              <w:right w:val="nil"/>
            </w:tcBorders>
            <w:shd w:val="clear" w:color="auto" w:fill="FFFFFF"/>
            <w:vAlign w:val="center"/>
          </w:tcPr>
          <w:p w14:paraId="0631634B">
            <w:pPr>
              <w:widowControl w:val="0"/>
              <w:spacing w:before="120" w:after="120"/>
              <w:jc w:val="center"/>
              <w:rPr>
                <w:sz w:val="24"/>
              </w:rPr>
            </w:pPr>
            <w:r>
              <w:rPr>
                <w:rFonts w:hint="eastAsia"/>
                <w:sz w:val="24"/>
              </w:rPr>
              <w:t>702 MB per file</w:t>
            </w:r>
          </w:p>
        </w:tc>
        <w:tc>
          <w:tcPr>
            <w:tcW w:w="1460" w:type="pct"/>
            <w:tcBorders>
              <w:top w:val="nil"/>
              <w:left w:val="nil"/>
              <w:bottom w:val="nil"/>
              <w:right w:val="nil"/>
            </w:tcBorders>
            <w:shd w:val="clear" w:color="auto" w:fill="FFFFFF"/>
            <w:vAlign w:val="center"/>
          </w:tcPr>
          <w:p w14:paraId="2FBAE1BB">
            <w:pPr>
              <w:widowControl w:val="0"/>
              <w:spacing w:before="120" w:after="120"/>
              <w:jc w:val="center"/>
              <w:rPr>
                <w:sz w:val="24"/>
                <w:lang w:eastAsia="zh-CN"/>
              </w:rPr>
            </w:pPr>
            <w:r>
              <w:rPr>
                <w:rFonts w:hint="eastAsia"/>
                <w:sz w:val="24"/>
                <w:lang w:eastAsia="zh-CN"/>
              </w:rPr>
              <w:t>42 个气压水平上的湿润趋势同化数据</w:t>
            </w:r>
          </w:p>
        </w:tc>
        <w:tc>
          <w:tcPr>
            <w:tcW w:w="865" w:type="pct"/>
            <w:tcBorders>
              <w:top w:val="nil"/>
              <w:left w:val="nil"/>
              <w:bottom w:val="nil"/>
              <w:right w:val="nil"/>
            </w:tcBorders>
            <w:shd w:val="clear" w:color="auto" w:fill="FFFFFF"/>
            <w:vAlign w:val="center"/>
          </w:tcPr>
          <w:p w14:paraId="2F72803A">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56ADFAE0">
            <w:pPr>
              <w:widowControl w:val="0"/>
              <w:spacing w:before="120" w:after="120"/>
              <w:jc w:val="center"/>
              <w:rPr>
                <w:sz w:val="24"/>
              </w:rPr>
            </w:pPr>
            <w:r>
              <w:rPr>
                <w:sz w:val="24"/>
              </w:rPr>
              <w:t>3 hours</w:t>
            </w:r>
          </w:p>
        </w:tc>
      </w:tr>
      <w:tr w14:paraId="389B435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64839E36">
            <w:pPr>
              <w:widowControl w:val="0"/>
              <w:spacing w:before="120" w:after="120"/>
              <w:jc w:val="center"/>
              <w:rPr>
                <w:sz w:val="24"/>
              </w:rPr>
            </w:pPr>
            <w:r>
              <w:rPr>
                <w:rFonts w:hint="eastAsia"/>
                <w:sz w:val="24"/>
              </w:rPr>
              <w:t>M2I1NXASM</w:t>
            </w:r>
          </w:p>
        </w:tc>
        <w:tc>
          <w:tcPr>
            <w:tcW w:w="815" w:type="pct"/>
            <w:tcBorders>
              <w:top w:val="nil"/>
              <w:left w:val="nil"/>
              <w:bottom w:val="nil"/>
              <w:right w:val="nil"/>
            </w:tcBorders>
            <w:shd w:val="clear" w:color="auto" w:fill="FFFFFF"/>
            <w:vAlign w:val="center"/>
          </w:tcPr>
          <w:p w14:paraId="28596ED6">
            <w:pPr>
              <w:widowControl w:val="0"/>
              <w:spacing w:before="120" w:after="120"/>
              <w:jc w:val="center"/>
              <w:rPr>
                <w:sz w:val="24"/>
              </w:rPr>
            </w:pPr>
            <w:r>
              <w:rPr>
                <w:rFonts w:hint="eastAsia"/>
                <w:sz w:val="24"/>
              </w:rPr>
              <w:t>198 MB per file</w:t>
            </w:r>
          </w:p>
        </w:tc>
        <w:tc>
          <w:tcPr>
            <w:tcW w:w="1460" w:type="pct"/>
            <w:tcBorders>
              <w:top w:val="nil"/>
              <w:left w:val="nil"/>
              <w:bottom w:val="nil"/>
              <w:right w:val="nil"/>
            </w:tcBorders>
            <w:shd w:val="clear" w:color="auto" w:fill="FFFFFF"/>
            <w:vAlign w:val="center"/>
          </w:tcPr>
          <w:p w14:paraId="09FDCCD4">
            <w:pPr>
              <w:widowControl w:val="0"/>
              <w:spacing w:before="120" w:after="120"/>
              <w:jc w:val="center"/>
              <w:rPr>
                <w:sz w:val="24"/>
                <w:lang w:eastAsia="zh-CN"/>
              </w:rPr>
            </w:pPr>
            <w:r>
              <w:rPr>
                <w:rFonts w:hint="eastAsia"/>
                <w:sz w:val="24"/>
                <w:lang w:eastAsia="zh-CN"/>
              </w:rPr>
              <w:t>单层同化的气象诊断参数</w:t>
            </w:r>
          </w:p>
        </w:tc>
        <w:tc>
          <w:tcPr>
            <w:tcW w:w="865" w:type="pct"/>
            <w:tcBorders>
              <w:top w:val="nil"/>
              <w:left w:val="nil"/>
              <w:bottom w:val="nil"/>
              <w:right w:val="nil"/>
            </w:tcBorders>
            <w:shd w:val="clear" w:color="auto" w:fill="FFFFFF"/>
            <w:vAlign w:val="center"/>
          </w:tcPr>
          <w:p w14:paraId="68A7A69F">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02B01827">
            <w:pPr>
              <w:widowControl w:val="0"/>
              <w:spacing w:before="120" w:after="120"/>
              <w:jc w:val="center"/>
              <w:rPr>
                <w:sz w:val="24"/>
              </w:rPr>
            </w:pPr>
            <w:r>
              <w:rPr>
                <w:sz w:val="24"/>
              </w:rPr>
              <w:t>1 hour</w:t>
            </w:r>
          </w:p>
        </w:tc>
      </w:tr>
      <w:tr w14:paraId="013AF90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37736322">
            <w:pPr>
              <w:widowControl w:val="0"/>
              <w:spacing w:before="120" w:after="120"/>
              <w:jc w:val="center"/>
              <w:rPr>
                <w:sz w:val="24"/>
              </w:rPr>
            </w:pPr>
            <w:r>
              <w:rPr>
                <w:rFonts w:hint="eastAsia"/>
                <w:sz w:val="24"/>
              </w:rPr>
              <w:t>M2T1NXRAD</w:t>
            </w:r>
          </w:p>
        </w:tc>
        <w:tc>
          <w:tcPr>
            <w:tcW w:w="815" w:type="pct"/>
            <w:tcBorders>
              <w:top w:val="nil"/>
              <w:left w:val="nil"/>
              <w:bottom w:val="nil"/>
              <w:right w:val="nil"/>
            </w:tcBorders>
            <w:shd w:val="clear" w:color="auto" w:fill="FFFFFF"/>
            <w:vAlign w:val="center"/>
          </w:tcPr>
          <w:p w14:paraId="60AEE9DD">
            <w:pPr>
              <w:widowControl w:val="0"/>
              <w:spacing w:before="120" w:after="120"/>
              <w:jc w:val="center"/>
              <w:rPr>
                <w:sz w:val="24"/>
              </w:rPr>
            </w:pPr>
            <w:r>
              <w:rPr>
                <w:rFonts w:hint="eastAsia"/>
                <w:sz w:val="24"/>
              </w:rPr>
              <w:t>209 MB per file</w:t>
            </w:r>
          </w:p>
        </w:tc>
        <w:tc>
          <w:tcPr>
            <w:tcW w:w="1460" w:type="pct"/>
            <w:tcBorders>
              <w:top w:val="nil"/>
              <w:left w:val="nil"/>
              <w:bottom w:val="nil"/>
              <w:right w:val="nil"/>
            </w:tcBorders>
            <w:shd w:val="clear" w:color="auto" w:fill="FFFFFF"/>
            <w:vAlign w:val="center"/>
          </w:tcPr>
          <w:p w14:paraId="314EAD4F">
            <w:pPr>
              <w:widowControl w:val="0"/>
              <w:spacing w:before="120" w:after="120"/>
              <w:jc w:val="center"/>
              <w:rPr>
                <w:sz w:val="24"/>
              </w:rPr>
            </w:pPr>
            <w:r>
              <w:rPr>
                <w:rFonts w:hint="eastAsia"/>
                <w:sz w:val="24"/>
              </w:rPr>
              <w:t>辐射诊断数据</w:t>
            </w:r>
          </w:p>
        </w:tc>
        <w:tc>
          <w:tcPr>
            <w:tcW w:w="865" w:type="pct"/>
            <w:tcBorders>
              <w:top w:val="nil"/>
              <w:left w:val="nil"/>
              <w:bottom w:val="nil"/>
              <w:right w:val="nil"/>
            </w:tcBorders>
            <w:shd w:val="clear" w:color="auto" w:fill="FFFFFF"/>
            <w:vAlign w:val="center"/>
          </w:tcPr>
          <w:p w14:paraId="325B8A5D">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7CD7E361">
            <w:pPr>
              <w:widowControl w:val="0"/>
              <w:spacing w:before="120" w:after="120"/>
              <w:jc w:val="center"/>
              <w:rPr>
                <w:sz w:val="24"/>
              </w:rPr>
            </w:pPr>
            <w:r>
              <w:rPr>
                <w:sz w:val="24"/>
              </w:rPr>
              <w:t>1 hour</w:t>
            </w:r>
          </w:p>
        </w:tc>
      </w:tr>
      <w:tr w14:paraId="613C8303">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4E702D86">
            <w:pPr>
              <w:widowControl w:val="0"/>
              <w:spacing w:before="120" w:after="120"/>
              <w:jc w:val="center"/>
              <w:rPr>
                <w:sz w:val="24"/>
              </w:rPr>
            </w:pPr>
            <w:r>
              <w:rPr>
                <w:rFonts w:hint="eastAsia"/>
                <w:sz w:val="24"/>
              </w:rPr>
              <w:t>M2T1NXFLX</w:t>
            </w:r>
          </w:p>
        </w:tc>
        <w:tc>
          <w:tcPr>
            <w:tcW w:w="815" w:type="pct"/>
            <w:tcBorders>
              <w:top w:val="nil"/>
              <w:left w:val="nil"/>
              <w:bottom w:val="nil"/>
              <w:right w:val="nil"/>
            </w:tcBorders>
            <w:shd w:val="clear" w:color="auto" w:fill="FFFFFF"/>
            <w:vAlign w:val="center"/>
          </w:tcPr>
          <w:p w14:paraId="408F5F6C">
            <w:pPr>
              <w:widowControl w:val="0"/>
              <w:spacing w:before="120" w:after="120"/>
              <w:jc w:val="center"/>
              <w:rPr>
                <w:sz w:val="24"/>
                <w:lang w:eastAsia="zh-CN"/>
              </w:rPr>
            </w:pPr>
            <w:r>
              <w:rPr>
                <w:rFonts w:hint="eastAsia"/>
                <w:sz w:val="24"/>
                <w:lang w:eastAsia="zh-CN"/>
              </w:rPr>
              <w:t>380MB per file</w:t>
            </w:r>
          </w:p>
        </w:tc>
        <w:tc>
          <w:tcPr>
            <w:tcW w:w="1460" w:type="pct"/>
            <w:tcBorders>
              <w:top w:val="nil"/>
              <w:left w:val="nil"/>
              <w:bottom w:val="nil"/>
              <w:right w:val="nil"/>
            </w:tcBorders>
            <w:shd w:val="clear" w:color="auto" w:fill="FFFFFF"/>
            <w:vAlign w:val="center"/>
          </w:tcPr>
          <w:p w14:paraId="574C8D32">
            <w:pPr>
              <w:widowControl w:val="0"/>
              <w:spacing w:before="120" w:after="120"/>
              <w:jc w:val="center"/>
              <w:rPr>
                <w:sz w:val="24"/>
                <w:lang w:eastAsia="zh-CN"/>
              </w:rPr>
            </w:pPr>
            <w:r>
              <w:rPr>
                <w:rFonts w:hint="eastAsia"/>
                <w:sz w:val="24"/>
                <w:lang w:eastAsia="zh-CN"/>
              </w:rPr>
              <w:t>同化的地表通量诊断数据</w:t>
            </w:r>
          </w:p>
        </w:tc>
        <w:tc>
          <w:tcPr>
            <w:tcW w:w="865" w:type="pct"/>
            <w:tcBorders>
              <w:top w:val="nil"/>
              <w:left w:val="nil"/>
              <w:bottom w:val="nil"/>
              <w:right w:val="nil"/>
            </w:tcBorders>
            <w:shd w:val="clear" w:color="auto" w:fill="FFFFFF"/>
            <w:vAlign w:val="center"/>
          </w:tcPr>
          <w:p w14:paraId="2ED1A4A3">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3BA5C327">
            <w:pPr>
              <w:widowControl w:val="0"/>
              <w:spacing w:before="120" w:after="120"/>
              <w:jc w:val="center"/>
              <w:rPr>
                <w:sz w:val="24"/>
              </w:rPr>
            </w:pPr>
            <w:r>
              <w:rPr>
                <w:sz w:val="24"/>
              </w:rPr>
              <w:t>1 hour</w:t>
            </w:r>
          </w:p>
        </w:tc>
      </w:tr>
      <w:tr w14:paraId="299BFD1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697AEDBE">
            <w:pPr>
              <w:widowControl w:val="0"/>
              <w:spacing w:before="120" w:after="120"/>
              <w:jc w:val="center"/>
              <w:rPr>
                <w:sz w:val="24"/>
              </w:rPr>
            </w:pPr>
            <w:r>
              <w:rPr>
                <w:rFonts w:hint="eastAsia"/>
                <w:sz w:val="24"/>
              </w:rPr>
              <w:t>M2I3NPASM</w:t>
            </w:r>
          </w:p>
        </w:tc>
        <w:tc>
          <w:tcPr>
            <w:tcW w:w="815" w:type="pct"/>
            <w:tcBorders>
              <w:top w:val="nil"/>
              <w:left w:val="nil"/>
              <w:bottom w:val="nil"/>
              <w:right w:val="nil"/>
            </w:tcBorders>
            <w:shd w:val="clear" w:color="auto" w:fill="FFFFFF"/>
            <w:vAlign w:val="center"/>
          </w:tcPr>
          <w:p w14:paraId="2BFF8231">
            <w:pPr>
              <w:widowControl w:val="0"/>
              <w:spacing w:before="120" w:after="120"/>
              <w:jc w:val="center"/>
              <w:rPr>
                <w:sz w:val="24"/>
              </w:rPr>
            </w:pPr>
            <w:r>
              <w:rPr>
                <w:rFonts w:hint="eastAsia"/>
                <w:sz w:val="24"/>
              </w:rPr>
              <w:t>1.2 G per file</w:t>
            </w:r>
          </w:p>
        </w:tc>
        <w:tc>
          <w:tcPr>
            <w:tcW w:w="1460" w:type="pct"/>
            <w:tcBorders>
              <w:top w:val="nil"/>
              <w:left w:val="nil"/>
              <w:bottom w:val="nil"/>
              <w:right w:val="nil"/>
            </w:tcBorders>
            <w:shd w:val="clear" w:color="auto" w:fill="FFFFFF"/>
            <w:vAlign w:val="center"/>
          </w:tcPr>
          <w:p w14:paraId="0432686C">
            <w:pPr>
              <w:widowControl w:val="0"/>
              <w:spacing w:before="120" w:after="120"/>
              <w:jc w:val="center"/>
              <w:rPr>
                <w:sz w:val="24"/>
                <w:lang w:eastAsia="zh-CN"/>
              </w:rPr>
            </w:pPr>
            <w:r>
              <w:rPr>
                <w:rFonts w:hint="eastAsia"/>
                <w:sz w:val="24"/>
                <w:lang w:eastAsia="zh-CN"/>
              </w:rPr>
              <w:t>2个气压层的气象参数同化</w:t>
            </w:r>
          </w:p>
        </w:tc>
        <w:tc>
          <w:tcPr>
            <w:tcW w:w="865" w:type="pct"/>
            <w:tcBorders>
              <w:top w:val="nil"/>
              <w:left w:val="nil"/>
              <w:bottom w:val="nil"/>
              <w:right w:val="nil"/>
            </w:tcBorders>
            <w:shd w:val="clear" w:color="auto" w:fill="FFFFFF"/>
            <w:vAlign w:val="center"/>
          </w:tcPr>
          <w:p w14:paraId="1CDCA9D0">
            <w:pPr>
              <w:widowControl w:val="0"/>
              <w:spacing w:before="120" w:after="120"/>
              <w:jc w:val="center"/>
              <w:rPr>
                <w:sz w:val="24"/>
              </w:rPr>
            </w:pPr>
            <w:r>
              <w:rPr>
                <w:rFonts w:hint="eastAsia"/>
                <w:sz w:val="24"/>
              </w:rPr>
              <w:t xml:space="preserve">0.5° </w:t>
            </w:r>
            <w:r>
              <w:rPr>
                <w:rFonts w:hint="eastAsia"/>
                <w:sz w:val="24"/>
                <w:lang w:eastAsia="zh-CN"/>
              </w:rPr>
              <w:t>*</w:t>
            </w:r>
            <w:r>
              <w:rPr>
                <w:rFonts w:hint="eastAsia"/>
                <w:sz w:val="24"/>
              </w:rPr>
              <w:t>0.625°</w:t>
            </w:r>
          </w:p>
        </w:tc>
        <w:tc>
          <w:tcPr>
            <w:tcW w:w="653" w:type="pct"/>
            <w:tcBorders>
              <w:top w:val="nil"/>
              <w:left w:val="nil"/>
              <w:bottom w:val="nil"/>
              <w:right w:val="nil"/>
            </w:tcBorders>
            <w:shd w:val="clear" w:color="auto" w:fill="FFFFFF"/>
            <w:vAlign w:val="center"/>
          </w:tcPr>
          <w:p w14:paraId="586B5B57">
            <w:pPr>
              <w:widowControl w:val="0"/>
              <w:spacing w:before="120" w:after="120"/>
              <w:jc w:val="center"/>
              <w:rPr>
                <w:sz w:val="24"/>
              </w:rPr>
            </w:pPr>
            <w:r>
              <w:rPr>
                <w:sz w:val="24"/>
              </w:rPr>
              <w:t>3 hours</w:t>
            </w:r>
          </w:p>
        </w:tc>
      </w:tr>
      <w:tr w14:paraId="60569EF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6048FEB8">
            <w:pPr>
              <w:widowControl w:val="0"/>
              <w:spacing w:before="120" w:after="120"/>
              <w:jc w:val="center"/>
              <w:rPr>
                <w:sz w:val="24"/>
                <w:lang w:eastAsia="zh-CN"/>
              </w:rPr>
            </w:pPr>
            <w:r>
              <w:rPr>
                <w:rFonts w:hint="eastAsia"/>
                <w:sz w:val="24"/>
                <w:lang w:eastAsia="zh-CN"/>
              </w:rPr>
              <w:t>HMA</w:t>
            </w:r>
            <w:r>
              <w:rPr>
                <w:sz w:val="24"/>
                <w:lang w:eastAsia="zh-CN"/>
              </w:rPr>
              <w:t>_DM</w:t>
            </w:r>
          </w:p>
        </w:tc>
        <w:tc>
          <w:tcPr>
            <w:tcW w:w="815" w:type="pct"/>
            <w:tcBorders>
              <w:top w:val="nil"/>
              <w:left w:val="nil"/>
              <w:bottom w:val="nil"/>
              <w:right w:val="nil"/>
            </w:tcBorders>
            <w:shd w:val="clear" w:color="auto" w:fill="FFFFFF"/>
            <w:vAlign w:val="center"/>
          </w:tcPr>
          <w:p w14:paraId="6B60CEDA">
            <w:pPr>
              <w:widowControl w:val="0"/>
              <w:spacing w:before="120" w:after="120"/>
              <w:jc w:val="center"/>
              <w:rPr>
                <w:sz w:val="24"/>
                <w:lang w:eastAsia="zh-CN"/>
              </w:rPr>
            </w:pPr>
            <w:r>
              <w:rPr>
                <w:rFonts w:hint="eastAsia"/>
                <w:sz w:val="24"/>
                <w:lang w:eastAsia="zh-CN"/>
              </w:rPr>
              <w:t>3.43 G per file</w:t>
            </w:r>
          </w:p>
        </w:tc>
        <w:tc>
          <w:tcPr>
            <w:tcW w:w="1460" w:type="pct"/>
            <w:tcBorders>
              <w:top w:val="nil"/>
              <w:left w:val="nil"/>
              <w:bottom w:val="nil"/>
              <w:right w:val="nil"/>
            </w:tcBorders>
            <w:shd w:val="clear" w:color="auto" w:fill="FFFFFF"/>
            <w:vAlign w:val="center"/>
          </w:tcPr>
          <w:p w14:paraId="7BEC849E">
            <w:pPr>
              <w:widowControl w:val="0"/>
              <w:spacing w:before="120" w:after="120"/>
              <w:jc w:val="center"/>
              <w:rPr>
                <w:sz w:val="24"/>
                <w:lang w:eastAsia="zh-CN"/>
              </w:rPr>
            </w:pPr>
            <w:r>
              <w:rPr>
                <w:rFonts w:hint="eastAsia"/>
                <w:sz w:val="24"/>
                <w:lang w:eastAsia="zh-CN"/>
              </w:rPr>
              <w:t>亚洲高山地区降尺度气象数据集</w:t>
            </w:r>
          </w:p>
        </w:tc>
        <w:tc>
          <w:tcPr>
            <w:tcW w:w="865" w:type="pct"/>
            <w:tcBorders>
              <w:top w:val="nil"/>
              <w:left w:val="nil"/>
              <w:bottom w:val="nil"/>
              <w:right w:val="nil"/>
            </w:tcBorders>
            <w:shd w:val="clear" w:color="auto" w:fill="FFFFFF"/>
            <w:vAlign w:val="center"/>
          </w:tcPr>
          <w:p w14:paraId="3BA89251">
            <w:pPr>
              <w:widowControl w:val="0"/>
              <w:spacing w:before="120" w:after="120"/>
              <w:jc w:val="center"/>
              <w:rPr>
                <w:sz w:val="24"/>
                <w:lang w:eastAsia="zh-CN"/>
              </w:rPr>
            </w:pPr>
            <w:r>
              <w:rPr>
                <w:rFonts w:hint="eastAsia"/>
                <w:sz w:val="24"/>
                <w:lang w:eastAsia="zh-CN"/>
              </w:rPr>
              <w:t>1km</w:t>
            </w:r>
          </w:p>
        </w:tc>
        <w:tc>
          <w:tcPr>
            <w:tcW w:w="653" w:type="pct"/>
            <w:tcBorders>
              <w:top w:val="nil"/>
              <w:left w:val="nil"/>
              <w:bottom w:val="nil"/>
              <w:right w:val="nil"/>
            </w:tcBorders>
            <w:shd w:val="clear" w:color="auto" w:fill="FFFFFF"/>
            <w:vAlign w:val="center"/>
          </w:tcPr>
          <w:p w14:paraId="4D01FD13">
            <w:pPr>
              <w:widowControl w:val="0"/>
              <w:spacing w:before="120" w:after="120"/>
              <w:jc w:val="center"/>
              <w:rPr>
                <w:sz w:val="24"/>
                <w:lang w:eastAsia="zh-CN"/>
              </w:rPr>
            </w:pPr>
            <w:r>
              <w:rPr>
                <w:rFonts w:hint="eastAsia"/>
                <w:sz w:val="24"/>
                <w:lang w:eastAsia="zh-CN"/>
              </w:rPr>
              <w:t>6 hours</w:t>
            </w:r>
          </w:p>
        </w:tc>
      </w:tr>
      <w:tr w14:paraId="7104E47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761D3422">
            <w:pPr>
              <w:widowControl w:val="0"/>
              <w:spacing w:before="120" w:after="120"/>
              <w:jc w:val="center"/>
              <w:rPr>
                <w:sz w:val="24"/>
              </w:rPr>
            </w:pPr>
            <w:r>
              <w:rPr>
                <w:rFonts w:hint="eastAsia"/>
                <w:sz w:val="24"/>
              </w:rPr>
              <w:t>中国逐月降水量</w:t>
            </w:r>
          </w:p>
        </w:tc>
        <w:tc>
          <w:tcPr>
            <w:tcW w:w="815" w:type="pct"/>
            <w:tcBorders>
              <w:top w:val="nil"/>
              <w:left w:val="nil"/>
              <w:bottom w:val="nil"/>
              <w:right w:val="nil"/>
            </w:tcBorders>
            <w:shd w:val="clear" w:color="auto" w:fill="FFFFFF"/>
            <w:vAlign w:val="center"/>
          </w:tcPr>
          <w:p w14:paraId="5965E45A">
            <w:pPr>
              <w:widowControl w:val="0"/>
              <w:spacing w:before="120" w:after="120"/>
              <w:jc w:val="center"/>
              <w:rPr>
                <w:sz w:val="24"/>
                <w:lang w:eastAsia="zh-CN"/>
              </w:rPr>
            </w:pPr>
            <w:r>
              <w:rPr>
                <w:rFonts w:hint="eastAsia"/>
                <w:sz w:val="24"/>
                <w:lang w:eastAsia="zh-CN"/>
              </w:rPr>
              <w:t>924 MB per file</w:t>
            </w:r>
          </w:p>
        </w:tc>
        <w:tc>
          <w:tcPr>
            <w:tcW w:w="1460" w:type="pct"/>
            <w:tcBorders>
              <w:top w:val="nil"/>
              <w:left w:val="nil"/>
              <w:bottom w:val="nil"/>
              <w:right w:val="nil"/>
            </w:tcBorders>
            <w:shd w:val="clear" w:color="auto" w:fill="FFFFFF"/>
            <w:vAlign w:val="center"/>
          </w:tcPr>
          <w:p w14:paraId="34F62F08">
            <w:pPr>
              <w:widowControl w:val="0"/>
              <w:spacing w:before="120" w:after="120"/>
              <w:jc w:val="center"/>
              <w:rPr>
                <w:sz w:val="24"/>
              </w:rPr>
            </w:pPr>
            <w:r>
              <w:rPr>
                <w:rFonts w:hint="eastAsia"/>
                <w:sz w:val="24"/>
              </w:rPr>
              <w:t>中国逐月降水量</w:t>
            </w:r>
          </w:p>
        </w:tc>
        <w:tc>
          <w:tcPr>
            <w:tcW w:w="865" w:type="pct"/>
            <w:tcBorders>
              <w:top w:val="nil"/>
              <w:left w:val="nil"/>
              <w:bottom w:val="nil"/>
              <w:right w:val="nil"/>
            </w:tcBorders>
            <w:shd w:val="clear" w:color="auto" w:fill="FFFFFF"/>
            <w:vAlign w:val="center"/>
          </w:tcPr>
          <w:p w14:paraId="637713AE">
            <w:pPr>
              <w:widowControl w:val="0"/>
              <w:spacing w:before="120" w:after="120"/>
              <w:jc w:val="center"/>
              <w:rPr>
                <w:sz w:val="24"/>
                <w:lang w:eastAsia="zh-CN"/>
              </w:rPr>
            </w:pPr>
            <w:r>
              <w:rPr>
                <w:rFonts w:hint="eastAsia"/>
                <w:sz w:val="24"/>
                <w:lang w:eastAsia="zh-CN"/>
              </w:rPr>
              <w:t>1km</w:t>
            </w:r>
          </w:p>
        </w:tc>
        <w:tc>
          <w:tcPr>
            <w:tcW w:w="653" w:type="pct"/>
            <w:tcBorders>
              <w:top w:val="nil"/>
              <w:left w:val="nil"/>
              <w:bottom w:val="nil"/>
              <w:right w:val="nil"/>
            </w:tcBorders>
            <w:shd w:val="clear" w:color="auto" w:fill="FFFFFF"/>
            <w:vAlign w:val="center"/>
          </w:tcPr>
          <w:p w14:paraId="6A3AE8E1">
            <w:pPr>
              <w:widowControl w:val="0"/>
              <w:spacing w:before="120" w:after="120"/>
              <w:jc w:val="center"/>
              <w:rPr>
                <w:sz w:val="24"/>
              </w:rPr>
            </w:pPr>
            <w:r>
              <w:rPr>
                <w:sz w:val="24"/>
              </w:rPr>
              <w:t>1 year</w:t>
            </w:r>
          </w:p>
        </w:tc>
      </w:tr>
      <w:tr w14:paraId="5D5D155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63BCA1AF">
            <w:pPr>
              <w:widowControl w:val="0"/>
              <w:spacing w:before="120" w:after="120"/>
              <w:jc w:val="center"/>
              <w:rPr>
                <w:sz w:val="24"/>
                <w:lang w:eastAsia="zh-CN"/>
              </w:rPr>
            </w:pPr>
            <w:r>
              <w:rPr>
                <w:rFonts w:hint="eastAsia"/>
                <w:sz w:val="24"/>
                <w:lang w:eastAsia="zh-CN"/>
              </w:rPr>
              <w:t>自主合成数据1</w:t>
            </w:r>
          </w:p>
        </w:tc>
        <w:tc>
          <w:tcPr>
            <w:tcW w:w="815" w:type="pct"/>
            <w:tcBorders>
              <w:top w:val="nil"/>
              <w:left w:val="nil"/>
              <w:bottom w:val="nil"/>
              <w:right w:val="nil"/>
            </w:tcBorders>
            <w:shd w:val="clear" w:color="auto" w:fill="FFFFFF"/>
            <w:vAlign w:val="center"/>
          </w:tcPr>
          <w:p w14:paraId="5693A04C">
            <w:pPr>
              <w:widowControl w:val="0"/>
              <w:spacing w:before="120" w:after="120"/>
              <w:jc w:val="center"/>
              <w:rPr>
                <w:sz w:val="24"/>
                <w:lang w:eastAsia="zh-CN"/>
              </w:rPr>
            </w:pPr>
            <w:r>
              <w:rPr>
                <w:rFonts w:hint="eastAsia"/>
                <w:sz w:val="24"/>
                <w:lang w:eastAsia="zh-CN"/>
              </w:rPr>
              <w:t>1.81 G per file</w:t>
            </w:r>
          </w:p>
        </w:tc>
        <w:tc>
          <w:tcPr>
            <w:tcW w:w="1460" w:type="pct"/>
            <w:tcBorders>
              <w:top w:val="nil"/>
              <w:left w:val="nil"/>
              <w:bottom w:val="nil"/>
              <w:right w:val="nil"/>
            </w:tcBorders>
            <w:shd w:val="clear" w:color="auto" w:fill="FFFFFF"/>
            <w:vAlign w:val="center"/>
          </w:tcPr>
          <w:p w14:paraId="787968C2">
            <w:pPr>
              <w:widowControl w:val="0"/>
              <w:spacing w:before="120" w:after="120"/>
              <w:jc w:val="center"/>
              <w:rPr>
                <w:sz w:val="24"/>
              </w:rPr>
            </w:pPr>
            <w:r>
              <w:rPr>
                <w:rFonts w:hint="eastAsia"/>
                <w:sz w:val="24"/>
              </w:rPr>
              <w:t>中国逐月降水量</w:t>
            </w:r>
          </w:p>
        </w:tc>
        <w:tc>
          <w:tcPr>
            <w:tcW w:w="865" w:type="pct"/>
            <w:tcBorders>
              <w:top w:val="nil"/>
              <w:left w:val="nil"/>
              <w:bottom w:val="nil"/>
              <w:right w:val="nil"/>
            </w:tcBorders>
            <w:shd w:val="clear" w:color="auto" w:fill="FFFFFF"/>
            <w:vAlign w:val="center"/>
          </w:tcPr>
          <w:p w14:paraId="64B4E2EB">
            <w:pPr>
              <w:widowControl w:val="0"/>
              <w:spacing w:before="120" w:after="120"/>
              <w:jc w:val="center"/>
              <w:rPr>
                <w:sz w:val="24"/>
              </w:rPr>
            </w:pPr>
            <w:r>
              <w:rPr>
                <w:sz w:val="24"/>
              </w:rPr>
              <w:t>1km</w:t>
            </w:r>
          </w:p>
        </w:tc>
        <w:tc>
          <w:tcPr>
            <w:tcW w:w="653" w:type="pct"/>
            <w:tcBorders>
              <w:top w:val="nil"/>
              <w:left w:val="nil"/>
              <w:bottom w:val="nil"/>
              <w:right w:val="nil"/>
            </w:tcBorders>
            <w:shd w:val="clear" w:color="auto" w:fill="FFFFFF"/>
            <w:vAlign w:val="center"/>
          </w:tcPr>
          <w:p w14:paraId="0A7248BC">
            <w:pPr>
              <w:widowControl w:val="0"/>
              <w:spacing w:before="120" w:after="120"/>
              <w:jc w:val="center"/>
              <w:rPr>
                <w:sz w:val="24"/>
              </w:rPr>
            </w:pPr>
            <w:r>
              <w:rPr>
                <w:sz w:val="24"/>
              </w:rPr>
              <w:t>1 year</w:t>
            </w:r>
          </w:p>
        </w:tc>
      </w:tr>
      <w:tr w14:paraId="2609F06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nil"/>
              <w:right w:val="nil"/>
            </w:tcBorders>
            <w:shd w:val="clear" w:color="auto" w:fill="FFFFFF"/>
            <w:vAlign w:val="center"/>
          </w:tcPr>
          <w:p w14:paraId="57085131">
            <w:pPr>
              <w:widowControl w:val="0"/>
              <w:spacing w:before="120" w:after="120"/>
              <w:jc w:val="center"/>
              <w:rPr>
                <w:sz w:val="24"/>
                <w:lang w:eastAsia="zh-CN"/>
              </w:rPr>
            </w:pPr>
            <w:r>
              <w:rPr>
                <w:rFonts w:hint="eastAsia"/>
                <w:sz w:val="24"/>
                <w:lang w:eastAsia="zh-CN"/>
              </w:rPr>
              <w:t>自主合成数据2</w:t>
            </w:r>
          </w:p>
        </w:tc>
        <w:tc>
          <w:tcPr>
            <w:tcW w:w="815" w:type="pct"/>
            <w:tcBorders>
              <w:top w:val="nil"/>
              <w:left w:val="nil"/>
              <w:bottom w:val="nil"/>
              <w:right w:val="nil"/>
            </w:tcBorders>
            <w:shd w:val="clear" w:color="auto" w:fill="FFFFFF"/>
            <w:vAlign w:val="center"/>
          </w:tcPr>
          <w:p w14:paraId="751FB38B">
            <w:pPr>
              <w:widowControl w:val="0"/>
              <w:spacing w:before="120" w:after="120"/>
              <w:jc w:val="center"/>
              <w:rPr>
                <w:sz w:val="24"/>
                <w:lang w:eastAsia="zh-CN"/>
              </w:rPr>
            </w:pPr>
            <w:r>
              <w:rPr>
                <w:rFonts w:hint="eastAsia"/>
                <w:sz w:val="24"/>
                <w:lang w:eastAsia="zh-CN"/>
              </w:rPr>
              <w:t xml:space="preserve">6.86 </w:t>
            </w:r>
            <w:r>
              <w:rPr>
                <w:rFonts w:hint="eastAsia"/>
                <w:sz w:val="24"/>
              </w:rPr>
              <w:t>G</w:t>
            </w:r>
            <w:r>
              <w:rPr>
                <w:rFonts w:hint="eastAsia"/>
                <w:sz w:val="24"/>
                <w:lang w:eastAsia="zh-CN"/>
              </w:rPr>
              <w:t xml:space="preserve"> per file</w:t>
            </w:r>
          </w:p>
        </w:tc>
        <w:tc>
          <w:tcPr>
            <w:tcW w:w="1460" w:type="pct"/>
            <w:tcBorders>
              <w:top w:val="nil"/>
              <w:left w:val="nil"/>
              <w:bottom w:val="nil"/>
              <w:right w:val="nil"/>
            </w:tcBorders>
            <w:shd w:val="clear" w:color="auto" w:fill="FFFFFF"/>
            <w:vAlign w:val="center"/>
          </w:tcPr>
          <w:p w14:paraId="5C37C72B">
            <w:pPr>
              <w:widowControl w:val="0"/>
              <w:spacing w:before="120" w:after="120"/>
              <w:jc w:val="center"/>
              <w:rPr>
                <w:sz w:val="24"/>
                <w:lang w:eastAsia="zh-CN"/>
              </w:rPr>
            </w:pPr>
            <w:r>
              <w:rPr>
                <w:rFonts w:hint="eastAsia"/>
                <w:sz w:val="24"/>
                <w:lang w:eastAsia="zh-CN"/>
              </w:rPr>
              <w:t>亚洲高山地区降尺度气象数据集</w:t>
            </w:r>
          </w:p>
        </w:tc>
        <w:tc>
          <w:tcPr>
            <w:tcW w:w="865" w:type="pct"/>
            <w:tcBorders>
              <w:top w:val="nil"/>
              <w:left w:val="nil"/>
              <w:bottom w:val="nil"/>
              <w:right w:val="nil"/>
            </w:tcBorders>
            <w:shd w:val="clear" w:color="auto" w:fill="FFFFFF"/>
            <w:vAlign w:val="center"/>
          </w:tcPr>
          <w:p w14:paraId="62E09735">
            <w:pPr>
              <w:widowControl w:val="0"/>
              <w:spacing w:before="120" w:after="120"/>
              <w:jc w:val="center"/>
              <w:rPr>
                <w:sz w:val="24"/>
              </w:rPr>
            </w:pPr>
            <w:r>
              <w:rPr>
                <w:rFonts w:hint="eastAsia"/>
                <w:sz w:val="24"/>
                <w:lang w:eastAsia="zh-CN"/>
              </w:rPr>
              <w:t>1km</w:t>
            </w:r>
          </w:p>
        </w:tc>
        <w:tc>
          <w:tcPr>
            <w:tcW w:w="653" w:type="pct"/>
            <w:tcBorders>
              <w:top w:val="nil"/>
              <w:left w:val="nil"/>
              <w:bottom w:val="nil"/>
              <w:right w:val="nil"/>
            </w:tcBorders>
            <w:shd w:val="clear" w:color="auto" w:fill="FFFFFF"/>
            <w:vAlign w:val="center"/>
          </w:tcPr>
          <w:p w14:paraId="5D15BD3F">
            <w:pPr>
              <w:widowControl w:val="0"/>
              <w:spacing w:before="120" w:after="120"/>
              <w:jc w:val="center"/>
              <w:rPr>
                <w:sz w:val="24"/>
              </w:rPr>
            </w:pPr>
            <w:r>
              <w:rPr>
                <w:rFonts w:hint="eastAsia"/>
                <w:sz w:val="24"/>
                <w:lang w:eastAsia="zh-CN"/>
              </w:rPr>
              <w:t>6 hour</w:t>
            </w:r>
            <w:r>
              <w:rPr>
                <w:sz w:val="24"/>
                <w:lang w:eastAsia="zh-CN"/>
              </w:rPr>
              <w:t>s</w:t>
            </w:r>
          </w:p>
        </w:tc>
      </w:tr>
      <w:tr w14:paraId="28E3EE9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205" w:type="pct"/>
            <w:tcBorders>
              <w:top w:val="nil"/>
              <w:left w:val="nil"/>
              <w:bottom w:val="single" w:color="000000" w:sz="12" w:space="0"/>
              <w:right w:val="nil"/>
            </w:tcBorders>
            <w:shd w:val="clear" w:color="auto" w:fill="FFFFFF"/>
            <w:vAlign w:val="center"/>
          </w:tcPr>
          <w:p w14:paraId="66597DEE">
            <w:pPr>
              <w:widowControl w:val="0"/>
              <w:spacing w:before="120" w:after="120"/>
              <w:jc w:val="center"/>
              <w:rPr>
                <w:sz w:val="24"/>
                <w:lang w:eastAsia="zh-CN"/>
              </w:rPr>
            </w:pPr>
            <w:r>
              <w:rPr>
                <w:rFonts w:hint="eastAsia"/>
                <w:sz w:val="24"/>
                <w:lang w:eastAsia="zh-CN"/>
              </w:rPr>
              <w:t>自主合成数据3</w:t>
            </w:r>
          </w:p>
        </w:tc>
        <w:tc>
          <w:tcPr>
            <w:tcW w:w="815" w:type="pct"/>
            <w:tcBorders>
              <w:top w:val="nil"/>
              <w:left w:val="nil"/>
              <w:bottom w:val="single" w:color="000000" w:sz="12" w:space="0"/>
              <w:right w:val="nil"/>
            </w:tcBorders>
            <w:shd w:val="clear" w:color="auto" w:fill="FFFFFF"/>
            <w:vAlign w:val="center"/>
          </w:tcPr>
          <w:p w14:paraId="124108BA">
            <w:pPr>
              <w:widowControl w:val="0"/>
              <w:spacing w:before="120" w:after="120"/>
              <w:jc w:val="center"/>
              <w:rPr>
                <w:sz w:val="24"/>
              </w:rPr>
            </w:pPr>
            <w:r>
              <w:rPr>
                <w:rFonts w:hint="eastAsia"/>
                <w:sz w:val="24"/>
              </w:rPr>
              <w:t>10.2</w:t>
            </w:r>
            <w:r>
              <w:rPr>
                <w:rFonts w:hint="eastAsia"/>
                <w:sz w:val="24"/>
                <w:lang w:eastAsia="zh-CN"/>
              </w:rPr>
              <w:t xml:space="preserve"> </w:t>
            </w:r>
            <w:r>
              <w:rPr>
                <w:rFonts w:hint="eastAsia"/>
                <w:sz w:val="24"/>
              </w:rPr>
              <w:t>G</w:t>
            </w:r>
            <w:r>
              <w:rPr>
                <w:rFonts w:hint="eastAsia"/>
                <w:sz w:val="24"/>
                <w:lang w:eastAsia="zh-CN"/>
              </w:rPr>
              <w:t xml:space="preserve"> per file</w:t>
            </w:r>
          </w:p>
        </w:tc>
        <w:tc>
          <w:tcPr>
            <w:tcW w:w="1460" w:type="pct"/>
            <w:tcBorders>
              <w:top w:val="nil"/>
              <w:left w:val="nil"/>
              <w:bottom w:val="single" w:color="000000" w:sz="12" w:space="0"/>
              <w:right w:val="nil"/>
            </w:tcBorders>
            <w:shd w:val="clear" w:color="auto" w:fill="FFFFFF"/>
            <w:vAlign w:val="center"/>
          </w:tcPr>
          <w:p w14:paraId="63F8854F">
            <w:pPr>
              <w:widowControl w:val="0"/>
              <w:spacing w:before="120" w:after="120"/>
              <w:jc w:val="center"/>
              <w:rPr>
                <w:sz w:val="24"/>
                <w:lang w:eastAsia="zh-CN"/>
              </w:rPr>
            </w:pPr>
            <w:r>
              <w:rPr>
                <w:rFonts w:hint="eastAsia"/>
                <w:sz w:val="24"/>
                <w:lang w:eastAsia="zh-CN"/>
              </w:rPr>
              <w:t>亚洲高山地区降尺度气象数据集</w:t>
            </w:r>
          </w:p>
        </w:tc>
        <w:tc>
          <w:tcPr>
            <w:tcW w:w="865" w:type="pct"/>
            <w:tcBorders>
              <w:top w:val="nil"/>
              <w:left w:val="nil"/>
              <w:bottom w:val="single" w:color="000000" w:sz="12" w:space="0"/>
              <w:right w:val="nil"/>
            </w:tcBorders>
            <w:shd w:val="clear" w:color="auto" w:fill="FFFFFF"/>
            <w:vAlign w:val="center"/>
          </w:tcPr>
          <w:p w14:paraId="501F1B50">
            <w:pPr>
              <w:widowControl w:val="0"/>
              <w:spacing w:before="120" w:after="120"/>
              <w:jc w:val="center"/>
              <w:rPr>
                <w:sz w:val="24"/>
              </w:rPr>
            </w:pPr>
            <w:r>
              <w:rPr>
                <w:rFonts w:hint="eastAsia"/>
                <w:sz w:val="24"/>
                <w:lang w:eastAsia="zh-CN"/>
              </w:rPr>
              <w:t>1km</w:t>
            </w:r>
          </w:p>
        </w:tc>
        <w:tc>
          <w:tcPr>
            <w:tcW w:w="653" w:type="pct"/>
            <w:tcBorders>
              <w:top w:val="nil"/>
              <w:left w:val="nil"/>
              <w:bottom w:val="single" w:color="000000" w:sz="12" w:space="0"/>
              <w:right w:val="nil"/>
            </w:tcBorders>
            <w:shd w:val="clear" w:color="auto" w:fill="FFFFFF"/>
            <w:vAlign w:val="center"/>
          </w:tcPr>
          <w:p w14:paraId="5467B051">
            <w:pPr>
              <w:widowControl w:val="0"/>
              <w:spacing w:before="120" w:after="120"/>
              <w:jc w:val="center"/>
              <w:rPr>
                <w:sz w:val="24"/>
              </w:rPr>
            </w:pPr>
            <w:r>
              <w:rPr>
                <w:rFonts w:hint="eastAsia"/>
                <w:sz w:val="24"/>
                <w:lang w:eastAsia="zh-CN"/>
              </w:rPr>
              <w:t>6 hour</w:t>
            </w:r>
            <w:r>
              <w:rPr>
                <w:sz w:val="24"/>
                <w:lang w:eastAsia="zh-CN"/>
              </w:rPr>
              <w:t>s</w:t>
            </w:r>
          </w:p>
        </w:tc>
      </w:tr>
      <w:bookmarkEnd w:id="11"/>
    </w:tbl>
    <w:p w14:paraId="51A47D4C">
      <w:pPr>
        <w:pStyle w:val="4"/>
        <w:spacing w:before="120" w:after="120"/>
        <w:rPr>
          <w:lang w:eastAsia="zh-CN"/>
        </w:rPr>
      </w:pPr>
      <w:bookmarkStart w:id="65" w:name="_Toc16964"/>
      <w:bookmarkStart w:id="66" w:name="五设计优势分析"/>
      <w:r>
        <w:rPr>
          <w:rFonts w:hint="eastAsia"/>
          <w:lang w:eastAsia="zh-CN"/>
        </w:rPr>
        <w:t>环境部署</w:t>
      </w:r>
      <w:bookmarkEnd w:id="65"/>
    </w:p>
    <w:p w14:paraId="2E67A194">
      <w:pPr>
        <w:spacing w:before="120" w:after="120"/>
        <w:ind w:firstLine="560" w:firstLineChars="200"/>
        <w:rPr>
          <w:lang w:eastAsia="zh-CN"/>
        </w:rPr>
      </w:pPr>
      <w:r>
        <w:rPr>
          <w:rFonts w:hint="eastAsia"/>
          <w:lang w:eastAsia="zh-CN"/>
        </w:rPr>
        <w:t>本系统采用分布式架构部署于阿里云平台，具体部署架构如下：</w:t>
      </w:r>
    </w:p>
    <w:p w14:paraId="58AE83DB">
      <w:pPr>
        <w:pStyle w:val="4"/>
        <w:spacing w:before="120" w:after="120"/>
        <w:rPr>
          <w:lang w:eastAsia="zh-CN"/>
        </w:rPr>
      </w:pPr>
      <w:bookmarkStart w:id="67" w:name="_Toc13733"/>
      <w:r>
        <w:rPr>
          <w:rFonts w:hint="eastAsia"/>
          <w:lang w:eastAsia="zh-CN"/>
        </w:rPr>
        <w:t>计算节点配置</w:t>
      </w:r>
      <w:bookmarkEnd w:id="67"/>
    </w:p>
    <w:p w14:paraId="0689300A">
      <w:pPr>
        <w:spacing w:before="120" w:after="120"/>
        <w:ind w:firstLine="560" w:firstLineChars="200"/>
        <w:rPr>
          <w:rFonts w:hint="eastAsia"/>
          <w:lang w:eastAsia="zh-CN"/>
        </w:rPr>
      </w:pPr>
      <w:r>
        <w:rPr>
          <w:lang w:eastAsia="zh-CN"/>
        </w:rPr>
        <w:t>为确保系统的高效运行和任务分配的灵活性，本设计采用分布式计算架构，包含主控节点和多个计算节点，分别承担数据库管理、Web服务、元数据管理及计算任务。详细列出了各节点的操作系统、硬件配置及角色分配。</w:t>
      </w:r>
    </w:p>
    <w:p w14:paraId="3A054146">
      <w:pPr>
        <w:pStyle w:val="12"/>
        <w:spacing w:before="120" w:after="120"/>
        <w:rPr>
          <w:rFonts w:eastAsia="宋体"/>
          <w:lang w:eastAsia="zh-CN"/>
        </w:rPr>
      </w:pPr>
      <w:r>
        <w:t xml:space="preserve">表 </w:t>
      </w:r>
      <w:r>
        <w:fldChar w:fldCharType="begin"/>
      </w:r>
      <w:r>
        <w:instrText xml:space="preserve"> SEQ 表 \* ARABIC </w:instrText>
      </w:r>
      <w:r>
        <w:fldChar w:fldCharType="separate"/>
      </w:r>
      <w:r>
        <w:t>4</w:t>
      </w:r>
      <w:r>
        <w:fldChar w:fldCharType="end"/>
      </w:r>
      <w:bookmarkStart w:id="68" w:name="_Toc10813"/>
      <w:r>
        <w:rPr>
          <w:rFonts w:hint="eastAsia"/>
          <w:lang w:eastAsia="zh-CN"/>
        </w:rPr>
        <w:t>计算节点配置</w:t>
      </w:r>
      <w:bookmarkEnd w:id="68"/>
    </w:p>
    <w:tbl>
      <w:tblPr>
        <w:tblStyle w:val="27"/>
        <w:tblW w:w="4722"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432"/>
        <w:gridCol w:w="1207"/>
        <w:gridCol w:w="1823"/>
        <w:gridCol w:w="1176"/>
        <w:gridCol w:w="995"/>
        <w:gridCol w:w="2673"/>
      </w:tblGrid>
      <w:tr w14:paraId="6C32A6A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tblHeader/>
          <w:jc w:val="center"/>
        </w:trPr>
        <w:tc>
          <w:tcPr>
            <w:tcW w:w="1433" w:type="dxa"/>
            <w:tcBorders>
              <w:top w:val="single" w:color="000000" w:sz="12" w:space="0"/>
              <w:left w:val="nil"/>
              <w:bottom w:val="single" w:color="000000" w:sz="4" w:space="0"/>
              <w:right w:val="nil"/>
              <w:tl2br w:val="nil"/>
            </w:tcBorders>
            <w:shd w:val="clear" w:color="auto" w:fill="FFFFFF"/>
            <w:vAlign w:val="center"/>
          </w:tcPr>
          <w:p w14:paraId="76A5F6AA">
            <w:pPr>
              <w:widowControl w:val="0"/>
              <w:spacing w:before="120" w:after="120"/>
              <w:jc w:val="center"/>
              <w:rPr>
                <w:sz w:val="24"/>
                <w:lang w:eastAsia="zh-CN"/>
              </w:rPr>
            </w:pPr>
            <w:r>
              <w:rPr>
                <w:rFonts w:hint="eastAsia"/>
                <w:sz w:val="24"/>
                <w:lang w:eastAsia="zh-CN"/>
              </w:rPr>
              <w:t>节点类型</w:t>
            </w:r>
          </w:p>
        </w:tc>
        <w:tc>
          <w:tcPr>
            <w:tcW w:w="1207" w:type="dxa"/>
            <w:tcBorders>
              <w:top w:val="single" w:color="000000" w:sz="12" w:space="0"/>
              <w:left w:val="nil"/>
              <w:bottom w:val="single" w:color="000000" w:sz="4" w:space="0"/>
              <w:right w:val="nil"/>
            </w:tcBorders>
            <w:shd w:val="clear" w:color="auto" w:fill="FFFFFF"/>
            <w:vAlign w:val="center"/>
          </w:tcPr>
          <w:p w14:paraId="57F4C899">
            <w:pPr>
              <w:widowControl w:val="0"/>
              <w:spacing w:before="120" w:after="120"/>
              <w:jc w:val="center"/>
              <w:rPr>
                <w:sz w:val="24"/>
                <w:lang w:eastAsia="zh-CN"/>
              </w:rPr>
            </w:pPr>
            <w:r>
              <w:rPr>
                <w:rFonts w:hint="eastAsia"/>
                <w:sz w:val="24"/>
                <w:lang w:eastAsia="zh-CN"/>
              </w:rPr>
              <w:t>操作系统</w:t>
            </w:r>
          </w:p>
        </w:tc>
        <w:tc>
          <w:tcPr>
            <w:tcW w:w="1823" w:type="dxa"/>
            <w:tcBorders>
              <w:top w:val="single" w:color="000000" w:sz="12" w:space="0"/>
              <w:left w:val="nil"/>
              <w:bottom w:val="single" w:color="000000" w:sz="4" w:space="0"/>
              <w:right w:val="nil"/>
            </w:tcBorders>
            <w:shd w:val="clear" w:color="auto" w:fill="FFFFFF"/>
            <w:vAlign w:val="center"/>
          </w:tcPr>
          <w:p w14:paraId="64C084B3">
            <w:pPr>
              <w:widowControl w:val="0"/>
              <w:spacing w:before="120" w:after="120"/>
              <w:jc w:val="center"/>
              <w:rPr>
                <w:sz w:val="24"/>
                <w:lang w:eastAsia="zh-CN"/>
              </w:rPr>
            </w:pPr>
            <w:r>
              <w:rPr>
                <w:rFonts w:hint="eastAsia"/>
                <w:sz w:val="24"/>
                <w:lang w:eastAsia="zh-CN"/>
              </w:rPr>
              <w:t>vCPU</w:t>
            </w:r>
          </w:p>
        </w:tc>
        <w:tc>
          <w:tcPr>
            <w:tcW w:w="1176" w:type="dxa"/>
            <w:tcBorders>
              <w:top w:val="single" w:color="000000" w:sz="12" w:space="0"/>
              <w:left w:val="nil"/>
              <w:bottom w:val="single" w:color="000000" w:sz="4" w:space="0"/>
              <w:right w:val="nil"/>
            </w:tcBorders>
            <w:shd w:val="clear" w:color="auto" w:fill="FFFFFF"/>
            <w:vAlign w:val="center"/>
          </w:tcPr>
          <w:p w14:paraId="48AFAF2D">
            <w:pPr>
              <w:widowControl w:val="0"/>
              <w:spacing w:before="120" w:after="120"/>
              <w:jc w:val="center"/>
              <w:rPr>
                <w:sz w:val="24"/>
                <w:lang w:eastAsia="zh-CN"/>
              </w:rPr>
            </w:pPr>
            <w:r>
              <w:rPr>
                <w:rFonts w:hint="eastAsia"/>
                <w:sz w:val="24"/>
                <w:lang w:eastAsia="zh-CN"/>
              </w:rPr>
              <w:t>内存</w:t>
            </w:r>
          </w:p>
        </w:tc>
        <w:tc>
          <w:tcPr>
            <w:tcW w:w="995" w:type="dxa"/>
            <w:tcBorders>
              <w:top w:val="single" w:color="000000" w:sz="12" w:space="0"/>
              <w:left w:val="nil"/>
              <w:bottom w:val="single" w:color="000000" w:sz="4" w:space="0"/>
              <w:right w:val="nil"/>
            </w:tcBorders>
            <w:shd w:val="clear" w:color="auto" w:fill="FFFFFF"/>
            <w:vAlign w:val="center"/>
          </w:tcPr>
          <w:p w14:paraId="16E03D9F">
            <w:pPr>
              <w:widowControl w:val="0"/>
              <w:spacing w:before="120" w:after="120"/>
              <w:jc w:val="center"/>
              <w:rPr>
                <w:sz w:val="24"/>
                <w:lang w:eastAsia="zh-CN"/>
              </w:rPr>
            </w:pPr>
            <w:r>
              <w:rPr>
                <w:rFonts w:hint="eastAsia"/>
                <w:sz w:val="24"/>
                <w:lang w:eastAsia="zh-CN"/>
              </w:rPr>
              <w:t>系统盘</w:t>
            </w:r>
          </w:p>
        </w:tc>
        <w:tc>
          <w:tcPr>
            <w:tcW w:w="2674" w:type="dxa"/>
            <w:tcBorders>
              <w:top w:val="single" w:color="000000" w:sz="12" w:space="0"/>
              <w:left w:val="nil"/>
              <w:bottom w:val="single" w:color="000000" w:sz="4" w:space="0"/>
              <w:right w:val="nil"/>
            </w:tcBorders>
            <w:shd w:val="clear" w:color="auto" w:fill="FFFFFF"/>
            <w:vAlign w:val="center"/>
          </w:tcPr>
          <w:p w14:paraId="33A8C24C">
            <w:pPr>
              <w:widowControl w:val="0"/>
              <w:spacing w:before="120" w:after="120"/>
              <w:jc w:val="center"/>
              <w:rPr>
                <w:sz w:val="24"/>
                <w:lang w:eastAsia="zh-CN"/>
              </w:rPr>
            </w:pPr>
            <w:r>
              <w:rPr>
                <w:rFonts w:hint="eastAsia"/>
                <w:sz w:val="24"/>
                <w:lang w:eastAsia="zh-CN"/>
              </w:rPr>
              <w:t>角色</w:t>
            </w:r>
          </w:p>
        </w:tc>
      </w:tr>
      <w:tr w14:paraId="65FADC4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433" w:type="dxa"/>
            <w:tcBorders>
              <w:top w:val="single" w:color="000000" w:sz="4" w:space="0"/>
              <w:left w:val="nil"/>
              <w:bottom w:val="nil"/>
              <w:right w:val="nil"/>
            </w:tcBorders>
            <w:shd w:val="clear" w:color="auto" w:fill="FFFFFF"/>
            <w:vAlign w:val="center"/>
          </w:tcPr>
          <w:p w14:paraId="6E30A56A">
            <w:pPr>
              <w:widowControl w:val="0"/>
              <w:spacing w:before="120" w:after="120"/>
              <w:jc w:val="center"/>
              <w:rPr>
                <w:sz w:val="24"/>
              </w:rPr>
            </w:pPr>
            <w:r>
              <w:rPr>
                <w:rFonts w:hint="eastAsia"/>
                <w:sz w:val="24"/>
                <w:lang w:eastAsia="zh-CN"/>
              </w:rPr>
              <w:t>主控节点</w:t>
            </w:r>
          </w:p>
        </w:tc>
        <w:tc>
          <w:tcPr>
            <w:tcW w:w="1207" w:type="dxa"/>
            <w:tcBorders>
              <w:top w:val="single" w:color="000000" w:sz="4" w:space="0"/>
              <w:left w:val="nil"/>
              <w:bottom w:val="nil"/>
              <w:right w:val="nil"/>
            </w:tcBorders>
            <w:shd w:val="clear" w:color="auto" w:fill="FFFFFF"/>
            <w:vAlign w:val="center"/>
          </w:tcPr>
          <w:p w14:paraId="5B46D5CF">
            <w:pPr>
              <w:widowControl w:val="0"/>
              <w:spacing w:before="120" w:after="120"/>
              <w:jc w:val="center"/>
              <w:rPr>
                <w:sz w:val="24"/>
                <w:lang w:eastAsia="zh-CN"/>
              </w:rPr>
            </w:pPr>
            <w:r>
              <w:rPr>
                <w:rFonts w:hint="eastAsia"/>
                <w:sz w:val="24"/>
                <w:lang w:eastAsia="zh-CN"/>
              </w:rPr>
              <w:t>CentOS 8.4</w:t>
            </w:r>
          </w:p>
        </w:tc>
        <w:tc>
          <w:tcPr>
            <w:tcW w:w="1823" w:type="dxa"/>
            <w:tcBorders>
              <w:top w:val="single" w:color="000000" w:sz="4" w:space="0"/>
              <w:left w:val="nil"/>
              <w:bottom w:val="nil"/>
              <w:right w:val="nil"/>
            </w:tcBorders>
            <w:shd w:val="clear" w:color="auto" w:fill="FFFFFF"/>
            <w:vAlign w:val="center"/>
          </w:tcPr>
          <w:p w14:paraId="47853B3E">
            <w:pPr>
              <w:widowControl w:val="0"/>
              <w:spacing w:before="120" w:after="120"/>
              <w:jc w:val="center"/>
              <w:rPr>
                <w:sz w:val="24"/>
                <w:lang w:eastAsia="zh-CN"/>
              </w:rPr>
            </w:pPr>
            <w:r>
              <w:rPr>
                <w:rFonts w:hint="eastAsia"/>
                <w:sz w:val="24"/>
                <w:lang w:eastAsia="zh-CN"/>
              </w:rPr>
              <w:t>2核</w:t>
            </w:r>
          </w:p>
        </w:tc>
        <w:tc>
          <w:tcPr>
            <w:tcW w:w="1176" w:type="dxa"/>
            <w:tcBorders>
              <w:top w:val="single" w:color="000000" w:sz="4" w:space="0"/>
              <w:left w:val="nil"/>
              <w:bottom w:val="nil"/>
              <w:right w:val="nil"/>
            </w:tcBorders>
            <w:shd w:val="clear" w:color="auto" w:fill="FFFFFF"/>
            <w:vAlign w:val="center"/>
          </w:tcPr>
          <w:p w14:paraId="5D3E9994">
            <w:pPr>
              <w:widowControl w:val="0"/>
              <w:spacing w:before="120" w:after="120"/>
              <w:jc w:val="center"/>
              <w:rPr>
                <w:sz w:val="24"/>
              </w:rPr>
            </w:pPr>
            <w:r>
              <w:rPr>
                <w:rFonts w:hint="eastAsia"/>
                <w:sz w:val="24"/>
                <w:lang w:eastAsia="zh-CN"/>
              </w:rPr>
              <w:t>4GiB</w:t>
            </w:r>
          </w:p>
        </w:tc>
        <w:tc>
          <w:tcPr>
            <w:tcW w:w="995" w:type="dxa"/>
            <w:tcBorders>
              <w:top w:val="single" w:color="000000" w:sz="4" w:space="0"/>
              <w:left w:val="nil"/>
              <w:bottom w:val="nil"/>
              <w:right w:val="nil"/>
            </w:tcBorders>
            <w:shd w:val="clear" w:color="auto" w:fill="FFFFFF"/>
            <w:vAlign w:val="center"/>
          </w:tcPr>
          <w:p w14:paraId="4596BDB9">
            <w:pPr>
              <w:widowControl w:val="0"/>
              <w:spacing w:before="120" w:after="120"/>
              <w:jc w:val="center"/>
              <w:rPr>
                <w:sz w:val="24"/>
              </w:rPr>
            </w:pPr>
            <w:r>
              <w:rPr>
                <w:rFonts w:hint="eastAsia"/>
                <w:sz w:val="24"/>
                <w:lang w:eastAsia="zh-CN"/>
              </w:rPr>
              <w:t>40GiB</w:t>
            </w:r>
          </w:p>
        </w:tc>
        <w:tc>
          <w:tcPr>
            <w:tcW w:w="2674" w:type="dxa"/>
            <w:tcBorders>
              <w:top w:val="single" w:color="000000" w:sz="4" w:space="0"/>
              <w:left w:val="nil"/>
              <w:bottom w:val="nil"/>
              <w:right w:val="nil"/>
            </w:tcBorders>
            <w:shd w:val="clear" w:color="auto" w:fill="FFFFFF"/>
            <w:vAlign w:val="center"/>
          </w:tcPr>
          <w:p w14:paraId="42F93ED2">
            <w:pPr>
              <w:widowControl w:val="0"/>
              <w:spacing w:before="120" w:after="120"/>
              <w:jc w:val="center"/>
              <w:rPr>
                <w:sz w:val="24"/>
                <w:lang w:eastAsia="zh-CN"/>
              </w:rPr>
            </w:pPr>
            <w:r>
              <w:rPr>
                <w:rFonts w:hint="eastAsia"/>
                <w:sz w:val="24"/>
                <w:lang w:eastAsia="zh-CN"/>
              </w:rPr>
              <w:t>PostgreSQL数据库</w:t>
            </w:r>
          </w:p>
          <w:p w14:paraId="6EEBC53E">
            <w:pPr>
              <w:widowControl w:val="0"/>
              <w:spacing w:before="120" w:after="120"/>
              <w:jc w:val="center"/>
              <w:rPr>
                <w:sz w:val="24"/>
                <w:lang w:eastAsia="zh-CN"/>
              </w:rPr>
            </w:pPr>
            <w:r>
              <w:rPr>
                <w:rFonts w:hint="eastAsia"/>
                <w:sz w:val="24"/>
                <w:lang w:eastAsia="zh-CN"/>
              </w:rPr>
              <w:t>Flask Web服务</w:t>
            </w:r>
            <w:r>
              <w:rPr>
                <w:rFonts w:hint="eastAsia"/>
                <w:sz w:val="24"/>
                <w:lang w:eastAsia="zh-CN"/>
              </w:rPr>
              <w:br w:type="textWrapping"/>
            </w:r>
            <w:r>
              <w:rPr>
                <w:rFonts w:hint="eastAsia"/>
                <w:sz w:val="24"/>
                <w:lang w:eastAsia="zh-CN"/>
              </w:rPr>
              <w:t>JuiceFS Master</w:t>
            </w:r>
          </w:p>
        </w:tc>
      </w:tr>
      <w:tr w14:paraId="4BE9D46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433" w:type="dxa"/>
            <w:tcBorders>
              <w:top w:val="nil"/>
              <w:left w:val="nil"/>
              <w:bottom w:val="nil"/>
              <w:right w:val="nil"/>
            </w:tcBorders>
            <w:shd w:val="clear" w:color="auto" w:fill="FFFFFF"/>
            <w:vAlign w:val="center"/>
          </w:tcPr>
          <w:p w14:paraId="63E05F7C">
            <w:pPr>
              <w:widowControl w:val="0"/>
              <w:spacing w:before="120" w:after="120"/>
              <w:jc w:val="center"/>
              <w:rPr>
                <w:sz w:val="24"/>
              </w:rPr>
            </w:pPr>
            <w:r>
              <w:rPr>
                <w:rFonts w:hint="eastAsia"/>
                <w:sz w:val="24"/>
                <w:lang w:eastAsia="zh-CN"/>
              </w:rPr>
              <w:t>计算节点1</w:t>
            </w:r>
          </w:p>
        </w:tc>
        <w:tc>
          <w:tcPr>
            <w:tcW w:w="1207" w:type="dxa"/>
            <w:tcBorders>
              <w:top w:val="nil"/>
              <w:left w:val="nil"/>
              <w:bottom w:val="nil"/>
              <w:right w:val="nil"/>
            </w:tcBorders>
            <w:shd w:val="clear" w:color="auto" w:fill="FFFFFF"/>
            <w:vAlign w:val="center"/>
          </w:tcPr>
          <w:p w14:paraId="31BC08E4">
            <w:pPr>
              <w:widowControl w:val="0"/>
              <w:spacing w:before="120" w:after="120"/>
              <w:jc w:val="center"/>
              <w:rPr>
                <w:sz w:val="24"/>
                <w:lang w:eastAsia="zh-CN"/>
              </w:rPr>
            </w:pPr>
            <w:r>
              <w:rPr>
                <w:rFonts w:hint="eastAsia"/>
                <w:sz w:val="24"/>
                <w:lang w:eastAsia="zh-CN"/>
              </w:rPr>
              <w:t>Ubuntu 22.04</w:t>
            </w:r>
          </w:p>
        </w:tc>
        <w:tc>
          <w:tcPr>
            <w:tcW w:w="1823" w:type="dxa"/>
            <w:tcBorders>
              <w:top w:val="nil"/>
              <w:left w:val="nil"/>
              <w:bottom w:val="nil"/>
              <w:right w:val="nil"/>
            </w:tcBorders>
            <w:shd w:val="clear" w:color="auto" w:fill="FFFFFF"/>
            <w:vAlign w:val="center"/>
          </w:tcPr>
          <w:p w14:paraId="15ADDB70">
            <w:pPr>
              <w:widowControl w:val="0"/>
              <w:spacing w:before="120" w:after="120"/>
              <w:jc w:val="center"/>
              <w:rPr>
                <w:sz w:val="24"/>
                <w:lang w:eastAsia="zh-CN"/>
              </w:rPr>
            </w:pPr>
            <w:r>
              <w:rPr>
                <w:rFonts w:hint="eastAsia"/>
                <w:sz w:val="24"/>
                <w:lang w:eastAsia="zh-CN"/>
              </w:rPr>
              <w:t>2核</w:t>
            </w:r>
          </w:p>
        </w:tc>
        <w:tc>
          <w:tcPr>
            <w:tcW w:w="1176" w:type="dxa"/>
            <w:tcBorders>
              <w:top w:val="nil"/>
              <w:left w:val="nil"/>
              <w:bottom w:val="nil"/>
              <w:right w:val="nil"/>
            </w:tcBorders>
            <w:shd w:val="clear" w:color="auto" w:fill="FFFFFF"/>
            <w:vAlign w:val="center"/>
          </w:tcPr>
          <w:p w14:paraId="49C80B8A">
            <w:pPr>
              <w:widowControl w:val="0"/>
              <w:spacing w:before="120" w:after="120"/>
              <w:jc w:val="center"/>
              <w:rPr>
                <w:sz w:val="24"/>
              </w:rPr>
            </w:pPr>
            <w:r>
              <w:rPr>
                <w:rFonts w:hint="eastAsia"/>
                <w:sz w:val="24"/>
                <w:lang w:eastAsia="zh-CN"/>
              </w:rPr>
              <w:t>2GiB</w:t>
            </w:r>
          </w:p>
        </w:tc>
        <w:tc>
          <w:tcPr>
            <w:tcW w:w="995" w:type="dxa"/>
            <w:tcBorders>
              <w:top w:val="nil"/>
              <w:left w:val="nil"/>
              <w:bottom w:val="nil"/>
              <w:right w:val="nil"/>
            </w:tcBorders>
            <w:shd w:val="clear" w:color="auto" w:fill="FFFFFF"/>
            <w:vAlign w:val="center"/>
          </w:tcPr>
          <w:p w14:paraId="1A6F7B49">
            <w:pPr>
              <w:widowControl w:val="0"/>
              <w:spacing w:before="120" w:after="120"/>
              <w:jc w:val="center"/>
              <w:rPr>
                <w:sz w:val="24"/>
              </w:rPr>
            </w:pPr>
            <w:r>
              <w:rPr>
                <w:rFonts w:hint="eastAsia"/>
                <w:sz w:val="24"/>
                <w:lang w:eastAsia="zh-CN"/>
              </w:rPr>
              <w:t>40GiB</w:t>
            </w:r>
          </w:p>
        </w:tc>
        <w:tc>
          <w:tcPr>
            <w:tcW w:w="2674" w:type="dxa"/>
            <w:tcBorders>
              <w:top w:val="nil"/>
              <w:left w:val="nil"/>
              <w:bottom w:val="nil"/>
              <w:right w:val="nil"/>
            </w:tcBorders>
            <w:shd w:val="clear" w:color="auto" w:fill="FFFFFF"/>
            <w:vAlign w:val="center"/>
          </w:tcPr>
          <w:p w14:paraId="41D9644E">
            <w:pPr>
              <w:widowControl w:val="0"/>
              <w:spacing w:before="120" w:after="120"/>
              <w:jc w:val="center"/>
              <w:rPr>
                <w:sz w:val="24"/>
                <w:lang w:eastAsia="zh-CN"/>
              </w:rPr>
            </w:pPr>
            <w:r>
              <w:rPr>
                <w:rFonts w:hint="eastAsia"/>
                <w:sz w:val="24"/>
                <w:lang w:eastAsia="zh-CN"/>
              </w:rPr>
              <w:t>JuiceFS客户端</w:t>
            </w:r>
          </w:p>
        </w:tc>
      </w:tr>
      <w:tr w14:paraId="6D397A1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433" w:type="dxa"/>
            <w:tcBorders>
              <w:top w:val="nil"/>
              <w:left w:val="nil"/>
              <w:bottom w:val="single" w:color="000000" w:sz="12" w:space="0"/>
              <w:right w:val="nil"/>
            </w:tcBorders>
            <w:shd w:val="clear" w:color="auto" w:fill="FFFFFF"/>
            <w:vAlign w:val="center"/>
          </w:tcPr>
          <w:p w14:paraId="648786D4">
            <w:pPr>
              <w:widowControl w:val="0"/>
              <w:spacing w:before="120" w:after="120"/>
              <w:jc w:val="center"/>
              <w:rPr>
                <w:sz w:val="24"/>
                <w:lang w:eastAsia="zh-CN"/>
              </w:rPr>
            </w:pPr>
            <w:r>
              <w:rPr>
                <w:rFonts w:hint="eastAsia"/>
                <w:sz w:val="24"/>
                <w:lang w:eastAsia="zh-CN"/>
              </w:rPr>
              <w:t>计算节点2</w:t>
            </w:r>
          </w:p>
        </w:tc>
        <w:tc>
          <w:tcPr>
            <w:tcW w:w="1207" w:type="dxa"/>
            <w:tcBorders>
              <w:top w:val="nil"/>
              <w:left w:val="nil"/>
              <w:bottom w:val="single" w:color="000000" w:sz="12" w:space="0"/>
              <w:right w:val="nil"/>
            </w:tcBorders>
            <w:shd w:val="clear" w:color="auto" w:fill="FFFFFF"/>
            <w:vAlign w:val="center"/>
          </w:tcPr>
          <w:p w14:paraId="3E4C716C">
            <w:pPr>
              <w:widowControl w:val="0"/>
              <w:spacing w:before="120" w:after="120"/>
              <w:jc w:val="center"/>
              <w:rPr>
                <w:sz w:val="24"/>
              </w:rPr>
            </w:pPr>
            <w:r>
              <w:rPr>
                <w:rFonts w:hint="eastAsia"/>
                <w:sz w:val="24"/>
                <w:lang w:eastAsia="zh-CN"/>
              </w:rPr>
              <w:t>Ubuntu 22.04</w:t>
            </w:r>
          </w:p>
        </w:tc>
        <w:tc>
          <w:tcPr>
            <w:tcW w:w="1823" w:type="dxa"/>
            <w:tcBorders>
              <w:top w:val="nil"/>
              <w:left w:val="nil"/>
              <w:bottom w:val="single" w:color="000000" w:sz="12" w:space="0"/>
              <w:right w:val="nil"/>
            </w:tcBorders>
            <w:shd w:val="clear" w:color="auto" w:fill="FFFFFF"/>
            <w:vAlign w:val="center"/>
          </w:tcPr>
          <w:p w14:paraId="15A8001F">
            <w:pPr>
              <w:widowControl w:val="0"/>
              <w:spacing w:before="120" w:after="120"/>
              <w:jc w:val="center"/>
              <w:rPr>
                <w:sz w:val="24"/>
                <w:lang w:eastAsia="zh-CN"/>
              </w:rPr>
            </w:pPr>
            <w:r>
              <w:rPr>
                <w:rFonts w:hint="eastAsia"/>
                <w:sz w:val="24"/>
                <w:lang w:eastAsia="zh-CN"/>
              </w:rPr>
              <w:t>2核</w:t>
            </w:r>
          </w:p>
        </w:tc>
        <w:tc>
          <w:tcPr>
            <w:tcW w:w="1176" w:type="dxa"/>
            <w:tcBorders>
              <w:top w:val="nil"/>
              <w:left w:val="nil"/>
              <w:bottom w:val="single" w:color="000000" w:sz="12" w:space="0"/>
              <w:right w:val="nil"/>
            </w:tcBorders>
            <w:shd w:val="clear" w:color="auto" w:fill="FFFFFF"/>
            <w:vAlign w:val="center"/>
          </w:tcPr>
          <w:p w14:paraId="69196E77">
            <w:pPr>
              <w:widowControl w:val="0"/>
              <w:spacing w:before="120" w:after="120"/>
              <w:jc w:val="center"/>
              <w:rPr>
                <w:sz w:val="24"/>
              </w:rPr>
            </w:pPr>
            <w:r>
              <w:rPr>
                <w:rFonts w:hint="eastAsia"/>
                <w:sz w:val="24"/>
                <w:lang w:eastAsia="zh-CN"/>
              </w:rPr>
              <w:t>2GiB</w:t>
            </w:r>
          </w:p>
        </w:tc>
        <w:tc>
          <w:tcPr>
            <w:tcW w:w="995" w:type="dxa"/>
            <w:tcBorders>
              <w:top w:val="nil"/>
              <w:left w:val="nil"/>
              <w:bottom w:val="single" w:color="000000" w:sz="12" w:space="0"/>
              <w:right w:val="nil"/>
            </w:tcBorders>
            <w:shd w:val="clear" w:color="auto" w:fill="FFFFFF"/>
            <w:vAlign w:val="center"/>
          </w:tcPr>
          <w:p w14:paraId="0FAFB6D5">
            <w:pPr>
              <w:widowControl w:val="0"/>
              <w:spacing w:before="120" w:after="120"/>
              <w:jc w:val="center"/>
              <w:rPr>
                <w:sz w:val="24"/>
              </w:rPr>
            </w:pPr>
            <w:r>
              <w:rPr>
                <w:rFonts w:hint="eastAsia"/>
                <w:sz w:val="24"/>
                <w:lang w:eastAsia="zh-CN"/>
              </w:rPr>
              <w:t>40GiB</w:t>
            </w:r>
          </w:p>
        </w:tc>
        <w:tc>
          <w:tcPr>
            <w:tcW w:w="2674" w:type="dxa"/>
            <w:tcBorders>
              <w:top w:val="nil"/>
              <w:left w:val="nil"/>
              <w:bottom w:val="single" w:color="000000" w:sz="12" w:space="0"/>
              <w:right w:val="nil"/>
            </w:tcBorders>
            <w:shd w:val="clear" w:color="auto" w:fill="FFFFFF"/>
            <w:vAlign w:val="center"/>
          </w:tcPr>
          <w:p w14:paraId="6305B68F">
            <w:pPr>
              <w:widowControl w:val="0"/>
              <w:spacing w:before="120" w:after="120"/>
              <w:jc w:val="center"/>
              <w:rPr>
                <w:sz w:val="24"/>
                <w:lang w:eastAsia="zh-CN"/>
              </w:rPr>
            </w:pPr>
            <w:r>
              <w:rPr>
                <w:rFonts w:hint="eastAsia"/>
                <w:sz w:val="24"/>
                <w:lang w:eastAsia="zh-CN"/>
              </w:rPr>
              <w:t>JuiceFS客户端</w:t>
            </w:r>
          </w:p>
        </w:tc>
      </w:tr>
    </w:tbl>
    <w:p w14:paraId="184BB2EC">
      <w:pPr>
        <w:pStyle w:val="4"/>
        <w:spacing w:before="120" w:after="120"/>
        <w:rPr>
          <w:lang w:eastAsia="zh-CN"/>
        </w:rPr>
      </w:pPr>
      <w:bookmarkStart w:id="69" w:name="_Toc17904"/>
      <w:r>
        <w:rPr>
          <w:rFonts w:hint="eastAsia"/>
          <w:lang w:eastAsia="zh-CN"/>
        </w:rPr>
        <w:t>软件环境</w:t>
      </w:r>
      <w:bookmarkEnd w:id="69"/>
    </w:p>
    <w:p w14:paraId="2B1BCF5E">
      <w:pPr>
        <w:spacing w:before="120" w:after="120"/>
        <w:rPr>
          <w:b/>
          <w:bCs/>
          <w:lang w:eastAsia="zh-CN"/>
        </w:rPr>
      </w:pPr>
      <w:r>
        <w:rPr>
          <w:rFonts w:hint="eastAsia"/>
          <w:b/>
          <w:bCs/>
          <w:lang w:eastAsia="zh-CN"/>
        </w:rPr>
        <w:t>核心组件</w:t>
      </w:r>
    </w:p>
    <w:p w14:paraId="64EF1580">
      <w:pPr>
        <w:numPr>
          <w:ilvl w:val="3"/>
          <w:numId w:val="5"/>
        </w:numPr>
        <w:spacing w:before="120" w:after="120"/>
        <w:ind w:left="839"/>
        <w:rPr>
          <w:lang w:eastAsia="zh-CN"/>
        </w:rPr>
      </w:pPr>
      <w:r>
        <w:rPr>
          <w:rFonts w:hint="eastAsia"/>
          <w:lang w:eastAsia="zh-CN"/>
        </w:rPr>
        <w:t>分布式文件系统：JuiceFS（社区版）</w:t>
      </w:r>
    </w:p>
    <w:p w14:paraId="4318ACDC">
      <w:pPr>
        <w:numPr>
          <w:ilvl w:val="3"/>
          <w:numId w:val="5"/>
        </w:numPr>
        <w:spacing w:before="120" w:after="120"/>
        <w:ind w:left="839"/>
        <w:rPr>
          <w:lang w:eastAsia="zh-CN"/>
        </w:rPr>
      </w:pPr>
      <w:r>
        <w:rPr>
          <w:rFonts w:hint="eastAsia"/>
          <w:lang w:eastAsia="zh-CN"/>
        </w:rPr>
        <w:t>元数据索引数据库：PostgreSQL 14</w:t>
      </w:r>
    </w:p>
    <w:p w14:paraId="24AC5A33">
      <w:pPr>
        <w:numPr>
          <w:ilvl w:val="3"/>
          <w:numId w:val="5"/>
        </w:numPr>
        <w:spacing w:before="120" w:after="120"/>
        <w:ind w:left="839"/>
        <w:rPr>
          <w:lang w:eastAsia="zh-CN"/>
        </w:rPr>
      </w:pPr>
      <w:r>
        <w:rPr>
          <w:rFonts w:hint="eastAsia"/>
          <w:lang w:eastAsia="zh-CN"/>
        </w:rPr>
        <w:t>阿里云OSS标准型对象存储</w:t>
      </w:r>
    </w:p>
    <w:p w14:paraId="030D2E0C">
      <w:pPr>
        <w:numPr>
          <w:ilvl w:val="3"/>
          <w:numId w:val="5"/>
        </w:numPr>
        <w:spacing w:before="120" w:after="120"/>
        <w:ind w:left="839"/>
        <w:rPr>
          <w:lang w:eastAsia="zh-CN"/>
        </w:rPr>
      </w:pPr>
      <w:r>
        <w:rPr>
          <w:rFonts w:hint="eastAsia"/>
          <w:lang w:eastAsia="zh-CN"/>
        </w:rPr>
        <w:t>Python + h5py</w:t>
      </w:r>
    </w:p>
    <w:p w14:paraId="2BAC3BD5">
      <w:pPr>
        <w:numPr>
          <w:ilvl w:val="3"/>
          <w:numId w:val="5"/>
        </w:numPr>
        <w:spacing w:before="120" w:after="120"/>
        <w:ind w:left="839"/>
        <w:rPr>
          <w:lang w:eastAsia="zh-CN"/>
        </w:rPr>
      </w:pPr>
      <w:r>
        <w:rPr>
          <w:rFonts w:hint="eastAsia"/>
          <w:lang w:eastAsia="zh-CN"/>
        </w:rPr>
        <w:t>Web服务框架：Flask</w:t>
      </w:r>
    </w:p>
    <w:p w14:paraId="09801A13">
      <w:pPr>
        <w:spacing w:before="120" w:after="120"/>
        <w:rPr>
          <w:b/>
          <w:bCs/>
          <w:lang w:eastAsia="zh-CN"/>
        </w:rPr>
      </w:pPr>
      <w:r>
        <w:rPr>
          <w:rFonts w:hint="eastAsia"/>
          <w:b/>
          <w:bCs/>
          <w:lang w:eastAsia="zh-CN"/>
        </w:rPr>
        <w:t>网络配置</w:t>
      </w:r>
    </w:p>
    <w:p w14:paraId="1274FE28">
      <w:pPr>
        <w:numPr>
          <w:ilvl w:val="3"/>
          <w:numId w:val="5"/>
        </w:numPr>
        <w:spacing w:before="120" w:after="120"/>
        <w:ind w:left="839"/>
        <w:rPr>
          <w:lang w:eastAsia="zh-CN"/>
        </w:rPr>
      </w:pPr>
      <w:r>
        <w:rPr>
          <w:rFonts w:hint="eastAsia"/>
          <w:lang w:eastAsia="zh-CN"/>
        </w:rPr>
        <w:t>各节点间通过SSH密钥实现免密互通</w:t>
      </w:r>
    </w:p>
    <w:p w14:paraId="2D47014D">
      <w:pPr>
        <w:numPr>
          <w:ilvl w:val="3"/>
          <w:numId w:val="5"/>
        </w:numPr>
        <w:spacing w:before="120" w:after="120"/>
        <w:ind w:left="839"/>
        <w:rPr>
          <w:lang w:eastAsia="zh-CN"/>
        </w:rPr>
      </w:pPr>
      <w:r>
        <w:rPr>
          <w:rFonts w:hint="eastAsia"/>
          <w:lang w:eastAsia="zh-CN"/>
        </w:rPr>
        <w:t>开放端口：5001(Flask服务)、5432（postgreSQL）、22（SSH）</w:t>
      </w:r>
    </w:p>
    <w:p w14:paraId="1809A65D">
      <w:pPr>
        <w:numPr>
          <w:ilvl w:val="3"/>
          <w:numId w:val="5"/>
        </w:numPr>
        <w:spacing w:before="120" w:after="120"/>
        <w:ind w:left="839"/>
        <w:rPr>
          <w:lang w:eastAsia="zh-CN"/>
        </w:rPr>
      </w:pPr>
      <w:r>
        <w:rPr>
          <w:rFonts w:hint="eastAsia"/>
          <w:lang w:eastAsia="zh-CN"/>
        </w:rPr>
        <w:t>节点间内网延迟&lt;1ms，带宽稳定</w:t>
      </w:r>
    </w:p>
    <w:p w14:paraId="45400AE3">
      <w:pPr>
        <w:pStyle w:val="4"/>
        <w:spacing w:before="120" w:after="120"/>
        <w:rPr>
          <w:lang w:eastAsia="zh-CN"/>
        </w:rPr>
      </w:pPr>
      <w:bookmarkStart w:id="70" w:name="_Toc2868"/>
      <w:r>
        <w:rPr>
          <w:rFonts w:hint="eastAsia"/>
          <w:lang w:eastAsia="zh-CN"/>
        </w:rPr>
        <w:t>存储架构</w:t>
      </w:r>
      <w:bookmarkEnd w:id="70"/>
    </w:p>
    <w:p w14:paraId="05F74DCF">
      <w:pPr>
        <w:spacing w:before="120" w:after="120"/>
        <w:ind w:firstLine="560" w:firstLineChars="200"/>
        <w:rPr>
          <w:rFonts w:hint="eastAsia"/>
          <w:lang w:eastAsia="zh-CN"/>
        </w:rPr>
      </w:pPr>
      <w:r>
        <w:rPr>
          <w:lang w:eastAsia="zh-CN"/>
        </w:rPr>
        <w:t>为满足系统对数据存储、处理和访问的高效性要求，本设计采用分层存储架构，结合对象存储、缓存系统和元数据库，以实现原始气象数据的可靠存储、热数据的快速访问以及元数据的有效管理。以下详细列出了存储架构的组件、类型、配置、容量及用途。</w:t>
      </w:r>
    </w:p>
    <w:p w14:paraId="44EE7CC8">
      <w:pPr>
        <w:pStyle w:val="12"/>
        <w:spacing w:before="120" w:after="120"/>
        <w:rPr>
          <w:rFonts w:eastAsia="宋体"/>
          <w:lang w:eastAsia="zh-CN"/>
        </w:rPr>
      </w:pPr>
      <w:r>
        <w:t xml:space="preserve">表 </w:t>
      </w:r>
      <w:r>
        <w:fldChar w:fldCharType="begin"/>
      </w:r>
      <w:r>
        <w:instrText xml:space="preserve"> SEQ 表 \* ARABIC </w:instrText>
      </w:r>
      <w:r>
        <w:fldChar w:fldCharType="separate"/>
      </w:r>
      <w:r>
        <w:t>5</w:t>
      </w:r>
      <w:r>
        <w:fldChar w:fldCharType="end"/>
      </w:r>
      <w:bookmarkStart w:id="71" w:name="_Toc8902"/>
      <w:r>
        <w:rPr>
          <w:rFonts w:hint="eastAsia"/>
          <w:lang w:eastAsia="zh-CN"/>
        </w:rPr>
        <w:t>存储架构</w:t>
      </w:r>
      <w:bookmarkEnd w:id="71"/>
    </w:p>
    <w:tbl>
      <w:tblPr>
        <w:tblStyle w:val="27"/>
        <w:tblW w:w="4146"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382"/>
        <w:gridCol w:w="1390"/>
        <w:gridCol w:w="1762"/>
        <w:gridCol w:w="1156"/>
        <w:gridCol w:w="2481"/>
      </w:tblGrid>
      <w:tr w14:paraId="6713A89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tblHeader/>
          <w:jc w:val="center"/>
        </w:trPr>
        <w:tc>
          <w:tcPr>
            <w:tcW w:w="1382" w:type="dxa"/>
            <w:tcBorders>
              <w:top w:val="single" w:color="000000" w:sz="12" w:space="0"/>
              <w:left w:val="nil"/>
              <w:bottom w:val="single" w:color="000000" w:sz="4" w:space="0"/>
              <w:right w:val="nil"/>
              <w:tl2br w:val="nil"/>
            </w:tcBorders>
            <w:shd w:val="clear" w:color="auto" w:fill="FFFFFF"/>
            <w:vAlign w:val="center"/>
          </w:tcPr>
          <w:p w14:paraId="0C35E817">
            <w:pPr>
              <w:widowControl w:val="0"/>
              <w:spacing w:before="120" w:after="120"/>
              <w:jc w:val="center"/>
              <w:rPr>
                <w:sz w:val="24"/>
                <w:lang w:eastAsia="zh-CN"/>
              </w:rPr>
            </w:pPr>
            <w:r>
              <w:rPr>
                <w:rFonts w:hint="eastAsia"/>
                <w:sz w:val="24"/>
                <w:lang w:eastAsia="zh-CN"/>
              </w:rPr>
              <w:t>组件</w:t>
            </w:r>
          </w:p>
        </w:tc>
        <w:tc>
          <w:tcPr>
            <w:tcW w:w="1390" w:type="dxa"/>
            <w:tcBorders>
              <w:top w:val="single" w:color="000000" w:sz="12" w:space="0"/>
              <w:left w:val="nil"/>
              <w:bottom w:val="single" w:color="000000" w:sz="4" w:space="0"/>
              <w:right w:val="nil"/>
            </w:tcBorders>
            <w:shd w:val="clear" w:color="auto" w:fill="FFFFFF"/>
            <w:vAlign w:val="center"/>
          </w:tcPr>
          <w:p w14:paraId="0B156F42">
            <w:pPr>
              <w:widowControl w:val="0"/>
              <w:spacing w:before="120" w:after="120"/>
              <w:jc w:val="center"/>
              <w:rPr>
                <w:sz w:val="24"/>
                <w:lang w:eastAsia="zh-CN"/>
              </w:rPr>
            </w:pPr>
            <w:r>
              <w:rPr>
                <w:rFonts w:hint="eastAsia"/>
                <w:sz w:val="24"/>
                <w:lang w:eastAsia="zh-CN"/>
              </w:rPr>
              <w:t>类型</w:t>
            </w:r>
          </w:p>
        </w:tc>
        <w:tc>
          <w:tcPr>
            <w:tcW w:w="1762" w:type="dxa"/>
            <w:tcBorders>
              <w:top w:val="single" w:color="000000" w:sz="12" w:space="0"/>
              <w:left w:val="nil"/>
              <w:bottom w:val="single" w:color="000000" w:sz="4" w:space="0"/>
              <w:right w:val="nil"/>
            </w:tcBorders>
            <w:shd w:val="clear" w:color="auto" w:fill="FFFFFF"/>
            <w:vAlign w:val="center"/>
          </w:tcPr>
          <w:p w14:paraId="5059F398">
            <w:pPr>
              <w:widowControl w:val="0"/>
              <w:spacing w:before="120" w:after="120"/>
              <w:jc w:val="center"/>
              <w:rPr>
                <w:sz w:val="24"/>
                <w:lang w:eastAsia="zh-CN"/>
              </w:rPr>
            </w:pPr>
            <w:r>
              <w:rPr>
                <w:rFonts w:hint="eastAsia"/>
                <w:sz w:val="24"/>
                <w:lang w:eastAsia="zh-CN"/>
              </w:rPr>
              <w:t>配置</w:t>
            </w:r>
          </w:p>
        </w:tc>
        <w:tc>
          <w:tcPr>
            <w:tcW w:w="1156" w:type="dxa"/>
            <w:tcBorders>
              <w:top w:val="single" w:color="000000" w:sz="12" w:space="0"/>
              <w:left w:val="nil"/>
              <w:bottom w:val="single" w:color="000000" w:sz="4" w:space="0"/>
              <w:right w:val="nil"/>
            </w:tcBorders>
            <w:shd w:val="clear" w:color="auto" w:fill="FFFFFF"/>
            <w:vAlign w:val="center"/>
          </w:tcPr>
          <w:p w14:paraId="25E2E609">
            <w:pPr>
              <w:widowControl w:val="0"/>
              <w:spacing w:before="120" w:after="120"/>
              <w:jc w:val="center"/>
              <w:rPr>
                <w:sz w:val="24"/>
                <w:lang w:eastAsia="zh-CN"/>
              </w:rPr>
            </w:pPr>
            <w:r>
              <w:rPr>
                <w:rFonts w:hint="eastAsia"/>
                <w:sz w:val="24"/>
                <w:lang w:eastAsia="zh-CN"/>
              </w:rPr>
              <w:t>容量</w:t>
            </w:r>
          </w:p>
        </w:tc>
        <w:tc>
          <w:tcPr>
            <w:tcW w:w="2481" w:type="dxa"/>
            <w:tcBorders>
              <w:top w:val="single" w:color="000000" w:sz="12" w:space="0"/>
              <w:left w:val="nil"/>
              <w:bottom w:val="single" w:color="000000" w:sz="4" w:space="0"/>
              <w:right w:val="nil"/>
            </w:tcBorders>
            <w:shd w:val="clear" w:color="auto" w:fill="FFFFFF"/>
            <w:vAlign w:val="center"/>
          </w:tcPr>
          <w:p w14:paraId="0C9FBC9E">
            <w:pPr>
              <w:widowControl w:val="0"/>
              <w:spacing w:before="120" w:after="120"/>
              <w:jc w:val="center"/>
              <w:rPr>
                <w:sz w:val="24"/>
                <w:lang w:eastAsia="zh-CN"/>
              </w:rPr>
            </w:pPr>
            <w:r>
              <w:rPr>
                <w:rFonts w:hint="eastAsia"/>
                <w:sz w:val="24"/>
                <w:lang w:eastAsia="zh-CN"/>
              </w:rPr>
              <w:t>用途</w:t>
            </w:r>
          </w:p>
        </w:tc>
      </w:tr>
      <w:tr w14:paraId="21FBE10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382" w:type="dxa"/>
            <w:tcBorders>
              <w:top w:val="single" w:color="000000" w:sz="4" w:space="0"/>
              <w:left w:val="nil"/>
              <w:bottom w:val="nil"/>
              <w:right w:val="nil"/>
            </w:tcBorders>
            <w:shd w:val="clear" w:color="auto" w:fill="FFFFFF"/>
            <w:vAlign w:val="center"/>
          </w:tcPr>
          <w:p w14:paraId="7838066A">
            <w:pPr>
              <w:widowControl w:val="0"/>
              <w:spacing w:before="120" w:after="120"/>
              <w:rPr>
                <w:sz w:val="24"/>
              </w:rPr>
            </w:pPr>
            <w:r>
              <w:rPr>
                <w:rFonts w:hint="eastAsia"/>
                <w:sz w:val="24"/>
                <w:lang w:eastAsia="zh-CN"/>
              </w:rPr>
              <w:t>对象存储</w:t>
            </w:r>
          </w:p>
        </w:tc>
        <w:tc>
          <w:tcPr>
            <w:tcW w:w="1390" w:type="dxa"/>
            <w:tcBorders>
              <w:top w:val="single" w:color="000000" w:sz="4" w:space="0"/>
              <w:left w:val="nil"/>
              <w:bottom w:val="nil"/>
              <w:right w:val="nil"/>
            </w:tcBorders>
            <w:shd w:val="clear" w:color="auto" w:fill="FFFFFF"/>
            <w:vAlign w:val="center"/>
          </w:tcPr>
          <w:p w14:paraId="185B14FC">
            <w:pPr>
              <w:widowControl w:val="0"/>
              <w:spacing w:before="120" w:after="120"/>
              <w:jc w:val="center"/>
              <w:rPr>
                <w:sz w:val="24"/>
                <w:lang w:eastAsia="zh-CN"/>
              </w:rPr>
            </w:pPr>
            <w:r>
              <w:rPr>
                <w:rFonts w:hint="eastAsia"/>
                <w:sz w:val="24"/>
                <w:lang w:eastAsia="zh-CN"/>
              </w:rPr>
              <w:t>阿里云OSS</w:t>
            </w:r>
          </w:p>
        </w:tc>
        <w:tc>
          <w:tcPr>
            <w:tcW w:w="1762" w:type="dxa"/>
            <w:tcBorders>
              <w:top w:val="single" w:color="000000" w:sz="4" w:space="0"/>
              <w:left w:val="nil"/>
              <w:bottom w:val="nil"/>
              <w:right w:val="nil"/>
            </w:tcBorders>
            <w:shd w:val="clear" w:color="auto" w:fill="FFFFFF"/>
            <w:vAlign w:val="center"/>
          </w:tcPr>
          <w:p w14:paraId="7940C06A">
            <w:pPr>
              <w:widowControl w:val="0"/>
              <w:spacing w:before="120" w:after="120"/>
              <w:jc w:val="center"/>
              <w:rPr>
                <w:sz w:val="24"/>
                <w:lang w:eastAsia="zh-CN"/>
              </w:rPr>
            </w:pPr>
            <w:r>
              <w:rPr>
                <w:rFonts w:hint="eastAsia"/>
                <w:sz w:val="24"/>
                <w:lang w:eastAsia="zh-CN"/>
              </w:rPr>
              <w:t>标准型</w:t>
            </w:r>
          </w:p>
        </w:tc>
        <w:tc>
          <w:tcPr>
            <w:tcW w:w="1156" w:type="dxa"/>
            <w:tcBorders>
              <w:top w:val="single" w:color="000000" w:sz="4" w:space="0"/>
              <w:left w:val="nil"/>
              <w:bottom w:val="nil"/>
              <w:right w:val="nil"/>
            </w:tcBorders>
            <w:shd w:val="clear" w:color="auto" w:fill="FFFFFF"/>
            <w:vAlign w:val="center"/>
          </w:tcPr>
          <w:p w14:paraId="44229D8A">
            <w:pPr>
              <w:widowControl w:val="0"/>
              <w:spacing w:before="120" w:after="120"/>
              <w:jc w:val="center"/>
              <w:rPr>
                <w:sz w:val="24"/>
              </w:rPr>
            </w:pPr>
            <w:r>
              <w:rPr>
                <w:rFonts w:hint="eastAsia"/>
                <w:sz w:val="24"/>
                <w:lang w:eastAsia="zh-CN"/>
              </w:rPr>
              <w:t>20GB</w:t>
            </w:r>
          </w:p>
        </w:tc>
        <w:tc>
          <w:tcPr>
            <w:tcW w:w="2481" w:type="dxa"/>
            <w:tcBorders>
              <w:top w:val="single" w:color="000000" w:sz="4" w:space="0"/>
              <w:left w:val="nil"/>
              <w:bottom w:val="nil"/>
              <w:right w:val="nil"/>
            </w:tcBorders>
            <w:shd w:val="clear" w:color="auto" w:fill="FFFFFF"/>
            <w:vAlign w:val="center"/>
          </w:tcPr>
          <w:p w14:paraId="7F029ADC">
            <w:pPr>
              <w:widowControl w:val="0"/>
              <w:spacing w:before="120" w:after="120"/>
              <w:jc w:val="center"/>
              <w:rPr>
                <w:sz w:val="24"/>
                <w:lang w:eastAsia="zh-CN"/>
              </w:rPr>
            </w:pPr>
            <w:r>
              <w:rPr>
                <w:rFonts w:hint="eastAsia"/>
                <w:sz w:val="24"/>
                <w:lang w:eastAsia="zh-CN"/>
              </w:rPr>
              <w:t>原始气象数据存储</w:t>
            </w:r>
            <w:r>
              <w:rPr>
                <w:rFonts w:hint="eastAsia"/>
                <w:sz w:val="24"/>
                <w:lang w:eastAsia="zh-CN"/>
              </w:rPr>
              <w:br w:type="textWrapping"/>
            </w:r>
            <w:r>
              <w:rPr>
                <w:rFonts w:hint="eastAsia"/>
                <w:sz w:val="24"/>
                <w:lang w:eastAsia="zh-CN"/>
              </w:rPr>
              <w:t>处理结果归档</w:t>
            </w:r>
          </w:p>
        </w:tc>
      </w:tr>
      <w:tr w14:paraId="32449892">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382" w:type="dxa"/>
            <w:tcBorders>
              <w:top w:val="nil"/>
              <w:left w:val="nil"/>
              <w:bottom w:val="nil"/>
              <w:right w:val="nil"/>
            </w:tcBorders>
            <w:shd w:val="clear" w:color="auto" w:fill="FFFFFF"/>
            <w:vAlign w:val="center"/>
          </w:tcPr>
          <w:p w14:paraId="56F5CF18">
            <w:pPr>
              <w:widowControl w:val="0"/>
              <w:spacing w:before="120" w:after="120"/>
              <w:rPr>
                <w:sz w:val="24"/>
              </w:rPr>
            </w:pPr>
            <w:r>
              <w:rPr>
                <w:rFonts w:hint="eastAsia"/>
                <w:sz w:val="24"/>
                <w:lang w:eastAsia="zh-CN"/>
              </w:rPr>
              <w:t>缓存系统</w:t>
            </w:r>
          </w:p>
        </w:tc>
        <w:tc>
          <w:tcPr>
            <w:tcW w:w="1390" w:type="dxa"/>
            <w:tcBorders>
              <w:top w:val="nil"/>
              <w:left w:val="nil"/>
              <w:bottom w:val="nil"/>
              <w:right w:val="nil"/>
            </w:tcBorders>
            <w:shd w:val="clear" w:color="auto" w:fill="FFFFFF"/>
            <w:vAlign w:val="center"/>
          </w:tcPr>
          <w:p w14:paraId="2F16B2F9">
            <w:pPr>
              <w:widowControl w:val="0"/>
              <w:spacing w:before="120" w:after="120"/>
              <w:jc w:val="center"/>
              <w:rPr>
                <w:sz w:val="24"/>
                <w:lang w:eastAsia="zh-CN"/>
              </w:rPr>
            </w:pPr>
            <w:r>
              <w:rPr>
                <w:rFonts w:hint="eastAsia"/>
                <w:sz w:val="24"/>
                <w:lang w:eastAsia="zh-CN"/>
              </w:rPr>
              <w:t>JuiceFS</w:t>
            </w:r>
          </w:p>
        </w:tc>
        <w:tc>
          <w:tcPr>
            <w:tcW w:w="1762" w:type="dxa"/>
            <w:tcBorders>
              <w:top w:val="nil"/>
              <w:left w:val="nil"/>
              <w:bottom w:val="nil"/>
              <w:right w:val="nil"/>
            </w:tcBorders>
            <w:shd w:val="clear" w:color="auto" w:fill="FFFFFF"/>
            <w:vAlign w:val="center"/>
          </w:tcPr>
          <w:p w14:paraId="14DCB97A">
            <w:pPr>
              <w:widowControl w:val="0"/>
              <w:spacing w:before="120" w:after="120"/>
              <w:jc w:val="center"/>
              <w:rPr>
                <w:sz w:val="24"/>
                <w:lang w:eastAsia="zh-CN"/>
              </w:rPr>
            </w:pPr>
            <w:r>
              <w:rPr>
                <w:rFonts w:hint="eastAsia"/>
                <w:sz w:val="24"/>
                <w:lang w:eastAsia="zh-CN"/>
              </w:rPr>
              <w:t>本地SSD</w:t>
            </w:r>
          </w:p>
        </w:tc>
        <w:tc>
          <w:tcPr>
            <w:tcW w:w="1156" w:type="dxa"/>
            <w:tcBorders>
              <w:top w:val="nil"/>
              <w:left w:val="nil"/>
              <w:bottom w:val="nil"/>
              <w:right w:val="nil"/>
            </w:tcBorders>
            <w:shd w:val="clear" w:color="auto" w:fill="FFFFFF"/>
            <w:vAlign w:val="center"/>
          </w:tcPr>
          <w:p w14:paraId="72C42794">
            <w:pPr>
              <w:widowControl w:val="0"/>
              <w:spacing w:before="120" w:after="120"/>
              <w:jc w:val="center"/>
              <w:rPr>
                <w:sz w:val="24"/>
              </w:rPr>
            </w:pPr>
            <w:r>
              <w:rPr>
                <w:rFonts w:hint="eastAsia"/>
                <w:sz w:val="24"/>
                <w:lang w:eastAsia="zh-CN"/>
              </w:rPr>
              <w:t>40GB</w:t>
            </w:r>
          </w:p>
        </w:tc>
        <w:tc>
          <w:tcPr>
            <w:tcW w:w="2481" w:type="dxa"/>
            <w:tcBorders>
              <w:top w:val="nil"/>
              <w:left w:val="nil"/>
              <w:bottom w:val="nil"/>
              <w:right w:val="nil"/>
            </w:tcBorders>
            <w:shd w:val="clear" w:color="auto" w:fill="FFFFFF"/>
            <w:vAlign w:val="center"/>
          </w:tcPr>
          <w:p w14:paraId="6A2F43B0">
            <w:pPr>
              <w:widowControl w:val="0"/>
              <w:spacing w:before="120" w:after="120"/>
              <w:jc w:val="center"/>
              <w:rPr>
                <w:sz w:val="24"/>
              </w:rPr>
            </w:pPr>
            <w:r>
              <w:rPr>
                <w:rFonts w:hint="eastAsia"/>
                <w:sz w:val="24"/>
                <w:lang w:eastAsia="zh-CN"/>
              </w:rPr>
              <w:t>热数据加速访问</w:t>
            </w:r>
          </w:p>
        </w:tc>
      </w:tr>
      <w:tr w14:paraId="15F7EBB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040" w:hRule="atLeast"/>
          <w:tblHeader/>
          <w:jc w:val="center"/>
        </w:trPr>
        <w:tc>
          <w:tcPr>
            <w:tcW w:w="1382" w:type="dxa"/>
            <w:tcBorders>
              <w:top w:val="nil"/>
              <w:left w:val="nil"/>
              <w:bottom w:val="single" w:color="000000" w:sz="12" w:space="0"/>
              <w:right w:val="nil"/>
            </w:tcBorders>
            <w:shd w:val="clear" w:color="auto" w:fill="FFFFFF"/>
            <w:vAlign w:val="center"/>
          </w:tcPr>
          <w:p w14:paraId="0C9DE685">
            <w:pPr>
              <w:widowControl w:val="0"/>
              <w:spacing w:before="120" w:after="120"/>
              <w:rPr>
                <w:sz w:val="24"/>
                <w:lang w:eastAsia="zh-CN"/>
              </w:rPr>
            </w:pPr>
            <w:r>
              <w:rPr>
                <w:rFonts w:hint="eastAsia"/>
                <w:sz w:val="24"/>
                <w:lang w:eastAsia="zh-CN"/>
              </w:rPr>
              <w:t>元数据库</w:t>
            </w:r>
          </w:p>
        </w:tc>
        <w:tc>
          <w:tcPr>
            <w:tcW w:w="1390" w:type="dxa"/>
            <w:tcBorders>
              <w:top w:val="nil"/>
              <w:left w:val="nil"/>
              <w:bottom w:val="single" w:color="000000" w:sz="12" w:space="0"/>
              <w:right w:val="nil"/>
            </w:tcBorders>
            <w:shd w:val="clear" w:color="auto" w:fill="FFFFFF"/>
            <w:vAlign w:val="center"/>
          </w:tcPr>
          <w:p w14:paraId="20A128C0">
            <w:pPr>
              <w:widowControl w:val="0"/>
              <w:spacing w:before="120" w:after="120"/>
              <w:jc w:val="center"/>
              <w:rPr>
                <w:sz w:val="24"/>
              </w:rPr>
            </w:pPr>
            <w:r>
              <w:rPr>
                <w:rFonts w:hint="eastAsia"/>
                <w:sz w:val="24"/>
                <w:lang w:eastAsia="zh-CN"/>
              </w:rPr>
              <w:t>PostgreSQL</w:t>
            </w:r>
          </w:p>
        </w:tc>
        <w:tc>
          <w:tcPr>
            <w:tcW w:w="1762" w:type="dxa"/>
            <w:tcBorders>
              <w:top w:val="nil"/>
              <w:left w:val="nil"/>
              <w:bottom w:val="single" w:color="000000" w:sz="12" w:space="0"/>
              <w:right w:val="nil"/>
            </w:tcBorders>
            <w:shd w:val="clear" w:color="auto" w:fill="FFFFFF"/>
            <w:vAlign w:val="center"/>
          </w:tcPr>
          <w:p w14:paraId="61A51C93">
            <w:pPr>
              <w:widowControl w:val="0"/>
              <w:spacing w:before="120" w:after="120"/>
              <w:jc w:val="center"/>
              <w:rPr>
                <w:sz w:val="24"/>
                <w:lang w:eastAsia="zh-CN"/>
              </w:rPr>
            </w:pPr>
            <w:r>
              <w:rPr>
                <w:rFonts w:hint="eastAsia"/>
                <w:sz w:val="24"/>
                <w:lang w:eastAsia="zh-CN"/>
              </w:rPr>
              <w:t>高IO型ECS</w:t>
            </w:r>
          </w:p>
        </w:tc>
        <w:tc>
          <w:tcPr>
            <w:tcW w:w="1156" w:type="dxa"/>
            <w:tcBorders>
              <w:top w:val="nil"/>
              <w:left w:val="nil"/>
              <w:bottom w:val="single" w:color="000000" w:sz="12" w:space="0"/>
              <w:right w:val="nil"/>
            </w:tcBorders>
            <w:shd w:val="clear" w:color="auto" w:fill="FFFFFF"/>
            <w:vAlign w:val="center"/>
          </w:tcPr>
          <w:p w14:paraId="1646108B">
            <w:pPr>
              <w:widowControl w:val="0"/>
              <w:spacing w:before="120" w:after="120"/>
              <w:jc w:val="center"/>
              <w:rPr>
                <w:sz w:val="24"/>
              </w:rPr>
            </w:pPr>
            <w:r>
              <w:rPr>
                <w:rFonts w:hint="eastAsia"/>
                <w:sz w:val="24"/>
                <w:lang w:eastAsia="zh-CN"/>
              </w:rPr>
              <w:t>\</w:t>
            </w:r>
          </w:p>
        </w:tc>
        <w:tc>
          <w:tcPr>
            <w:tcW w:w="2481" w:type="dxa"/>
            <w:tcBorders>
              <w:top w:val="nil"/>
              <w:left w:val="nil"/>
              <w:bottom w:val="single" w:color="000000" w:sz="12" w:space="0"/>
              <w:right w:val="nil"/>
            </w:tcBorders>
            <w:shd w:val="clear" w:color="auto" w:fill="FFFFFF"/>
            <w:vAlign w:val="center"/>
          </w:tcPr>
          <w:p w14:paraId="18F54F82">
            <w:pPr>
              <w:widowControl w:val="0"/>
              <w:spacing w:before="120" w:after="120"/>
              <w:jc w:val="center"/>
              <w:rPr>
                <w:sz w:val="24"/>
                <w:lang w:eastAsia="zh-CN"/>
              </w:rPr>
            </w:pPr>
            <w:r>
              <w:rPr>
                <w:rFonts w:hint="eastAsia"/>
                <w:sz w:val="24"/>
                <w:lang w:eastAsia="zh-CN"/>
              </w:rPr>
              <w:t>存储HDF5元数据</w:t>
            </w:r>
            <w:r>
              <w:rPr>
                <w:rFonts w:hint="eastAsia"/>
                <w:sz w:val="24"/>
                <w:lang w:eastAsia="zh-CN"/>
              </w:rPr>
              <w:br w:type="textWrapping"/>
            </w:r>
            <w:r>
              <w:rPr>
                <w:rFonts w:hint="eastAsia"/>
                <w:sz w:val="24"/>
                <w:lang w:eastAsia="zh-CN"/>
              </w:rPr>
              <w:t>字段级索引管理</w:t>
            </w:r>
          </w:p>
        </w:tc>
      </w:tr>
    </w:tbl>
    <w:p w14:paraId="393E148D">
      <w:pPr>
        <w:pStyle w:val="4"/>
        <w:spacing w:before="120" w:after="120"/>
        <w:rPr>
          <w:lang w:eastAsia="zh-CN"/>
        </w:rPr>
      </w:pPr>
      <w:bookmarkStart w:id="72" w:name="_Toc30894"/>
      <w:r>
        <w:rPr>
          <w:rFonts w:hint="eastAsia"/>
          <w:lang w:eastAsia="zh-CN"/>
        </w:rPr>
        <w:t>系统架构</w:t>
      </w:r>
      <w:bookmarkEnd w:id="72"/>
    </w:p>
    <w:p w14:paraId="1DA73F4A">
      <w:pPr>
        <w:numPr>
          <w:ilvl w:val="3"/>
          <w:numId w:val="5"/>
        </w:numPr>
        <w:spacing w:before="120" w:after="120"/>
        <w:ind w:left="839"/>
        <w:rPr>
          <w:lang w:eastAsia="zh-CN"/>
        </w:rPr>
      </w:pPr>
      <w:r>
        <w:rPr>
          <w:lang w:eastAsia="zh-CN"/>
        </w:rPr>
        <w:t>节点1：主控节点，运行PostgreSQL数据库和Flask Web服务</w:t>
      </w:r>
    </w:p>
    <w:p w14:paraId="3433BA19">
      <w:pPr>
        <w:numPr>
          <w:ilvl w:val="3"/>
          <w:numId w:val="5"/>
        </w:numPr>
        <w:spacing w:before="120" w:after="120"/>
        <w:ind w:left="839"/>
        <w:rPr>
          <w:lang w:eastAsia="zh-CN"/>
        </w:rPr>
      </w:pPr>
      <w:r>
        <w:rPr>
          <w:lang w:eastAsia="zh-CN"/>
        </w:rPr>
        <w:t>节点2-3：计算节点，挂载JuiceFS文件系统</w:t>
      </w:r>
    </w:p>
    <w:p w14:paraId="3F771E1C">
      <w:pPr>
        <w:numPr>
          <w:ilvl w:val="3"/>
          <w:numId w:val="5"/>
        </w:numPr>
        <w:spacing w:before="120" w:after="120"/>
        <w:ind w:left="839"/>
        <w:rPr>
          <w:lang w:eastAsia="zh-CN"/>
        </w:rPr>
      </w:pPr>
      <w:r>
        <w:rPr>
          <w:lang w:eastAsia="zh-CN"/>
        </w:rPr>
        <w:t>文件系统挂载路径：/mnt/j</w:t>
      </w:r>
      <w:r>
        <w:rPr>
          <w:rFonts w:hint="eastAsia"/>
          <w:lang w:eastAsia="zh-CN"/>
        </w:rPr>
        <w:t>fs</w:t>
      </w:r>
    </w:p>
    <w:p w14:paraId="57CAE785">
      <w:pPr>
        <w:numPr>
          <w:ilvl w:val="3"/>
          <w:numId w:val="5"/>
        </w:numPr>
        <w:spacing w:before="120" w:after="120"/>
        <w:ind w:left="839"/>
        <w:rPr>
          <w:lang w:eastAsia="zh-CN"/>
        </w:rPr>
      </w:pPr>
      <w:r>
        <w:rPr>
          <w:lang w:eastAsia="zh-CN"/>
        </w:rPr>
        <w:t>Web服务访问地址：</w:t>
      </w:r>
      <w:r>
        <w:rPr>
          <w:lang w:eastAsia="zh-CN"/>
        </w:rPr>
        <w:fldChar w:fldCharType="begin"/>
      </w:r>
      <w:r>
        <w:rPr>
          <w:lang w:eastAsia="zh-CN"/>
        </w:rPr>
        <w:instrText xml:space="preserve"> HYPERLINK "http://182.92.108.81:5001/" \t "https://chat.deepseek.com/a/chat/s/_blank" </w:instrText>
      </w:r>
      <w:r>
        <w:rPr>
          <w:lang w:eastAsia="zh-CN"/>
        </w:rPr>
        <w:fldChar w:fldCharType="separate"/>
      </w:r>
      <w:r>
        <w:rPr>
          <w:lang w:eastAsia="zh-CN"/>
        </w:rPr>
        <w:t>http://182.92.108.81:5001/</w:t>
      </w:r>
      <w:r>
        <w:rPr>
          <w:lang w:eastAsia="zh-CN"/>
        </w:rPr>
        <w:fldChar w:fldCharType="end"/>
      </w:r>
    </w:p>
    <w:p w14:paraId="1E20C0DF">
      <w:pPr>
        <w:pStyle w:val="3"/>
        <w:spacing w:before="120" w:after="120"/>
        <w:rPr>
          <w:lang w:eastAsia="zh-CN"/>
        </w:rPr>
      </w:pPr>
      <w:bookmarkStart w:id="73" w:name="_Toc22885"/>
      <w:r>
        <w:rPr>
          <w:rFonts w:hint="eastAsia"/>
          <w:lang w:eastAsia="zh-CN"/>
        </w:rPr>
        <w:t>实验验证</w:t>
      </w:r>
      <w:bookmarkEnd w:id="73"/>
    </w:p>
    <w:p w14:paraId="6993DF89">
      <w:pPr>
        <w:spacing w:before="120" w:after="120"/>
        <w:ind w:firstLine="560" w:firstLineChars="200"/>
        <w:rPr>
          <w:lang w:eastAsia="zh-CN"/>
        </w:rPr>
      </w:pPr>
      <w:r>
        <w:rPr>
          <w:rFonts w:hint="eastAsia"/>
          <w:lang w:eastAsia="zh-CN"/>
        </w:rPr>
        <w:t>为全面评估本系统在处理海量、高分辨率地球系统科学网格数据方面的性能表现，本研究设计并执行了一系列对比实验和压力测试。实验基于文档中描述的部署环境和测试数据集，重点关注元数据索引效率、核心功能性能以及系统的扩展性。</w:t>
      </w:r>
    </w:p>
    <w:p w14:paraId="68F37145">
      <w:pPr>
        <w:pStyle w:val="4"/>
        <w:spacing w:before="120" w:after="120"/>
        <w:rPr>
          <w:lang w:eastAsia="zh-CN"/>
        </w:rPr>
      </w:pPr>
      <w:bookmarkStart w:id="74" w:name="_Toc22782"/>
      <w:r>
        <w:rPr>
          <w:rFonts w:hint="eastAsia"/>
          <w:lang w:eastAsia="zh-CN"/>
        </w:rPr>
        <w:t>元数据索引效率验证</w:t>
      </w:r>
      <w:bookmarkEnd w:id="74"/>
    </w:p>
    <w:p w14:paraId="5E4D507C">
      <w:pPr>
        <w:spacing w:before="120" w:after="120"/>
        <w:ind w:firstLine="560" w:firstLineChars="200"/>
        <w:rPr>
          <w:lang w:eastAsia="zh-CN"/>
        </w:rPr>
      </w:pPr>
      <w:r>
        <w:rPr>
          <w:rFonts w:hint="eastAsia"/>
          <w:lang w:eastAsia="zh-CN"/>
        </w:rPr>
        <w:t>为量化评估本系统基于PostgreSQL的三级元数据索引机制相较于传统HDF5文件直接解析方式的性能优势，我们进行了对比测试。测试选取了&gt;1000个不同大小（30MB至10GB）的代表性HDF5文件，对于下列各项指标分别进行了100次重复测试，并求得平均值，得到测试结果如下表：</w:t>
      </w:r>
    </w:p>
    <w:p w14:paraId="57159EE1">
      <w:pPr>
        <w:pStyle w:val="12"/>
        <w:spacing w:before="120" w:after="120"/>
        <w:rPr>
          <w:rFonts w:eastAsia="宋体"/>
          <w:lang w:eastAsia="zh-CN"/>
        </w:rPr>
      </w:pPr>
      <w:r>
        <w:rPr>
          <w:lang w:eastAsia="zh-CN"/>
        </w:rPr>
        <w:t xml:space="preserve">表 </w:t>
      </w:r>
      <w:r>
        <w:fldChar w:fldCharType="begin"/>
      </w:r>
      <w:r>
        <w:rPr>
          <w:lang w:eastAsia="zh-CN"/>
        </w:rPr>
        <w:instrText xml:space="preserve"> SEQ 表 \* ARABIC </w:instrText>
      </w:r>
      <w:r>
        <w:fldChar w:fldCharType="separate"/>
      </w:r>
      <w:r>
        <w:rPr>
          <w:lang w:eastAsia="zh-CN"/>
        </w:rPr>
        <w:t>6</w:t>
      </w:r>
      <w:r>
        <w:fldChar w:fldCharType="end"/>
      </w:r>
      <w:bookmarkStart w:id="75" w:name="_Toc29540"/>
      <w:r>
        <w:rPr>
          <w:rFonts w:hint="eastAsia"/>
          <w:lang w:eastAsia="zh-CN"/>
        </w:rPr>
        <w:t>元数据索引效率测试结果</w:t>
      </w:r>
      <w:bookmarkEnd w:id="75"/>
    </w:p>
    <w:tbl>
      <w:tblPr>
        <w:tblStyle w:val="27"/>
        <w:tblW w:w="4225"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369"/>
        <w:gridCol w:w="2309"/>
        <w:gridCol w:w="3649"/>
      </w:tblGrid>
      <w:tr w14:paraId="0315759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23" w:hRule="atLeast"/>
          <w:tblHeader/>
          <w:jc w:val="center"/>
        </w:trPr>
        <w:tc>
          <w:tcPr>
            <w:tcW w:w="2369" w:type="dxa"/>
            <w:tcBorders>
              <w:top w:val="single" w:color="000000" w:sz="12" w:space="0"/>
              <w:left w:val="nil"/>
              <w:bottom w:val="single" w:color="000000" w:sz="4" w:space="0"/>
              <w:right w:val="nil"/>
              <w:tl2br w:val="nil"/>
            </w:tcBorders>
            <w:shd w:val="clear" w:color="auto" w:fill="FFFFFF"/>
            <w:vAlign w:val="center"/>
          </w:tcPr>
          <w:p w14:paraId="737D04E9">
            <w:pPr>
              <w:widowControl w:val="0"/>
              <w:spacing w:before="120" w:after="120"/>
              <w:jc w:val="center"/>
              <w:rPr>
                <w:sz w:val="24"/>
                <w:lang w:eastAsia="zh-CN"/>
              </w:rPr>
            </w:pPr>
            <w:r>
              <w:rPr>
                <w:rFonts w:hint="eastAsia"/>
                <w:sz w:val="24"/>
                <w:lang w:eastAsia="zh-CN"/>
              </w:rPr>
              <w:t>测试指标</w:t>
            </w:r>
          </w:p>
        </w:tc>
        <w:tc>
          <w:tcPr>
            <w:tcW w:w="2309" w:type="dxa"/>
            <w:tcBorders>
              <w:top w:val="single" w:color="000000" w:sz="12" w:space="0"/>
              <w:left w:val="nil"/>
              <w:bottom w:val="single" w:color="000000" w:sz="4" w:space="0"/>
              <w:right w:val="nil"/>
            </w:tcBorders>
            <w:shd w:val="clear" w:color="auto" w:fill="FFFFFF"/>
            <w:vAlign w:val="center"/>
          </w:tcPr>
          <w:p w14:paraId="1E32636B">
            <w:pPr>
              <w:widowControl w:val="0"/>
              <w:spacing w:before="120" w:after="120"/>
              <w:jc w:val="center"/>
              <w:rPr>
                <w:sz w:val="24"/>
                <w:lang w:eastAsia="zh-CN"/>
              </w:rPr>
            </w:pPr>
            <w:r>
              <w:rPr>
                <w:rFonts w:hint="eastAsia"/>
                <w:sz w:val="24"/>
                <w:lang w:eastAsia="zh-CN"/>
              </w:rPr>
              <w:t>传统方式(s)</w:t>
            </w:r>
          </w:p>
        </w:tc>
        <w:tc>
          <w:tcPr>
            <w:tcW w:w="3649" w:type="dxa"/>
            <w:tcBorders>
              <w:top w:val="single" w:color="000000" w:sz="12" w:space="0"/>
              <w:left w:val="nil"/>
              <w:bottom w:val="single" w:color="000000" w:sz="4" w:space="0"/>
              <w:right w:val="nil"/>
            </w:tcBorders>
            <w:shd w:val="clear" w:color="auto" w:fill="FFFFFF"/>
            <w:vAlign w:val="center"/>
          </w:tcPr>
          <w:p w14:paraId="0E1CD49E">
            <w:pPr>
              <w:widowControl w:val="0"/>
              <w:spacing w:before="120" w:after="120"/>
              <w:jc w:val="center"/>
              <w:rPr>
                <w:sz w:val="24"/>
                <w:lang w:eastAsia="zh-CN"/>
              </w:rPr>
            </w:pPr>
            <w:r>
              <w:rPr>
                <w:rFonts w:hint="eastAsia"/>
                <w:sz w:val="24"/>
                <w:lang w:eastAsia="zh-CN"/>
              </w:rPr>
              <w:t>本系统(s)</w:t>
            </w:r>
          </w:p>
        </w:tc>
      </w:tr>
      <w:tr w14:paraId="15EFDD29">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2369" w:type="dxa"/>
            <w:tcBorders>
              <w:top w:val="single" w:color="000000" w:sz="4" w:space="0"/>
              <w:left w:val="nil"/>
              <w:bottom w:val="nil"/>
              <w:right w:val="nil"/>
            </w:tcBorders>
            <w:shd w:val="clear" w:color="auto" w:fill="FFFFFF"/>
            <w:vAlign w:val="center"/>
          </w:tcPr>
          <w:p w14:paraId="694CBA34">
            <w:pPr>
              <w:widowControl w:val="0"/>
              <w:spacing w:before="120" w:after="120"/>
              <w:jc w:val="center"/>
              <w:rPr>
                <w:sz w:val="24"/>
              </w:rPr>
            </w:pPr>
            <w:r>
              <w:rPr>
                <w:rFonts w:hint="eastAsia"/>
                <w:sz w:val="24"/>
                <w:lang w:eastAsia="zh-CN"/>
              </w:rPr>
              <w:t>单文件元数据读取</w:t>
            </w:r>
          </w:p>
        </w:tc>
        <w:tc>
          <w:tcPr>
            <w:tcW w:w="2309" w:type="dxa"/>
            <w:tcBorders>
              <w:top w:val="single" w:color="000000" w:sz="4" w:space="0"/>
              <w:left w:val="nil"/>
              <w:bottom w:val="nil"/>
              <w:right w:val="nil"/>
            </w:tcBorders>
            <w:shd w:val="clear" w:color="auto" w:fill="FFFFFF"/>
            <w:vAlign w:val="center"/>
          </w:tcPr>
          <w:p w14:paraId="3F905E5F">
            <w:pPr>
              <w:widowControl w:val="0"/>
              <w:spacing w:before="120" w:after="120"/>
              <w:jc w:val="center"/>
              <w:rPr>
                <w:sz w:val="24"/>
                <w:lang w:eastAsia="zh-CN"/>
              </w:rPr>
            </w:pPr>
            <w:r>
              <w:rPr>
                <w:sz w:val="24"/>
                <w:lang w:eastAsia="zh-CN"/>
              </w:rPr>
              <w:t>13.17±10.24</w:t>
            </w:r>
          </w:p>
        </w:tc>
        <w:tc>
          <w:tcPr>
            <w:tcW w:w="3649" w:type="dxa"/>
            <w:tcBorders>
              <w:top w:val="single" w:color="000000" w:sz="4" w:space="0"/>
              <w:left w:val="nil"/>
              <w:bottom w:val="nil"/>
              <w:right w:val="nil"/>
            </w:tcBorders>
            <w:shd w:val="clear" w:color="auto" w:fill="FFFFFF"/>
            <w:vAlign w:val="center"/>
          </w:tcPr>
          <w:p w14:paraId="20812833">
            <w:pPr>
              <w:widowControl w:val="0"/>
              <w:spacing w:before="120" w:after="120"/>
              <w:jc w:val="center"/>
              <w:rPr>
                <w:sz w:val="24"/>
                <w:lang w:eastAsia="zh-CN"/>
              </w:rPr>
            </w:pPr>
            <w:r>
              <w:rPr>
                <w:rFonts w:hint="eastAsia"/>
                <w:sz w:val="24"/>
                <w:lang w:eastAsia="zh-CN"/>
              </w:rPr>
              <w:t>0.094</w:t>
            </w:r>
            <w:r>
              <w:rPr>
                <w:sz w:val="24"/>
                <w:lang w:eastAsia="zh-CN"/>
              </w:rPr>
              <w:t>±</w:t>
            </w:r>
            <w:r>
              <w:rPr>
                <w:rFonts w:hint="eastAsia"/>
                <w:sz w:val="24"/>
                <w:lang w:eastAsia="zh-CN"/>
              </w:rPr>
              <w:t>0.050</w:t>
            </w:r>
          </w:p>
        </w:tc>
      </w:tr>
      <w:tr w14:paraId="290A9EA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2369" w:type="dxa"/>
            <w:tcBorders>
              <w:top w:val="nil"/>
              <w:left w:val="nil"/>
              <w:bottom w:val="nil"/>
              <w:right w:val="nil"/>
            </w:tcBorders>
            <w:shd w:val="clear" w:color="auto" w:fill="FFFFFF"/>
            <w:vAlign w:val="center"/>
          </w:tcPr>
          <w:p w14:paraId="2E041CF3">
            <w:pPr>
              <w:widowControl w:val="0"/>
              <w:spacing w:before="120" w:after="120"/>
              <w:jc w:val="center"/>
              <w:rPr>
                <w:sz w:val="24"/>
              </w:rPr>
            </w:pPr>
            <w:r>
              <w:rPr>
                <w:rFonts w:hint="eastAsia"/>
                <w:sz w:val="24"/>
                <w:lang w:eastAsia="zh-CN"/>
              </w:rPr>
              <w:t>多文件关联查询</w:t>
            </w:r>
          </w:p>
        </w:tc>
        <w:tc>
          <w:tcPr>
            <w:tcW w:w="2309" w:type="dxa"/>
            <w:tcBorders>
              <w:top w:val="nil"/>
              <w:left w:val="nil"/>
              <w:bottom w:val="nil"/>
              <w:right w:val="nil"/>
            </w:tcBorders>
            <w:shd w:val="clear" w:color="auto" w:fill="FFFFFF"/>
            <w:vAlign w:val="center"/>
          </w:tcPr>
          <w:p w14:paraId="6ED772D0">
            <w:pPr>
              <w:widowControl w:val="0"/>
              <w:spacing w:before="120" w:after="120"/>
              <w:jc w:val="center"/>
              <w:rPr>
                <w:sz w:val="24"/>
                <w:lang w:eastAsia="zh-CN"/>
              </w:rPr>
            </w:pPr>
            <w:r>
              <w:rPr>
                <w:rFonts w:hint="eastAsia"/>
                <w:sz w:val="24"/>
                <w:lang w:eastAsia="zh-CN"/>
              </w:rPr>
              <w:t>需逐个解析文件 (线性增长)</w:t>
            </w:r>
          </w:p>
        </w:tc>
        <w:tc>
          <w:tcPr>
            <w:tcW w:w="3649" w:type="dxa"/>
            <w:tcBorders>
              <w:top w:val="nil"/>
              <w:left w:val="nil"/>
              <w:bottom w:val="nil"/>
              <w:right w:val="nil"/>
            </w:tcBorders>
            <w:shd w:val="clear" w:color="auto" w:fill="FFFFFF"/>
            <w:vAlign w:val="center"/>
          </w:tcPr>
          <w:p w14:paraId="5A5C7BEA">
            <w:pPr>
              <w:widowControl w:val="0"/>
              <w:spacing w:before="120" w:after="120"/>
              <w:jc w:val="center"/>
              <w:rPr>
                <w:sz w:val="24"/>
                <w:lang w:eastAsia="zh-CN"/>
              </w:rPr>
            </w:pPr>
            <w:r>
              <w:rPr>
                <w:rFonts w:hint="eastAsia"/>
                <w:sz w:val="24"/>
                <w:lang w:eastAsia="zh-CN"/>
              </w:rPr>
              <w:t>利用数据库跨文件检索元数据（不随文件总量线性增长）</w:t>
            </w:r>
          </w:p>
        </w:tc>
      </w:tr>
      <w:tr w14:paraId="0DB80F7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2369" w:type="dxa"/>
            <w:tcBorders>
              <w:top w:val="nil"/>
              <w:left w:val="nil"/>
              <w:bottom w:val="single" w:color="000000" w:sz="12" w:space="0"/>
              <w:right w:val="nil"/>
            </w:tcBorders>
            <w:shd w:val="clear" w:color="auto" w:fill="FFFFFF"/>
            <w:vAlign w:val="center"/>
          </w:tcPr>
          <w:p w14:paraId="1774E33B">
            <w:pPr>
              <w:widowControl w:val="0"/>
              <w:spacing w:before="120" w:after="120"/>
              <w:jc w:val="center"/>
              <w:rPr>
                <w:sz w:val="24"/>
                <w:lang w:eastAsia="zh-CN"/>
              </w:rPr>
            </w:pPr>
            <w:r>
              <w:rPr>
                <w:rFonts w:hint="eastAsia"/>
                <w:sz w:val="24"/>
                <w:lang w:eastAsia="zh-CN"/>
              </w:rPr>
              <w:t>内存消耗</w:t>
            </w:r>
          </w:p>
        </w:tc>
        <w:tc>
          <w:tcPr>
            <w:tcW w:w="2309" w:type="dxa"/>
            <w:tcBorders>
              <w:top w:val="nil"/>
              <w:left w:val="nil"/>
              <w:bottom w:val="single" w:color="000000" w:sz="12" w:space="0"/>
              <w:right w:val="nil"/>
            </w:tcBorders>
            <w:shd w:val="clear" w:color="auto" w:fill="FFFFFF"/>
            <w:vAlign w:val="center"/>
          </w:tcPr>
          <w:p w14:paraId="7A3E0640">
            <w:pPr>
              <w:widowControl w:val="0"/>
              <w:spacing w:before="120" w:after="120"/>
              <w:jc w:val="center"/>
              <w:rPr>
                <w:sz w:val="24"/>
              </w:rPr>
            </w:pPr>
            <w:r>
              <w:rPr>
                <w:rFonts w:hint="eastAsia"/>
                <w:sz w:val="24"/>
                <w:lang w:eastAsia="zh-CN"/>
              </w:rPr>
              <w:t>2-3倍文件大小</w:t>
            </w:r>
          </w:p>
        </w:tc>
        <w:tc>
          <w:tcPr>
            <w:tcW w:w="3649" w:type="dxa"/>
            <w:tcBorders>
              <w:top w:val="nil"/>
              <w:left w:val="nil"/>
              <w:bottom w:val="single" w:color="000000" w:sz="12" w:space="0"/>
              <w:right w:val="nil"/>
            </w:tcBorders>
            <w:shd w:val="clear" w:color="auto" w:fill="FFFFFF"/>
            <w:vAlign w:val="center"/>
          </w:tcPr>
          <w:p w14:paraId="3882D1D1">
            <w:pPr>
              <w:widowControl w:val="0"/>
              <w:spacing w:before="120" w:after="120"/>
              <w:jc w:val="center"/>
              <w:rPr>
                <w:sz w:val="24"/>
                <w:lang w:eastAsia="zh-CN"/>
              </w:rPr>
            </w:pPr>
            <w:r>
              <w:rPr>
                <w:rFonts w:hint="eastAsia"/>
                <w:sz w:val="24"/>
                <w:lang w:eastAsia="zh-CN"/>
              </w:rPr>
              <w:t>显著降低（仅需加载索引信息）</w:t>
            </w:r>
          </w:p>
        </w:tc>
      </w:tr>
    </w:tbl>
    <w:p w14:paraId="69C96852">
      <w:pPr>
        <w:spacing w:before="120" w:after="120"/>
        <w:ind w:firstLine="560" w:firstLineChars="200"/>
        <w:rPr>
          <w:lang w:eastAsia="zh-CN"/>
        </w:rPr>
      </w:pPr>
      <w:r>
        <w:rPr>
          <w:rFonts w:hint="eastAsia"/>
          <w:lang w:eastAsia="zh-CN"/>
        </w:rPr>
        <w:t>为了直观展示元数据索引机制在文件读取中的性能表现，我们统计了不同文件层级下的部分数据读取所需时间（</w:t>
      </w:r>
      <w:r>
        <w:rPr>
          <w:rFonts w:hint="eastAsia"/>
          <w:lang w:eastAsia="zh-CN"/>
        </w:rPr>
        <w:fldChar w:fldCharType="begin"/>
      </w:r>
      <w:r>
        <w:rPr>
          <w:rFonts w:hint="eastAsia"/>
          <w:lang w:eastAsia="zh-CN"/>
        </w:rPr>
        <w:instrText xml:space="preserve"> REF _Ref6878 \h </w:instrText>
      </w:r>
      <w:r>
        <w:rPr>
          <w:rFonts w:hint="eastAsia"/>
          <w:lang w:eastAsia="zh-CN"/>
        </w:rPr>
        <w:fldChar w:fldCharType="separate"/>
      </w:r>
      <w:r>
        <w:t>图 25</w:t>
      </w:r>
      <w:r>
        <w:rPr>
          <w:rFonts w:hint="eastAsia"/>
          <w:lang w:eastAsia="zh-CN"/>
        </w:rPr>
        <w:fldChar w:fldCharType="end"/>
      </w:r>
      <w:r>
        <w:rPr>
          <w:rFonts w:hint="eastAsia"/>
          <w:lang w:eastAsia="zh-CN"/>
        </w:rPr>
        <w:t>）。结果显示，即使在处理大文件或高层级数据时，本系统仍能保持较低的访问延迟，而常规的解析方法访问时间随文件增大同步增加。</w:t>
      </w:r>
    </w:p>
    <w:p w14:paraId="6EB3FE48">
      <w:pPr>
        <w:spacing w:before="120" w:after="120"/>
        <w:ind w:firstLine="560" w:firstLineChars="200"/>
        <w:rPr>
          <w:lang w:eastAsia="zh-CN"/>
        </w:rPr>
      </w:pPr>
      <w:r>
        <w:rPr>
          <w:rFonts w:hint="eastAsia"/>
          <w:lang w:eastAsia="zh-CN"/>
        </w:rPr>
        <w:t>此外，为比较传统 HDF5 直接解析方法与本系统基于 PostgreSQL 索引的读取效率，我们绘制了两种方式在不同文件大小和层级下的读取时间折线图（</w:t>
      </w:r>
      <w:r>
        <w:rPr>
          <w:rFonts w:hint="eastAsia"/>
          <w:lang w:eastAsia="zh-CN"/>
        </w:rPr>
        <w:fldChar w:fldCharType="begin"/>
      </w:r>
      <w:r>
        <w:rPr>
          <w:rFonts w:hint="eastAsia"/>
          <w:lang w:eastAsia="zh-CN"/>
        </w:rPr>
        <w:instrText xml:space="preserve"> REF _Ref19183 \h </w:instrText>
      </w:r>
      <w:r>
        <w:rPr>
          <w:rFonts w:hint="eastAsia"/>
          <w:lang w:eastAsia="zh-CN"/>
        </w:rPr>
        <w:fldChar w:fldCharType="separate"/>
      </w:r>
      <w:r>
        <w:rPr>
          <w:lang w:eastAsia="zh-CN"/>
        </w:rPr>
        <w:t>图 26</w:t>
      </w:r>
      <w:r>
        <w:rPr>
          <w:rFonts w:hint="eastAsia"/>
          <w:lang w:eastAsia="zh-CN"/>
        </w:rPr>
        <w:fldChar w:fldCharType="end"/>
      </w:r>
      <w:r>
        <w:rPr>
          <w:rFonts w:hint="eastAsia"/>
          <w:lang w:eastAsia="zh-CN"/>
        </w:rPr>
        <w:t>）。折线对比结果清晰表明，本系统在各类文件条件下均具有明显的性能优势，尤其在大文件和高层级数据访问场景中优势更加突出。</w:t>
      </w:r>
    </w:p>
    <w:p w14:paraId="4AAA6A22">
      <w:pPr>
        <w:spacing w:before="120" w:after="120" w:line="240" w:lineRule="auto"/>
        <w:jc w:val="center"/>
      </w:pPr>
      <w:r>
        <w:drawing>
          <wp:inline distT="0" distB="0" distL="114300" distR="114300">
            <wp:extent cx="3126105" cy="2886710"/>
            <wp:effectExtent l="15875" t="15875" r="74930" b="768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rcRect l="833"/>
                    <a:stretch>
                      <a:fillRect/>
                    </a:stretch>
                  </pic:blipFill>
                  <pic:spPr>
                    <a:xfrm>
                      <a:off x="0" y="0"/>
                      <a:ext cx="3126105" cy="288671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0874D30">
      <w:pPr>
        <w:pStyle w:val="12"/>
        <w:spacing w:before="120" w:after="120" w:line="240" w:lineRule="auto"/>
        <w:jc w:val="center"/>
        <w:rPr>
          <w:rFonts w:hint="eastAsia" w:eastAsia="楷体"/>
          <w:lang w:eastAsia="zh-CN"/>
        </w:rPr>
      </w:pPr>
      <w:bookmarkStart w:id="76" w:name="_Ref6878"/>
      <w:r>
        <w:t xml:space="preserve">图 </w:t>
      </w:r>
      <w:r>
        <w:fldChar w:fldCharType="begin"/>
      </w:r>
      <w:r>
        <w:instrText xml:space="preserve"> SEQ 图 \* ARABIC </w:instrText>
      </w:r>
      <w:r>
        <w:fldChar w:fldCharType="separate"/>
      </w:r>
      <w:r>
        <w:t>25</w:t>
      </w:r>
      <w:r>
        <w:fldChar w:fldCharType="end"/>
      </w:r>
      <w:bookmarkEnd w:id="76"/>
      <w:bookmarkStart w:id="77" w:name="_Toc5255"/>
      <w:r>
        <w:rPr>
          <w:rFonts w:hint="eastAsia"/>
          <w:lang w:eastAsia="zh-CN"/>
        </w:rPr>
        <w:t>部分读取文件层级所用时间统计</w:t>
      </w:r>
      <w:bookmarkEnd w:id="77"/>
    </w:p>
    <w:p w14:paraId="06B6801C">
      <w:pPr>
        <w:spacing w:before="120" w:after="120" w:line="240" w:lineRule="auto"/>
        <w:ind w:firstLine="560" w:firstLineChars="200"/>
        <w:jc w:val="center"/>
        <w:rPr>
          <w:lang w:eastAsia="zh-CN"/>
        </w:rPr>
      </w:pPr>
      <w:r>
        <w:rPr>
          <w:lang w:eastAsia="zh-CN"/>
        </w:rPr>
        <w:drawing>
          <wp:inline distT="0" distB="0" distL="114300" distR="114300">
            <wp:extent cx="4248150" cy="5311775"/>
            <wp:effectExtent l="0" t="0" r="5080" b="10160"/>
            <wp:docPr id="30" name="图片 30" descr="775f49f71faf8acb41c7001621a1b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75f49f71faf8acb41c7001621a1b7c9"/>
                    <pic:cNvPicPr>
                      <a:picLocks noChangeAspect="1"/>
                    </pic:cNvPicPr>
                  </pic:nvPicPr>
                  <pic:blipFill>
                    <a:blip r:embed="rId39"/>
                    <a:stretch>
                      <a:fillRect/>
                    </a:stretch>
                  </pic:blipFill>
                  <pic:spPr>
                    <a:xfrm>
                      <a:off x="0" y="0"/>
                      <a:ext cx="4248150" cy="5311775"/>
                    </a:xfrm>
                    <a:prstGeom prst="rect">
                      <a:avLst/>
                    </a:prstGeom>
                    <a:effectLst/>
                  </pic:spPr>
                </pic:pic>
              </a:graphicData>
            </a:graphic>
          </wp:inline>
        </w:drawing>
      </w:r>
    </w:p>
    <w:p w14:paraId="225D58E9">
      <w:pPr>
        <w:pStyle w:val="12"/>
        <w:spacing w:before="120" w:after="120" w:line="240" w:lineRule="auto"/>
        <w:ind w:firstLine="480" w:firstLineChars="200"/>
        <w:rPr>
          <w:lang w:eastAsia="zh-CN"/>
        </w:rPr>
      </w:pPr>
      <w:bookmarkStart w:id="78" w:name="_Ref19183"/>
      <w:r>
        <w:rPr>
          <w:lang w:eastAsia="zh-CN"/>
        </w:rPr>
        <w:t xml:space="preserve">图 </w:t>
      </w:r>
      <w:r>
        <w:fldChar w:fldCharType="begin"/>
      </w:r>
      <w:r>
        <w:rPr>
          <w:lang w:eastAsia="zh-CN"/>
        </w:rPr>
        <w:instrText xml:space="preserve"> SEQ 图 \* ARABIC </w:instrText>
      </w:r>
      <w:r>
        <w:fldChar w:fldCharType="separate"/>
      </w:r>
      <w:r>
        <w:rPr>
          <w:lang w:eastAsia="zh-CN"/>
        </w:rPr>
        <w:t>26</w:t>
      </w:r>
      <w:r>
        <w:fldChar w:fldCharType="end"/>
      </w:r>
      <w:bookmarkEnd w:id="78"/>
      <w:bookmarkStart w:id="79" w:name="_Toc20272"/>
      <w:r>
        <w:rPr>
          <w:rFonts w:hint="eastAsia"/>
          <w:lang w:eastAsia="zh-CN"/>
        </w:rPr>
        <w:t>传统HDFS与本系统读取文件层级所用时间对比</w:t>
      </w:r>
      <w:bookmarkEnd w:id="79"/>
    </w:p>
    <w:p w14:paraId="7228B8F6">
      <w:pPr>
        <w:spacing w:before="120" w:after="120"/>
        <w:ind w:firstLine="560" w:firstLineChars="200"/>
        <w:rPr>
          <w:lang w:eastAsia="zh-CN"/>
        </w:rPr>
      </w:pPr>
      <w:r>
        <w:rPr>
          <w:lang w:eastAsia="zh-CN"/>
        </w:rPr>
        <w:t>实验结果明确表明，本系统的元数据索引机制在访问延迟和资源消耗方面相较于传统文件遍历方式具有压倒性优势，尤其在处理大型HDF5文件时，效率提升可达数十</w:t>
      </w:r>
      <w:r>
        <w:rPr>
          <w:rFonts w:hint="eastAsia"/>
          <w:lang w:eastAsia="zh-CN"/>
        </w:rPr>
        <w:t>乃至上百</w:t>
      </w:r>
      <w:r>
        <w:rPr>
          <w:lang w:eastAsia="zh-CN"/>
        </w:rPr>
        <w:t>倍。</w:t>
      </w:r>
    </w:p>
    <w:p w14:paraId="1F4C98CD">
      <w:pPr>
        <w:pStyle w:val="4"/>
        <w:spacing w:before="120" w:after="120"/>
        <w:rPr>
          <w:lang w:eastAsia="zh-CN"/>
        </w:rPr>
      </w:pPr>
      <w:bookmarkStart w:id="80" w:name="_Toc23908"/>
      <w:r>
        <w:rPr>
          <w:rFonts w:hint="eastAsia"/>
          <w:lang w:eastAsia="zh-CN"/>
        </w:rPr>
        <w:t>核心功能性能测试</w:t>
      </w:r>
      <w:bookmarkEnd w:id="80"/>
    </w:p>
    <w:p w14:paraId="588EA572">
      <w:pPr>
        <w:spacing w:before="120" w:after="120"/>
        <w:ind w:firstLine="560" w:firstLineChars="200"/>
        <w:rPr>
          <w:lang w:eastAsia="zh-CN"/>
        </w:rPr>
      </w:pPr>
      <w:r>
        <w:rPr>
          <w:rFonts w:hint="eastAsia"/>
          <w:lang w:eastAsia="zh-CN"/>
        </w:rPr>
        <w:t>为验证系统内置功能库的稳定性和效率，本研究对大量测试文件（涵盖不同大小和结构复杂度）执行了空间裁剪和空间插值操作。</w:t>
      </w:r>
    </w:p>
    <w:p w14:paraId="736DF05C">
      <w:pPr>
        <w:spacing w:before="120" w:after="120"/>
        <w:ind w:firstLine="560" w:firstLineChars="200"/>
        <w:rPr>
          <w:lang w:eastAsia="zh-CN"/>
        </w:rPr>
      </w:pPr>
      <w:r>
        <w:rPr>
          <w:rFonts w:hint="eastAsia"/>
          <w:lang w:eastAsia="zh-CN"/>
        </w:rPr>
        <w:t>我们对每个文件执行多次相同的空间裁剪和插值任务，记录并分析平均操作时间，得到实验结果：单次空间裁剪操作的平均耗时稳定在 ~3.13 秒；同样地，单次空间插值（采用IDW算法）的平均耗时稳定在 ~3.28 秒。</w:t>
      </w:r>
    </w:p>
    <w:p w14:paraId="5BAAF37B">
      <w:pPr>
        <w:spacing w:before="120" w:after="120"/>
        <w:ind w:firstLine="560" w:firstLineChars="200"/>
        <w:rPr>
          <w:lang w:eastAsia="zh-CN"/>
        </w:rPr>
      </w:pPr>
      <w:r>
        <w:rPr>
          <w:rFonts w:hint="eastAsia"/>
          <w:lang w:eastAsia="zh-CN"/>
        </w:rPr>
        <w:t>实验结果表明，本系统的核心功能库具有良好的稳定性和可预测的性能表现。操作耗时不因原始文件大小而剧烈波动，这得益于元数据驱动的精确寻址和高效的数据读取机制，确保了用户可以获得一致的服务体验。</w:t>
      </w:r>
    </w:p>
    <w:p w14:paraId="484B8B7A">
      <w:pPr>
        <w:pStyle w:val="4"/>
        <w:spacing w:before="120" w:after="120"/>
        <w:rPr>
          <w:lang w:eastAsia="zh-CN"/>
        </w:rPr>
      </w:pPr>
      <w:bookmarkStart w:id="81" w:name="_Toc19789"/>
      <w:r>
        <w:rPr>
          <w:rFonts w:hint="eastAsia"/>
          <w:lang w:eastAsia="zh-CN"/>
        </w:rPr>
        <w:t>扩展性与并发性能测试</w:t>
      </w:r>
      <w:bookmarkEnd w:id="81"/>
    </w:p>
    <w:p w14:paraId="1532A057">
      <w:pPr>
        <w:spacing w:before="120" w:after="120"/>
        <w:rPr>
          <w:lang w:eastAsia="zh-CN"/>
        </w:rPr>
      </w:pPr>
      <w:r>
        <w:rPr>
          <w:rFonts w:hint="eastAsia"/>
          <w:lang w:eastAsia="zh-CN"/>
        </w:rPr>
        <w:t xml:space="preserve">    为评估系统在处理更大规模数据和更高并发请求时的表现，本研究利用测试数据集中的&gt;1000个文件进行了压力测试，模拟高并发访问场景。</w:t>
      </w:r>
    </w:p>
    <w:p w14:paraId="523DD4FD">
      <w:pPr>
        <w:spacing w:before="120" w:after="120"/>
        <w:ind w:firstLine="560" w:firstLineChars="200"/>
        <w:rPr>
          <w:lang w:eastAsia="zh-CN"/>
        </w:rPr>
      </w:pPr>
      <w:r>
        <w:rPr>
          <w:rFonts w:hint="eastAsia"/>
          <w:lang w:eastAsia="zh-CN"/>
        </w:rPr>
        <w:t>对不同大小的数据文件（30MB至10GB）分别进行多次（如100次）读写操作，记录索引构建时间和查询响应时间，并分析其随数据量变化的趋势，得到实验结果如下表：</w:t>
      </w:r>
    </w:p>
    <w:p w14:paraId="2920CE45">
      <w:pPr>
        <w:pStyle w:val="12"/>
        <w:spacing w:before="120" w:after="120"/>
        <w:rPr>
          <w:rFonts w:eastAsia="宋体"/>
          <w:lang w:eastAsia="zh-CN"/>
        </w:rPr>
      </w:pPr>
      <w:r>
        <w:rPr>
          <w:lang w:eastAsia="zh-CN"/>
        </w:rPr>
        <w:t xml:space="preserve">表 </w:t>
      </w:r>
      <w:r>
        <w:fldChar w:fldCharType="begin"/>
      </w:r>
      <w:r>
        <w:rPr>
          <w:lang w:eastAsia="zh-CN"/>
        </w:rPr>
        <w:instrText xml:space="preserve"> SEQ 表 \* ARABIC </w:instrText>
      </w:r>
      <w:r>
        <w:fldChar w:fldCharType="separate"/>
      </w:r>
      <w:r>
        <w:rPr>
          <w:lang w:eastAsia="zh-CN"/>
        </w:rPr>
        <w:t>7</w:t>
      </w:r>
      <w:r>
        <w:fldChar w:fldCharType="end"/>
      </w:r>
      <w:bookmarkStart w:id="82" w:name="_Toc16315"/>
      <w:r>
        <w:rPr>
          <w:rFonts w:hint="eastAsia"/>
          <w:lang w:eastAsia="zh-CN"/>
        </w:rPr>
        <w:t>扩展性与并发性能测试</w:t>
      </w:r>
      <w:bookmarkEnd w:id="82"/>
    </w:p>
    <w:tbl>
      <w:tblPr>
        <w:tblStyle w:val="27"/>
        <w:tblW w:w="4225"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606"/>
        <w:gridCol w:w="2072"/>
        <w:gridCol w:w="3649"/>
      </w:tblGrid>
      <w:tr w14:paraId="7D1ED38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23" w:hRule="atLeast"/>
          <w:tblHeader/>
          <w:jc w:val="center"/>
        </w:trPr>
        <w:tc>
          <w:tcPr>
            <w:tcW w:w="2606" w:type="dxa"/>
            <w:tcBorders>
              <w:top w:val="single" w:color="000000" w:sz="12" w:space="0"/>
              <w:left w:val="nil"/>
              <w:bottom w:val="single" w:color="000000" w:sz="4" w:space="0"/>
              <w:right w:val="nil"/>
              <w:tl2br w:val="nil"/>
            </w:tcBorders>
            <w:shd w:val="clear" w:color="auto" w:fill="FFFFFF"/>
            <w:vAlign w:val="center"/>
          </w:tcPr>
          <w:p w14:paraId="6A95F72B">
            <w:pPr>
              <w:widowControl w:val="0"/>
              <w:spacing w:before="120" w:after="120"/>
              <w:jc w:val="center"/>
              <w:rPr>
                <w:sz w:val="24"/>
                <w:lang w:eastAsia="zh-CN"/>
              </w:rPr>
            </w:pPr>
            <w:r>
              <w:rPr>
                <w:sz w:val="24"/>
                <w:lang w:eastAsia="zh-CN"/>
              </w:rPr>
              <w:t>数据量</w:t>
            </w:r>
            <w:r>
              <w:rPr>
                <w:rFonts w:hint="eastAsia"/>
                <w:sz w:val="24"/>
                <w:lang w:eastAsia="zh-CN"/>
              </w:rPr>
              <w:t>（文件大小）</w:t>
            </w:r>
          </w:p>
        </w:tc>
        <w:tc>
          <w:tcPr>
            <w:tcW w:w="2072" w:type="dxa"/>
            <w:tcBorders>
              <w:top w:val="single" w:color="000000" w:sz="12" w:space="0"/>
              <w:left w:val="nil"/>
              <w:bottom w:val="single" w:color="000000" w:sz="4" w:space="0"/>
              <w:right w:val="nil"/>
            </w:tcBorders>
            <w:shd w:val="clear" w:color="auto" w:fill="FFFFFF"/>
            <w:vAlign w:val="center"/>
          </w:tcPr>
          <w:p w14:paraId="16381F1D">
            <w:pPr>
              <w:widowControl w:val="0"/>
              <w:spacing w:before="120" w:after="120"/>
              <w:jc w:val="center"/>
              <w:rPr>
                <w:sz w:val="24"/>
                <w:lang w:eastAsia="zh-CN"/>
              </w:rPr>
            </w:pPr>
            <w:r>
              <w:rPr>
                <w:sz w:val="24"/>
                <w:lang w:eastAsia="zh-CN"/>
              </w:rPr>
              <w:t>索引构建时间</w:t>
            </w:r>
          </w:p>
        </w:tc>
        <w:tc>
          <w:tcPr>
            <w:tcW w:w="3649" w:type="dxa"/>
            <w:tcBorders>
              <w:top w:val="single" w:color="000000" w:sz="12" w:space="0"/>
              <w:left w:val="nil"/>
              <w:bottom w:val="single" w:color="000000" w:sz="4" w:space="0"/>
              <w:right w:val="nil"/>
            </w:tcBorders>
            <w:shd w:val="clear" w:color="auto" w:fill="FFFFFF"/>
            <w:vAlign w:val="center"/>
          </w:tcPr>
          <w:p w14:paraId="020E63FF">
            <w:pPr>
              <w:widowControl w:val="0"/>
              <w:spacing w:before="120" w:after="120"/>
              <w:jc w:val="center"/>
              <w:rPr>
                <w:sz w:val="24"/>
                <w:lang w:eastAsia="zh-CN"/>
              </w:rPr>
            </w:pPr>
            <w:r>
              <w:rPr>
                <w:sz w:val="24"/>
                <w:lang w:eastAsia="zh-CN"/>
              </w:rPr>
              <w:t>查询响应时间</w:t>
            </w:r>
          </w:p>
        </w:tc>
      </w:tr>
      <w:tr w14:paraId="2BF5792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3" w:hRule="atLeast"/>
          <w:tblHeader/>
          <w:jc w:val="center"/>
        </w:trPr>
        <w:tc>
          <w:tcPr>
            <w:tcW w:w="2606" w:type="dxa"/>
            <w:tcBorders>
              <w:top w:val="single" w:color="000000" w:sz="4" w:space="0"/>
              <w:left w:val="nil"/>
              <w:bottom w:val="nil"/>
              <w:right w:val="nil"/>
            </w:tcBorders>
            <w:shd w:val="clear" w:color="auto" w:fill="FFFFFF"/>
            <w:vAlign w:val="center"/>
          </w:tcPr>
          <w:p w14:paraId="22A69E9F">
            <w:pPr>
              <w:widowControl w:val="0"/>
              <w:spacing w:before="120" w:after="120"/>
              <w:jc w:val="center"/>
              <w:rPr>
                <w:sz w:val="24"/>
              </w:rPr>
            </w:pPr>
            <w:r>
              <w:rPr>
                <w:rFonts w:hint="eastAsia"/>
                <w:sz w:val="24"/>
                <w:lang w:eastAsia="zh-CN"/>
              </w:rPr>
              <w:t>30-100MB</w:t>
            </w:r>
          </w:p>
        </w:tc>
        <w:tc>
          <w:tcPr>
            <w:tcW w:w="2072" w:type="dxa"/>
            <w:tcBorders>
              <w:top w:val="single" w:color="000000" w:sz="4" w:space="0"/>
              <w:left w:val="nil"/>
              <w:bottom w:val="nil"/>
              <w:right w:val="nil"/>
            </w:tcBorders>
            <w:shd w:val="clear" w:color="auto" w:fill="FFFFFF"/>
            <w:vAlign w:val="center"/>
          </w:tcPr>
          <w:p w14:paraId="6D1FEE6F">
            <w:pPr>
              <w:widowControl w:val="0"/>
              <w:spacing w:before="120" w:after="120"/>
              <w:jc w:val="center"/>
              <w:rPr>
                <w:sz w:val="24"/>
                <w:lang w:eastAsia="zh-CN"/>
              </w:rPr>
            </w:pPr>
            <w:r>
              <w:rPr>
                <w:rFonts w:hint="eastAsia"/>
                <w:sz w:val="24"/>
                <w:lang w:eastAsia="zh-CN"/>
              </w:rPr>
              <w:t>5.98s</w:t>
            </w:r>
          </w:p>
        </w:tc>
        <w:tc>
          <w:tcPr>
            <w:tcW w:w="3649" w:type="dxa"/>
            <w:tcBorders>
              <w:top w:val="single" w:color="000000" w:sz="4" w:space="0"/>
              <w:left w:val="nil"/>
              <w:bottom w:val="nil"/>
              <w:right w:val="nil"/>
            </w:tcBorders>
            <w:shd w:val="clear" w:color="auto" w:fill="FFFFFF"/>
            <w:vAlign w:val="center"/>
          </w:tcPr>
          <w:p w14:paraId="7D0B0CC2">
            <w:pPr>
              <w:widowControl w:val="0"/>
              <w:spacing w:before="120" w:after="120"/>
              <w:jc w:val="center"/>
              <w:rPr>
                <w:sz w:val="24"/>
                <w:lang w:eastAsia="zh-CN"/>
              </w:rPr>
            </w:pPr>
            <w:r>
              <w:rPr>
                <w:rFonts w:hint="eastAsia"/>
                <w:sz w:val="24"/>
                <w:lang w:eastAsia="zh-CN"/>
              </w:rPr>
              <w:t>0.32s</w:t>
            </w:r>
          </w:p>
        </w:tc>
      </w:tr>
      <w:tr w14:paraId="633DDB9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3" w:hRule="atLeast"/>
          <w:tblHeader/>
          <w:jc w:val="center"/>
        </w:trPr>
        <w:tc>
          <w:tcPr>
            <w:tcW w:w="2606" w:type="dxa"/>
            <w:tcBorders>
              <w:top w:val="nil"/>
              <w:left w:val="nil"/>
              <w:bottom w:val="nil"/>
              <w:right w:val="nil"/>
            </w:tcBorders>
            <w:shd w:val="clear" w:color="auto" w:fill="FFFFFF"/>
            <w:vAlign w:val="center"/>
          </w:tcPr>
          <w:p w14:paraId="033648DB">
            <w:pPr>
              <w:widowControl w:val="0"/>
              <w:spacing w:before="120" w:after="120"/>
              <w:jc w:val="center"/>
              <w:rPr>
                <w:sz w:val="24"/>
              </w:rPr>
            </w:pPr>
            <w:r>
              <w:rPr>
                <w:rFonts w:hint="eastAsia"/>
                <w:sz w:val="24"/>
                <w:lang w:eastAsia="zh-CN"/>
              </w:rPr>
              <w:t>100MB-1GB</w:t>
            </w:r>
          </w:p>
        </w:tc>
        <w:tc>
          <w:tcPr>
            <w:tcW w:w="2072" w:type="dxa"/>
            <w:tcBorders>
              <w:top w:val="nil"/>
              <w:left w:val="nil"/>
              <w:bottom w:val="nil"/>
              <w:right w:val="nil"/>
            </w:tcBorders>
            <w:shd w:val="clear" w:color="auto" w:fill="FFFFFF"/>
            <w:vAlign w:val="center"/>
          </w:tcPr>
          <w:p w14:paraId="5495B20E">
            <w:pPr>
              <w:widowControl w:val="0"/>
              <w:spacing w:before="120" w:after="120"/>
              <w:jc w:val="center"/>
              <w:rPr>
                <w:sz w:val="24"/>
                <w:lang w:eastAsia="zh-CN"/>
              </w:rPr>
            </w:pPr>
            <w:r>
              <w:rPr>
                <w:rFonts w:hint="eastAsia"/>
                <w:sz w:val="24"/>
                <w:lang w:eastAsia="zh-CN"/>
              </w:rPr>
              <w:t>10.22s</w:t>
            </w:r>
          </w:p>
        </w:tc>
        <w:tc>
          <w:tcPr>
            <w:tcW w:w="3649" w:type="dxa"/>
            <w:tcBorders>
              <w:top w:val="nil"/>
              <w:left w:val="nil"/>
              <w:bottom w:val="nil"/>
              <w:right w:val="nil"/>
            </w:tcBorders>
            <w:shd w:val="clear" w:color="auto" w:fill="FFFFFF"/>
            <w:vAlign w:val="center"/>
          </w:tcPr>
          <w:p w14:paraId="0DDC9B48">
            <w:pPr>
              <w:widowControl w:val="0"/>
              <w:spacing w:before="120" w:after="120"/>
              <w:jc w:val="center"/>
              <w:rPr>
                <w:sz w:val="24"/>
                <w:lang w:eastAsia="zh-CN"/>
              </w:rPr>
            </w:pPr>
            <w:r>
              <w:rPr>
                <w:rFonts w:hint="eastAsia"/>
                <w:sz w:val="24"/>
                <w:lang w:eastAsia="zh-CN"/>
              </w:rPr>
              <w:t>0.33s</w:t>
            </w:r>
          </w:p>
        </w:tc>
      </w:tr>
      <w:tr w14:paraId="4605CEC1">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3" w:hRule="atLeast"/>
          <w:tblHeader/>
          <w:jc w:val="center"/>
        </w:trPr>
        <w:tc>
          <w:tcPr>
            <w:tcW w:w="2606" w:type="dxa"/>
            <w:tcBorders>
              <w:top w:val="nil"/>
              <w:left w:val="nil"/>
              <w:bottom w:val="nil"/>
              <w:right w:val="nil"/>
            </w:tcBorders>
            <w:shd w:val="clear" w:color="auto" w:fill="FFFFFF"/>
            <w:vAlign w:val="center"/>
          </w:tcPr>
          <w:p w14:paraId="571F1AA8">
            <w:pPr>
              <w:widowControl w:val="0"/>
              <w:spacing w:before="120" w:after="120"/>
              <w:jc w:val="center"/>
              <w:rPr>
                <w:sz w:val="24"/>
                <w:lang w:eastAsia="zh-CN"/>
              </w:rPr>
            </w:pPr>
            <w:r>
              <w:rPr>
                <w:rFonts w:hint="eastAsia"/>
                <w:sz w:val="24"/>
                <w:lang w:eastAsia="zh-CN"/>
              </w:rPr>
              <w:t>1GB</w:t>
            </w:r>
          </w:p>
        </w:tc>
        <w:tc>
          <w:tcPr>
            <w:tcW w:w="2072" w:type="dxa"/>
            <w:tcBorders>
              <w:top w:val="nil"/>
              <w:left w:val="nil"/>
              <w:bottom w:val="nil"/>
              <w:right w:val="nil"/>
            </w:tcBorders>
            <w:shd w:val="clear" w:color="auto" w:fill="FFFFFF"/>
            <w:vAlign w:val="center"/>
          </w:tcPr>
          <w:p w14:paraId="5F4E8C33">
            <w:pPr>
              <w:widowControl w:val="0"/>
              <w:spacing w:before="120" w:after="120"/>
              <w:jc w:val="center"/>
              <w:rPr>
                <w:sz w:val="24"/>
              </w:rPr>
            </w:pPr>
            <w:r>
              <w:rPr>
                <w:rFonts w:hint="eastAsia"/>
                <w:sz w:val="24"/>
                <w:lang w:eastAsia="zh-CN"/>
              </w:rPr>
              <w:t>19.71s</w:t>
            </w:r>
          </w:p>
        </w:tc>
        <w:tc>
          <w:tcPr>
            <w:tcW w:w="3649" w:type="dxa"/>
            <w:tcBorders>
              <w:top w:val="nil"/>
              <w:left w:val="nil"/>
              <w:bottom w:val="nil"/>
              <w:right w:val="nil"/>
            </w:tcBorders>
            <w:shd w:val="clear" w:color="auto" w:fill="FFFFFF"/>
            <w:vAlign w:val="center"/>
          </w:tcPr>
          <w:p w14:paraId="63657351">
            <w:pPr>
              <w:widowControl w:val="0"/>
              <w:spacing w:before="120" w:after="120"/>
              <w:jc w:val="center"/>
              <w:rPr>
                <w:sz w:val="24"/>
                <w:lang w:eastAsia="zh-CN"/>
              </w:rPr>
            </w:pPr>
            <w:r>
              <w:rPr>
                <w:rFonts w:hint="eastAsia"/>
                <w:sz w:val="24"/>
                <w:lang w:eastAsia="zh-CN"/>
              </w:rPr>
              <w:t>0.31s</w:t>
            </w:r>
          </w:p>
        </w:tc>
      </w:tr>
      <w:tr w14:paraId="4776ADD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3" w:hRule="atLeast"/>
          <w:tblHeader/>
          <w:jc w:val="center"/>
        </w:trPr>
        <w:tc>
          <w:tcPr>
            <w:tcW w:w="2606" w:type="dxa"/>
            <w:tcBorders>
              <w:top w:val="nil"/>
              <w:left w:val="nil"/>
              <w:bottom w:val="single" w:color="000000" w:sz="12" w:space="0"/>
              <w:right w:val="nil"/>
            </w:tcBorders>
            <w:shd w:val="clear" w:color="auto" w:fill="FFFFFF"/>
            <w:vAlign w:val="center"/>
          </w:tcPr>
          <w:p w14:paraId="67D9A444">
            <w:pPr>
              <w:widowControl w:val="0"/>
              <w:spacing w:before="120" w:after="120"/>
              <w:jc w:val="center"/>
              <w:rPr>
                <w:sz w:val="24"/>
                <w:lang w:eastAsia="zh-CN"/>
              </w:rPr>
            </w:pPr>
            <w:r>
              <w:rPr>
                <w:rFonts w:hint="eastAsia"/>
                <w:sz w:val="24"/>
                <w:lang w:eastAsia="zh-CN"/>
              </w:rPr>
              <w:t>10GB</w:t>
            </w:r>
          </w:p>
        </w:tc>
        <w:tc>
          <w:tcPr>
            <w:tcW w:w="2072" w:type="dxa"/>
            <w:tcBorders>
              <w:top w:val="nil"/>
              <w:left w:val="nil"/>
              <w:bottom w:val="single" w:color="000000" w:sz="12" w:space="0"/>
              <w:right w:val="nil"/>
            </w:tcBorders>
            <w:shd w:val="clear" w:color="auto" w:fill="FFFFFF"/>
            <w:vAlign w:val="center"/>
          </w:tcPr>
          <w:p w14:paraId="237FC2F6">
            <w:pPr>
              <w:widowControl w:val="0"/>
              <w:spacing w:before="120" w:after="120"/>
              <w:jc w:val="center"/>
              <w:rPr>
                <w:sz w:val="24"/>
                <w:lang w:eastAsia="zh-CN"/>
              </w:rPr>
            </w:pPr>
            <w:r>
              <w:rPr>
                <w:rFonts w:hint="eastAsia"/>
                <w:sz w:val="24"/>
                <w:lang w:eastAsia="zh-CN"/>
              </w:rPr>
              <w:t>24.34s</w:t>
            </w:r>
          </w:p>
        </w:tc>
        <w:tc>
          <w:tcPr>
            <w:tcW w:w="3649" w:type="dxa"/>
            <w:tcBorders>
              <w:top w:val="nil"/>
              <w:left w:val="nil"/>
              <w:bottom w:val="single" w:color="000000" w:sz="12" w:space="0"/>
              <w:right w:val="nil"/>
            </w:tcBorders>
            <w:shd w:val="clear" w:color="auto" w:fill="FFFFFF"/>
            <w:vAlign w:val="center"/>
          </w:tcPr>
          <w:p w14:paraId="77670D50">
            <w:pPr>
              <w:widowControl w:val="0"/>
              <w:spacing w:before="120" w:after="120"/>
              <w:jc w:val="center"/>
              <w:rPr>
                <w:sz w:val="24"/>
                <w:lang w:eastAsia="zh-CN"/>
              </w:rPr>
            </w:pPr>
            <w:r>
              <w:rPr>
                <w:rFonts w:hint="eastAsia"/>
                <w:sz w:val="24"/>
                <w:lang w:eastAsia="zh-CN"/>
              </w:rPr>
              <w:t>0.35s</w:t>
            </w:r>
          </w:p>
        </w:tc>
      </w:tr>
    </w:tbl>
    <w:p w14:paraId="288A6862">
      <w:pPr>
        <w:spacing w:before="120" w:after="120"/>
        <w:ind w:firstLine="560" w:firstLineChars="200"/>
        <w:rPr>
          <w:lang w:eastAsia="zh-CN"/>
        </w:rPr>
      </w:pPr>
      <w:r>
        <w:rPr>
          <w:rFonts w:hint="eastAsia"/>
          <w:lang w:eastAsia="zh-CN"/>
        </w:rPr>
        <w:t>由表可知，随着单个文件大小的增加，初次构建元数据索引所需的时间相应增长（从30MB的~5.98秒到10GB的~24.34秒）。这是一个一次性的投入，对于静态或更新不频繁的数据集是可接受的。关键发现是，查询响应时间表现出极强的稳定性。无论文件大小如何（从30MB到10GB），平均查询响应时间稳定在~0.33秒左右。随着数据量的增大，查询响应效率越高。</w:t>
      </w:r>
    </w:p>
    <w:p w14:paraId="60D33E1B">
      <w:pPr>
        <w:spacing w:before="120" w:after="120"/>
        <w:ind w:firstLine="560" w:firstLineChars="200"/>
        <w:rPr>
          <w:lang w:eastAsia="zh-CN"/>
        </w:rPr>
      </w:pPr>
      <w:r>
        <w:rPr>
          <w:rFonts w:hint="eastAsia"/>
          <w:lang w:eastAsia="zh-CN"/>
        </w:rPr>
        <w:t>实验结果有力地证明了本系统的良好扩展性。系统的查询性能瓶颈不在于原始文件的大小，而在于元数据索引的查询效率和分布式文件系统的数据访问能力。这使得系统能够以稳定的低延迟高效处理海量网格数据，完美契合地球系统科学研究对高性能数据访问的需求。</w:t>
      </w:r>
    </w:p>
    <w:p w14:paraId="23028F17">
      <w:pPr>
        <w:pStyle w:val="4"/>
        <w:spacing w:before="120" w:after="120"/>
        <w:rPr>
          <w:lang w:eastAsia="zh-CN"/>
        </w:rPr>
      </w:pPr>
      <w:bookmarkStart w:id="83" w:name="_Toc12851"/>
      <w:r>
        <w:rPr>
          <w:rFonts w:hint="eastAsia"/>
          <w:lang w:eastAsia="zh-CN"/>
        </w:rPr>
        <w:t>JuiceFS访问性能测试</w:t>
      </w:r>
      <w:bookmarkEnd w:id="83"/>
    </w:p>
    <w:p w14:paraId="343833CE">
      <w:pPr>
        <w:spacing w:before="120" w:after="120"/>
        <w:ind w:firstLine="560" w:firstLineChars="200"/>
        <w:rPr>
          <w:lang w:eastAsia="zh-CN"/>
        </w:rPr>
      </w:pPr>
      <w:r>
        <w:rPr>
          <w:rFonts w:hint="eastAsia"/>
          <w:lang w:eastAsia="zh-CN"/>
        </w:rPr>
        <w:t>本系统采用 JuiceFS 作为核心分布式文件系统，承载海量 HDF5 格式的地球系统科学网格数据。JuiceFS 的访问性能（延迟与吞吐量）直接影响到用户进行元数据查询、数据提取、空间裁剪、插值等核心操作的体验与效率。本测试旨在评估本系统部署环境下，JuiceFS 分布式文件系统在处理 HDF5 网格数据时的访问延迟和吞吐量性能，验证其是否满足地球系统科学海量数据高效访问的需求。</w:t>
      </w:r>
    </w:p>
    <w:p w14:paraId="6B28467E">
      <w:pPr>
        <w:spacing w:before="120" w:after="120"/>
        <w:ind w:firstLine="560" w:firstLineChars="200"/>
        <w:rPr>
          <w:lang w:eastAsia="zh-CN"/>
        </w:rPr>
      </w:pPr>
      <w:r>
        <w:rPr>
          <w:rFonts w:hint="eastAsia"/>
          <w:lang w:eastAsia="zh-CN"/>
        </w:rPr>
        <w:t>通过在不同缓存状态（首次访问 vs 缓存命中）下进行多次运行测试并记录结果，我们得到以下测试结果：</w:t>
      </w:r>
    </w:p>
    <w:p w14:paraId="032535C1">
      <w:pPr>
        <w:spacing w:before="120" w:after="120"/>
        <w:ind w:firstLine="560" w:firstLineChars="200"/>
        <w:rPr>
          <w:lang w:eastAsia="zh-CN"/>
        </w:rPr>
      </w:pPr>
      <w:r>
        <w:rPr>
          <w:rFonts w:hint="eastAsia"/>
          <w:lang w:eastAsia="zh-CN"/>
        </w:rPr>
        <w:t>延迟测试 (Latency)：小文件/元数据延迟&lt;10ms，大文件元数据读取延迟（ TTFB - Time To First Byte）&lt;50ms(首次访问需要从OSS加载，后续访问因缓存会降低至几毫秒内)。</w:t>
      </w:r>
    </w:p>
    <w:p w14:paraId="458BE8D5">
      <w:pPr>
        <w:spacing w:before="120" w:after="120"/>
        <w:ind w:firstLine="560" w:firstLineChars="200"/>
        <w:rPr>
          <w:lang w:eastAsia="zh-CN"/>
        </w:rPr>
      </w:pPr>
      <w:r>
        <w:rPr>
          <w:rFonts w:hint="eastAsia"/>
          <w:lang w:eastAsia="zh-CN"/>
        </w:rPr>
        <w:t>吞吐量 (Throughput)：受限于缓存命中率、 OSS 的读取能力和网络带宽，吞吐量在 100 MB/s - 300+ MB/s 范围内。</w:t>
      </w:r>
    </w:p>
    <w:p w14:paraId="2370044E">
      <w:pPr>
        <w:spacing w:before="120" w:after="120"/>
        <w:ind w:firstLine="560" w:firstLineChars="200"/>
        <w:rPr>
          <w:lang w:eastAsia="zh-CN"/>
        </w:rPr>
      </w:pPr>
      <w:r>
        <w:rPr>
          <w:rFonts w:hint="eastAsia"/>
          <w:lang w:eastAsia="zh-CN"/>
        </w:rPr>
        <w:t>JuiceFS 凭借其独特的架构设计（元数据与数据分离、智能缓存），在本系统部署环境下，能够为访问HDF5网格数据提供低延迟的元数据操作和高吞吐量的数据读取能力（尤其是在高缓存命中率场景下）。这种特性有效支撑了本系统“高效访问使用需求”的设计目标，并与元数据索引带来的寻址效率提升共同构成了系统整体的高性能基础。</w:t>
      </w:r>
    </w:p>
    <w:p w14:paraId="1B61F569">
      <w:pPr>
        <w:pStyle w:val="4"/>
        <w:spacing w:before="120" w:after="120"/>
        <w:rPr>
          <w:lang w:eastAsia="zh-CN"/>
        </w:rPr>
      </w:pPr>
      <w:bookmarkStart w:id="84" w:name="_Toc8654"/>
      <w:r>
        <w:rPr>
          <w:rFonts w:hint="eastAsia"/>
          <w:lang w:eastAsia="zh-CN"/>
        </w:rPr>
        <w:t>关键指标综合对比</w:t>
      </w:r>
      <w:bookmarkEnd w:id="84"/>
    </w:p>
    <w:p w14:paraId="18108527">
      <w:pPr>
        <w:spacing w:before="120" w:after="120"/>
        <w:ind w:firstLine="560" w:firstLineChars="200"/>
        <w:rPr>
          <w:lang w:eastAsia="zh-CN"/>
        </w:rPr>
      </w:pPr>
      <w:r>
        <w:rPr>
          <w:rFonts w:hint="eastAsia"/>
          <w:lang w:eastAsia="zh-CN"/>
        </w:rPr>
        <w:t>为了更直观地展现本系统在应用效果上的优势，我们选取了几项与实际业务高度相关的核心指标进行对比，包括元数据完整性、局部访问效率、功能库的完备程度以及部署成本等。</w:t>
      </w:r>
    </w:p>
    <w:p w14:paraId="4CD0F1FF">
      <w:pPr>
        <w:spacing w:before="120" w:after="120"/>
        <w:ind w:firstLine="560" w:firstLineChars="200"/>
        <w:rPr>
          <w:lang w:eastAsia="zh-CN"/>
        </w:rPr>
      </w:pPr>
      <w:r>
        <w:rPr>
          <w:rFonts w:hint="eastAsia"/>
          <w:lang w:eastAsia="zh-CN"/>
        </w:rPr>
        <w:t>对比对象为目前业内较为常见的传统实现方案，两者在测试环境、数据规模和任务类型上保持一致，确保了结果的可比性和参考价值。</w:t>
      </w:r>
    </w:p>
    <w:p w14:paraId="4696BC9C">
      <w:pPr>
        <w:spacing w:before="120" w:after="120"/>
        <w:ind w:firstLine="560" w:firstLineChars="200"/>
        <w:rPr>
          <w:rFonts w:hint="eastAsia"/>
          <w:lang w:eastAsia="zh-CN"/>
        </w:rPr>
      </w:pPr>
      <w:r>
        <w:rPr>
          <w:rFonts w:hint="eastAsia"/>
          <w:lang w:eastAsia="zh-CN"/>
        </w:rPr>
        <w:t>本次评估不仅关注运行性能的提升，还结合了系统在可扩展性、易用性以及后续运维方面的表现。结果显示，本系统在元数据的精细化管理、高效定位访问等方面实现了明显突破，在功能集成度与部署模式上也具备独特优势。详细对比如下表所示。</w:t>
      </w:r>
    </w:p>
    <w:p w14:paraId="1FCE98A5">
      <w:pPr>
        <w:pStyle w:val="12"/>
        <w:spacing w:before="120" w:after="120"/>
        <w:rPr>
          <w:rFonts w:eastAsia="宋体"/>
          <w:lang w:eastAsia="zh-CN"/>
        </w:rPr>
      </w:pPr>
      <w:r>
        <w:t xml:space="preserve">表 </w:t>
      </w:r>
      <w:r>
        <w:fldChar w:fldCharType="begin"/>
      </w:r>
      <w:r>
        <w:instrText xml:space="preserve"> SEQ 表 \* ARABIC </w:instrText>
      </w:r>
      <w:r>
        <w:fldChar w:fldCharType="separate"/>
      </w:r>
      <w:r>
        <w:t>8</w:t>
      </w:r>
      <w:r>
        <w:fldChar w:fldCharType="end"/>
      </w:r>
      <w:bookmarkStart w:id="85" w:name="_Toc1075"/>
      <w:r>
        <w:rPr>
          <w:rFonts w:hint="eastAsia"/>
          <w:lang w:eastAsia="zh-CN"/>
        </w:rPr>
        <w:t>关键指标综合对比</w:t>
      </w:r>
      <w:bookmarkEnd w:id="85"/>
    </w:p>
    <w:tbl>
      <w:tblPr>
        <w:tblStyle w:val="27"/>
        <w:tblW w:w="4998"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949"/>
        <w:gridCol w:w="1899"/>
        <w:gridCol w:w="3001"/>
        <w:gridCol w:w="3001"/>
      </w:tblGrid>
      <w:tr w14:paraId="1B11AF76">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23" w:hRule="atLeast"/>
          <w:tblHeader/>
          <w:jc w:val="center"/>
        </w:trPr>
        <w:tc>
          <w:tcPr>
            <w:tcW w:w="1949" w:type="dxa"/>
            <w:tcBorders>
              <w:top w:val="single" w:color="000000" w:sz="12" w:space="0"/>
              <w:left w:val="nil"/>
              <w:bottom w:val="single" w:color="000000" w:sz="4" w:space="0"/>
              <w:right w:val="nil"/>
              <w:tl2br w:val="nil"/>
            </w:tcBorders>
            <w:shd w:val="clear" w:color="auto" w:fill="FFFFFF"/>
            <w:vAlign w:val="center"/>
          </w:tcPr>
          <w:p w14:paraId="53C2C1F7">
            <w:pPr>
              <w:widowControl w:val="0"/>
              <w:spacing w:before="120" w:after="120"/>
              <w:jc w:val="center"/>
              <w:rPr>
                <w:sz w:val="24"/>
                <w:lang w:eastAsia="zh-CN"/>
              </w:rPr>
            </w:pPr>
            <w:r>
              <w:rPr>
                <w:sz w:val="24"/>
                <w:lang w:eastAsia="zh-CN"/>
              </w:rPr>
              <w:t>评估维度</w:t>
            </w:r>
          </w:p>
        </w:tc>
        <w:tc>
          <w:tcPr>
            <w:tcW w:w="1899" w:type="dxa"/>
            <w:tcBorders>
              <w:top w:val="single" w:color="000000" w:sz="12" w:space="0"/>
              <w:left w:val="nil"/>
              <w:bottom w:val="single" w:color="000000" w:sz="4" w:space="0"/>
              <w:right w:val="nil"/>
            </w:tcBorders>
            <w:shd w:val="clear" w:color="auto" w:fill="FFFFFF"/>
            <w:vAlign w:val="center"/>
          </w:tcPr>
          <w:p w14:paraId="7197FA44">
            <w:pPr>
              <w:widowControl w:val="0"/>
              <w:spacing w:before="120" w:after="120"/>
              <w:jc w:val="center"/>
              <w:rPr>
                <w:sz w:val="24"/>
                <w:lang w:eastAsia="zh-CN"/>
              </w:rPr>
            </w:pPr>
            <w:r>
              <w:rPr>
                <w:sz w:val="24"/>
                <w:lang w:eastAsia="zh-CN"/>
              </w:rPr>
              <w:t>传统方案</w:t>
            </w:r>
          </w:p>
        </w:tc>
        <w:tc>
          <w:tcPr>
            <w:tcW w:w="3002" w:type="dxa"/>
            <w:tcBorders>
              <w:top w:val="single" w:color="000000" w:sz="12" w:space="0"/>
              <w:left w:val="nil"/>
              <w:bottom w:val="single" w:color="000000" w:sz="4" w:space="0"/>
              <w:right w:val="nil"/>
            </w:tcBorders>
            <w:shd w:val="clear" w:color="auto" w:fill="FFFFFF"/>
            <w:vAlign w:val="center"/>
          </w:tcPr>
          <w:p w14:paraId="6E69053A">
            <w:pPr>
              <w:widowControl w:val="0"/>
              <w:spacing w:before="120" w:after="120"/>
              <w:jc w:val="center"/>
              <w:rPr>
                <w:sz w:val="24"/>
                <w:lang w:eastAsia="zh-CN"/>
              </w:rPr>
            </w:pPr>
            <w:r>
              <w:rPr>
                <w:sz w:val="24"/>
                <w:lang w:eastAsia="zh-CN"/>
              </w:rPr>
              <w:t>本系统</w:t>
            </w:r>
          </w:p>
        </w:tc>
        <w:tc>
          <w:tcPr>
            <w:tcW w:w="3002" w:type="dxa"/>
            <w:tcBorders>
              <w:top w:val="single" w:color="000000" w:sz="12" w:space="0"/>
              <w:left w:val="nil"/>
              <w:bottom w:val="single" w:color="000000" w:sz="4" w:space="0"/>
              <w:right w:val="nil"/>
            </w:tcBorders>
            <w:shd w:val="clear" w:color="auto" w:fill="FFFFFF"/>
            <w:vAlign w:val="center"/>
          </w:tcPr>
          <w:p w14:paraId="4DFA6C18">
            <w:pPr>
              <w:widowControl w:val="0"/>
              <w:spacing w:before="120" w:after="120"/>
              <w:jc w:val="center"/>
              <w:rPr>
                <w:sz w:val="24"/>
                <w:lang w:eastAsia="zh-CN"/>
              </w:rPr>
            </w:pPr>
            <w:r>
              <w:rPr>
                <w:sz w:val="24"/>
                <w:lang w:eastAsia="zh-CN"/>
              </w:rPr>
              <w:t>提升幅度</w:t>
            </w:r>
          </w:p>
        </w:tc>
      </w:tr>
      <w:tr w14:paraId="41E8B645">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1949" w:type="dxa"/>
            <w:tcBorders>
              <w:top w:val="single" w:color="000000" w:sz="4" w:space="0"/>
              <w:left w:val="nil"/>
              <w:bottom w:val="nil"/>
              <w:right w:val="nil"/>
            </w:tcBorders>
            <w:shd w:val="clear" w:color="auto" w:fill="FFFFFF"/>
            <w:vAlign w:val="center"/>
          </w:tcPr>
          <w:p w14:paraId="1084F413">
            <w:pPr>
              <w:widowControl w:val="0"/>
              <w:spacing w:before="120" w:after="120"/>
              <w:jc w:val="center"/>
              <w:rPr>
                <w:sz w:val="24"/>
              </w:rPr>
            </w:pPr>
            <w:r>
              <w:rPr>
                <w:sz w:val="24"/>
                <w:lang w:eastAsia="zh-CN"/>
              </w:rPr>
              <w:t>元数据完整性</w:t>
            </w:r>
          </w:p>
        </w:tc>
        <w:tc>
          <w:tcPr>
            <w:tcW w:w="1899" w:type="dxa"/>
            <w:tcBorders>
              <w:top w:val="single" w:color="000000" w:sz="4" w:space="0"/>
              <w:left w:val="nil"/>
              <w:bottom w:val="nil"/>
              <w:right w:val="nil"/>
            </w:tcBorders>
            <w:shd w:val="clear" w:color="auto" w:fill="FFFFFF"/>
            <w:vAlign w:val="center"/>
          </w:tcPr>
          <w:p w14:paraId="579424D7">
            <w:pPr>
              <w:widowControl w:val="0"/>
              <w:spacing w:before="120" w:after="120"/>
              <w:jc w:val="center"/>
              <w:rPr>
                <w:sz w:val="24"/>
                <w:lang w:eastAsia="zh-CN"/>
              </w:rPr>
            </w:pPr>
            <w:r>
              <w:rPr>
                <w:sz w:val="24"/>
                <w:lang w:eastAsia="zh-CN"/>
              </w:rPr>
              <w:t>仅基础文件属性</w:t>
            </w:r>
          </w:p>
        </w:tc>
        <w:tc>
          <w:tcPr>
            <w:tcW w:w="3002" w:type="dxa"/>
            <w:tcBorders>
              <w:top w:val="single" w:color="000000" w:sz="4" w:space="0"/>
              <w:left w:val="nil"/>
              <w:bottom w:val="nil"/>
              <w:right w:val="nil"/>
            </w:tcBorders>
            <w:shd w:val="clear" w:color="auto" w:fill="FFFFFF"/>
            <w:vAlign w:val="center"/>
          </w:tcPr>
          <w:p w14:paraId="69561ED3">
            <w:pPr>
              <w:widowControl w:val="0"/>
              <w:spacing w:before="120" w:after="120"/>
              <w:jc w:val="center"/>
              <w:rPr>
                <w:sz w:val="24"/>
                <w:lang w:eastAsia="zh-CN"/>
              </w:rPr>
            </w:pPr>
            <w:r>
              <w:rPr>
                <w:sz w:val="24"/>
                <w:lang w:eastAsia="zh-CN"/>
              </w:rPr>
              <w:t>字段级语义元数据</w:t>
            </w:r>
          </w:p>
        </w:tc>
        <w:tc>
          <w:tcPr>
            <w:tcW w:w="3002" w:type="dxa"/>
            <w:tcBorders>
              <w:top w:val="single" w:color="000000" w:sz="4" w:space="0"/>
              <w:left w:val="nil"/>
              <w:bottom w:val="nil"/>
              <w:right w:val="nil"/>
            </w:tcBorders>
            <w:shd w:val="clear" w:color="auto" w:fill="FFFFFF"/>
            <w:vAlign w:val="center"/>
          </w:tcPr>
          <w:p w14:paraId="27E972E0">
            <w:pPr>
              <w:widowControl w:val="0"/>
              <w:spacing w:before="120" w:after="120"/>
              <w:jc w:val="center"/>
              <w:rPr>
                <w:sz w:val="24"/>
                <w:lang w:eastAsia="zh-CN"/>
              </w:rPr>
            </w:pPr>
            <w:r>
              <w:rPr>
                <w:sz w:val="24"/>
                <w:lang w:eastAsia="zh-CN"/>
              </w:rPr>
              <w:t>质的飞跃，支持精细化查询</w:t>
            </w:r>
          </w:p>
        </w:tc>
      </w:tr>
      <w:tr w14:paraId="73E5CC8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1949" w:type="dxa"/>
            <w:tcBorders>
              <w:top w:val="nil"/>
              <w:left w:val="nil"/>
              <w:bottom w:val="nil"/>
              <w:right w:val="nil"/>
            </w:tcBorders>
            <w:shd w:val="clear" w:color="auto" w:fill="FFFFFF"/>
            <w:vAlign w:val="center"/>
          </w:tcPr>
          <w:p w14:paraId="17A54611">
            <w:pPr>
              <w:widowControl w:val="0"/>
              <w:spacing w:before="120" w:after="120"/>
              <w:jc w:val="center"/>
              <w:rPr>
                <w:sz w:val="24"/>
              </w:rPr>
            </w:pPr>
            <w:r>
              <w:rPr>
                <w:sz w:val="24"/>
                <w:lang w:eastAsia="zh-CN"/>
              </w:rPr>
              <w:t>局部访问效率</w:t>
            </w:r>
          </w:p>
        </w:tc>
        <w:tc>
          <w:tcPr>
            <w:tcW w:w="1899" w:type="dxa"/>
            <w:tcBorders>
              <w:top w:val="nil"/>
              <w:left w:val="nil"/>
              <w:bottom w:val="nil"/>
              <w:right w:val="nil"/>
            </w:tcBorders>
            <w:shd w:val="clear" w:color="auto" w:fill="FFFFFF"/>
            <w:vAlign w:val="center"/>
          </w:tcPr>
          <w:p w14:paraId="3A7DBB37">
            <w:pPr>
              <w:widowControl w:val="0"/>
              <w:spacing w:before="120" w:after="120"/>
              <w:jc w:val="center"/>
              <w:rPr>
                <w:sz w:val="24"/>
                <w:lang w:eastAsia="zh-CN"/>
              </w:rPr>
            </w:pPr>
            <w:r>
              <w:rPr>
                <w:sz w:val="24"/>
                <w:lang w:eastAsia="zh-CN"/>
              </w:rPr>
              <w:t>需全文件解析</w:t>
            </w:r>
            <w:r>
              <w:rPr>
                <w:rFonts w:hint="eastAsia"/>
                <w:sz w:val="24"/>
                <w:lang w:eastAsia="zh-CN"/>
              </w:rPr>
              <w:t>，I/O开销大</w:t>
            </w:r>
          </w:p>
        </w:tc>
        <w:tc>
          <w:tcPr>
            <w:tcW w:w="3002" w:type="dxa"/>
            <w:tcBorders>
              <w:top w:val="nil"/>
              <w:left w:val="nil"/>
              <w:bottom w:val="nil"/>
              <w:right w:val="nil"/>
            </w:tcBorders>
            <w:shd w:val="clear" w:color="auto" w:fill="FFFFFF"/>
            <w:vAlign w:val="center"/>
          </w:tcPr>
          <w:p w14:paraId="0483F9F0">
            <w:pPr>
              <w:widowControl w:val="0"/>
              <w:spacing w:before="120" w:after="120"/>
              <w:jc w:val="center"/>
              <w:rPr>
                <w:sz w:val="24"/>
                <w:lang w:eastAsia="zh-CN"/>
              </w:rPr>
            </w:pPr>
            <w:r>
              <w:rPr>
                <w:rFonts w:hint="eastAsia"/>
                <w:sz w:val="24"/>
                <w:lang w:eastAsia="zh-CN"/>
              </w:rPr>
              <w:t>基于元数据</w:t>
            </w:r>
            <w:r>
              <w:rPr>
                <w:sz w:val="24"/>
                <w:lang w:eastAsia="zh-CN"/>
              </w:rPr>
              <w:t>直接偏移定位</w:t>
            </w:r>
            <w:r>
              <w:rPr>
                <w:rFonts w:hint="eastAsia"/>
                <w:sz w:val="24"/>
                <w:lang w:eastAsia="zh-CN"/>
              </w:rPr>
              <w:t>，I/O开销小</w:t>
            </w:r>
          </w:p>
        </w:tc>
        <w:tc>
          <w:tcPr>
            <w:tcW w:w="3002" w:type="dxa"/>
            <w:tcBorders>
              <w:top w:val="nil"/>
              <w:left w:val="nil"/>
              <w:bottom w:val="nil"/>
              <w:right w:val="nil"/>
            </w:tcBorders>
            <w:shd w:val="clear" w:color="auto" w:fill="FFFFFF"/>
            <w:vAlign w:val="center"/>
          </w:tcPr>
          <w:p w14:paraId="56180E34">
            <w:pPr>
              <w:widowControl w:val="0"/>
              <w:spacing w:before="120" w:after="120"/>
              <w:jc w:val="center"/>
              <w:rPr>
                <w:sz w:val="24"/>
                <w:lang w:eastAsia="zh-CN"/>
              </w:rPr>
            </w:pPr>
            <w:r>
              <w:rPr>
                <w:rFonts w:hint="eastAsia"/>
                <w:sz w:val="24"/>
                <w:lang w:eastAsia="zh-CN"/>
              </w:rPr>
              <w:t>数十乃至上百</w:t>
            </w:r>
            <w:r>
              <w:rPr>
                <w:sz w:val="24"/>
                <w:lang w:eastAsia="zh-CN"/>
              </w:rPr>
              <w:t>倍（甚至更高）性能提升</w:t>
            </w:r>
          </w:p>
        </w:tc>
      </w:tr>
      <w:tr w14:paraId="135D1B9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1949" w:type="dxa"/>
            <w:tcBorders>
              <w:top w:val="nil"/>
              <w:left w:val="nil"/>
              <w:bottom w:val="nil"/>
              <w:right w:val="nil"/>
            </w:tcBorders>
            <w:shd w:val="clear" w:color="auto" w:fill="FFFFFF"/>
            <w:vAlign w:val="center"/>
          </w:tcPr>
          <w:p w14:paraId="51E58AD3">
            <w:pPr>
              <w:widowControl w:val="0"/>
              <w:spacing w:before="120" w:after="120"/>
              <w:jc w:val="center"/>
              <w:rPr>
                <w:sz w:val="24"/>
                <w:lang w:eastAsia="zh-CN"/>
              </w:rPr>
            </w:pPr>
            <w:r>
              <w:rPr>
                <w:sz w:val="24"/>
                <w:lang w:eastAsia="zh-CN"/>
              </w:rPr>
              <w:t>功能库完备性</w:t>
            </w:r>
          </w:p>
        </w:tc>
        <w:tc>
          <w:tcPr>
            <w:tcW w:w="1899" w:type="dxa"/>
            <w:tcBorders>
              <w:top w:val="nil"/>
              <w:left w:val="nil"/>
              <w:bottom w:val="nil"/>
              <w:right w:val="nil"/>
            </w:tcBorders>
            <w:shd w:val="clear" w:color="auto" w:fill="FFFFFF"/>
            <w:vAlign w:val="center"/>
          </w:tcPr>
          <w:p w14:paraId="6E0BAAAC">
            <w:pPr>
              <w:widowControl w:val="0"/>
              <w:spacing w:before="120" w:after="120"/>
              <w:jc w:val="center"/>
              <w:rPr>
                <w:sz w:val="24"/>
                <w:lang w:eastAsia="zh-CN"/>
              </w:rPr>
            </w:pPr>
            <w:r>
              <w:rPr>
                <w:rFonts w:hint="eastAsia"/>
                <w:sz w:val="24"/>
                <w:lang w:eastAsia="zh-CN"/>
              </w:rPr>
              <w:t>强</w:t>
            </w:r>
            <w:r>
              <w:rPr>
                <w:sz w:val="24"/>
                <w:lang w:eastAsia="zh-CN"/>
              </w:rPr>
              <w:t>依赖</w:t>
            </w:r>
            <w:r>
              <w:rPr>
                <w:rFonts w:hint="eastAsia"/>
                <w:sz w:val="24"/>
                <w:lang w:eastAsia="zh-CN"/>
              </w:rPr>
              <w:t>特定</w:t>
            </w:r>
            <w:r>
              <w:rPr>
                <w:sz w:val="24"/>
                <w:lang w:eastAsia="zh-CN"/>
              </w:rPr>
              <w:t>格式开发包</w:t>
            </w:r>
          </w:p>
        </w:tc>
        <w:tc>
          <w:tcPr>
            <w:tcW w:w="3002" w:type="dxa"/>
            <w:tcBorders>
              <w:top w:val="nil"/>
              <w:left w:val="nil"/>
              <w:bottom w:val="nil"/>
              <w:right w:val="nil"/>
            </w:tcBorders>
            <w:shd w:val="clear" w:color="auto" w:fill="FFFFFF"/>
            <w:vAlign w:val="center"/>
          </w:tcPr>
          <w:p w14:paraId="509F8983">
            <w:pPr>
              <w:widowControl w:val="0"/>
              <w:spacing w:before="120" w:after="120"/>
              <w:jc w:val="center"/>
              <w:rPr>
                <w:sz w:val="24"/>
                <w:lang w:eastAsia="zh-CN"/>
              </w:rPr>
            </w:pPr>
            <w:r>
              <w:rPr>
                <w:sz w:val="24"/>
                <w:lang w:eastAsia="zh-CN"/>
              </w:rPr>
              <w:t>内置4类核心操作</w:t>
            </w:r>
          </w:p>
        </w:tc>
        <w:tc>
          <w:tcPr>
            <w:tcW w:w="3002" w:type="dxa"/>
            <w:tcBorders>
              <w:top w:val="nil"/>
              <w:left w:val="nil"/>
              <w:bottom w:val="nil"/>
              <w:right w:val="nil"/>
            </w:tcBorders>
            <w:shd w:val="clear" w:color="auto" w:fill="FFFFFF"/>
            <w:vAlign w:val="center"/>
          </w:tcPr>
          <w:p w14:paraId="136B3857">
            <w:pPr>
              <w:widowControl w:val="0"/>
              <w:spacing w:before="120" w:after="120"/>
              <w:jc w:val="center"/>
              <w:rPr>
                <w:sz w:val="24"/>
                <w:lang w:eastAsia="zh-CN"/>
              </w:rPr>
            </w:pPr>
            <w:r>
              <w:rPr>
                <w:sz w:val="24"/>
                <w:lang w:eastAsia="zh-CN"/>
              </w:rPr>
              <w:t>完全替代</w:t>
            </w:r>
            <w:r>
              <w:rPr>
                <w:rFonts w:hint="eastAsia"/>
                <w:sz w:val="24"/>
                <w:lang w:eastAsia="zh-CN"/>
              </w:rPr>
              <w:t>，更易用、集成</w:t>
            </w:r>
          </w:p>
        </w:tc>
      </w:tr>
      <w:tr w14:paraId="6A0AA24E">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33" w:hRule="atLeast"/>
          <w:tblHeader/>
          <w:jc w:val="center"/>
        </w:trPr>
        <w:tc>
          <w:tcPr>
            <w:tcW w:w="1949" w:type="dxa"/>
            <w:tcBorders>
              <w:top w:val="nil"/>
              <w:left w:val="nil"/>
              <w:bottom w:val="single" w:color="000000" w:sz="12" w:space="0"/>
              <w:right w:val="nil"/>
            </w:tcBorders>
            <w:shd w:val="clear" w:color="auto" w:fill="FFFFFF"/>
            <w:vAlign w:val="center"/>
          </w:tcPr>
          <w:p w14:paraId="75F8AD0C">
            <w:pPr>
              <w:widowControl w:val="0"/>
              <w:spacing w:before="120" w:after="120"/>
              <w:jc w:val="center"/>
              <w:rPr>
                <w:sz w:val="24"/>
                <w:lang w:eastAsia="zh-CN"/>
              </w:rPr>
            </w:pPr>
            <w:r>
              <w:rPr>
                <w:sz w:val="24"/>
                <w:lang w:eastAsia="zh-CN"/>
              </w:rPr>
              <w:t>部署成本</w:t>
            </w:r>
          </w:p>
        </w:tc>
        <w:tc>
          <w:tcPr>
            <w:tcW w:w="1899" w:type="dxa"/>
            <w:tcBorders>
              <w:top w:val="nil"/>
              <w:left w:val="nil"/>
              <w:bottom w:val="single" w:color="000000" w:sz="12" w:space="0"/>
              <w:right w:val="nil"/>
            </w:tcBorders>
            <w:shd w:val="clear" w:color="auto" w:fill="FFFFFF"/>
            <w:vAlign w:val="center"/>
          </w:tcPr>
          <w:p w14:paraId="601397D9">
            <w:pPr>
              <w:widowControl w:val="0"/>
              <w:spacing w:before="120" w:after="120"/>
              <w:jc w:val="center"/>
              <w:rPr>
                <w:sz w:val="24"/>
              </w:rPr>
            </w:pPr>
            <w:r>
              <w:rPr>
                <w:rFonts w:hint="eastAsia"/>
                <w:sz w:val="24"/>
                <w:lang w:eastAsia="zh-CN"/>
              </w:rPr>
              <w:t>需要专用硬件</w:t>
            </w:r>
          </w:p>
        </w:tc>
        <w:tc>
          <w:tcPr>
            <w:tcW w:w="3002" w:type="dxa"/>
            <w:tcBorders>
              <w:top w:val="nil"/>
              <w:left w:val="nil"/>
              <w:bottom w:val="single" w:color="000000" w:sz="12" w:space="0"/>
              <w:right w:val="nil"/>
            </w:tcBorders>
            <w:shd w:val="clear" w:color="auto" w:fill="FFFFFF"/>
            <w:vAlign w:val="center"/>
          </w:tcPr>
          <w:p w14:paraId="6AB54EA6">
            <w:pPr>
              <w:widowControl w:val="0"/>
              <w:spacing w:before="120" w:after="120"/>
              <w:jc w:val="center"/>
              <w:rPr>
                <w:sz w:val="24"/>
                <w:lang w:eastAsia="zh-CN"/>
              </w:rPr>
            </w:pPr>
            <w:r>
              <w:rPr>
                <w:sz w:val="24"/>
                <w:lang w:eastAsia="zh-CN"/>
              </w:rPr>
              <w:t>云原生弹性架构</w:t>
            </w:r>
            <w:r>
              <w:rPr>
                <w:rFonts w:hint="eastAsia"/>
                <w:sz w:val="24"/>
                <w:lang w:eastAsia="zh-CN"/>
              </w:rPr>
              <w:t>，利用开源技术</w:t>
            </w:r>
          </w:p>
        </w:tc>
        <w:tc>
          <w:tcPr>
            <w:tcW w:w="3002" w:type="dxa"/>
            <w:tcBorders>
              <w:top w:val="nil"/>
              <w:left w:val="nil"/>
              <w:bottom w:val="single" w:color="000000" w:sz="12" w:space="0"/>
              <w:right w:val="nil"/>
            </w:tcBorders>
            <w:shd w:val="clear" w:color="auto" w:fill="FFFFFF"/>
            <w:vAlign w:val="center"/>
          </w:tcPr>
          <w:p w14:paraId="489728F2">
            <w:pPr>
              <w:widowControl w:val="0"/>
              <w:spacing w:before="120" w:after="120"/>
              <w:jc w:val="center"/>
              <w:rPr>
                <w:sz w:val="24"/>
                <w:lang w:eastAsia="zh-CN"/>
              </w:rPr>
            </w:pPr>
            <w:r>
              <w:rPr>
                <w:sz w:val="24"/>
                <w:lang w:eastAsia="zh-CN"/>
              </w:rPr>
              <w:t>显著降低</w:t>
            </w:r>
            <w:r>
              <w:rPr>
                <w:rFonts w:hint="eastAsia"/>
                <w:sz w:val="24"/>
                <w:lang w:eastAsia="zh-CN"/>
              </w:rPr>
              <w:t>，约</w:t>
            </w:r>
            <w:r>
              <w:rPr>
                <w:sz w:val="24"/>
                <w:lang w:eastAsia="zh-CN"/>
              </w:rPr>
              <w:t>60%</w:t>
            </w:r>
          </w:p>
        </w:tc>
      </w:tr>
      <w:bookmarkEnd w:id="66"/>
    </w:tbl>
    <w:p w14:paraId="13E82771">
      <w:pPr>
        <w:pStyle w:val="3"/>
        <w:spacing w:before="120" w:after="120"/>
        <w:rPr>
          <w:lang w:eastAsia="zh-CN"/>
        </w:rPr>
      </w:pPr>
      <w:bookmarkStart w:id="86" w:name="_Toc904"/>
      <w:bookmarkStart w:id="87" w:name="六原型验证"/>
      <w:r>
        <w:rPr>
          <w:rFonts w:hint="eastAsia"/>
          <w:lang w:eastAsia="zh-CN"/>
        </w:rPr>
        <w:t>设计优势分析</w:t>
      </w:r>
      <w:bookmarkEnd w:id="86"/>
    </w:p>
    <w:p w14:paraId="4C3DD70B">
      <w:pPr>
        <w:pStyle w:val="4"/>
        <w:spacing w:before="120" w:after="120"/>
      </w:pPr>
      <w:bookmarkStart w:id="88" w:name="_Toc27241"/>
      <w:r>
        <w:rPr>
          <w:rFonts w:hint="eastAsia"/>
          <w:lang w:eastAsia="zh-CN"/>
        </w:rPr>
        <w:t>全面的元数据覆盖</w:t>
      </w:r>
      <w:bookmarkEnd w:id="88"/>
    </w:p>
    <w:p w14:paraId="7B6F954A">
      <w:pPr>
        <w:spacing w:before="120" w:after="120"/>
        <w:ind w:firstLine="560" w:firstLineChars="200"/>
        <w:rPr>
          <w:lang w:eastAsia="zh-CN"/>
        </w:rPr>
      </w:pPr>
      <w:r>
        <w:rPr>
          <w:rFonts w:hint="eastAsia"/>
          <w:lang w:eastAsia="zh-CN"/>
        </w:rPr>
        <w:t>本系统的元数据扩展方案在设计上充分覆盖了 HDF5 自描述信息，涵盖变量名称、长名称、单位、数据类型、维度组合、空间范围及层级结构等要素。在系统部署阶段，这些信息被结构化存储于 PostgreSQL 数据库中，形成字段级、路径级和块级的多层索引体系。实验结果表明，在基于元数据的语义检索驱动下，用户可通过“字段名称→文件路径→偏移量”的映射关系直接定位目标数据块，从而避免全文件解析带来的 I/O 瓶颈，实现精确、快速的局部数据访问。这一完整的元数据覆盖不仅满足赛题对系统设计完整性的要求，也为后续扩展多格式支持和跨平台访问奠定了坚实基础。</w:t>
      </w:r>
    </w:p>
    <w:p w14:paraId="02BF1EFD">
      <w:pPr>
        <w:pStyle w:val="4"/>
        <w:spacing w:before="120" w:after="120"/>
      </w:pPr>
      <w:bookmarkStart w:id="89" w:name="_Toc30862"/>
      <w:r>
        <w:rPr>
          <w:rFonts w:hint="eastAsia"/>
          <w:lang w:eastAsia="zh-CN"/>
        </w:rPr>
        <w:t>高效的功能库支持</w:t>
      </w:r>
      <w:bookmarkEnd w:id="89"/>
    </w:p>
    <w:p w14:paraId="791480FC">
      <w:pPr>
        <w:spacing w:before="120" w:after="120"/>
        <w:ind w:firstLine="560" w:firstLineChars="200"/>
        <w:rPr>
          <w:lang w:eastAsia="zh-CN"/>
        </w:rPr>
      </w:pPr>
      <w:r>
        <w:rPr>
          <w:rFonts w:hint="eastAsia"/>
          <w:lang w:eastAsia="zh-CN"/>
        </w:rPr>
        <w:t>系统功能库涵盖网格场读取、写入、空间裁剪和空间插值四类核心操作，并与元数据索引机制紧密结合，实现高效、精准的分布式数据处理。本设计采用“数据获取与数据操作相分离”的架构思路：在空间裁剪与插值模块中，系统首先利用存储在 PostgreSQL 中的扩展元数据快速解析用户请求并定位目标数据路径；随后，通过 JuiceFS 的分块存取机制按需读取所需数据集的局部内容，而非加载整个文件；最后，在本地对获取的数据片段执行裁剪或插值运算。这一流程有效减少了网络传输量，显著提升了处理效率。统一的 Python SDK 与 REST API 屏蔽了底层存储实现和数据格式差异，使科研人员能够以最少的接口调用完成从数据定位到结果输出的全流程操作，从而降低了使用门槛并提升了开发效率。</w:t>
      </w:r>
    </w:p>
    <w:p w14:paraId="22A542C8">
      <w:pPr>
        <w:pStyle w:val="4"/>
        <w:spacing w:before="120" w:after="120"/>
        <w:rPr>
          <w:lang w:eastAsia="zh-CN"/>
        </w:rPr>
      </w:pPr>
      <w:bookmarkStart w:id="90" w:name="_Toc4338"/>
      <w:r>
        <w:rPr>
          <w:rFonts w:hint="eastAsia"/>
          <w:lang w:eastAsia="zh-CN"/>
        </w:rPr>
        <w:t>显著的性能提升</w:t>
      </w:r>
      <w:bookmarkEnd w:id="90"/>
    </w:p>
    <w:p w14:paraId="38FFA72F">
      <w:pPr>
        <w:spacing w:before="120" w:after="120"/>
        <w:ind w:firstLine="560" w:firstLineChars="200"/>
        <w:rPr>
          <w:lang w:eastAsia="zh-CN"/>
        </w:rPr>
      </w:pPr>
      <w:r>
        <w:rPr>
          <w:rFonts w:hint="eastAsia"/>
          <w:lang w:eastAsia="zh-CN"/>
        </w:rPr>
        <w:t>在三节点的 JuiceFS + OSS 分布式环境下，本系统在 1000 余个 30 MB–10 GB 的 HDF5 文件上进行了局部读取测试。相较于原生 HDF5 API，本系统的访问延迟大幅降低，性能提升了数十倍乃至上百倍甚至更高。在空间裁剪操作中，系统通过精确寻址与按需读取策略，对于针对指定经纬度范围的数据提取，将 I/O 开销减少了超过 60%；在空间插值模块中，多节点并行计算不仅保证了结果一致性，也显著缩短了计算时间。上述性能优化证明，元数据驱动的索引与调度机制能够在海量、高并发访问条件下保持稳定高效的响应能力。</w:t>
      </w:r>
    </w:p>
    <w:p w14:paraId="42BD7637">
      <w:pPr>
        <w:pStyle w:val="4"/>
        <w:spacing w:before="120" w:after="120"/>
        <w:rPr>
          <w:lang w:eastAsia="zh-CN"/>
        </w:rPr>
      </w:pPr>
      <w:bookmarkStart w:id="91" w:name="_Toc7608"/>
      <w:r>
        <w:rPr>
          <w:rFonts w:hint="eastAsia"/>
          <w:lang w:eastAsia="zh-CN"/>
        </w:rPr>
        <w:t>可扩展性与成本效益</w:t>
      </w:r>
      <w:bookmarkEnd w:id="91"/>
    </w:p>
    <w:p w14:paraId="796CE209">
      <w:pPr>
        <w:spacing w:before="120" w:after="120"/>
        <w:ind w:firstLine="560" w:firstLineChars="200"/>
        <w:rPr>
          <w:lang w:eastAsia="zh-CN"/>
        </w:rPr>
      </w:pPr>
      <w:r>
        <w:rPr>
          <w:rFonts w:hint="eastAsia"/>
          <w:lang w:eastAsia="zh-CN"/>
        </w:rPr>
        <w:t>系统采用云原生架构，支持在阿里云等公共云平台上灵活扩展存储与计算节点，能够处理 PB 级数据并应对大规模并发访问需求。依托 JuiceFS 与 PostgreSQL 等开源技术组件，系统在硬件和软件投入上具有显著的成本优势。同时，模块化设计使其能够快速适配其他自描述科学数据格式（如 NetCDF、Zarr），仅需在数据库中增添所必需元数据及微调相关函数，具备较强的可移植性与二次开发潜力。这种可扩展性与成本效益的结合，为系统在科研与业务化环境中的长期运行提供了保障。</w:t>
      </w:r>
    </w:p>
    <w:p w14:paraId="61286D1A">
      <w:pPr>
        <w:spacing w:before="120" w:after="120"/>
        <w:rPr>
          <w:lang w:eastAsia="zh-CN"/>
        </w:rPr>
      </w:pPr>
      <w:r>
        <w:rPr>
          <w:rFonts w:hint="eastAsia"/>
          <w:lang w:eastAsia="zh-CN"/>
        </w:rPr>
        <w:br w:type="page"/>
      </w:r>
    </w:p>
    <w:bookmarkEnd w:id="87"/>
    <w:p w14:paraId="62C322E9">
      <w:pPr>
        <w:pStyle w:val="2"/>
        <w:spacing w:before="120" w:after="120"/>
        <w:rPr>
          <w:lang w:eastAsia="zh-CN"/>
        </w:rPr>
      </w:pPr>
      <w:bookmarkStart w:id="92" w:name="_Toc23108"/>
      <w:bookmarkStart w:id="93" w:name="七总结与展望"/>
      <w:r>
        <w:rPr>
          <w:rFonts w:hint="eastAsia"/>
          <w:lang w:eastAsia="zh-CN"/>
        </w:rPr>
        <w:t>总结与展望</w:t>
      </w:r>
      <w:bookmarkEnd w:id="92"/>
    </w:p>
    <w:p w14:paraId="731F3782">
      <w:pPr>
        <w:spacing w:before="120" w:after="120"/>
        <w:ind w:firstLine="560" w:firstLineChars="200"/>
        <w:rPr>
          <w:lang w:eastAsia="zh-CN"/>
        </w:rPr>
      </w:pPr>
      <w:bookmarkStart w:id="94" w:name="_Toc434793923"/>
      <w:r>
        <w:rPr>
          <w:rFonts w:hint="eastAsia"/>
          <w:lang w:eastAsia="zh-CN"/>
        </w:rPr>
        <w:t>本项目围绕地球系统科学领域对海量网格类数据高效管理与快速访问的实际需求，设计并实现了一套融合结构化元数据索引与分布式文件系统的解决方案。系统以JuiceFS为底层存储框架，结合PostgreSQL实现字段级、路径级与块级的三级索引体系，全面提升了对 HDF5等自描述格式的解析能力与访问效率。</w:t>
      </w:r>
    </w:p>
    <w:p w14:paraId="0FA16187">
      <w:pPr>
        <w:spacing w:before="120" w:after="120"/>
        <w:ind w:firstLine="560" w:firstLineChars="200"/>
        <w:rPr>
          <w:lang w:eastAsia="zh-CN"/>
        </w:rPr>
      </w:pPr>
      <w:r>
        <w:rPr>
          <w:rFonts w:hint="eastAsia"/>
          <w:lang w:eastAsia="zh-CN"/>
        </w:rPr>
        <w:t>在具体实现中，系统通过文件上传阶段的元数据提取，将每个数据集的路径、维度、属性等结构化信息存入数据库中，构建字段名与物理数据位置之间的映射关系。结合JuiceFS所支持的文件随机读取特性，系统能够实现对目标数据集的按需调度与局部读取，避免全文件加载造成的资源浪费。整套机制在结构清晰性、访问响应性和系统扩展性方面表现出良好优势，已具备服务实际科研与业务场景的潜力。</w:t>
      </w:r>
    </w:p>
    <w:p w14:paraId="3D272FB7">
      <w:pPr>
        <w:spacing w:before="120" w:after="120"/>
        <w:ind w:firstLine="560" w:firstLineChars="200"/>
        <w:rPr>
          <w:lang w:eastAsia="zh-CN"/>
        </w:rPr>
      </w:pPr>
      <w:r>
        <w:rPr>
          <w:rFonts w:hint="eastAsia"/>
          <w:lang w:eastAsia="zh-CN"/>
        </w:rPr>
        <w:t>尽管本系统在原型设计与基本验证方面取得初步成果，但在系统能力、功能完善度以及通用性方面仍有进一步提升空间。后续工作可以重点围绕以下几个方向展开：</w:t>
      </w:r>
    </w:p>
    <w:p w14:paraId="235E57C0">
      <w:pPr>
        <w:numPr>
          <w:ilvl w:val="3"/>
          <w:numId w:val="5"/>
        </w:numPr>
        <w:spacing w:before="120" w:after="120"/>
        <w:ind w:left="839"/>
        <w:rPr>
          <w:lang w:eastAsia="zh-CN"/>
        </w:rPr>
      </w:pPr>
      <w:r>
        <w:rPr>
          <w:rFonts w:hint="eastAsia"/>
          <w:lang w:eastAsia="zh-CN"/>
        </w:rPr>
        <w:t>支持更多格式与接口：扩展对NetCDF、Zarr等数据格式的支持，完善Web/API接口服务，提升系统对接多源数据的能力；</w:t>
      </w:r>
    </w:p>
    <w:p w14:paraId="7559132C">
      <w:pPr>
        <w:numPr>
          <w:ilvl w:val="3"/>
          <w:numId w:val="5"/>
        </w:numPr>
        <w:spacing w:before="120" w:after="120"/>
        <w:ind w:left="839"/>
        <w:rPr>
          <w:lang w:eastAsia="zh-CN"/>
        </w:rPr>
      </w:pPr>
      <w:r>
        <w:rPr>
          <w:rFonts w:hint="eastAsia"/>
          <w:lang w:eastAsia="zh-CN"/>
        </w:rPr>
        <w:t>优化块级寻址与并发调度机制：在现有索引基础上，进一步优化CHUNKED结构数据的访问策略，实现更高效的并行访问与缓存管理；</w:t>
      </w:r>
    </w:p>
    <w:p w14:paraId="7541888D">
      <w:pPr>
        <w:numPr>
          <w:ilvl w:val="3"/>
          <w:numId w:val="5"/>
        </w:numPr>
        <w:spacing w:before="120" w:after="120"/>
        <w:ind w:left="839"/>
        <w:rPr>
          <w:lang w:eastAsia="zh-CN"/>
        </w:rPr>
      </w:pPr>
      <w:r>
        <w:rPr>
          <w:rFonts w:hint="eastAsia"/>
          <w:lang w:eastAsia="zh-CN"/>
        </w:rPr>
        <w:t>空间裁剪与插值性能优化：在现有功能基础上，提升裁剪/插值操作的执行效率与插值精度，支持大尺度区域的快速处理；</w:t>
      </w:r>
    </w:p>
    <w:p w14:paraId="6E2075F1">
      <w:pPr>
        <w:numPr>
          <w:ilvl w:val="3"/>
          <w:numId w:val="5"/>
        </w:numPr>
        <w:spacing w:before="120" w:after="120"/>
        <w:ind w:left="839"/>
        <w:rPr>
          <w:lang w:eastAsia="zh-CN"/>
        </w:rPr>
      </w:pPr>
      <w:r>
        <w:rPr>
          <w:rFonts w:hint="eastAsia"/>
          <w:lang w:eastAsia="zh-CN"/>
        </w:rPr>
        <w:t>部署与规模测试：在更多分布式节点与真实业务环境中部署运行系统，测试其在更高并发访问、更大数据量调度等场景下的稳定性与性能表现。</w:t>
      </w:r>
    </w:p>
    <w:p w14:paraId="6E598DF7">
      <w:pPr>
        <w:spacing w:before="120" w:after="120"/>
        <w:ind w:firstLine="560" w:firstLineChars="200"/>
        <w:rPr>
          <w:lang w:eastAsia="zh-CN"/>
        </w:rPr>
      </w:pPr>
      <w:r>
        <w:rPr>
          <w:rFonts w:hint="eastAsia"/>
          <w:lang w:eastAsia="zh-CN"/>
        </w:rPr>
        <w:t>总体而言，本项目提出的结构感知型分布式网格数据访问系统为地球系统科学领域提供了一种可落地、可扩展的技术路径和思考方向，也为后续高性能数据服务平台的构建奠定了良好基础。</w:t>
      </w:r>
    </w:p>
    <w:p w14:paraId="7CA840D3">
      <w:pPr>
        <w:spacing w:before="120" w:after="120"/>
        <w:rPr>
          <w:lang w:eastAsia="zh-CN"/>
        </w:rPr>
      </w:pPr>
      <w:r>
        <w:rPr>
          <w:rFonts w:hint="eastAsia"/>
          <w:lang w:eastAsia="zh-CN"/>
        </w:rPr>
        <w:br w:type="page"/>
      </w:r>
    </w:p>
    <w:p w14:paraId="5DCBE7D8">
      <w:pPr>
        <w:pStyle w:val="2"/>
        <w:numPr>
          <w:ilvl w:val="0"/>
          <w:numId w:val="0"/>
        </w:numPr>
        <w:spacing w:before="120" w:after="120"/>
        <w:jc w:val="center"/>
        <w:rPr>
          <w:lang w:eastAsia="zh-CN"/>
        </w:rPr>
      </w:pPr>
      <w:bookmarkStart w:id="95" w:name="_Toc3580"/>
      <w:r>
        <w:rPr>
          <w:rFonts w:hint="eastAsia"/>
          <w:lang w:eastAsia="zh-CN"/>
        </w:rPr>
        <w:t>附 录</w:t>
      </w:r>
      <w:bookmarkEnd w:id="94"/>
      <w:bookmarkEnd w:id="95"/>
    </w:p>
    <w:bookmarkEnd w:id="93"/>
    <w:p w14:paraId="728A39C9">
      <w:pPr>
        <w:spacing w:before="120" w:after="120"/>
        <w:ind w:firstLine="560" w:firstLineChars="200"/>
        <w:rPr>
          <w:lang w:eastAsia="zh-CN"/>
        </w:rPr>
      </w:pPr>
      <w:r>
        <w:rPr>
          <w:rFonts w:hint="eastAsia"/>
          <w:lang w:eastAsia="zh-CN"/>
        </w:rPr>
        <w:t>为保证系统设计的可验证性与可复现性，本部分提供此次实验使用的主要数据集来源、系统部署信息以及相关代码资源：</w:t>
      </w:r>
    </w:p>
    <w:p w14:paraId="3BD7B893">
      <w:pPr>
        <w:pStyle w:val="3"/>
        <w:numPr>
          <w:ilvl w:val="1"/>
          <w:numId w:val="0"/>
        </w:numPr>
        <w:spacing w:before="120" w:after="120"/>
        <w:rPr>
          <w:lang w:eastAsia="zh-CN"/>
        </w:rPr>
      </w:pPr>
      <w:bookmarkStart w:id="96" w:name="_Toc28594"/>
      <w:bookmarkStart w:id="97" w:name="_Toc16621"/>
      <w:r>
        <w:rPr>
          <w:lang w:eastAsia="zh-CN"/>
        </w:rPr>
        <w:t>数据集来源</w:t>
      </w:r>
      <w:bookmarkEnd w:id="96"/>
      <w:bookmarkEnd w:id="97"/>
    </w:p>
    <w:p w14:paraId="5DD0B040">
      <w:pPr>
        <w:spacing w:before="120" w:after="120"/>
        <w:ind w:firstLine="560" w:firstLineChars="200"/>
        <w:rPr>
          <w:lang w:eastAsia="zh-CN"/>
        </w:rPr>
      </w:pPr>
      <w:r>
        <w:rPr>
          <w:rFonts w:hint="eastAsia"/>
          <w:lang w:eastAsia="zh-CN"/>
        </w:rPr>
        <w:t>本系统使用的主要数据集为标准 HDF5 格式的气象网格类数据，主要包含时间维度、空间坐标以及多种物理变量。</w:t>
      </w:r>
    </w:p>
    <w:p w14:paraId="2A0660B7">
      <w:pPr>
        <w:numPr>
          <w:ilvl w:val="0"/>
          <w:numId w:val="21"/>
        </w:numPr>
        <w:spacing w:before="120" w:after="120"/>
        <w:jc w:val="both"/>
        <w:rPr>
          <w:lang w:eastAsia="zh-CN"/>
        </w:rPr>
      </w:pPr>
      <w:r>
        <w:rPr>
          <w:rFonts w:hint="eastAsia"/>
          <w:lang w:eastAsia="zh-CN"/>
        </w:rPr>
        <w:t>Global Modeling and Assimilation Office (GMAO) (2015), MERRA-2 tavg1_2d_slv_Nx: 2d,1-Hourly,Time-Averaged,Single-Level,Assimilation,Single-Level Diagnostics V5.12.4, Greenbelt, MD, USA, Goddard Earth Sciences Data and Information Services Center (GES DISC), Accessed: [August 4,2025], 10.5067/VJAFPLI1CSIV</w:t>
      </w:r>
    </w:p>
    <w:p w14:paraId="51B921AC">
      <w:pPr>
        <w:numPr>
          <w:ilvl w:val="0"/>
          <w:numId w:val="21"/>
        </w:numPr>
        <w:spacing w:before="120" w:after="120"/>
        <w:jc w:val="both"/>
        <w:rPr>
          <w:lang w:eastAsia="zh-CN"/>
        </w:rPr>
      </w:pPr>
      <w:r>
        <w:rPr>
          <w:rFonts w:hint="eastAsia"/>
          <w:lang w:eastAsia="zh-CN"/>
        </w:rPr>
        <w:t>Global Modeling and Assimilation Office (GMAO) (2015), MERRA-2 tavg3_3d_udt_Np: 3d,3-Hourly,Time-Averaged,Pressure-Level,Assimilation,Wind Tendencies V5.12.4, Greenbelt, MD, USA, Goddard Earth Sciences Data and Information Services Center (GES DISC), Accessed: [August 4,2025], 10.5067/CWV0G3PPPWFW</w:t>
      </w:r>
    </w:p>
    <w:p w14:paraId="464DB17B">
      <w:pPr>
        <w:numPr>
          <w:ilvl w:val="0"/>
          <w:numId w:val="21"/>
        </w:numPr>
        <w:spacing w:before="120" w:after="120"/>
        <w:jc w:val="both"/>
        <w:rPr>
          <w:lang w:eastAsia="zh-CN"/>
        </w:rPr>
      </w:pPr>
      <w:r>
        <w:rPr>
          <w:rFonts w:hint="eastAsia"/>
          <w:lang w:eastAsia="zh-CN"/>
        </w:rPr>
        <w:t>Global Modeling and Assimilation Office (GMAO) (2015), MERRA-2 tavg1_2d_lnd_Nx: 2d,1-Hourly,Time-Averaged,Single-Level,Assimilation,Land Surface Diagnostics V5.12.4, Greenbelt, MD, USA, Goddard Earth Sciences Data and Information Services Center (GES DISC), Accessed: [August 4,2025], 10.5067/RKPHT8KC1Y1T</w:t>
      </w:r>
    </w:p>
    <w:p w14:paraId="2D9E8809">
      <w:pPr>
        <w:numPr>
          <w:ilvl w:val="0"/>
          <w:numId w:val="21"/>
        </w:numPr>
        <w:spacing w:before="120" w:after="120"/>
        <w:jc w:val="both"/>
        <w:rPr>
          <w:lang w:eastAsia="zh-CN"/>
        </w:rPr>
      </w:pPr>
      <w:r>
        <w:rPr>
          <w:rFonts w:hint="eastAsia"/>
          <w:lang w:eastAsia="zh-CN"/>
        </w:rPr>
        <w:t>Global Modeling and Assimilation Office (GMAO) (2015), MERRA-2 tavg3_3d_qdt_Np: 3d,3-Hourly,Time-Averaged,Pressure-Level,Assimilation,Moist Tendencies V5.12.4, Greenbelt, MD, USA, Goddard Earth Sciences Data and Information Services Center (GES DISC), Accessed: [August 4,2025], 10.5067/A9KWADY78YHQ</w:t>
      </w:r>
    </w:p>
    <w:p w14:paraId="35D59EA2">
      <w:pPr>
        <w:numPr>
          <w:ilvl w:val="0"/>
          <w:numId w:val="21"/>
        </w:numPr>
        <w:spacing w:before="120" w:after="120"/>
        <w:jc w:val="both"/>
        <w:rPr>
          <w:lang w:eastAsia="zh-CN"/>
        </w:rPr>
      </w:pPr>
      <w:r>
        <w:rPr>
          <w:rFonts w:hint="eastAsia"/>
          <w:lang w:eastAsia="zh-CN"/>
        </w:rPr>
        <w:t>Global Modeling and Assimilation Office (GMAO) (2015), MERRA-2 inst1_2d_asm_Nx:2d,1-Hourly,Instantaneous,Single-Level,Assimilation,Single-Level Diagnostics V5.12.4, Greenbelt, MD, USA, Goddard Earth Sciences Data and Information Services Center (GES DISC), Accessed: [August 4,2025], 10.5067/3Z173KIE2TPD</w:t>
      </w:r>
    </w:p>
    <w:p w14:paraId="5F336CC4">
      <w:pPr>
        <w:numPr>
          <w:ilvl w:val="0"/>
          <w:numId w:val="21"/>
        </w:numPr>
        <w:spacing w:before="120" w:after="120"/>
        <w:jc w:val="both"/>
        <w:rPr>
          <w:lang w:eastAsia="zh-CN"/>
        </w:rPr>
      </w:pPr>
      <w:r>
        <w:rPr>
          <w:rFonts w:hint="eastAsia"/>
          <w:lang w:eastAsia="zh-CN"/>
        </w:rPr>
        <w:t>Global Modeling and Assimilation Office (GMAO) (2015), MERRA-2 tavg1_2d_rad_Nx: 2d,1-Hourly,Time-Averaged,Single-Level,Assimilation,Radiation Diagnostics V5.12.4, Greenbelt, MD, USA, Goddard Earth Sciences Data and Information Services Center (GES DISC), Accessed: [August 4,2025], 10.5067/Q9QMY5PBNV1T</w:t>
      </w:r>
    </w:p>
    <w:p w14:paraId="52E072B8">
      <w:pPr>
        <w:numPr>
          <w:ilvl w:val="0"/>
          <w:numId w:val="21"/>
        </w:numPr>
        <w:spacing w:before="120" w:after="120"/>
        <w:jc w:val="both"/>
        <w:rPr>
          <w:lang w:eastAsia="zh-CN"/>
        </w:rPr>
      </w:pPr>
      <w:r>
        <w:rPr>
          <w:rFonts w:hint="eastAsia"/>
          <w:lang w:eastAsia="zh-CN"/>
        </w:rPr>
        <w:t>Global Modeling and Assimilation Office (GMAO) (2015), MERRA-2 tavg1_2d_flx_Nx: 2d,1-Hourly,Time-Averaged,Single-Level,Assimilation,Surface Flux Diagnostics V5.12.4, Greenbelt, MD, USA, Goddard Earth Sciences Data and Information Services Center (GES DISC), Accessed: [August 4,2025], 10.5067/7MCPBJ41Y0K6</w:t>
      </w:r>
    </w:p>
    <w:p w14:paraId="079DDCAE">
      <w:pPr>
        <w:numPr>
          <w:ilvl w:val="0"/>
          <w:numId w:val="21"/>
        </w:numPr>
        <w:spacing w:before="120" w:after="120"/>
        <w:jc w:val="both"/>
        <w:rPr>
          <w:lang w:eastAsia="zh-CN"/>
        </w:rPr>
      </w:pPr>
      <w:r>
        <w:rPr>
          <w:rFonts w:hint="eastAsia"/>
          <w:lang w:eastAsia="zh-CN"/>
        </w:rPr>
        <w:t>Global Modeling and Assimilation Office (GMAO) (2015), MERRA-2 inst3_3d_asm_Np: 3d,3-Hourly,Instantaneous,Pressure-Level,Assimilation,Assimilated Meteorological Fields V5.12.4, Greenbelt, MD, USA, Goddard Earth Sciences Data and Information Services Center (GES DISC), Accessed: [August 4,2025], 10.5067/QBZ6MG944HW0</w:t>
      </w:r>
    </w:p>
    <w:p w14:paraId="4E27BEE6">
      <w:pPr>
        <w:numPr>
          <w:ilvl w:val="0"/>
          <w:numId w:val="21"/>
        </w:numPr>
        <w:spacing w:before="120" w:after="120"/>
        <w:jc w:val="both"/>
        <w:rPr>
          <w:lang w:eastAsia="zh-CN"/>
        </w:rPr>
      </w:pPr>
      <w:r>
        <w:rPr>
          <w:rFonts w:hint="eastAsia"/>
          <w:lang w:eastAsia="zh-CN"/>
        </w:rPr>
        <w:t>NASA National Snow and Ice Data Center Distributed Active Archive Center. (2018). High Mountain Asia 1 km 6-hourly Downscaled Meteorological Data 2003 to 2018 V001 [Data set]. Retrieved from [https://nsidc.org/data/data-access-tool/HMA_DM_6H/versions/1] (DOI: 10.5067/CRNOE7YPPFGY)</w:t>
      </w:r>
    </w:p>
    <w:p w14:paraId="65D36687">
      <w:pPr>
        <w:numPr>
          <w:ilvl w:val="0"/>
          <w:numId w:val="21"/>
        </w:numPr>
        <w:spacing w:before="120" w:after="120"/>
        <w:jc w:val="both"/>
        <w:rPr>
          <w:lang w:eastAsia="zh-CN"/>
        </w:rPr>
      </w:pPr>
      <w:r>
        <w:rPr>
          <w:rFonts w:hint="eastAsia"/>
          <w:lang w:eastAsia="zh-CN"/>
        </w:rPr>
        <w:t>彭守璋. (2020). 中国1km分辨率逐月降水量数据集（1901-2024）. 国家青藏高原科学数据中心. https://doi.org/10.5281/zenodo.3114194.</w:t>
      </w:r>
    </w:p>
    <w:p w14:paraId="3FAD8F55">
      <w:pPr>
        <w:pStyle w:val="3"/>
        <w:numPr>
          <w:ilvl w:val="1"/>
          <w:numId w:val="0"/>
        </w:numPr>
        <w:bidi w:val="0"/>
        <w:ind w:leftChars="0"/>
        <w:rPr>
          <w:rFonts w:hint="eastAsia"/>
          <w:lang w:eastAsia="zh-CN"/>
        </w:rPr>
      </w:pPr>
      <w:bookmarkStart w:id="98" w:name="_Toc24381"/>
      <w:r>
        <w:rPr>
          <w:rFonts w:hint="eastAsia"/>
          <w:lang w:eastAsia="zh-CN"/>
        </w:rPr>
        <w:t>项目源码与部署信息</w:t>
      </w:r>
      <w:bookmarkEnd w:id="98"/>
    </w:p>
    <w:p w14:paraId="5D342487">
      <w:pPr>
        <w:numPr>
          <w:ilvl w:val="3"/>
          <w:numId w:val="5"/>
        </w:numPr>
        <w:spacing w:before="120" w:after="120"/>
        <w:ind w:left="839"/>
        <w:rPr>
          <w:rFonts w:hint="eastAsia"/>
          <w:lang w:eastAsia="zh-CN"/>
        </w:rPr>
      </w:pPr>
      <w:r>
        <w:rPr>
          <w:rFonts w:hint="eastAsia"/>
          <w:lang w:eastAsia="zh-CN"/>
        </w:rPr>
        <w:t>Web 服务访问地址：</w:t>
      </w:r>
      <w:r>
        <w:rPr>
          <w:rFonts w:hint="eastAsia"/>
          <w:lang w:eastAsia="zh-CN"/>
        </w:rPr>
        <w:fldChar w:fldCharType="begin"/>
      </w:r>
      <w:r>
        <w:rPr>
          <w:rFonts w:hint="eastAsia"/>
          <w:lang w:eastAsia="zh-CN"/>
        </w:rPr>
        <w:instrText xml:space="preserve"> HYPERLINK "http://182.92.108.81:5001/" </w:instrText>
      </w:r>
      <w:r>
        <w:rPr>
          <w:rFonts w:hint="eastAsia"/>
          <w:lang w:eastAsia="zh-CN"/>
        </w:rPr>
        <w:fldChar w:fldCharType="separate"/>
      </w:r>
      <w:r>
        <w:rPr>
          <w:rStyle w:val="30"/>
          <w:rFonts w:hint="eastAsia"/>
          <w:lang w:eastAsia="zh-CN"/>
        </w:rPr>
        <w:t>http://182.92.108.81:5001/</w:t>
      </w:r>
      <w:r>
        <w:rPr>
          <w:rFonts w:hint="eastAsia"/>
          <w:lang w:eastAsia="zh-CN"/>
        </w:rPr>
        <w:fldChar w:fldCharType="end"/>
      </w:r>
    </w:p>
    <w:p w14:paraId="1E860495">
      <w:pPr>
        <w:numPr>
          <w:ilvl w:val="0"/>
          <w:numId w:val="0"/>
        </w:numPr>
        <w:spacing w:before="120" w:after="120"/>
        <w:ind w:left="419" w:leftChars="0"/>
        <w:rPr>
          <w:rFonts w:hint="eastAsia"/>
          <w:lang w:eastAsia="zh-CN"/>
        </w:rPr>
      </w:pPr>
      <w:r>
        <w:rPr>
          <w:rFonts w:hint="eastAsia"/>
          <w:lang w:eastAsia="zh-CN"/>
        </w:rPr>
        <w:t>如服务器暂时无法访问，可联系 microsnow216@163.com 获取备用访问方式。</w:t>
      </w:r>
    </w:p>
    <w:p w14:paraId="374E533D">
      <w:pPr>
        <w:numPr>
          <w:ilvl w:val="3"/>
          <w:numId w:val="5"/>
        </w:numPr>
        <w:spacing w:before="120" w:after="120"/>
        <w:ind w:left="839"/>
        <w:rPr>
          <w:rFonts w:hint="eastAsia"/>
          <w:lang w:eastAsia="zh-CN"/>
        </w:rPr>
      </w:pPr>
      <w:r>
        <w:rPr>
          <w:rFonts w:hint="eastAsia"/>
          <w:lang w:eastAsia="zh-CN"/>
        </w:rPr>
        <w:t>核心代码与脚本：</w:t>
      </w:r>
    </w:p>
    <w:p w14:paraId="1A645938">
      <w:pPr>
        <w:numPr>
          <w:ilvl w:val="0"/>
          <w:numId w:val="0"/>
        </w:numPr>
        <w:spacing w:before="120" w:after="120"/>
        <w:ind w:left="419" w:leftChars="0"/>
        <w:rPr>
          <w:rFonts w:hint="eastAsia"/>
          <w:lang w:eastAsia="zh-CN"/>
        </w:rPr>
      </w:pPr>
      <w:r>
        <w:rPr>
          <w:rFonts w:hint="eastAsia"/>
          <w:lang w:eastAsia="zh-CN"/>
        </w:rPr>
        <w:t>本项目的核心源代码、数据处理脚本及部署文档已整理发布于 GitHub：</w:t>
      </w:r>
    </w:p>
    <w:p w14:paraId="78C099D1">
      <w:pPr>
        <w:numPr>
          <w:ilvl w:val="0"/>
          <w:numId w:val="0"/>
        </w:numPr>
        <w:spacing w:before="120" w:after="120"/>
        <w:ind w:left="419" w:leftChars="0"/>
        <w:rPr>
          <w:rFonts w:hint="eastAsia"/>
          <w:lang w:eastAsia="zh-CN"/>
        </w:rPr>
      </w:pPr>
      <w:r>
        <w:rPr>
          <w:rFonts w:hint="eastAsia"/>
          <w:lang w:eastAsia="zh-CN"/>
        </w:rPr>
        <w:t>https://github.com/lllly33/challenger-cup-fs</w:t>
      </w:r>
    </w:p>
    <w:p w14:paraId="575EA044">
      <w:pPr>
        <w:numPr>
          <w:ilvl w:val="0"/>
          <w:numId w:val="0"/>
        </w:numPr>
        <w:spacing w:before="120" w:after="120"/>
        <w:ind w:left="419" w:leftChars="0"/>
        <w:rPr>
          <w:rFonts w:hint="eastAsia"/>
          <w:lang w:eastAsia="zh-CN"/>
        </w:rPr>
      </w:pPr>
      <w:r>
        <w:rPr>
          <w:rFonts w:hint="eastAsia"/>
          <w:lang w:eastAsia="zh-CN"/>
        </w:rPr>
        <w:t>仓库中包含实现与复现实验所需的全部资源，可供评审专家或后续研究进行测试与验证。</w:t>
      </w:r>
    </w:p>
    <w:p w14:paraId="3F3FF279">
      <w:pPr>
        <w:numPr>
          <w:ilvl w:val="3"/>
          <w:numId w:val="5"/>
        </w:numPr>
        <w:spacing w:before="120" w:after="120"/>
        <w:ind w:left="839"/>
        <w:rPr>
          <w:rFonts w:hint="eastAsia"/>
          <w:lang w:eastAsia="zh-CN"/>
        </w:rPr>
      </w:pPr>
      <w:r>
        <w:rPr>
          <w:rFonts w:hint="eastAsia"/>
          <w:lang w:eastAsia="zh-CN"/>
        </w:rPr>
        <w:t>开源许可：</w:t>
      </w:r>
    </w:p>
    <w:p w14:paraId="75B3BD47">
      <w:pPr>
        <w:numPr>
          <w:ilvl w:val="0"/>
          <w:numId w:val="0"/>
        </w:numPr>
        <w:spacing w:before="120" w:after="120"/>
        <w:ind w:left="419" w:leftChars="0"/>
        <w:rPr>
          <w:rFonts w:hint="eastAsia"/>
          <w:lang w:eastAsia="zh-CN"/>
        </w:rPr>
      </w:pPr>
      <w:r>
        <w:rPr>
          <w:rFonts w:hint="eastAsia"/>
          <w:lang w:eastAsia="zh-CN"/>
        </w:rPr>
        <w:t>所有资源遵循 MIT License 开源协议，允许在科研、教学及工程应用中自由使用、修改和分发，但需保留原作者与许可声明。</w:t>
      </w:r>
    </w:p>
    <w:p w14:paraId="1480AE8E">
      <w:pPr>
        <w:spacing w:before="120" w:after="120"/>
        <w:rPr>
          <w:rFonts w:hint="eastAsia"/>
          <w:lang w:eastAsia="zh-CN"/>
        </w:rPr>
      </w:pPr>
      <w:r>
        <w:rPr>
          <w:rFonts w:hint="eastAsia"/>
          <w:lang w:eastAsia="zh-CN"/>
        </w:rPr>
        <w:t>本项目已公开全部实验所需代码、数据与部署方案，支持完全复现与验证。</w:t>
      </w:r>
    </w:p>
    <w:sectPr>
      <w:headerReference r:id="rId11" w:type="default"/>
      <w:footerReference r:id="rId12" w:type="default"/>
      <w:footnotePr>
        <w:numRestart w:val="eachSect"/>
      </w:footnotePr>
      <w:pgSz w:w="11906" w:h="16838"/>
      <w:pgMar w:top="1134" w:right="1134" w:bottom="1134" w:left="1134" w:header="720" w:footer="720" w:gutter="0"/>
      <w:pgBorders>
        <w:top w:val="single" w:color="auto" w:sz="4" w:space="1"/>
        <w:bottom w:val="single" w:color="auto" w:sz="4" w:space="1"/>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Aptos Display">
    <w:altName w:val="Segoe Print"/>
    <w:panose1 w:val="00000000000000000000"/>
    <w:charset w:val="00"/>
    <w:family w:val="swiss"/>
    <w:pitch w:val="default"/>
    <w:sig w:usb0="00000000" w:usb1="00000000" w:usb2="00000000" w:usb3="00000000" w:csb0="0000019F" w:csb1="00000000"/>
  </w:font>
  <w:font w:name="Consolas">
    <w:panose1 w:val="020B0609020204030204"/>
    <w:charset w:val="00"/>
    <w:family w:val="modern"/>
    <w:pitch w:val="default"/>
    <w:sig w:usb0="E00006FF" w:usb1="0000FCFF" w:usb2="00000001" w:usb3="00000000" w:csb0="6000019F" w:csb1="DFD70000"/>
  </w:font>
  <w:font w:name="楷书">
    <w:altName w:val="Calibri"/>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Google Sans Tex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5EFBA3">
    <w:pPr>
      <w:pStyle w:val="17"/>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3BB279">
    <w:pPr>
      <w:pStyle w:val="17"/>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568D4">
    <w:pPr>
      <w:pStyle w:val="17"/>
      <w:spacing w:before="120"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573CD">
    <w:pPr>
      <w:pStyle w:val="17"/>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A43D21">
                          <w:pPr>
                            <w:pStyle w:val="17"/>
                            <w:spacing w:before="120" w:after="12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14:paraId="68A43D21">
                    <w:pPr>
                      <w:pStyle w:val="17"/>
                      <w:spacing w:before="120" w:after="12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E2E6D">
    <w:pPr>
      <w:pStyle w:val="18"/>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7099D4">
    <w:pPr>
      <w:pStyle w:val="18"/>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313DD8">
    <w:pPr>
      <w:pStyle w:val="18"/>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44D533">
    <w:pPr>
      <w:pStyle w:val="18"/>
      <w:spacing w:before="120" w:after="120"/>
      <w:jc w:val="right"/>
    </w:pP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系统设计</w:t>
    </w:r>
    <w:r>
      <w:rPr>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FFF8A"/>
    <w:multiLevelType w:val="multilevel"/>
    <w:tmpl w:val="887FFF8A"/>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88914513"/>
    <w:multiLevelType w:val="multilevel"/>
    <w:tmpl w:val="88914513"/>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2">
    <w:nsid w:val="A433D504"/>
    <w:multiLevelType w:val="multilevel"/>
    <w:tmpl w:val="A433D504"/>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3">
    <w:nsid w:val="BB4DAE7C"/>
    <w:multiLevelType w:val="multilevel"/>
    <w:tmpl w:val="BB4DAE7C"/>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4">
    <w:nsid w:val="BDB5D669"/>
    <w:multiLevelType w:val="singleLevel"/>
    <w:tmpl w:val="BDB5D669"/>
    <w:lvl w:ilvl="0" w:tentative="0">
      <w:start w:val="1"/>
      <w:numFmt w:val="decimal"/>
      <w:lvlText w:val="[%1]"/>
      <w:lvlJc w:val="left"/>
      <w:pPr>
        <w:tabs>
          <w:tab w:val="left" w:pos="420"/>
        </w:tabs>
        <w:ind w:left="425" w:hanging="425"/>
      </w:pPr>
      <w:rPr>
        <w:rFonts w:hint="default"/>
      </w:rPr>
    </w:lvl>
  </w:abstractNum>
  <w:abstractNum w:abstractNumId="5">
    <w:nsid w:val="BFB523CC"/>
    <w:multiLevelType w:val="multilevel"/>
    <w:tmpl w:val="BFB523CC"/>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EDD0E6E8"/>
    <w:multiLevelType w:val="multilevel"/>
    <w:tmpl w:val="EDD0E6E8"/>
    <w:lvl w:ilvl="0" w:tentative="0">
      <w:start w:val="1"/>
      <w:numFmt w:val="decimal"/>
      <w:pStyle w:val="2"/>
      <w:isLgl/>
      <w:lvlText w:val="%1"/>
      <w:lvlJc w:val="left"/>
      <w:pPr>
        <w:ind w:left="432" w:hanging="432"/>
      </w:pPr>
      <w:rPr>
        <w:rFonts w:hint="default" w:eastAsia="黑体"/>
      </w:rPr>
    </w:lvl>
    <w:lvl w:ilvl="1" w:tentative="0">
      <w:start w:val="1"/>
      <w:numFmt w:val="decimal"/>
      <w:pStyle w:val="3"/>
      <w:isLgl/>
      <w:lvlText w:val="%1.%2"/>
      <w:lvlJc w:val="left"/>
      <w:pPr>
        <w:tabs>
          <w:tab w:val="left" w:pos="420"/>
        </w:tabs>
        <w:ind w:left="575" w:hanging="575"/>
      </w:pPr>
      <w:rPr>
        <w:rFonts w:hint="eastAsia" w:eastAsia="黑体"/>
      </w:rPr>
    </w:lvl>
    <w:lvl w:ilvl="2" w:tentative="0">
      <w:start w:val="1"/>
      <w:numFmt w:val="decimal"/>
      <w:pStyle w:val="4"/>
      <w:isLgl/>
      <w:lvlText w:val="%1.%2.%3"/>
      <w:lvlJc w:val="left"/>
      <w:pPr>
        <w:ind w:left="720" w:hanging="720"/>
      </w:pPr>
      <w:rPr>
        <w:rFonts w:hint="eastAsia" w:ascii="Times New Roman" w:hAnsi="Times New Roman" w:eastAsia="黑体"/>
      </w:rPr>
    </w:lvl>
    <w:lvl w:ilvl="3" w:tentative="0">
      <w:start w:val="1"/>
      <w:numFmt w:val="decimal"/>
      <w:pStyle w:val="5"/>
      <w:isLgl/>
      <w:lvlText w:val="%1.%2.%3.%4"/>
      <w:lvlJc w:val="left"/>
      <w:pPr>
        <w:ind w:left="864" w:hanging="864"/>
      </w:pPr>
      <w:rPr>
        <w:rFonts w:hint="eastAsia" w:ascii="Times New Roman" w:hAnsi="Times New Roman"/>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abstractNum w:abstractNumId="7">
    <w:nsid w:val="EFF4B97A"/>
    <w:multiLevelType w:val="multilevel"/>
    <w:tmpl w:val="EFF4B97A"/>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8">
    <w:nsid w:val="F1B0BAE2"/>
    <w:multiLevelType w:val="multilevel"/>
    <w:tmpl w:val="F1B0BAE2"/>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9">
    <w:nsid w:val="FDFFE241"/>
    <w:multiLevelType w:val="multilevel"/>
    <w:tmpl w:val="FDFFE241"/>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FED63B14"/>
    <w:multiLevelType w:val="multilevel"/>
    <w:tmpl w:val="FED63B14"/>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0DFAC101"/>
    <w:multiLevelType w:val="multilevel"/>
    <w:tmpl w:val="0DFAC101"/>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2">
    <w:nsid w:val="1F9D6C60"/>
    <w:multiLevelType w:val="multilevel"/>
    <w:tmpl w:val="1F9D6C60"/>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3309D7B6"/>
    <w:multiLevelType w:val="multilevel"/>
    <w:tmpl w:val="3309D7B6"/>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Times New Roman" w:hAnsi="Times New Roman" w:cs="Times New Roman"/>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33418B76"/>
    <w:multiLevelType w:val="multilevel"/>
    <w:tmpl w:val="33418B76"/>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15">
    <w:nsid w:val="58C0AF4B"/>
    <w:multiLevelType w:val="multilevel"/>
    <w:tmpl w:val="58C0AF4B"/>
    <w:lvl w:ilvl="0" w:tentative="0">
      <w:start w:val="1"/>
      <w:numFmt w:val="bullet"/>
      <w:lvlText w:val="•"/>
      <w:lvlJc w:val="left"/>
      <w:pPr>
        <w:ind w:left="420" w:hanging="420"/>
      </w:pPr>
      <w:rPr>
        <w:rFonts w:hint="default" w:ascii="Times New Roman" w:hAnsi="Times New Roman" w:cs="Times New Roman"/>
      </w:rPr>
    </w:lvl>
    <w:lvl w:ilvl="1" w:tentative="0">
      <w:start w:val="1"/>
      <w:numFmt w:val="bullet"/>
      <w:lvlText w:val="•"/>
      <w:lvlJc w:val="left"/>
      <w:pPr>
        <w:tabs>
          <w:tab w:val="left" w:pos="840"/>
        </w:tabs>
        <w:ind w:left="840" w:hanging="420"/>
      </w:pPr>
      <w:rPr>
        <w:rFonts w:hint="default" w:ascii="Times New Roman" w:hAnsi="Times New Roman" w:cs="Times New Roman"/>
      </w:rPr>
    </w:lvl>
    <w:lvl w:ilvl="2" w:tentative="0">
      <w:start w:val="1"/>
      <w:numFmt w:val="bullet"/>
      <w:lvlText w:val=""/>
      <w:lvlJc w:val="left"/>
      <w:pPr>
        <w:tabs>
          <w:tab w:val="left" w:pos="1260"/>
        </w:tabs>
        <w:ind w:left="1260" w:hanging="420"/>
      </w:pPr>
      <w:rPr>
        <w:rFonts w:hint="default" w:ascii="Wingdings" w:hAnsi="Wingdings" w:cs="等线"/>
      </w:rPr>
    </w:lvl>
    <w:lvl w:ilvl="3" w:tentative="0">
      <w:start w:val="1"/>
      <w:numFmt w:val="bullet"/>
      <w:lvlText w:val="•"/>
      <w:lvlJc w:val="left"/>
      <w:pPr>
        <w:tabs>
          <w:tab w:val="left" w:pos="1680"/>
        </w:tabs>
        <w:ind w:left="1680" w:hanging="420"/>
      </w:pPr>
      <w:rPr>
        <w:rFonts w:hint="default" w:ascii="Times New Roman" w:hAnsi="Times New Roman" w:cs="Times New Roman"/>
      </w:rPr>
    </w:lvl>
    <w:lvl w:ilvl="4" w:tentative="0">
      <w:start w:val="1"/>
      <w:numFmt w:val="bullet"/>
      <w:lvlText w:val="•"/>
      <w:lvlJc w:val="left"/>
      <w:pPr>
        <w:tabs>
          <w:tab w:val="left" w:pos="2100"/>
        </w:tabs>
        <w:ind w:left="2100" w:hanging="420"/>
      </w:pPr>
      <w:rPr>
        <w:rFonts w:hint="default" w:ascii="Times New Roman" w:hAnsi="Times New Roman" w:cs="Times New Roman"/>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Times New Roman" w:hAnsi="Times New Roman" w:cs="Times New Roman"/>
      </w:rPr>
    </w:lvl>
  </w:abstractNum>
  <w:abstractNum w:abstractNumId="16">
    <w:nsid w:val="5B272DF2"/>
    <w:multiLevelType w:val="singleLevel"/>
    <w:tmpl w:val="5B272DF2"/>
    <w:lvl w:ilvl="0" w:tentative="0">
      <w:start w:val="1"/>
      <w:numFmt w:val="lowerLetter"/>
      <w:lvlText w:val="%1."/>
      <w:lvlJc w:val="left"/>
      <w:pPr>
        <w:ind w:left="425" w:hanging="425"/>
      </w:pPr>
      <w:rPr>
        <w:rFonts w:hint="default"/>
      </w:rPr>
    </w:lvl>
  </w:abstractNum>
  <w:abstractNum w:abstractNumId="17">
    <w:nsid w:val="5BDA4E00"/>
    <w:multiLevelType w:val="multilevel"/>
    <w:tmpl w:val="5BDA4E00"/>
    <w:lvl w:ilvl="0" w:tentative="0">
      <w:start w:val="1"/>
      <w:numFmt w:val="lowerLetter"/>
      <w:lvlText w:val="%1."/>
      <w:lvlJc w:val="left"/>
      <w:pPr>
        <w:tabs>
          <w:tab w:val="left" w:pos="-420"/>
        </w:tabs>
        <w:ind w:left="5" w:hanging="425"/>
      </w:pPr>
      <w:rPr>
        <w:rFonts w:hint="default"/>
      </w:rPr>
    </w:lvl>
    <w:lvl w:ilvl="1" w:tentative="0">
      <w:start w:val="1"/>
      <w:numFmt w:val="lowerLetter"/>
      <w:lvlText w:val="%2)"/>
      <w:lvlJc w:val="left"/>
      <w:pPr>
        <w:tabs>
          <w:tab w:val="left" w:pos="420"/>
        </w:tabs>
        <w:ind w:left="420" w:hanging="420"/>
      </w:pPr>
      <w:rPr>
        <w:rFonts w:hint="default"/>
      </w:rPr>
    </w:lvl>
    <w:lvl w:ilvl="2" w:tentative="0">
      <w:start w:val="1"/>
      <w:numFmt w:val="lowerRoman"/>
      <w:lvlText w:val="%3."/>
      <w:lvlJc w:val="left"/>
      <w:pPr>
        <w:tabs>
          <w:tab w:val="left" w:pos="840"/>
        </w:tabs>
        <w:ind w:left="840" w:hanging="420"/>
      </w:pPr>
      <w:rPr>
        <w:rFonts w:hint="default"/>
      </w:rPr>
    </w:lvl>
    <w:lvl w:ilvl="3" w:tentative="0">
      <w:start w:val="1"/>
      <w:numFmt w:val="decimal"/>
      <w:lvlText w:val="%4."/>
      <w:lvlJc w:val="left"/>
      <w:pPr>
        <w:tabs>
          <w:tab w:val="left" w:pos="1260"/>
        </w:tabs>
        <w:ind w:left="1260" w:hanging="420"/>
      </w:pPr>
      <w:rPr>
        <w:rFonts w:hint="default"/>
      </w:rPr>
    </w:lvl>
    <w:lvl w:ilvl="4" w:tentative="0">
      <w:start w:val="1"/>
      <w:numFmt w:val="lowerLetter"/>
      <w:lvlText w:val="%5)"/>
      <w:lvlJc w:val="left"/>
      <w:pPr>
        <w:tabs>
          <w:tab w:val="left" w:pos="1680"/>
        </w:tabs>
        <w:ind w:left="1680" w:hanging="420"/>
      </w:pPr>
      <w:rPr>
        <w:rFonts w:hint="default"/>
      </w:rPr>
    </w:lvl>
    <w:lvl w:ilvl="5" w:tentative="0">
      <w:start w:val="1"/>
      <w:numFmt w:val="lowerRoman"/>
      <w:lvlText w:val="%6."/>
      <w:lvlJc w:val="left"/>
      <w:pPr>
        <w:tabs>
          <w:tab w:val="left" w:pos="2100"/>
        </w:tabs>
        <w:ind w:left="2100" w:hanging="420"/>
      </w:pPr>
      <w:rPr>
        <w:rFonts w:hint="default"/>
      </w:rPr>
    </w:lvl>
    <w:lvl w:ilvl="6" w:tentative="0">
      <w:start w:val="1"/>
      <w:numFmt w:val="decimal"/>
      <w:lvlText w:val="%7."/>
      <w:lvlJc w:val="left"/>
      <w:pPr>
        <w:tabs>
          <w:tab w:val="left" w:pos="2520"/>
        </w:tabs>
        <w:ind w:left="2520" w:hanging="420"/>
      </w:pPr>
      <w:rPr>
        <w:rFonts w:hint="default"/>
      </w:rPr>
    </w:lvl>
    <w:lvl w:ilvl="7" w:tentative="0">
      <w:start w:val="1"/>
      <w:numFmt w:val="lowerLetter"/>
      <w:lvlText w:val="%8)"/>
      <w:lvlJc w:val="left"/>
      <w:pPr>
        <w:tabs>
          <w:tab w:val="left" w:pos="2940"/>
        </w:tabs>
        <w:ind w:left="2940" w:hanging="420"/>
      </w:pPr>
      <w:rPr>
        <w:rFonts w:hint="default"/>
      </w:rPr>
    </w:lvl>
    <w:lvl w:ilvl="8" w:tentative="0">
      <w:start w:val="1"/>
      <w:numFmt w:val="lowerRoman"/>
      <w:lvlText w:val="%9."/>
      <w:lvlJc w:val="left"/>
      <w:pPr>
        <w:tabs>
          <w:tab w:val="left" w:pos="3360"/>
        </w:tabs>
        <w:ind w:left="3360" w:hanging="420"/>
      </w:pPr>
      <w:rPr>
        <w:rFonts w:hint="default"/>
      </w:rPr>
    </w:lvl>
  </w:abstractNum>
  <w:abstractNum w:abstractNumId="18">
    <w:nsid w:val="5F642EBD"/>
    <w:multiLevelType w:val="multilevel"/>
    <w:tmpl w:val="5F642EBD"/>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9">
    <w:nsid w:val="675663FD"/>
    <w:multiLevelType w:val="multilevel"/>
    <w:tmpl w:val="675663FD"/>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77ACE825"/>
    <w:multiLevelType w:val="multilevel"/>
    <w:tmpl w:val="77ACE825"/>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6"/>
  </w:num>
  <w:num w:numId="2">
    <w:abstractNumId w:val="15"/>
  </w:num>
  <w:num w:numId="3">
    <w:abstractNumId w:val="18"/>
  </w:num>
  <w:num w:numId="4">
    <w:abstractNumId w:val="16"/>
  </w:num>
  <w:num w:numId="5">
    <w:abstractNumId w:val="13"/>
  </w:num>
  <w:num w:numId="6">
    <w:abstractNumId w:val="3"/>
  </w:num>
  <w:num w:numId="7">
    <w:abstractNumId w:val="1"/>
  </w:num>
  <w:num w:numId="8">
    <w:abstractNumId w:val="17"/>
  </w:num>
  <w:num w:numId="9">
    <w:abstractNumId w:val="14"/>
  </w:num>
  <w:num w:numId="10">
    <w:abstractNumId w:val="2"/>
  </w:num>
  <w:num w:numId="11">
    <w:abstractNumId w:val="8"/>
  </w:num>
  <w:num w:numId="12">
    <w:abstractNumId w:val="11"/>
  </w:num>
  <w:num w:numId="13">
    <w:abstractNumId w:val="10"/>
  </w:num>
  <w:num w:numId="14">
    <w:abstractNumId w:val="9"/>
  </w:num>
  <w:num w:numId="15">
    <w:abstractNumId w:val="12"/>
  </w:num>
  <w:num w:numId="16">
    <w:abstractNumId w:val="7"/>
  </w:num>
  <w:num w:numId="17">
    <w:abstractNumId w:val="20"/>
  </w:num>
  <w:num w:numId="18">
    <w:abstractNumId w:val="0"/>
  </w:num>
  <w:num w:numId="19">
    <w:abstractNumId w:val="5"/>
  </w:num>
  <w:num w:numId="20">
    <w:abstractNumId w:val="1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3E0"/>
    <w:rsid w:val="000906DE"/>
    <w:rsid w:val="0012053B"/>
    <w:rsid w:val="00272220"/>
    <w:rsid w:val="00367DC6"/>
    <w:rsid w:val="003A58B6"/>
    <w:rsid w:val="003E2B42"/>
    <w:rsid w:val="004503E0"/>
    <w:rsid w:val="004B3A32"/>
    <w:rsid w:val="00694BF0"/>
    <w:rsid w:val="006E3F64"/>
    <w:rsid w:val="007A005F"/>
    <w:rsid w:val="00814BCE"/>
    <w:rsid w:val="00841BEA"/>
    <w:rsid w:val="0094289F"/>
    <w:rsid w:val="00963558"/>
    <w:rsid w:val="009F68B0"/>
    <w:rsid w:val="00A0084D"/>
    <w:rsid w:val="00B13175"/>
    <w:rsid w:val="00BC5041"/>
    <w:rsid w:val="00C07197"/>
    <w:rsid w:val="00C975AA"/>
    <w:rsid w:val="00CE406A"/>
    <w:rsid w:val="00D4070D"/>
    <w:rsid w:val="00D87C2C"/>
    <w:rsid w:val="00E33165"/>
    <w:rsid w:val="00F2262F"/>
    <w:rsid w:val="00F5123D"/>
    <w:rsid w:val="03613B06"/>
    <w:rsid w:val="04952B03"/>
    <w:rsid w:val="05DFD200"/>
    <w:rsid w:val="06CD75CE"/>
    <w:rsid w:val="0C327D54"/>
    <w:rsid w:val="0D22719E"/>
    <w:rsid w:val="0D31837F"/>
    <w:rsid w:val="0FE72E98"/>
    <w:rsid w:val="11604C92"/>
    <w:rsid w:val="12741DC7"/>
    <w:rsid w:val="150E575C"/>
    <w:rsid w:val="15C72B02"/>
    <w:rsid w:val="16952EFE"/>
    <w:rsid w:val="18856EB3"/>
    <w:rsid w:val="195F2AA9"/>
    <w:rsid w:val="19937D7F"/>
    <w:rsid w:val="199C7E19"/>
    <w:rsid w:val="1B7E2FE0"/>
    <w:rsid w:val="1CE97B9A"/>
    <w:rsid w:val="1DEFF28D"/>
    <w:rsid w:val="1DFC0453"/>
    <w:rsid w:val="1E7E9B65"/>
    <w:rsid w:val="1E7FD233"/>
    <w:rsid w:val="1ECD54EA"/>
    <w:rsid w:val="1FFF3FE6"/>
    <w:rsid w:val="210F3FCA"/>
    <w:rsid w:val="213A0410"/>
    <w:rsid w:val="231025B5"/>
    <w:rsid w:val="260E04B5"/>
    <w:rsid w:val="266A5D25"/>
    <w:rsid w:val="28DE26AD"/>
    <w:rsid w:val="29B71108"/>
    <w:rsid w:val="2A5E151F"/>
    <w:rsid w:val="2BF7F086"/>
    <w:rsid w:val="317B4751"/>
    <w:rsid w:val="318D3476"/>
    <w:rsid w:val="33165B5A"/>
    <w:rsid w:val="333FD5F6"/>
    <w:rsid w:val="338C04A6"/>
    <w:rsid w:val="33C9CF4E"/>
    <w:rsid w:val="33DC9608"/>
    <w:rsid w:val="34C7A99F"/>
    <w:rsid w:val="35882C6B"/>
    <w:rsid w:val="364B7EAB"/>
    <w:rsid w:val="36F27706"/>
    <w:rsid w:val="378F6857"/>
    <w:rsid w:val="37BBD9B2"/>
    <w:rsid w:val="37D74D83"/>
    <w:rsid w:val="37DACAD7"/>
    <w:rsid w:val="37EFB7AE"/>
    <w:rsid w:val="37FE52E4"/>
    <w:rsid w:val="3AEFC7FE"/>
    <w:rsid w:val="3B511D37"/>
    <w:rsid w:val="3B761741"/>
    <w:rsid w:val="3B7DD987"/>
    <w:rsid w:val="3B9D9458"/>
    <w:rsid w:val="3BDBF2CB"/>
    <w:rsid w:val="3BDFA607"/>
    <w:rsid w:val="3BF76436"/>
    <w:rsid w:val="3BFC129D"/>
    <w:rsid w:val="3C833EC5"/>
    <w:rsid w:val="3D174944"/>
    <w:rsid w:val="3DC65E46"/>
    <w:rsid w:val="3DE34591"/>
    <w:rsid w:val="3F472A97"/>
    <w:rsid w:val="3FC37F43"/>
    <w:rsid w:val="3FD775CE"/>
    <w:rsid w:val="3FFA9047"/>
    <w:rsid w:val="3FFF63CD"/>
    <w:rsid w:val="4127F96B"/>
    <w:rsid w:val="41CE70C4"/>
    <w:rsid w:val="441767DC"/>
    <w:rsid w:val="45BA3993"/>
    <w:rsid w:val="47FBE869"/>
    <w:rsid w:val="4BEEE513"/>
    <w:rsid w:val="4BFD404C"/>
    <w:rsid w:val="4DEF9176"/>
    <w:rsid w:val="4FC69A92"/>
    <w:rsid w:val="4FE45482"/>
    <w:rsid w:val="4FFE043D"/>
    <w:rsid w:val="4FFFA858"/>
    <w:rsid w:val="50FD3DD7"/>
    <w:rsid w:val="51D47087"/>
    <w:rsid w:val="52433E9F"/>
    <w:rsid w:val="52470F76"/>
    <w:rsid w:val="52F77FFA"/>
    <w:rsid w:val="5315618A"/>
    <w:rsid w:val="53A46C77"/>
    <w:rsid w:val="53B27FDC"/>
    <w:rsid w:val="53FDA883"/>
    <w:rsid w:val="54116DDA"/>
    <w:rsid w:val="55395C38"/>
    <w:rsid w:val="55FF1A6A"/>
    <w:rsid w:val="56163983"/>
    <w:rsid w:val="56A7B552"/>
    <w:rsid w:val="5796DEF6"/>
    <w:rsid w:val="579F3172"/>
    <w:rsid w:val="57A4443A"/>
    <w:rsid w:val="57DF22EE"/>
    <w:rsid w:val="57EF7523"/>
    <w:rsid w:val="57FF063C"/>
    <w:rsid w:val="590C0B2B"/>
    <w:rsid w:val="5ADF5DCD"/>
    <w:rsid w:val="5B371D6D"/>
    <w:rsid w:val="5B3D3DE8"/>
    <w:rsid w:val="5BAF94F3"/>
    <w:rsid w:val="5BBF33B3"/>
    <w:rsid w:val="5BC35806"/>
    <w:rsid w:val="5DBC4214"/>
    <w:rsid w:val="5DD4543A"/>
    <w:rsid w:val="5DDD1BF4"/>
    <w:rsid w:val="5DE618B8"/>
    <w:rsid w:val="5EFEE1E4"/>
    <w:rsid w:val="5F3F7F2B"/>
    <w:rsid w:val="5F5EA524"/>
    <w:rsid w:val="5F77658A"/>
    <w:rsid w:val="5FCDC90B"/>
    <w:rsid w:val="5FFE3F0B"/>
    <w:rsid w:val="5FFF1350"/>
    <w:rsid w:val="5FFF6885"/>
    <w:rsid w:val="61F3535E"/>
    <w:rsid w:val="62BE317D"/>
    <w:rsid w:val="63795751"/>
    <w:rsid w:val="647B3D66"/>
    <w:rsid w:val="65D57A39"/>
    <w:rsid w:val="663A231C"/>
    <w:rsid w:val="673A4340"/>
    <w:rsid w:val="67573428"/>
    <w:rsid w:val="67AA921E"/>
    <w:rsid w:val="67AF052F"/>
    <w:rsid w:val="6866206F"/>
    <w:rsid w:val="686663C6"/>
    <w:rsid w:val="69C979E3"/>
    <w:rsid w:val="69ED21AF"/>
    <w:rsid w:val="6AD4CC01"/>
    <w:rsid w:val="6AD728D2"/>
    <w:rsid w:val="6B0D13C3"/>
    <w:rsid w:val="6BB831A8"/>
    <w:rsid w:val="6BFF1D53"/>
    <w:rsid w:val="6DDA0ED7"/>
    <w:rsid w:val="6E7E7153"/>
    <w:rsid w:val="6EDF502B"/>
    <w:rsid w:val="6F458355"/>
    <w:rsid w:val="6F9A7F50"/>
    <w:rsid w:val="6FAE95F8"/>
    <w:rsid w:val="6FFD3AC3"/>
    <w:rsid w:val="6FFE206A"/>
    <w:rsid w:val="6FFFB0F4"/>
    <w:rsid w:val="700C05ED"/>
    <w:rsid w:val="71FF13D2"/>
    <w:rsid w:val="72B8565F"/>
    <w:rsid w:val="73532842"/>
    <w:rsid w:val="73B31B6E"/>
    <w:rsid w:val="73B593FE"/>
    <w:rsid w:val="742026A2"/>
    <w:rsid w:val="745F62BB"/>
    <w:rsid w:val="747067FA"/>
    <w:rsid w:val="759F1E45"/>
    <w:rsid w:val="75E6ECF7"/>
    <w:rsid w:val="76AB4595"/>
    <w:rsid w:val="76BD1EF7"/>
    <w:rsid w:val="76CD14F6"/>
    <w:rsid w:val="76ED5999"/>
    <w:rsid w:val="777FB70F"/>
    <w:rsid w:val="777FF547"/>
    <w:rsid w:val="77DED9D0"/>
    <w:rsid w:val="77E75046"/>
    <w:rsid w:val="77EB62AD"/>
    <w:rsid w:val="77EFE58C"/>
    <w:rsid w:val="77F5BD14"/>
    <w:rsid w:val="77FF6673"/>
    <w:rsid w:val="77FFE44B"/>
    <w:rsid w:val="787E2961"/>
    <w:rsid w:val="78C10C6E"/>
    <w:rsid w:val="78FBD261"/>
    <w:rsid w:val="793F56D6"/>
    <w:rsid w:val="799CE70D"/>
    <w:rsid w:val="79D94073"/>
    <w:rsid w:val="7A7F1C8B"/>
    <w:rsid w:val="7AFFF104"/>
    <w:rsid w:val="7B2EB41B"/>
    <w:rsid w:val="7B7A662C"/>
    <w:rsid w:val="7BBFB2D7"/>
    <w:rsid w:val="7BD6CF98"/>
    <w:rsid w:val="7BD978EE"/>
    <w:rsid w:val="7BED56A3"/>
    <w:rsid w:val="7BF9572F"/>
    <w:rsid w:val="7BFBA0DD"/>
    <w:rsid w:val="7C75321E"/>
    <w:rsid w:val="7C783648"/>
    <w:rsid w:val="7CB29ED0"/>
    <w:rsid w:val="7CC0564E"/>
    <w:rsid w:val="7CE18335"/>
    <w:rsid w:val="7DB71C71"/>
    <w:rsid w:val="7DDDCB69"/>
    <w:rsid w:val="7DEFCB2E"/>
    <w:rsid w:val="7DEFD603"/>
    <w:rsid w:val="7DFA0E66"/>
    <w:rsid w:val="7DFCFF8C"/>
    <w:rsid w:val="7E3B3C9F"/>
    <w:rsid w:val="7E477B60"/>
    <w:rsid w:val="7E658AE7"/>
    <w:rsid w:val="7E6DFEA2"/>
    <w:rsid w:val="7E7A41B1"/>
    <w:rsid w:val="7EB6906A"/>
    <w:rsid w:val="7EBF9AA7"/>
    <w:rsid w:val="7EDBACF6"/>
    <w:rsid w:val="7EDD464B"/>
    <w:rsid w:val="7EEBC4FE"/>
    <w:rsid w:val="7EED5B29"/>
    <w:rsid w:val="7EF77F29"/>
    <w:rsid w:val="7EFFAEEC"/>
    <w:rsid w:val="7F1337AA"/>
    <w:rsid w:val="7F29778A"/>
    <w:rsid w:val="7F5E31DE"/>
    <w:rsid w:val="7F761F00"/>
    <w:rsid w:val="7F799814"/>
    <w:rsid w:val="7F7F4002"/>
    <w:rsid w:val="7F7FDAF2"/>
    <w:rsid w:val="7F916842"/>
    <w:rsid w:val="7F9D8370"/>
    <w:rsid w:val="7F9E60A5"/>
    <w:rsid w:val="7F9E63BA"/>
    <w:rsid w:val="7F9F8CBB"/>
    <w:rsid w:val="7FB3AF8D"/>
    <w:rsid w:val="7FB99995"/>
    <w:rsid w:val="7FBCC47E"/>
    <w:rsid w:val="7FC86C20"/>
    <w:rsid w:val="7FD3A0EA"/>
    <w:rsid w:val="7FD6804F"/>
    <w:rsid w:val="7FDBBD6D"/>
    <w:rsid w:val="7FDBE6C3"/>
    <w:rsid w:val="7FDF3BD6"/>
    <w:rsid w:val="7FDFDE4B"/>
    <w:rsid w:val="7FE5F566"/>
    <w:rsid w:val="7FEBDC80"/>
    <w:rsid w:val="7FF0455A"/>
    <w:rsid w:val="7FF7B801"/>
    <w:rsid w:val="7FF885C0"/>
    <w:rsid w:val="7FFC43B4"/>
    <w:rsid w:val="7FFF44AC"/>
    <w:rsid w:val="89DAC357"/>
    <w:rsid w:val="8BF0A36A"/>
    <w:rsid w:val="8F5FC523"/>
    <w:rsid w:val="8F7B4BAA"/>
    <w:rsid w:val="8FF801D6"/>
    <w:rsid w:val="93FF7CDD"/>
    <w:rsid w:val="952F0D4A"/>
    <w:rsid w:val="959F7E63"/>
    <w:rsid w:val="97589E25"/>
    <w:rsid w:val="97FE32E2"/>
    <w:rsid w:val="9BD8D68C"/>
    <w:rsid w:val="9E370299"/>
    <w:rsid w:val="9EDCA047"/>
    <w:rsid w:val="9F3555DB"/>
    <w:rsid w:val="9FFCE19F"/>
    <w:rsid w:val="A2E5AF2C"/>
    <w:rsid w:val="A76F571A"/>
    <w:rsid w:val="A7BF66A0"/>
    <w:rsid w:val="A7EE5DBB"/>
    <w:rsid w:val="A7EF3F54"/>
    <w:rsid w:val="ADF77AEE"/>
    <w:rsid w:val="AEFD13B8"/>
    <w:rsid w:val="AF7D0A6D"/>
    <w:rsid w:val="AFEE931A"/>
    <w:rsid w:val="B08EC64C"/>
    <w:rsid w:val="B1D57315"/>
    <w:rsid w:val="B5B80B9E"/>
    <w:rsid w:val="B6BF7BAD"/>
    <w:rsid w:val="B7BD81F0"/>
    <w:rsid w:val="B7BF0FE1"/>
    <w:rsid w:val="B7EA443F"/>
    <w:rsid w:val="B7FFAF21"/>
    <w:rsid w:val="BB87AFEC"/>
    <w:rsid w:val="BBC77400"/>
    <w:rsid w:val="BBCDF786"/>
    <w:rsid w:val="BCF52D20"/>
    <w:rsid w:val="BE3F48B6"/>
    <w:rsid w:val="BE6B8D77"/>
    <w:rsid w:val="BE6F26F5"/>
    <w:rsid w:val="BE7B394C"/>
    <w:rsid w:val="BEBDC977"/>
    <w:rsid w:val="BED6FE8C"/>
    <w:rsid w:val="BEFE3F19"/>
    <w:rsid w:val="BF5DE3D1"/>
    <w:rsid w:val="BF971072"/>
    <w:rsid w:val="BF9DD6AC"/>
    <w:rsid w:val="BFBE3C8E"/>
    <w:rsid w:val="BFE5B77E"/>
    <w:rsid w:val="BFEB2FCE"/>
    <w:rsid w:val="BFF602D4"/>
    <w:rsid w:val="BFFBA3F3"/>
    <w:rsid w:val="BFFD70CD"/>
    <w:rsid w:val="BFFEA638"/>
    <w:rsid w:val="C5F9E294"/>
    <w:rsid w:val="C7A0420D"/>
    <w:rsid w:val="C7D3A281"/>
    <w:rsid w:val="C7FFF4A6"/>
    <w:rsid w:val="CBCD7498"/>
    <w:rsid w:val="CBDF20E5"/>
    <w:rsid w:val="CF2E1E80"/>
    <w:rsid w:val="CF4F1925"/>
    <w:rsid w:val="CF6FF27C"/>
    <w:rsid w:val="CFA7F56D"/>
    <w:rsid w:val="D3351E04"/>
    <w:rsid w:val="D4BF607C"/>
    <w:rsid w:val="D5BC399E"/>
    <w:rsid w:val="D71F9184"/>
    <w:rsid w:val="D76F5FBA"/>
    <w:rsid w:val="D77F7DEF"/>
    <w:rsid w:val="D7E3504B"/>
    <w:rsid w:val="D7F58609"/>
    <w:rsid w:val="D7F7FA12"/>
    <w:rsid w:val="D8F302D8"/>
    <w:rsid w:val="D9EFA448"/>
    <w:rsid w:val="DB7986D0"/>
    <w:rsid w:val="DBA56E49"/>
    <w:rsid w:val="DBBED8A2"/>
    <w:rsid w:val="DBD15D2B"/>
    <w:rsid w:val="DBEB56AE"/>
    <w:rsid w:val="DBEBCBDA"/>
    <w:rsid w:val="DD9D416A"/>
    <w:rsid w:val="DDAF7445"/>
    <w:rsid w:val="DDDF7126"/>
    <w:rsid w:val="DE37475F"/>
    <w:rsid w:val="DE76CDAC"/>
    <w:rsid w:val="DE9BC083"/>
    <w:rsid w:val="DEF34172"/>
    <w:rsid w:val="DF7ECDE6"/>
    <w:rsid w:val="DF9DAC06"/>
    <w:rsid w:val="DFFA6766"/>
    <w:rsid w:val="E1AF2D94"/>
    <w:rsid w:val="E7F799E1"/>
    <w:rsid w:val="E9FF9E80"/>
    <w:rsid w:val="EAFD98B4"/>
    <w:rsid w:val="EB7438B8"/>
    <w:rsid w:val="EBED3FE7"/>
    <w:rsid w:val="EC5BFAAA"/>
    <w:rsid w:val="ECCF2A43"/>
    <w:rsid w:val="ED5257A8"/>
    <w:rsid w:val="ED7B4031"/>
    <w:rsid w:val="EDFB802F"/>
    <w:rsid w:val="EEABBEA6"/>
    <w:rsid w:val="EF5CE779"/>
    <w:rsid w:val="EF67D454"/>
    <w:rsid w:val="EFAF31FB"/>
    <w:rsid w:val="EFAFC66B"/>
    <w:rsid w:val="EFEE39D7"/>
    <w:rsid w:val="EFEF3BDC"/>
    <w:rsid w:val="EFF62B92"/>
    <w:rsid w:val="EFFE817F"/>
    <w:rsid w:val="F1FF79BE"/>
    <w:rsid w:val="F2642B50"/>
    <w:rsid w:val="F27DAEFB"/>
    <w:rsid w:val="F36CBFA9"/>
    <w:rsid w:val="F37F2B11"/>
    <w:rsid w:val="F37F8937"/>
    <w:rsid w:val="F3F6C770"/>
    <w:rsid w:val="F3FFF4F4"/>
    <w:rsid w:val="F4F72101"/>
    <w:rsid w:val="F57AF486"/>
    <w:rsid w:val="F5B5D06D"/>
    <w:rsid w:val="F5BD4DD8"/>
    <w:rsid w:val="F5FF2702"/>
    <w:rsid w:val="F67D9646"/>
    <w:rsid w:val="F6DF013F"/>
    <w:rsid w:val="F6DF03F1"/>
    <w:rsid w:val="F7154DDD"/>
    <w:rsid w:val="F769370B"/>
    <w:rsid w:val="F773C9A9"/>
    <w:rsid w:val="F7EF0BCD"/>
    <w:rsid w:val="F7F9BF7C"/>
    <w:rsid w:val="F7FECE6F"/>
    <w:rsid w:val="F98F4C07"/>
    <w:rsid w:val="F9F38A4C"/>
    <w:rsid w:val="F9FDEE02"/>
    <w:rsid w:val="F9FE435D"/>
    <w:rsid w:val="FAD6FBA0"/>
    <w:rsid w:val="FAFF1A7C"/>
    <w:rsid w:val="FB378DD8"/>
    <w:rsid w:val="FB9F9C61"/>
    <w:rsid w:val="FBBF239F"/>
    <w:rsid w:val="FBCBC87E"/>
    <w:rsid w:val="FBDEAF35"/>
    <w:rsid w:val="FBEC6BB0"/>
    <w:rsid w:val="FBEFF489"/>
    <w:rsid w:val="FBFA8FDC"/>
    <w:rsid w:val="FBFBF2C3"/>
    <w:rsid w:val="FBFF7519"/>
    <w:rsid w:val="FC7A0B7E"/>
    <w:rsid w:val="FC9F0471"/>
    <w:rsid w:val="FCCD3BA8"/>
    <w:rsid w:val="FCCDB142"/>
    <w:rsid w:val="FCFB34F9"/>
    <w:rsid w:val="FD661F3C"/>
    <w:rsid w:val="FDDE5D43"/>
    <w:rsid w:val="FDFACC60"/>
    <w:rsid w:val="FDFF7650"/>
    <w:rsid w:val="FDFFC65E"/>
    <w:rsid w:val="FDFFFB07"/>
    <w:rsid w:val="FE5DE032"/>
    <w:rsid w:val="FE63EE57"/>
    <w:rsid w:val="FE7E81E5"/>
    <w:rsid w:val="FEEDFD93"/>
    <w:rsid w:val="FEF7507E"/>
    <w:rsid w:val="FEFF2DF7"/>
    <w:rsid w:val="FF37F5DD"/>
    <w:rsid w:val="FF3C38A0"/>
    <w:rsid w:val="FF3DED3E"/>
    <w:rsid w:val="FF45BB59"/>
    <w:rsid w:val="FF557A9D"/>
    <w:rsid w:val="FF87C779"/>
    <w:rsid w:val="FFB3F7FC"/>
    <w:rsid w:val="FFBB7B22"/>
    <w:rsid w:val="FFCF3B04"/>
    <w:rsid w:val="FFCFE704"/>
    <w:rsid w:val="FFD1EF9B"/>
    <w:rsid w:val="FFD58B71"/>
    <w:rsid w:val="FFE7A1B2"/>
    <w:rsid w:val="FFEBE32D"/>
    <w:rsid w:val="FFF788C3"/>
    <w:rsid w:val="FFF7F709"/>
    <w:rsid w:val="FFFC4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400" w:lineRule="exact"/>
      <w:jc w:val="both"/>
    </w:pPr>
    <w:rPr>
      <w:rFonts w:ascii="Times New Roman" w:hAnsi="Times New Roman" w:eastAsia="楷体" w:cs="Times New Roman"/>
      <w:sz w:val="28"/>
      <w:szCs w:val="24"/>
      <w:lang w:val="en-US" w:eastAsia="en-US" w:bidi="ar-SA"/>
    </w:rPr>
  </w:style>
  <w:style w:type="paragraph" w:styleId="2">
    <w:name w:val="heading 1"/>
    <w:basedOn w:val="1"/>
    <w:next w:val="1"/>
    <w:link w:val="43"/>
    <w:qFormat/>
    <w:uiPriority w:val="9"/>
    <w:pPr>
      <w:keepNext/>
      <w:keepLines/>
      <w:numPr>
        <w:ilvl w:val="0"/>
        <w:numId w:val="1"/>
      </w:numPr>
      <w:tabs>
        <w:tab w:val="left" w:pos="420"/>
      </w:tabs>
      <w:jc w:val="left"/>
      <w:outlineLvl w:val="0"/>
    </w:pPr>
    <w:rPr>
      <w:rFonts w:eastAsia="黑体" w:cstheme="majorBidi"/>
      <w:sz w:val="36"/>
      <w:szCs w:val="40"/>
    </w:rPr>
  </w:style>
  <w:style w:type="paragraph" w:styleId="3">
    <w:name w:val="heading 2"/>
    <w:basedOn w:val="1"/>
    <w:next w:val="1"/>
    <w:link w:val="44"/>
    <w:unhideWhenUsed/>
    <w:qFormat/>
    <w:uiPriority w:val="0"/>
    <w:pPr>
      <w:keepNext/>
      <w:keepLines/>
      <w:numPr>
        <w:ilvl w:val="1"/>
        <w:numId w:val="1"/>
      </w:numPr>
      <w:spacing w:before="160" w:after="80"/>
      <w:outlineLvl w:val="1"/>
    </w:pPr>
    <w:rPr>
      <w:rFonts w:eastAsia="黑体" w:cstheme="majorBidi"/>
      <w:sz w:val="32"/>
      <w:szCs w:val="32"/>
    </w:rPr>
  </w:style>
  <w:style w:type="paragraph" w:styleId="4">
    <w:name w:val="heading 3"/>
    <w:basedOn w:val="1"/>
    <w:next w:val="1"/>
    <w:link w:val="45"/>
    <w:unhideWhenUsed/>
    <w:qFormat/>
    <w:uiPriority w:val="9"/>
    <w:pPr>
      <w:keepNext/>
      <w:keepLines/>
      <w:numPr>
        <w:ilvl w:val="2"/>
        <w:numId w:val="1"/>
      </w:numPr>
      <w:tabs>
        <w:tab w:val="left" w:pos="420"/>
      </w:tabs>
      <w:spacing w:before="160" w:after="80"/>
      <w:outlineLvl w:val="2"/>
    </w:pPr>
    <w:rPr>
      <w:rFonts w:eastAsia="黑体" w:cstheme="majorBidi"/>
      <w:szCs w:val="28"/>
    </w:rPr>
  </w:style>
  <w:style w:type="paragraph" w:styleId="5">
    <w:name w:val="heading 4"/>
    <w:basedOn w:val="1"/>
    <w:next w:val="6"/>
    <w:link w:val="46"/>
    <w:unhideWhenUsed/>
    <w:qFormat/>
    <w:uiPriority w:val="9"/>
    <w:pPr>
      <w:keepNext/>
      <w:keepLines/>
      <w:numPr>
        <w:ilvl w:val="3"/>
        <w:numId w:val="1"/>
      </w:numPr>
      <w:spacing w:before="80" w:after="40"/>
      <w:outlineLvl w:val="3"/>
    </w:pPr>
    <w:rPr>
      <w:rFonts w:eastAsia="黑体" w:cstheme="majorBidi"/>
      <w:iCs/>
    </w:rPr>
  </w:style>
  <w:style w:type="paragraph" w:styleId="7">
    <w:name w:val="heading 5"/>
    <w:basedOn w:val="1"/>
    <w:next w:val="6"/>
    <w:link w:val="47"/>
    <w:semiHidden/>
    <w:unhideWhenUsed/>
    <w:qFormat/>
    <w:uiPriority w:val="9"/>
    <w:pPr>
      <w:keepNext/>
      <w:keepLines/>
      <w:numPr>
        <w:ilvl w:val="4"/>
        <w:numId w:val="1"/>
      </w:numPr>
      <w:spacing w:before="80" w:after="40"/>
      <w:outlineLvl w:val="4"/>
    </w:pPr>
    <w:rPr>
      <w:rFonts w:eastAsiaTheme="majorEastAsia" w:cstheme="majorBidi"/>
      <w:color w:val="104862" w:themeColor="accent1" w:themeShade="BF"/>
    </w:rPr>
  </w:style>
  <w:style w:type="paragraph" w:styleId="8">
    <w:name w:val="heading 6"/>
    <w:basedOn w:val="1"/>
    <w:next w:val="6"/>
    <w:link w:val="48"/>
    <w:semiHidden/>
    <w:unhideWhenUsed/>
    <w:qFormat/>
    <w:uiPriority w:val="9"/>
    <w:pPr>
      <w:keepNext/>
      <w:keepLines/>
      <w:numPr>
        <w:ilvl w:val="5"/>
        <w:numId w:val="1"/>
      </w:numPr>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6"/>
    <w:link w:val="49"/>
    <w:semiHidden/>
    <w:unhideWhenUsed/>
    <w:qFormat/>
    <w:uiPriority w:val="9"/>
    <w:pPr>
      <w:keepNext/>
      <w:keepLines/>
      <w:numPr>
        <w:ilvl w:val="6"/>
        <w:numId w:val="1"/>
      </w:numPr>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6"/>
    <w:link w:val="50"/>
    <w:semiHidden/>
    <w:unhideWhenUsed/>
    <w:qFormat/>
    <w:uiPriority w:val="9"/>
    <w:pPr>
      <w:keepNext/>
      <w:keepLines/>
      <w:numPr>
        <w:ilvl w:val="7"/>
        <w:numId w:val="1"/>
      </w:numPr>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6"/>
    <w:link w:val="51"/>
    <w:semiHidden/>
    <w:unhideWhenUsed/>
    <w:qFormat/>
    <w:uiPriority w:val="9"/>
    <w:pPr>
      <w:keepNext/>
      <w:keepLines/>
      <w:numPr>
        <w:ilvl w:val="8"/>
        <w:numId w:val="1"/>
      </w:numPr>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31"/>
    <w:qFormat/>
    <w:uiPriority w:val="0"/>
    <w:pPr>
      <w:spacing w:before="180" w:after="180"/>
    </w:pPr>
    <w:rPr>
      <w:rFonts w:asciiTheme="minorHAnsi" w:hAnsiTheme="minorHAnsi"/>
    </w:rPr>
  </w:style>
  <w:style w:type="paragraph" w:styleId="12">
    <w:name w:val="caption"/>
    <w:basedOn w:val="1"/>
    <w:next w:val="1"/>
    <w:qFormat/>
    <w:uiPriority w:val="0"/>
    <w:pPr>
      <w:jc w:val="center"/>
    </w:pPr>
    <w:rPr>
      <w:sz w:val="24"/>
    </w:rPr>
  </w:style>
  <w:style w:type="paragraph" w:styleId="13">
    <w:name w:val="annotation text"/>
    <w:basedOn w:val="1"/>
    <w:qFormat/>
    <w:uiPriority w:val="0"/>
  </w:style>
  <w:style w:type="paragraph" w:styleId="14">
    <w:name w:val="Block Text"/>
    <w:basedOn w:val="6"/>
    <w:next w:val="6"/>
    <w:unhideWhenUsed/>
    <w:qFormat/>
    <w:uiPriority w:val="9"/>
    <w:pPr>
      <w:spacing w:before="100" w:after="100"/>
      <w:ind w:left="480" w:right="480"/>
    </w:pPr>
  </w:style>
  <w:style w:type="paragraph" w:styleId="15">
    <w:name w:val="toc 3"/>
    <w:basedOn w:val="1"/>
    <w:next w:val="1"/>
    <w:qFormat/>
    <w:uiPriority w:val="39"/>
    <w:pPr>
      <w:ind w:left="840" w:leftChars="400"/>
    </w:pPr>
  </w:style>
  <w:style w:type="paragraph" w:styleId="16">
    <w:name w:val="Date"/>
    <w:next w:val="6"/>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pPr>
    <w:rPr>
      <w:sz w:val="18"/>
    </w:rPr>
  </w:style>
  <w:style w:type="paragraph" w:styleId="18">
    <w:name w:val="header"/>
    <w:basedOn w:val="1"/>
    <w:link w:val="99"/>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9">
    <w:name w:val="toc 1"/>
    <w:basedOn w:val="1"/>
    <w:next w:val="1"/>
    <w:qFormat/>
    <w:uiPriority w:val="39"/>
  </w:style>
  <w:style w:type="paragraph" w:styleId="20">
    <w:name w:val="Subtitle"/>
    <w:basedOn w:val="21"/>
    <w:next w:val="6"/>
    <w:link w:val="38"/>
    <w:qFormat/>
    <w:uiPriority w:val="11"/>
    <w:rPr>
      <w:spacing w:val="15"/>
      <w:sz w:val="28"/>
      <w:szCs w:val="28"/>
    </w:rPr>
  </w:style>
  <w:style w:type="paragraph" w:styleId="21">
    <w:name w:val="Title"/>
    <w:basedOn w:val="1"/>
    <w:next w:val="6"/>
    <w:link w:val="37"/>
    <w:qFormat/>
    <w:uiPriority w:val="10"/>
    <w:pPr>
      <w:spacing w:after="80"/>
      <w:contextualSpacing/>
      <w:jc w:val="center"/>
    </w:pPr>
    <w:rPr>
      <w:rFonts w:asciiTheme="majorHAnsi" w:hAnsiTheme="majorHAnsi" w:eastAsiaTheme="majorEastAsia" w:cstheme="majorBidi"/>
      <w:spacing w:val="-10"/>
      <w:kern w:val="28"/>
      <w:sz w:val="56"/>
      <w:szCs w:val="56"/>
    </w:rPr>
  </w:style>
  <w:style w:type="paragraph" w:styleId="22">
    <w:name w:val="footnote text"/>
    <w:basedOn w:val="1"/>
    <w:unhideWhenUsed/>
    <w:qFormat/>
    <w:uiPriority w:val="9"/>
  </w:style>
  <w:style w:type="paragraph" w:styleId="23">
    <w:name w:val="table of figures"/>
    <w:basedOn w:val="1"/>
    <w:next w:val="1"/>
    <w:qFormat/>
    <w:uiPriority w:val="99"/>
    <w:pPr>
      <w:spacing w:line="240" w:lineRule="auto"/>
      <w:ind w:left="200" w:leftChars="200" w:hanging="200" w:hangingChars="200"/>
      <w:jc w:val="center"/>
    </w:pPr>
  </w:style>
  <w:style w:type="paragraph" w:styleId="24">
    <w:name w:val="toc 2"/>
    <w:basedOn w:val="1"/>
    <w:next w:val="1"/>
    <w:qFormat/>
    <w:uiPriority w:val="39"/>
    <w:pPr>
      <w:ind w:left="420" w:leftChars="200"/>
    </w:pPr>
  </w:style>
  <w:style w:type="paragraph" w:styleId="25">
    <w:name w:val="Normal (Web)"/>
    <w:basedOn w:val="1"/>
    <w:qFormat/>
    <w:uiPriority w:val="0"/>
    <w:pPr>
      <w:spacing w:beforeAutospacing="1" w:after="0" w:afterAutospacing="1"/>
    </w:pPr>
    <w:rPr>
      <w:lang w:eastAsia="zh-CN"/>
    </w:rPr>
  </w:style>
  <w:style w:type="table" w:styleId="27">
    <w:name w:val="Table Grid"/>
    <w:basedOn w:val="2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0"/>
    <w:rPr>
      <w:b/>
    </w:rPr>
  </w:style>
  <w:style w:type="character" w:styleId="30">
    <w:name w:val="Hyperlink"/>
    <w:basedOn w:val="31"/>
    <w:qFormat/>
    <w:uiPriority w:val="99"/>
    <w:rPr>
      <w:rFonts w:ascii="Times New Roman" w:hAnsi="Times New Roman" w:eastAsia="楷体"/>
      <w:color w:val="auto"/>
    </w:rPr>
  </w:style>
  <w:style w:type="character" w:customStyle="1" w:styleId="31">
    <w:name w:val="正文文本 字符"/>
    <w:basedOn w:val="28"/>
    <w:link w:val="6"/>
    <w:qFormat/>
    <w:uiPriority w:val="0"/>
    <w:rPr>
      <w:rFonts w:eastAsia="楷体" w:asciiTheme="minorHAnsi" w:hAnsiTheme="minorHAnsi"/>
    </w:rPr>
  </w:style>
  <w:style w:type="character" w:styleId="32">
    <w:name w:val="HTML Code"/>
    <w:basedOn w:val="28"/>
    <w:qFormat/>
    <w:uiPriority w:val="0"/>
    <w:rPr>
      <w:rFonts w:ascii="Courier New" w:hAnsi="Courier New"/>
      <w:sz w:val="20"/>
    </w:rPr>
  </w:style>
  <w:style w:type="character" w:styleId="33">
    <w:name w:val="annotation reference"/>
    <w:basedOn w:val="28"/>
    <w:qFormat/>
    <w:uiPriority w:val="0"/>
    <w:rPr>
      <w:sz w:val="21"/>
      <w:szCs w:val="21"/>
    </w:rPr>
  </w:style>
  <w:style w:type="character" w:styleId="34">
    <w:name w:val="footnote reference"/>
    <w:basedOn w:val="31"/>
    <w:qFormat/>
    <w:uiPriority w:val="0"/>
    <w:rPr>
      <w:rFonts w:eastAsia="楷体" w:asciiTheme="minorHAnsi" w:hAnsiTheme="minorHAnsi"/>
      <w:vertAlign w:val="superscript"/>
    </w:rPr>
  </w:style>
  <w:style w:type="paragraph" w:customStyle="1" w:styleId="35">
    <w:name w:val="First Paragraph"/>
    <w:basedOn w:val="6"/>
    <w:next w:val="6"/>
    <w:qFormat/>
    <w:uiPriority w:val="0"/>
  </w:style>
  <w:style w:type="paragraph" w:customStyle="1" w:styleId="36">
    <w:name w:val="Compact"/>
    <w:basedOn w:val="6"/>
    <w:qFormat/>
    <w:uiPriority w:val="0"/>
    <w:pPr>
      <w:spacing w:before="36" w:after="36"/>
    </w:pPr>
  </w:style>
  <w:style w:type="character" w:customStyle="1" w:styleId="37">
    <w:name w:val="标题 字符"/>
    <w:basedOn w:val="28"/>
    <w:link w:val="21"/>
    <w:qFormat/>
    <w:uiPriority w:val="10"/>
    <w:rPr>
      <w:rFonts w:asciiTheme="majorHAnsi" w:hAnsiTheme="majorHAnsi" w:eastAsiaTheme="majorEastAsia" w:cstheme="majorBidi"/>
      <w:spacing w:val="-10"/>
      <w:kern w:val="28"/>
      <w:sz w:val="56"/>
      <w:szCs w:val="56"/>
    </w:rPr>
  </w:style>
  <w:style w:type="character" w:customStyle="1" w:styleId="38">
    <w:name w:val="副标题 字符"/>
    <w:basedOn w:val="28"/>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39">
    <w:name w:val="Author"/>
    <w:next w:val="6"/>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40">
    <w:name w:val="Abstract Title"/>
    <w:basedOn w:val="1"/>
    <w:next w:val="41"/>
    <w:qFormat/>
    <w:uiPriority w:val="0"/>
    <w:pPr>
      <w:keepNext/>
      <w:keepLines/>
      <w:spacing w:before="300" w:after="0"/>
      <w:jc w:val="center"/>
    </w:pPr>
    <w:rPr>
      <w:b/>
      <w:sz w:val="20"/>
      <w:szCs w:val="20"/>
    </w:rPr>
  </w:style>
  <w:style w:type="paragraph" w:customStyle="1" w:styleId="41">
    <w:name w:val="Abstract"/>
    <w:basedOn w:val="1"/>
    <w:next w:val="6"/>
    <w:qFormat/>
    <w:uiPriority w:val="0"/>
    <w:pPr>
      <w:keepNext/>
      <w:keepLines/>
      <w:spacing w:before="100" w:after="300"/>
    </w:pPr>
    <w:rPr>
      <w:sz w:val="20"/>
      <w:szCs w:val="20"/>
    </w:rPr>
  </w:style>
  <w:style w:type="paragraph" w:customStyle="1" w:styleId="42">
    <w:name w:val="书目1"/>
    <w:basedOn w:val="1"/>
    <w:qFormat/>
    <w:uiPriority w:val="0"/>
  </w:style>
  <w:style w:type="character" w:customStyle="1" w:styleId="43">
    <w:name w:val="标题 1 字符"/>
    <w:basedOn w:val="28"/>
    <w:link w:val="2"/>
    <w:qFormat/>
    <w:uiPriority w:val="9"/>
    <w:rPr>
      <w:rFonts w:ascii="Times New Roman" w:hAnsi="Times New Roman" w:eastAsia="黑体" w:cstheme="majorBidi"/>
      <w:color w:val="auto"/>
      <w:sz w:val="36"/>
      <w:szCs w:val="40"/>
    </w:rPr>
  </w:style>
  <w:style w:type="character" w:customStyle="1" w:styleId="44">
    <w:name w:val="标题 2 字符"/>
    <w:basedOn w:val="28"/>
    <w:link w:val="3"/>
    <w:qFormat/>
    <w:uiPriority w:val="0"/>
    <w:rPr>
      <w:rFonts w:ascii="Times New Roman" w:hAnsi="Times New Roman" w:eastAsia="黑体" w:cstheme="majorBidi"/>
      <w:color w:val="auto"/>
      <w:sz w:val="32"/>
      <w:szCs w:val="32"/>
    </w:rPr>
  </w:style>
  <w:style w:type="character" w:customStyle="1" w:styleId="45">
    <w:name w:val="标题 3 字符"/>
    <w:basedOn w:val="28"/>
    <w:link w:val="4"/>
    <w:semiHidden/>
    <w:qFormat/>
    <w:uiPriority w:val="9"/>
    <w:rPr>
      <w:rFonts w:ascii="Times New Roman" w:hAnsi="Times New Roman" w:eastAsia="黑体" w:cstheme="majorBidi"/>
      <w:color w:val="auto"/>
      <w:sz w:val="28"/>
      <w:szCs w:val="28"/>
    </w:rPr>
  </w:style>
  <w:style w:type="character" w:customStyle="1" w:styleId="46">
    <w:name w:val="标题 4 字符"/>
    <w:basedOn w:val="28"/>
    <w:link w:val="5"/>
    <w:semiHidden/>
    <w:qFormat/>
    <w:uiPriority w:val="9"/>
    <w:rPr>
      <w:rFonts w:eastAsia="黑体" w:cstheme="majorBidi"/>
      <w:iCs/>
      <w:color w:val="auto"/>
    </w:rPr>
  </w:style>
  <w:style w:type="character" w:customStyle="1" w:styleId="47">
    <w:name w:val="标题 5 字符"/>
    <w:basedOn w:val="28"/>
    <w:link w:val="7"/>
    <w:semiHidden/>
    <w:qFormat/>
    <w:uiPriority w:val="9"/>
    <w:rPr>
      <w:rFonts w:eastAsiaTheme="majorEastAsia" w:cstheme="majorBidi"/>
      <w:color w:val="104862" w:themeColor="accent1" w:themeShade="BF"/>
    </w:rPr>
  </w:style>
  <w:style w:type="character" w:customStyle="1" w:styleId="48">
    <w:name w:val="标题 6 字符"/>
    <w:basedOn w:val="28"/>
    <w:link w:val="8"/>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49">
    <w:name w:val="标题 7 字符"/>
    <w:basedOn w:val="28"/>
    <w:link w:val="9"/>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50">
    <w:name w:val="标题 8 字符"/>
    <w:basedOn w:val="28"/>
    <w:link w:val="10"/>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51">
    <w:name w:val="标题 9 字符"/>
    <w:basedOn w:val="28"/>
    <w:link w:val="11"/>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52">
    <w:name w:val="Footnote Block Text"/>
    <w:basedOn w:val="22"/>
    <w:next w:val="22"/>
    <w:unhideWhenUsed/>
    <w:qFormat/>
    <w:uiPriority w:val="9"/>
    <w:pPr>
      <w:spacing w:before="100" w:after="100"/>
      <w:ind w:left="480" w:right="480"/>
    </w:pPr>
  </w:style>
  <w:style w:type="table" w:customStyle="1" w:styleId="53">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54">
    <w:name w:val="Definition Term"/>
    <w:basedOn w:val="1"/>
    <w:next w:val="55"/>
    <w:qFormat/>
    <w:uiPriority w:val="0"/>
    <w:pPr>
      <w:keepNext/>
      <w:keepLines/>
      <w:spacing w:after="0"/>
    </w:pPr>
    <w:rPr>
      <w:b/>
    </w:rPr>
  </w:style>
  <w:style w:type="paragraph" w:customStyle="1" w:styleId="55">
    <w:name w:val="Definition"/>
    <w:basedOn w:val="1"/>
    <w:qFormat/>
    <w:uiPriority w:val="0"/>
  </w:style>
  <w:style w:type="paragraph" w:customStyle="1" w:styleId="56">
    <w:name w:val="Table Caption"/>
    <w:basedOn w:val="12"/>
    <w:qFormat/>
    <w:uiPriority w:val="0"/>
    <w:pPr>
      <w:keepNext/>
    </w:pPr>
  </w:style>
  <w:style w:type="paragraph" w:customStyle="1" w:styleId="57">
    <w:name w:val="Image Caption"/>
    <w:basedOn w:val="12"/>
    <w:qFormat/>
    <w:uiPriority w:val="0"/>
  </w:style>
  <w:style w:type="paragraph" w:customStyle="1" w:styleId="58">
    <w:name w:val="Figure"/>
    <w:basedOn w:val="1"/>
    <w:qFormat/>
    <w:uiPriority w:val="0"/>
  </w:style>
  <w:style w:type="paragraph" w:customStyle="1" w:styleId="59">
    <w:name w:val="Captioned Figure"/>
    <w:basedOn w:val="58"/>
    <w:qFormat/>
    <w:uiPriority w:val="0"/>
    <w:pPr>
      <w:keepNext/>
    </w:pPr>
  </w:style>
  <w:style w:type="character" w:customStyle="1" w:styleId="60">
    <w:name w:val="Verbatim Char"/>
    <w:basedOn w:val="31"/>
    <w:link w:val="61"/>
    <w:qFormat/>
    <w:uiPriority w:val="0"/>
    <w:rPr>
      <w:rFonts w:ascii="Consolas" w:hAnsi="Consolas" w:eastAsia="楷体"/>
      <w:sz w:val="22"/>
    </w:rPr>
  </w:style>
  <w:style w:type="paragraph" w:customStyle="1" w:styleId="61">
    <w:name w:val="Source Code"/>
    <w:basedOn w:val="1"/>
    <w:link w:val="60"/>
    <w:qFormat/>
    <w:uiPriority w:val="0"/>
    <w:pPr>
      <w:wordWrap w:val="0"/>
    </w:pPr>
  </w:style>
  <w:style w:type="character" w:customStyle="1" w:styleId="62">
    <w:name w:val="Section Number"/>
    <w:basedOn w:val="31"/>
    <w:qFormat/>
    <w:uiPriority w:val="0"/>
    <w:rPr>
      <w:rFonts w:eastAsia="楷体" w:asciiTheme="minorHAnsi" w:hAnsiTheme="minorHAnsi"/>
    </w:rPr>
  </w:style>
  <w:style w:type="paragraph" w:customStyle="1" w:styleId="63">
    <w:name w:val="TOC 标题1"/>
    <w:basedOn w:val="2"/>
    <w:next w:val="6"/>
    <w:unhideWhenUsed/>
    <w:qFormat/>
    <w:uiPriority w:val="39"/>
    <w:pPr>
      <w:spacing w:before="240" w:line="259" w:lineRule="auto"/>
      <w:outlineLvl w:val="9"/>
    </w:pPr>
  </w:style>
  <w:style w:type="character" w:customStyle="1" w:styleId="64">
    <w:name w:val="KeywordTok"/>
    <w:basedOn w:val="60"/>
    <w:qFormat/>
    <w:uiPriority w:val="0"/>
    <w:rPr>
      <w:rFonts w:ascii="Consolas" w:hAnsi="Consolas" w:eastAsia="楷体"/>
      <w:b/>
      <w:color w:val="007020"/>
      <w:sz w:val="22"/>
    </w:rPr>
  </w:style>
  <w:style w:type="character" w:customStyle="1" w:styleId="65">
    <w:name w:val="DataTypeTok"/>
    <w:basedOn w:val="60"/>
    <w:qFormat/>
    <w:uiPriority w:val="0"/>
    <w:rPr>
      <w:rFonts w:ascii="Consolas" w:hAnsi="Consolas" w:eastAsia="楷体"/>
      <w:color w:val="902000"/>
      <w:sz w:val="22"/>
    </w:rPr>
  </w:style>
  <w:style w:type="character" w:customStyle="1" w:styleId="66">
    <w:name w:val="DecValTok"/>
    <w:basedOn w:val="60"/>
    <w:qFormat/>
    <w:uiPriority w:val="0"/>
    <w:rPr>
      <w:rFonts w:ascii="Consolas" w:hAnsi="Consolas" w:eastAsia="楷体"/>
      <w:color w:val="40A070"/>
      <w:sz w:val="22"/>
    </w:rPr>
  </w:style>
  <w:style w:type="character" w:customStyle="1" w:styleId="67">
    <w:name w:val="BaseNTok"/>
    <w:basedOn w:val="60"/>
    <w:qFormat/>
    <w:uiPriority w:val="0"/>
    <w:rPr>
      <w:rFonts w:ascii="Consolas" w:hAnsi="Consolas" w:eastAsia="楷体"/>
      <w:color w:val="40A070"/>
      <w:sz w:val="22"/>
    </w:rPr>
  </w:style>
  <w:style w:type="character" w:customStyle="1" w:styleId="68">
    <w:name w:val="FloatTok"/>
    <w:basedOn w:val="60"/>
    <w:qFormat/>
    <w:uiPriority w:val="0"/>
    <w:rPr>
      <w:rFonts w:ascii="Consolas" w:hAnsi="Consolas" w:eastAsia="楷体"/>
      <w:color w:val="40A070"/>
      <w:sz w:val="22"/>
    </w:rPr>
  </w:style>
  <w:style w:type="character" w:customStyle="1" w:styleId="69">
    <w:name w:val="ConstantTok"/>
    <w:basedOn w:val="60"/>
    <w:qFormat/>
    <w:uiPriority w:val="0"/>
    <w:rPr>
      <w:rFonts w:ascii="Consolas" w:hAnsi="Consolas" w:eastAsia="楷体"/>
      <w:color w:val="880000"/>
      <w:sz w:val="22"/>
    </w:rPr>
  </w:style>
  <w:style w:type="character" w:customStyle="1" w:styleId="70">
    <w:name w:val="CharTok"/>
    <w:basedOn w:val="60"/>
    <w:qFormat/>
    <w:uiPriority w:val="0"/>
    <w:rPr>
      <w:rFonts w:ascii="Consolas" w:hAnsi="Consolas" w:eastAsia="楷体"/>
      <w:color w:val="4070A0"/>
      <w:sz w:val="22"/>
    </w:rPr>
  </w:style>
  <w:style w:type="character" w:customStyle="1" w:styleId="71">
    <w:name w:val="SpecialCharTok"/>
    <w:basedOn w:val="60"/>
    <w:qFormat/>
    <w:uiPriority w:val="0"/>
    <w:rPr>
      <w:rFonts w:ascii="Consolas" w:hAnsi="Consolas" w:eastAsia="楷体"/>
      <w:color w:val="4070A0"/>
      <w:sz w:val="22"/>
    </w:rPr>
  </w:style>
  <w:style w:type="character" w:customStyle="1" w:styleId="72">
    <w:name w:val="StringTok"/>
    <w:basedOn w:val="60"/>
    <w:qFormat/>
    <w:uiPriority w:val="0"/>
    <w:rPr>
      <w:rFonts w:ascii="Consolas" w:hAnsi="Consolas" w:eastAsia="楷体"/>
      <w:color w:val="4070A0"/>
      <w:sz w:val="22"/>
    </w:rPr>
  </w:style>
  <w:style w:type="character" w:customStyle="1" w:styleId="73">
    <w:name w:val="VerbatimStringTok"/>
    <w:basedOn w:val="60"/>
    <w:qFormat/>
    <w:uiPriority w:val="0"/>
    <w:rPr>
      <w:rFonts w:ascii="Consolas" w:hAnsi="Consolas" w:eastAsia="楷体"/>
      <w:color w:val="4070A0"/>
      <w:sz w:val="22"/>
    </w:rPr>
  </w:style>
  <w:style w:type="character" w:customStyle="1" w:styleId="74">
    <w:name w:val="SpecialStringTok"/>
    <w:basedOn w:val="60"/>
    <w:qFormat/>
    <w:uiPriority w:val="0"/>
    <w:rPr>
      <w:rFonts w:ascii="Consolas" w:hAnsi="Consolas" w:eastAsia="楷体"/>
      <w:color w:val="BB6688"/>
      <w:sz w:val="22"/>
    </w:rPr>
  </w:style>
  <w:style w:type="character" w:customStyle="1" w:styleId="75">
    <w:name w:val="ImportTok"/>
    <w:basedOn w:val="60"/>
    <w:qFormat/>
    <w:uiPriority w:val="0"/>
    <w:rPr>
      <w:rFonts w:ascii="Consolas" w:hAnsi="Consolas" w:eastAsia="楷体"/>
      <w:b/>
      <w:color w:val="008000"/>
      <w:sz w:val="22"/>
    </w:rPr>
  </w:style>
  <w:style w:type="character" w:customStyle="1" w:styleId="76">
    <w:name w:val="CommentTok"/>
    <w:basedOn w:val="60"/>
    <w:qFormat/>
    <w:uiPriority w:val="0"/>
    <w:rPr>
      <w:rFonts w:ascii="Consolas" w:hAnsi="Consolas" w:eastAsia="楷体"/>
      <w:i/>
      <w:color w:val="60A0B0"/>
      <w:sz w:val="22"/>
    </w:rPr>
  </w:style>
  <w:style w:type="character" w:customStyle="1" w:styleId="77">
    <w:name w:val="DocumentationTok"/>
    <w:basedOn w:val="60"/>
    <w:qFormat/>
    <w:uiPriority w:val="0"/>
    <w:rPr>
      <w:rFonts w:ascii="Consolas" w:hAnsi="Consolas" w:eastAsia="楷体"/>
      <w:i/>
      <w:color w:val="BA2121"/>
      <w:sz w:val="22"/>
    </w:rPr>
  </w:style>
  <w:style w:type="character" w:customStyle="1" w:styleId="78">
    <w:name w:val="AnnotationTok"/>
    <w:basedOn w:val="60"/>
    <w:qFormat/>
    <w:uiPriority w:val="0"/>
    <w:rPr>
      <w:rFonts w:ascii="Consolas" w:hAnsi="Consolas" w:eastAsia="楷体"/>
      <w:b/>
      <w:i/>
      <w:color w:val="60A0B0"/>
      <w:sz w:val="22"/>
    </w:rPr>
  </w:style>
  <w:style w:type="character" w:customStyle="1" w:styleId="79">
    <w:name w:val="CommentVarTok"/>
    <w:basedOn w:val="60"/>
    <w:qFormat/>
    <w:uiPriority w:val="0"/>
    <w:rPr>
      <w:rFonts w:ascii="Consolas" w:hAnsi="Consolas" w:eastAsia="楷体"/>
      <w:b/>
      <w:i/>
      <w:color w:val="60A0B0"/>
      <w:sz w:val="22"/>
    </w:rPr>
  </w:style>
  <w:style w:type="character" w:customStyle="1" w:styleId="80">
    <w:name w:val="OtherTok"/>
    <w:basedOn w:val="60"/>
    <w:qFormat/>
    <w:uiPriority w:val="0"/>
    <w:rPr>
      <w:rFonts w:ascii="Consolas" w:hAnsi="Consolas" w:eastAsia="楷体"/>
      <w:color w:val="007020"/>
      <w:sz w:val="22"/>
    </w:rPr>
  </w:style>
  <w:style w:type="character" w:customStyle="1" w:styleId="81">
    <w:name w:val="FunctionTok"/>
    <w:basedOn w:val="60"/>
    <w:qFormat/>
    <w:uiPriority w:val="0"/>
    <w:rPr>
      <w:rFonts w:ascii="Consolas" w:hAnsi="Consolas" w:eastAsia="楷体"/>
      <w:color w:val="06287E"/>
      <w:sz w:val="22"/>
    </w:rPr>
  </w:style>
  <w:style w:type="character" w:customStyle="1" w:styleId="82">
    <w:name w:val="VariableTok"/>
    <w:basedOn w:val="60"/>
    <w:qFormat/>
    <w:uiPriority w:val="0"/>
    <w:rPr>
      <w:rFonts w:ascii="Consolas" w:hAnsi="Consolas" w:eastAsia="楷体"/>
      <w:color w:val="19177C"/>
      <w:sz w:val="22"/>
    </w:rPr>
  </w:style>
  <w:style w:type="character" w:customStyle="1" w:styleId="83">
    <w:name w:val="ControlFlowTok"/>
    <w:basedOn w:val="60"/>
    <w:qFormat/>
    <w:uiPriority w:val="0"/>
    <w:rPr>
      <w:rFonts w:ascii="Consolas" w:hAnsi="Consolas" w:eastAsia="楷体"/>
      <w:b/>
      <w:color w:val="007020"/>
      <w:sz w:val="22"/>
    </w:rPr>
  </w:style>
  <w:style w:type="character" w:customStyle="1" w:styleId="84">
    <w:name w:val="OperatorTok"/>
    <w:basedOn w:val="60"/>
    <w:qFormat/>
    <w:uiPriority w:val="0"/>
    <w:rPr>
      <w:rFonts w:ascii="Consolas" w:hAnsi="Consolas" w:eastAsia="楷体"/>
      <w:color w:val="666666"/>
      <w:sz w:val="22"/>
    </w:rPr>
  </w:style>
  <w:style w:type="character" w:customStyle="1" w:styleId="85">
    <w:name w:val="BuiltInTok"/>
    <w:basedOn w:val="60"/>
    <w:qFormat/>
    <w:uiPriority w:val="0"/>
    <w:rPr>
      <w:rFonts w:ascii="Consolas" w:hAnsi="Consolas" w:eastAsia="楷体"/>
      <w:color w:val="008000"/>
      <w:sz w:val="22"/>
    </w:rPr>
  </w:style>
  <w:style w:type="character" w:customStyle="1" w:styleId="86">
    <w:name w:val="ExtensionTok"/>
    <w:basedOn w:val="60"/>
    <w:qFormat/>
    <w:uiPriority w:val="0"/>
    <w:rPr>
      <w:rFonts w:ascii="Consolas" w:hAnsi="Consolas" w:eastAsia="楷体"/>
      <w:sz w:val="22"/>
    </w:rPr>
  </w:style>
  <w:style w:type="character" w:customStyle="1" w:styleId="87">
    <w:name w:val="PreprocessorTok"/>
    <w:basedOn w:val="60"/>
    <w:qFormat/>
    <w:uiPriority w:val="0"/>
    <w:rPr>
      <w:rFonts w:ascii="Consolas" w:hAnsi="Consolas" w:eastAsia="楷体"/>
      <w:color w:val="BC7A00"/>
      <w:sz w:val="22"/>
    </w:rPr>
  </w:style>
  <w:style w:type="character" w:customStyle="1" w:styleId="88">
    <w:name w:val="AttributeTok"/>
    <w:basedOn w:val="60"/>
    <w:qFormat/>
    <w:uiPriority w:val="0"/>
    <w:rPr>
      <w:rFonts w:ascii="Consolas" w:hAnsi="Consolas" w:eastAsia="楷体"/>
      <w:color w:val="7D9029"/>
      <w:sz w:val="22"/>
    </w:rPr>
  </w:style>
  <w:style w:type="character" w:customStyle="1" w:styleId="89">
    <w:name w:val="RegionMarkerTok"/>
    <w:basedOn w:val="60"/>
    <w:qFormat/>
    <w:uiPriority w:val="0"/>
    <w:rPr>
      <w:rFonts w:ascii="Consolas" w:hAnsi="Consolas" w:eastAsia="楷体"/>
      <w:sz w:val="22"/>
    </w:rPr>
  </w:style>
  <w:style w:type="character" w:customStyle="1" w:styleId="90">
    <w:name w:val="InformationTok"/>
    <w:basedOn w:val="60"/>
    <w:qFormat/>
    <w:uiPriority w:val="0"/>
    <w:rPr>
      <w:rFonts w:ascii="Consolas" w:hAnsi="Consolas" w:eastAsia="楷体"/>
      <w:b/>
      <w:i/>
      <w:color w:val="60A0B0"/>
      <w:sz w:val="22"/>
    </w:rPr>
  </w:style>
  <w:style w:type="character" w:customStyle="1" w:styleId="91">
    <w:name w:val="WarningTok"/>
    <w:basedOn w:val="60"/>
    <w:qFormat/>
    <w:uiPriority w:val="0"/>
    <w:rPr>
      <w:rFonts w:ascii="Consolas" w:hAnsi="Consolas" w:eastAsia="楷体"/>
      <w:b/>
      <w:i/>
      <w:color w:val="60A0B0"/>
      <w:sz w:val="22"/>
    </w:rPr>
  </w:style>
  <w:style w:type="character" w:customStyle="1" w:styleId="92">
    <w:name w:val="AlertTok"/>
    <w:basedOn w:val="60"/>
    <w:qFormat/>
    <w:uiPriority w:val="0"/>
    <w:rPr>
      <w:rFonts w:ascii="Consolas" w:hAnsi="Consolas" w:eastAsia="楷体"/>
      <w:b/>
      <w:color w:val="FF0000"/>
      <w:sz w:val="22"/>
    </w:rPr>
  </w:style>
  <w:style w:type="character" w:customStyle="1" w:styleId="93">
    <w:name w:val="ErrorTok"/>
    <w:basedOn w:val="60"/>
    <w:qFormat/>
    <w:uiPriority w:val="0"/>
    <w:rPr>
      <w:rFonts w:ascii="Consolas" w:hAnsi="Consolas" w:eastAsia="楷体"/>
      <w:b/>
      <w:color w:val="FF0000"/>
      <w:sz w:val="22"/>
    </w:rPr>
  </w:style>
  <w:style w:type="character" w:customStyle="1" w:styleId="94">
    <w:name w:val="NormalTok"/>
    <w:basedOn w:val="60"/>
    <w:qFormat/>
    <w:uiPriority w:val="0"/>
    <w:rPr>
      <w:rFonts w:ascii="Consolas" w:hAnsi="Consolas" w:eastAsia="楷体"/>
      <w:sz w:val="22"/>
    </w:rPr>
  </w:style>
  <w:style w:type="paragraph" w:customStyle="1" w:styleId="95">
    <w:name w:val="TOC 标题2"/>
    <w:basedOn w:val="2"/>
    <w:next w:val="1"/>
    <w:unhideWhenUsed/>
    <w:qFormat/>
    <w:uiPriority w:val="39"/>
    <w:pPr>
      <w:spacing w:before="240" w:after="0" w:line="259" w:lineRule="auto"/>
      <w:outlineLvl w:val="9"/>
    </w:pPr>
    <w:rPr>
      <w:sz w:val="32"/>
      <w:szCs w:val="32"/>
      <w:lang w:eastAsia="zh-CN"/>
    </w:rPr>
  </w:style>
  <w:style w:type="paragraph" w:customStyle="1" w:styleId="96">
    <w:name w:val="缩进正文"/>
    <w:basedOn w:val="1"/>
    <w:next w:val="1"/>
    <w:qFormat/>
    <w:uiPriority w:val="0"/>
    <w:pPr>
      <w:keepNext/>
      <w:keepLines/>
      <w:tabs>
        <w:tab w:val="left" w:pos="420"/>
      </w:tabs>
      <w:ind w:firstLine="420" w:firstLineChars="200"/>
      <w:outlineLvl w:val="1"/>
    </w:pPr>
    <w:rPr>
      <w:rFonts w:hint="eastAsia"/>
    </w:rPr>
  </w:style>
  <w:style w:type="paragraph" w:customStyle="1" w:styleId="97">
    <w:name w:val="表格内文字"/>
    <w:basedOn w:val="1"/>
    <w:qFormat/>
    <w:uiPriority w:val="0"/>
    <w:pPr>
      <w:keepNext/>
      <w:keepLines/>
      <w:tabs>
        <w:tab w:val="left" w:pos="420"/>
      </w:tabs>
      <w:spacing w:line="240" w:lineRule="auto"/>
      <w:outlineLvl w:val="1"/>
    </w:pPr>
    <w:rPr>
      <w:rFonts w:hint="eastAsia"/>
    </w:rPr>
  </w:style>
  <w:style w:type="paragraph" w:customStyle="1" w:styleId="98">
    <w:name w:val="表内文字"/>
    <w:basedOn w:val="1"/>
    <w:qFormat/>
    <w:uiPriority w:val="0"/>
    <w:pPr>
      <w:widowControl w:val="0"/>
      <w:spacing w:after="0"/>
    </w:pPr>
    <w:rPr>
      <w:rFonts w:hint="eastAsia" w:cs="楷体"/>
      <w:shd w:val="clear" w:color="FFFFFF" w:fill="D9D9D9"/>
    </w:rPr>
  </w:style>
  <w:style w:type="character" w:customStyle="1" w:styleId="99">
    <w:name w:val="页眉 字符"/>
    <w:basedOn w:val="28"/>
    <w:link w:val="18"/>
    <w:qFormat/>
    <w:uiPriority w:val="0"/>
    <w:rPr>
      <w:rFonts w:eastAsia="楷体"/>
      <w:sz w:val="18"/>
      <w:szCs w:val="24"/>
      <w:lang w:eastAsia="en-US"/>
    </w:rPr>
  </w:style>
  <w:style w:type="paragraph" w:customStyle="1" w:styleId="100">
    <w:name w:val="图片"/>
    <w:basedOn w:val="1"/>
    <w:qFormat/>
    <w:uiPriority w:val="0"/>
    <w:pPr>
      <w:jc w:val="center"/>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jpe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6F31A8-0E02-4C41-B5DF-5910A9778C51}">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10148</Words>
  <Characters>12293</Characters>
  <Lines>266</Lines>
  <Paragraphs>75</Paragraphs>
  <TotalTime>21</TotalTime>
  <ScaleCrop>false</ScaleCrop>
  <LinksUpToDate>false</LinksUpToDate>
  <CharactersWithSpaces>12614</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2025-07-31T10:35:00Z</dcterms:created>
  <dc:creator>WPS_1717532180</dc:creator>
  <cp:lastModifiedBy>WPS_1717532180</cp:lastModifiedBy>
  <dcterms:modified xsi:type="dcterms:W3CDTF">2025-08-15T10:13:32Z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eyJoZGlkIjoiMDljYzUzMWQ4OWI0YzBkYjYzMDRhZTY5ZjZkYmFmYTgiLCJ1c2VySWQiOiIxNjA0NDEyMjcxIn0=</vt:lpwstr>
  </property>
  <property fmtid="{D5CDD505-2E9C-101B-9397-08002B2CF9AE}" pid="3" name="KSOProductBuildVer">
    <vt:lpwstr>2052-12.1.0.21915</vt:lpwstr>
  </property>
  <property fmtid="{D5CDD505-2E9C-101B-9397-08002B2CF9AE}" pid="4" name="ICV">
    <vt:lpwstr>6C5BC50B004946718106B8C431C88CC7_13</vt:lpwstr>
  </property>
</Properties>
</file>