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9BEE2" w14:textId="77777777" w:rsidR="001305B0" w:rsidRDefault="00000000">
      <w:pPr>
        <w:spacing w:before="240" w:line="240" w:lineRule="auto"/>
        <w:ind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Федеральное государственное автономное образовательное учреждение высшего образования</w:t>
      </w:r>
    </w:p>
    <w:p w14:paraId="0E9CC630" w14:textId="77777777" w:rsidR="001305B0" w:rsidRDefault="001305B0">
      <w:pPr>
        <w:spacing w:before="240" w:line="240" w:lineRule="auto"/>
        <w:jc w:val="center"/>
        <w:rPr>
          <w:rFonts w:ascii="Times New Roman" w:eastAsia="Times New Roman" w:hAnsi="Times New Roman" w:cs="Times New Roman"/>
          <w:b/>
          <w:sz w:val="24"/>
          <w:szCs w:val="24"/>
        </w:rPr>
      </w:pPr>
    </w:p>
    <w:p w14:paraId="2F6BCA00" w14:textId="77777777" w:rsidR="001305B0" w:rsidRDefault="00000000">
      <w:pPr>
        <w:spacing w:before="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НАЦИОНАЛЬНЫЙ ИССЛЕДОВАТЕЛЬСКИЙ УНИВЕРСИТЕТ</w:t>
      </w:r>
    </w:p>
    <w:p w14:paraId="55311C12" w14:textId="77777777" w:rsidR="001305B0" w:rsidRDefault="00000000">
      <w:pPr>
        <w:spacing w:before="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«ВЫСШАЯ ШКОЛА ЭКОНОМИКИ»</w:t>
      </w:r>
    </w:p>
    <w:p w14:paraId="580EAF9C" w14:textId="77777777" w:rsidR="001305B0" w:rsidRDefault="001305B0">
      <w:pPr>
        <w:spacing w:before="20" w:line="240" w:lineRule="auto"/>
        <w:jc w:val="center"/>
        <w:rPr>
          <w:rFonts w:ascii="Times New Roman" w:eastAsia="Times New Roman" w:hAnsi="Times New Roman" w:cs="Times New Roman"/>
          <w:b/>
          <w:sz w:val="24"/>
          <w:szCs w:val="24"/>
        </w:rPr>
      </w:pPr>
    </w:p>
    <w:p w14:paraId="4673E20B" w14:textId="77777777" w:rsidR="001305B0"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Высшая школа бизнеса</w:t>
      </w:r>
    </w:p>
    <w:p w14:paraId="66B388D3" w14:textId="77777777" w:rsidR="001305B0" w:rsidRDefault="001305B0">
      <w:pPr>
        <w:spacing w:before="240" w:line="240" w:lineRule="auto"/>
        <w:rPr>
          <w:rFonts w:ascii="Times New Roman" w:eastAsia="Times New Roman" w:hAnsi="Times New Roman" w:cs="Times New Roman"/>
          <w:sz w:val="24"/>
          <w:szCs w:val="24"/>
        </w:rPr>
      </w:pPr>
    </w:p>
    <w:p w14:paraId="1094F5C6" w14:textId="77777777" w:rsidR="001305B0"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КУРСОВОЙ ПРОЕКТ</w:t>
      </w:r>
    </w:p>
    <w:p w14:paraId="3DA56EB8" w14:textId="77777777" w:rsidR="001305B0" w:rsidRDefault="00000000">
      <w:pPr>
        <w:spacing w:before="24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«SWOT-анализ компании Федеральный экологический оператор Росатом»</w:t>
      </w:r>
    </w:p>
    <w:p w14:paraId="0E954EC1" w14:textId="77777777" w:rsidR="001305B0"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 направлению подготовки 38.03.05 «Бизнес-информатика»</w:t>
      </w:r>
    </w:p>
    <w:p w14:paraId="10FB07A6" w14:textId="77777777" w:rsidR="001305B0" w:rsidRDefault="00000000">
      <w:pPr>
        <w:spacing w:before="1"/>
        <w:ind w:left="337" w:right="1115" w:firstLine="709"/>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образовательная программа “Бизнес-информатика”</w:t>
      </w:r>
    </w:p>
    <w:p w14:paraId="0961345D" w14:textId="77777777" w:rsidR="001305B0" w:rsidRDefault="001305B0">
      <w:pPr>
        <w:spacing w:before="240" w:line="240" w:lineRule="auto"/>
        <w:jc w:val="center"/>
        <w:rPr>
          <w:rFonts w:ascii="Times New Roman" w:eastAsia="Times New Roman" w:hAnsi="Times New Roman" w:cs="Times New Roman"/>
          <w:sz w:val="24"/>
          <w:szCs w:val="24"/>
        </w:rPr>
      </w:pPr>
    </w:p>
    <w:p w14:paraId="71228B14" w14:textId="77777777" w:rsidR="001305B0" w:rsidRDefault="001305B0">
      <w:pPr>
        <w:spacing w:before="240" w:line="240" w:lineRule="auto"/>
        <w:rPr>
          <w:rFonts w:ascii="Times New Roman" w:eastAsia="Times New Roman" w:hAnsi="Times New Roman" w:cs="Times New Roman"/>
          <w:sz w:val="24"/>
          <w:szCs w:val="24"/>
        </w:rPr>
      </w:pPr>
    </w:p>
    <w:p w14:paraId="553E806A" w14:textId="77777777" w:rsidR="001305B0" w:rsidRDefault="001305B0">
      <w:pPr>
        <w:spacing w:before="240" w:line="240" w:lineRule="auto"/>
        <w:rPr>
          <w:rFonts w:ascii="Times New Roman" w:eastAsia="Times New Roman" w:hAnsi="Times New Roman" w:cs="Times New Roman"/>
          <w:sz w:val="24"/>
          <w:szCs w:val="24"/>
        </w:rPr>
      </w:pPr>
    </w:p>
    <w:p w14:paraId="59D14FFA" w14:textId="77777777" w:rsidR="001305B0" w:rsidRDefault="001305B0">
      <w:pPr>
        <w:spacing w:before="240" w:line="240" w:lineRule="auto"/>
        <w:rPr>
          <w:rFonts w:ascii="Times New Roman" w:eastAsia="Times New Roman" w:hAnsi="Times New Roman" w:cs="Times New Roman"/>
          <w:sz w:val="24"/>
          <w:szCs w:val="24"/>
        </w:rPr>
      </w:pPr>
    </w:p>
    <w:p w14:paraId="4DF6121F" w14:textId="77777777" w:rsidR="001305B0" w:rsidRDefault="00000000">
      <w:pPr>
        <w:spacing w:before="20"/>
        <w:ind w:left="52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Выполнили:</w:t>
      </w:r>
    </w:p>
    <w:p w14:paraId="7422031B" w14:textId="77777777" w:rsidR="001305B0" w:rsidRDefault="00000000">
      <w:pPr>
        <w:spacing w:before="20"/>
        <w:ind w:left="52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Текеев Баир Валерьевич ББИ235</w:t>
      </w:r>
    </w:p>
    <w:p w14:paraId="57DE0676" w14:textId="77777777" w:rsidR="001305B0" w:rsidRDefault="00000000">
      <w:pPr>
        <w:spacing w:before="20"/>
        <w:ind w:left="524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Бекнеева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Гиляна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Мергеновна</w:t>
      </w:r>
      <w:proofErr w:type="spellEnd"/>
      <w:r>
        <w:rPr>
          <w:rFonts w:ascii="Times New Roman" w:eastAsia="Times New Roman" w:hAnsi="Times New Roman" w:cs="Times New Roman"/>
          <w:sz w:val="24"/>
          <w:szCs w:val="24"/>
        </w:rPr>
        <w:t xml:space="preserve"> ББИ231</w:t>
      </w:r>
    </w:p>
    <w:p w14:paraId="7BAACD2E" w14:textId="77777777" w:rsidR="001305B0" w:rsidRDefault="00000000">
      <w:pPr>
        <w:spacing w:before="20"/>
        <w:ind w:left="52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Палилов Федор Андреевич ББИ238   </w:t>
      </w:r>
    </w:p>
    <w:p w14:paraId="628E68A0" w14:textId="77777777" w:rsidR="001305B0" w:rsidRDefault="00000000">
      <w:pPr>
        <w:spacing w:before="240" w:line="240" w:lineRule="auto"/>
        <w:ind w:left="52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50B957" w14:textId="77777777" w:rsidR="001305B0" w:rsidRDefault="00000000">
      <w:pPr>
        <w:spacing w:before="20" w:line="240" w:lineRule="auto"/>
        <w:ind w:left="5245"/>
        <w:jc w:val="both"/>
      </w:pPr>
      <w:r>
        <w:rPr>
          <w:rFonts w:ascii="Times New Roman" w:eastAsia="Times New Roman" w:hAnsi="Times New Roman" w:cs="Times New Roman"/>
          <w:sz w:val="24"/>
          <w:szCs w:val="24"/>
        </w:rPr>
        <w:t>Руководитель курсового проекта:</w:t>
      </w:r>
      <w:r>
        <w:t xml:space="preserve"> </w:t>
      </w:r>
    </w:p>
    <w:p w14:paraId="0FE2F1B6" w14:textId="77777777" w:rsidR="001305B0" w:rsidRDefault="00000000">
      <w:pPr>
        <w:spacing w:before="20" w:line="240" w:lineRule="auto"/>
        <w:ind w:left="52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Доцент Департамента стратегического и   международного менеджмента                                                 </w:t>
      </w:r>
    </w:p>
    <w:p w14:paraId="105F81F3" w14:textId="77777777" w:rsidR="001305B0" w:rsidRDefault="00000000">
      <w:pPr>
        <w:spacing w:before="20" w:line="240" w:lineRule="auto"/>
        <w:ind w:left="5245"/>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Веселова Анна Сергеевна</w:t>
      </w:r>
    </w:p>
    <w:p w14:paraId="3B090EE9" w14:textId="77777777" w:rsidR="001305B0" w:rsidRDefault="00000000">
      <w:pPr>
        <w:spacing w:before="240" w:line="240" w:lineRule="auto"/>
        <w:ind w:left="5245"/>
        <w:rPr>
          <w:rFonts w:ascii="Times New Roman" w:eastAsia="Times New Roman" w:hAnsi="Times New Roman" w:cs="Times New Roman"/>
          <w:sz w:val="24"/>
          <w:szCs w:val="24"/>
        </w:rPr>
      </w:pPr>
      <w:r>
        <w:rPr>
          <w:rFonts w:ascii="Times New Roman" w:eastAsia="Times New Roman" w:hAnsi="Times New Roman" w:cs="Times New Roman"/>
          <w:sz w:val="24"/>
          <w:szCs w:val="24"/>
        </w:rPr>
        <w:t>Курсовой проект                                                                      соответствует / не соответствует требованиям (нужное подчеркнуть)</w:t>
      </w:r>
    </w:p>
    <w:p w14:paraId="658DCCFF" w14:textId="77777777" w:rsidR="001305B0" w:rsidRDefault="001305B0">
      <w:pPr>
        <w:spacing w:before="240"/>
        <w:jc w:val="center"/>
        <w:rPr>
          <w:rFonts w:ascii="Times New Roman" w:eastAsia="Times New Roman" w:hAnsi="Times New Roman" w:cs="Times New Roman"/>
          <w:sz w:val="24"/>
          <w:szCs w:val="24"/>
        </w:rPr>
      </w:pPr>
    </w:p>
    <w:p w14:paraId="0BFE3000" w14:textId="77777777" w:rsidR="001305B0" w:rsidRDefault="001305B0">
      <w:pPr>
        <w:spacing w:before="240"/>
        <w:rPr>
          <w:rFonts w:ascii="Times New Roman" w:eastAsia="Times New Roman" w:hAnsi="Times New Roman" w:cs="Times New Roman"/>
          <w:sz w:val="24"/>
          <w:szCs w:val="24"/>
        </w:rPr>
      </w:pPr>
    </w:p>
    <w:p w14:paraId="31842FEA" w14:textId="77777777" w:rsidR="001305B0" w:rsidRDefault="001305B0">
      <w:pPr>
        <w:spacing w:before="240"/>
        <w:rPr>
          <w:rFonts w:ascii="Times New Roman" w:eastAsia="Times New Roman" w:hAnsi="Times New Roman" w:cs="Times New Roman"/>
          <w:sz w:val="24"/>
          <w:szCs w:val="24"/>
        </w:rPr>
      </w:pPr>
    </w:p>
    <w:p w14:paraId="372EFB86" w14:textId="77777777" w:rsidR="001305B0" w:rsidRDefault="001305B0">
      <w:pPr>
        <w:spacing w:before="240"/>
        <w:rPr>
          <w:rFonts w:ascii="Times New Roman" w:eastAsia="Times New Roman" w:hAnsi="Times New Roman" w:cs="Times New Roman"/>
          <w:sz w:val="24"/>
          <w:szCs w:val="24"/>
        </w:rPr>
      </w:pPr>
    </w:p>
    <w:p w14:paraId="20742384" w14:textId="77777777" w:rsidR="001305B0" w:rsidRDefault="001305B0">
      <w:pPr>
        <w:spacing w:before="240"/>
        <w:rPr>
          <w:rFonts w:ascii="Times New Roman" w:eastAsia="Times New Roman" w:hAnsi="Times New Roman" w:cs="Times New Roman"/>
          <w:sz w:val="24"/>
          <w:szCs w:val="24"/>
        </w:rPr>
      </w:pPr>
    </w:p>
    <w:p w14:paraId="22833EA5" w14:textId="77777777" w:rsidR="001305B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Москва 2024</w:t>
      </w:r>
    </w:p>
    <w:p w14:paraId="2007028E" w14:textId="77777777" w:rsidR="001305B0"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СОДЕРЖАНИЕ</w:t>
      </w:r>
    </w:p>
    <w:p w14:paraId="47F9C76B" w14:textId="77777777" w:rsidR="001305B0" w:rsidRDefault="001305B0">
      <w:pPr>
        <w:keepNext/>
        <w:keepLines/>
        <w:pBdr>
          <w:top w:val="nil"/>
          <w:left w:val="nil"/>
          <w:bottom w:val="nil"/>
          <w:right w:val="nil"/>
          <w:between w:val="nil"/>
        </w:pBdr>
        <w:spacing w:before="240" w:line="259" w:lineRule="auto"/>
        <w:rPr>
          <w:rFonts w:ascii="Times New Roman" w:eastAsia="Times New Roman" w:hAnsi="Times New Roman" w:cs="Times New Roman"/>
          <w:color w:val="366091"/>
          <w:sz w:val="32"/>
          <w:szCs w:val="32"/>
        </w:rPr>
      </w:pPr>
    </w:p>
    <w:sdt>
      <w:sdtPr>
        <w:id w:val="-1183043671"/>
        <w:docPartObj>
          <w:docPartGallery w:val="Table of Contents"/>
          <w:docPartUnique/>
        </w:docPartObj>
      </w:sdtPr>
      <w:sdtContent>
        <w:p w14:paraId="546438CC"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b/>
                <w:color w:val="000000"/>
              </w:rPr>
              <w:t>ВВЕДЕНИЕ</w:t>
            </w:r>
          </w:hyperlink>
          <w:hyperlink w:anchor="_heading=h.gjdgxs">
            <w:r>
              <w:rPr>
                <w:color w:val="000000"/>
              </w:rPr>
              <w:tab/>
              <w:t>3</w:t>
            </w:r>
          </w:hyperlink>
        </w:p>
        <w:p w14:paraId="23E3DDA7"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30j0zll">
            <w:r>
              <w:rPr>
                <w:rFonts w:ascii="Times New Roman" w:eastAsia="Times New Roman" w:hAnsi="Times New Roman" w:cs="Times New Roman"/>
                <w:b/>
                <w:color w:val="000000"/>
              </w:rPr>
              <w:t>ПЕРВАЯ ГЛАВА</w:t>
            </w:r>
          </w:hyperlink>
          <w:hyperlink w:anchor="_heading=h.30j0zll">
            <w:r>
              <w:rPr>
                <w:color w:val="000000"/>
              </w:rPr>
              <w:tab/>
              <w:t>5</w:t>
            </w:r>
          </w:hyperlink>
        </w:p>
        <w:p w14:paraId="77BB0696"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1fob9te">
            <w:r>
              <w:rPr>
                <w:rFonts w:ascii="Times New Roman" w:eastAsia="Times New Roman" w:hAnsi="Times New Roman" w:cs="Times New Roman"/>
                <w:b/>
                <w:color w:val="000000"/>
              </w:rPr>
              <w:t>ОПИСАНИЕ КОМПАНИИ</w:t>
            </w:r>
          </w:hyperlink>
          <w:hyperlink w:anchor="_heading=h.1fob9te">
            <w:r>
              <w:rPr>
                <w:color w:val="000000"/>
              </w:rPr>
              <w:tab/>
              <w:t>5</w:t>
            </w:r>
          </w:hyperlink>
        </w:p>
        <w:p w14:paraId="5CF8AE2A" w14:textId="77777777" w:rsidR="001305B0" w:rsidRDefault="00000000">
          <w:pPr>
            <w:pBdr>
              <w:top w:val="nil"/>
              <w:left w:val="nil"/>
              <w:bottom w:val="nil"/>
              <w:right w:val="nil"/>
              <w:between w:val="nil"/>
            </w:pBdr>
            <w:tabs>
              <w:tab w:val="right" w:pos="9348"/>
            </w:tabs>
            <w:spacing w:after="100"/>
            <w:ind w:left="220"/>
            <w:rPr>
              <w:rFonts w:ascii="Cambria" w:eastAsia="Cambria" w:hAnsi="Cambria" w:cs="Cambria"/>
              <w:color w:val="000000"/>
            </w:rPr>
          </w:pPr>
          <w:hyperlink w:anchor="_heading=h.3znysh7">
            <w:r>
              <w:rPr>
                <w:rFonts w:ascii="Times New Roman" w:eastAsia="Times New Roman" w:hAnsi="Times New Roman" w:cs="Times New Roman"/>
                <w:color w:val="000000"/>
              </w:rPr>
              <w:t>PESTEL-АНАЛИЗ</w:t>
            </w:r>
          </w:hyperlink>
          <w:hyperlink w:anchor="_heading=h.3znysh7">
            <w:r>
              <w:rPr>
                <w:color w:val="000000"/>
              </w:rPr>
              <w:tab/>
              <w:t>6</w:t>
            </w:r>
          </w:hyperlink>
        </w:p>
        <w:p w14:paraId="4B3E5CE5" w14:textId="77777777" w:rsidR="001305B0" w:rsidRDefault="00000000">
          <w:pPr>
            <w:pBdr>
              <w:top w:val="nil"/>
              <w:left w:val="nil"/>
              <w:bottom w:val="nil"/>
              <w:right w:val="nil"/>
              <w:between w:val="nil"/>
            </w:pBdr>
            <w:tabs>
              <w:tab w:val="right" w:pos="9348"/>
            </w:tabs>
            <w:spacing w:after="100"/>
            <w:ind w:left="220"/>
            <w:rPr>
              <w:rFonts w:ascii="Cambria" w:eastAsia="Cambria" w:hAnsi="Cambria" w:cs="Cambria"/>
              <w:color w:val="000000"/>
            </w:rPr>
          </w:pPr>
          <w:hyperlink w:anchor="_heading=h.2et92p0">
            <w:r>
              <w:rPr>
                <w:rFonts w:ascii="Times New Roman" w:eastAsia="Times New Roman" w:hAnsi="Times New Roman" w:cs="Times New Roman"/>
                <w:color w:val="000000"/>
              </w:rPr>
              <w:t>ПЯТЬ КОНКУРЕНТНЫХ СИЛ М. ПОРТЕРА</w:t>
            </w:r>
          </w:hyperlink>
          <w:hyperlink w:anchor="_heading=h.2et92p0">
            <w:r>
              <w:rPr>
                <w:color w:val="000000"/>
              </w:rPr>
              <w:tab/>
              <w:t>13</w:t>
            </w:r>
          </w:hyperlink>
        </w:p>
        <w:p w14:paraId="327E9CA7" w14:textId="77777777" w:rsidR="001305B0" w:rsidRDefault="00000000">
          <w:pPr>
            <w:pBdr>
              <w:top w:val="nil"/>
              <w:left w:val="nil"/>
              <w:bottom w:val="nil"/>
              <w:right w:val="nil"/>
              <w:between w:val="nil"/>
            </w:pBdr>
            <w:tabs>
              <w:tab w:val="right" w:pos="9348"/>
            </w:tabs>
            <w:spacing w:after="100"/>
            <w:ind w:left="220"/>
            <w:rPr>
              <w:rFonts w:ascii="Cambria" w:eastAsia="Cambria" w:hAnsi="Cambria" w:cs="Cambria"/>
              <w:color w:val="000000"/>
            </w:rPr>
          </w:pPr>
          <w:hyperlink w:anchor="_heading=h.tyjcwt">
            <w:r>
              <w:rPr>
                <w:rFonts w:ascii="Times New Roman" w:eastAsia="Times New Roman" w:hAnsi="Times New Roman" w:cs="Times New Roman"/>
                <w:color w:val="000000"/>
              </w:rPr>
              <w:t>КЛЮЧЕВЫЕ ФАКТОРЫ УСПЕХА</w:t>
            </w:r>
          </w:hyperlink>
          <w:hyperlink w:anchor="_heading=h.tyjcwt">
            <w:r>
              <w:rPr>
                <w:color w:val="000000"/>
              </w:rPr>
              <w:tab/>
              <w:t>15</w:t>
            </w:r>
          </w:hyperlink>
        </w:p>
        <w:p w14:paraId="3E4C75E1"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3dy6vkm">
            <w:r>
              <w:rPr>
                <w:rFonts w:ascii="Times New Roman" w:eastAsia="Times New Roman" w:hAnsi="Times New Roman" w:cs="Times New Roman"/>
                <w:b/>
                <w:color w:val="000000"/>
              </w:rPr>
              <w:t>ВТОРАЯ ГЛАВА</w:t>
            </w:r>
          </w:hyperlink>
          <w:hyperlink w:anchor="_heading=h.3dy6vkm">
            <w:r>
              <w:rPr>
                <w:color w:val="000000"/>
              </w:rPr>
              <w:tab/>
              <w:t>18</w:t>
            </w:r>
          </w:hyperlink>
        </w:p>
        <w:p w14:paraId="16530FF5" w14:textId="77777777" w:rsidR="001305B0" w:rsidRDefault="00000000">
          <w:pPr>
            <w:pBdr>
              <w:top w:val="nil"/>
              <w:left w:val="nil"/>
              <w:bottom w:val="nil"/>
              <w:right w:val="nil"/>
              <w:between w:val="nil"/>
            </w:pBdr>
            <w:tabs>
              <w:tab w:val="right" w:pos="9348"/>
            </w:tabs>
            <w:spacing w:after="100"/>
            <w:ind w:left="220"/>
            <w:rPr>
              <w:rFonts w:ascii="Cambria" w:eastAsia="Cambria" w:hAnsi="Cambria" w:cs="Cambria"/>
              <w:color w:val="000000"/>
            </w:rPr>
          </w:pPr>
          <w:hyperlink w:anchor="_heading=h.1t3h5sf">
            <w:r>
              <w:rPr>
                <w:rFonts w:ascii="Times New Roman" w:eastAsia="Times New Roman" w:hAnsi="Times New Roman" w:cs="Times New Roman"/>
                <w:color w:val="000000"/>
              </w:rPr>
              <w:t>ПЕРВИЧНЫЙ SWOT-АНАЛИЗ</w:t>
            </w:r>
          </w:hyperlink>
          <w:hyperlink w:anchor="_heading=h.1t3h5sf">
            <w:r>
              <w:rPr>
                <w:color w:val="000000"/>
              </w:rPr>
              <w:tab/>
              <w:t>18</w:t>
            </w:r>
          </w:hyperlink>
        </w:p>
        <w:p w14:paraId="0B97EDF8"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4d34og8">
            <w:r>
              <w:rPr>
                <w:rFonts w:ascii="Times New Roman" w:eastAsia="Times New Roman" w:hAnsi="Times New Roman" w:cs="Times New Roman"/>
                <w:b/>
                <w:color w:val="000000"/>
              </w:rPr>
              <w:t>ТРЕТЬЯ ГЛАВА</w:t>
            </w:r>
          </w:hyperlink>
          <w:hyperlink w:anchor="_heading=h.4d34og8">
            <w:r>
              <w:rPr>
                <w:color w:val="000000"/>
              </w:rPr>
              <w:tab/>
              <w:t>19</w:t>
            </w:r>
          </w:hyperlink>
        </w:p>
        <w:p w14:paraId="5E90ECE7" w14:textId="77777777" w:rsidR="001305B0" w:rsidRDefault="00000000">
          <w:pPr>
            <w:pBdr>
              <w:top w:val="nil"/>
              <w:left w:val="nil"/>
              <w:bottom w:val="nil"/>
              <w:right w:val="nil"/>
              <w:between w:val="nil"/>
            </w:pBdr>
            <w:tabs>
              <w:tab w:val="right" w:pos="9348"/>
            </w:tabs>
            <w:spacing w:after="100"/>
            <w:ind w:left="220"/>
            <w:rPr>
              <w:rFonts w:ascii="Cambria" w:eastAsia="Cambria" w:hAnsi="Cambria" w:cs="Cambria"/>
              <w:color w:val="000000"/>
            </w:rPr>
          </w:pPr>
          <w:hyperlink w:anchor="_heading=h.2s8eyo1">
            <w:r>
              <w:rPr>
                <w:rFonts w:ascii="Times New Roman" w:eastAsia="Times New Roman" w:hAnsi="Times New Roman" w:cs="Times New Roman"/>
                <w:color w:val="000000"/>
              </w:rPr>
              <w:t>ПОЭЛЕМЕНТНЫЙ SWOT- АНАЛИЗ</w:t>
            </w:r>
          </w:hyperlink>
          <w:hyperlink w:anchor="_heading=h.2s8eyo1">
            <w:r>
              <w:rPr>
                <w:color w:val="000000"/>
              </w:rPr>
              <w:tab/>
              <w:t>19</w:t>
            </w:r>
          </w:hyperlink>
        </w:p>
        <w:p w14:paraId="78DD4164" w14:textId="77777777" w:rsidR="001305B0" w:rsidRDefault="00000000">
          <w:pPr>
            <w:pBdr>
              <w:top w:val="nil"/>
              <w:left w:val="nil"/>
              <w:bottom w:val="nil"/>
              <w:right w:val="nil"/>
              <w:between w:val="nil"/>
            </w:pBdr>
            <w:tabs>
              <w:tab w:val="right" w:pos="9348"/>
            </w:tabs>
            <w:spacing w:after="100"/>
            <w:ind w:left="220"/>
            <w:rPr>
              <w:rFonts w:ascii="Cambria" w:eastAsia="Cambria" w:hAnsi="Cambria" w:cs="Cambria"/>
              <w:color w:val="000000"/>
            </w:rPr>
          </w:pPr>
          <w:hyperlink w:anchor="_heading=h.17dp8vu">
            <w:r>
              <w:rPr>
                <w:rFonts w:ascii="Times New Roman" w:eastAsia="Times New Roman" w:hAnsi="Times New Roman" w:cs="Times New Roman"/>
                <w:color w:val="000000"/>
              </w:rPr>
              <w:t>СТРАТЕГИЧЕСКИЕ АЛЬТЕРНАТИВЫ</w:t>
            </w:r>
          </w:hyperlink>
          <w:hyperlink w:anchor="_heading=h.17dp8vu">
            <w:r>
              <w:rPr>
                <w:color w:val="000000"/>
              </w:rPr>
              <w:tab/>
              <w:t>22</w:t>
            </w:r>
          </w:hyperlink>
        </w:p>
        <w:p w14:paraId="5B22939C"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3rdcrjn">
            <w:r>
              <w:rPr>
                <w:rFonts w:ascii="Times New Roman" w:eastAsia="Times New Roman" w:hAnsi="Times New Roman" w:cs="Times New Roman"/>
                <w:b/>
                <w:color w:val="000000"/>
              </w:rPr>
              <w:t>ЗАКЛЮЧЕНИЕ</w:t>
            </w:r>
          </w:hyperlink>
          <w:hyperlink w:anchor="_heading=h.3rdcrjn">
            <w:r>
              <w:rPr>
                <w:color w:val="000000"/>
              </w:rPr>
              <w:tab/>
              <w:t>22</w:t>
            </w:r>
          </w:hyperlink>
        </w:p>
        <w:p w14:paraId="5885B24B"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26in1rg">
            <w:r>
              <w:rPr>
                <w:rFonts w:ascii="Times New Roman" w:eastAsia="Times New Roman" w:hAnsi="Times New Roman" w:cs="Times New Roman"/>
                <w:b/>
                <w:color w:val="000000"/>
              </w:rPr>
              <w:t>СПИСОК ИСПОЛЬЗОВАННЫХ ИСТОЧНИКОВ</w:t>
            </w:r>
          </w:hyperlink>
          <w:hyperlink w:anchor="_heading=h.26in1rg">
            <w:r>
              <w:rPr>
                <w:color w:val="000000"/>
              </w:rPr>
              <w:tab/>
              <w:t>23</w:t>
            </w:r>
          </w:hyperlink>
        </w:p>
        <w:p w14:paraId="1C15D34C" w14:textId="77777777" w:rsidR="001305B0" w:rsidRDefault="00000000">
          <w:pPr>
            <w:pBdr>
              <w:top w:val="nil"/>
              <w:left w:val="nil"/>
              <w:bottom w:val="nil"/>
              <w:right w:val="nil"/>
              <w:between w:val="nil"/>
            </w:pBdr>
            <w:tabs>
              <w:tab w:val="right" w:pos="9348"/>
            </w:tabs>
            <w:spacing w:after="100"/>
            <w:rPr>
              <w:rFonts w:ascii="Cambria" w:eastAsia="Cambria" w:hAnsi="Cambria" w:cs="Cambria"/>
              <w:color w:val="000000"/>
            </w:rPr>
          </w:pPr>
          <w:hyperlink w:anchor="_heading=h.4f1mdlm">
            <w:r>
              <w:rPr>
                <w:rFonts w:ascii="Times New Roman" w:eastAsia="Times New Roman" w:hAnsi="Times New Roman" w:cs="Times New Roman"/>
                <w:b/>
                <w:color w:val="000000"/>
              </w:rPr>
              <w:t>ПРИЛОЖЕНИЯ</w:t>
            </w:r>
          </w:hyperlink>
          <w:hyperlink w:anchor="_heading=h.4f1mdlm">
            <w:r>
              <w:rPr>
                <w:color w:val="000000"/>
              </w:rPr>
              <w:tab/>
              <w:t>25</w:t>
            </w:r>
          </w:hyperlink>
        </w:p>
        <w:p w14:paraId="0C57BB3E" w14:textId="77777777" w:rsidR="001305B0" w:rsidRDefault="00000000">
          <w:r>
            <w:fldChar w:fldCharType="end"/>
          </w:r>
        </w:p>
      </w:sdtContent>
    </w:sdt>
    <w:p w14:paraId="1CB6E895" w14:textId="77777777" w:rsidR="001305B0" w:rsidRDefault="001305B0">
      <w:pPr>
        <w:spacing w:before="240" w:after="240"/>
        <w:rPr>
          <w:rFonts w:ascii="Times New Roman" w:eastAsia="Times New Roman" w:hAnsi="Times New Roman" w:cs="Times New Roman"/>
          <w:b/>
          <w:sz w:val="24"/>
          <w:szCs w:val="24"/>
        </w:rPr>
      </w:pPr>
    </w:p>
    <w:p w14:paraId="3005524E" w14:textId="77777777" w:rsidR="001305B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333A53" w14:textId="77777777" w:rsidR="001305B0" w:rsidRDefault="001305B0">
      <w:pPr>
        <w:spacing w:before="240" w:after="240"/>
        <w:rPr>
          <w:rFonts w:ascii="Times New Roman" w:eastAsia="Times New Roman" w:hAnsi="Times New Roman" w:cs="Times New Roman"/>
          <w:b/>
          <w:sz w:val="26"/>
          <w:szCs w:val="26"/>
        </w:rPr>
      </w:pPr>
    </w:p>
    <w:p w14:paraId="635160A3" w14:textId="77777777" w:rsidR="001305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3F528ED" w14:textId="77777777" w:rsidR="001305B0" w:rsidRDefault="001305B0">
      <w:pPr>
        <w:spacing w:before="240" w:after="240"/>
        <w:rPr>
          <w:rFonts w:ascii="Times New Roman" w:eastAsia="Times New Roman" w:hAnsi="Times New Roman" w:cs="Times New Roman"/>
          <w:b/>
          <w:sz w:val="36"/>
          <w:szCs w:val="36"/>
        </w:rPr>
      </w:pPr>
    </w:p>
    <w:p w14:paraId="2F2FF287" w14:textId="77777777" w:rsidR="001305B0" w:rsidRDefault="001305B0">
      <w:pPr>
        <w:spacing w:before="240"/>
        <w:jc w:val="center"/>
        <w:rPr>
          <w:rFonts w:ascii="Times New Roman" w:eastAsia="Times New Roman" w:hAnsi="Times New Roman" w:cs="Times New Roman"/>
          <w:b/>
          <w:sz w:val="36"/>
          <w:szCs w:val="36"/>
        </w:rPr>
      </w:pPr>
    </w:p>
    <w:p w14:paraId="5D77E422" w14:textId="77777777" w:rsidR="001305B0" w:rsidRDefault="001305B0">
      <w:pPr>
        <w:spacing w:before="240"/>
        <w:jc w:val="center"/>
        <w:rPr>
          <w:rFonts w:ascii="Times New Roman" w:eastAsia="Times New Roman" w:hAnsi="Times New Roman" w:cs="Times New Roman"/>
          <w:b/>
          <w:sz w:val="36"/>
          <w:szCs w:val="36"/>
        </w:rPr>
      </w:pPr>
    </w:p>
    <w:p w14:paraId="5B77C3F1" w14:textId="77777777" w:rsidR="001305B0" w:rsidRDefault="001305B0">
      <w:pPr>
        <w:spacing w:before="240"/>
        <w:jc w:val="center"/>
        <w:rPr>
          <w:rFonts w:ascii="Times New Roman" w:eastAsia="Times New Roman" w:hAnsi="Times New Roman" w:cs="Times New Roman"/>
          <w:b/>
          <w:sz w:val="36"/>
          <w:szCs w:val="36"/>
        </w:rPr>
      </w:pPr>
    </w:p>
    <w:p w14:paraId="1CA4DB5B" w14:textId="77777777" w:rsidR="001305B0" w:rsidRDefault="001305B0">
      <w:pPr>
        <w:spacing w:before="240"/>
        <w:jc w:val="center"/>
        <w:rPr>
          <w:rFonts w:ascii="Times New Roman" w:eastAsia="Times New Roman" w:hAnsi="Times New Roman" w:cs="Times New Roman"/>
          <w:b/>
          <w:sz w:val="36"/>
          <w:szCs w:val="36"/>
        </w:rPr>
      </w:pPr>
    </w:p>
    <w:p w14:paraId="7B7FEDA0" w14:textId="77777777" w:rsidR="001305B0" w:rsidRDefault="001305B0">
      <w:pPr>
        <w:spacing w:before="240"/>
        <w:jc w:val="center"/>
        <w:rPr>
          <w:rFonts w:ascii="Times New Roman" w:eastAsia="Times New Roman" w:hAnsi="Times New Roman" w:cs="Times New Roman"/>
          <w:b/>
          <w:sz w:val="36"/>
          <w:szCs w:val="36"/>
        </w:rPr>
      </w:pPr>
    </w:p>
    <w:p w14:paraId="75CBFC79" w14:textId="77777777" w:rsidR="001305B0" w:rsidRDefault="001305B0">
      <w:pPr>
        <w:spacing w:before="240"/>
        <w:rPr>
          <w:rFonts w:ascii="Times New Roman" w:eastAsia="Times New Roman" w:hAnsi="Times New Roman" w:cs="Times New Roman"/>
          <w:b/>
          <w:sz w:val="36"/>
          <w:szCs w:val="36"/>
        </w:rPr>
      </w:pPr>
    </w:p>
    <w:p w14:paraId="2DA196C8" w14:textId="77777777" w:rsidR="001305B0" w:rsidRDefault="00000000">
      <w:pPr>
        <w:pStyle w:val="1"/>
        <w:spacing w:before="0" w:after="0"/>
        <w:jc w:val="center"/>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rPr>
        <w:t>ВВЕДЕНИЕ</w:t>
      </w:r>
    </w:p>
    <w:p w14:paraId="2B2254FE"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Обоснование выбора рассматриваемой компании: </w:t>
      </w:r>
      <w:r>
        <w:rPr>
          <w:rFonts w:ascii="Times New Roman" w:eastAsia="Times New Roman" w:hAnsi="Times New Roman" w:cs="Times New Roman"/>
          <w:sz w:val="24"/>
          <w:szCs w:val="24"/>
        </w:rPr>
        <w:t xml:space="preserve">Федеральный экологический оператор Росатом – ведущая организация в области обеспечения экологической безопасности в ядерной промышленности. Компания занимается разработкой и внедрением инновационных технологий в сфере ядерной энергетики и ядерного топлива. Учитывая стратегическое значение ядерной отрасли для России и мировой энергетики, Федеральный экологический оператор Росатом привлек наше внимание разнообразными аспектами своей деятельности, включая обеспечение безопасности, разработку экологически чистых технологий и управление радиационными отходами. </w:t>
      </w:r>
    </w:p>
    <w:p w14:paraId="5F23620C"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Актуальность проведения SWOT-анализа для компании Федеральный экологический оператор Росатом</w:t>
      </w:r>
      <w:r>
        <w:rPr>
          <w:rFonts w:ascii="Times New Roman" w:eastAsia="Times New Roman" w:hAnsi="Times New Roman" w:cs="Times New Roman"/>
          <w:sz w:val="24"/>
          <w:szCs w:val="24"/>
        </w:rPr>
        <w:t xml:space="preserve"> обусловлена тем, что перед компанией ФЭО Росатом стоят значительные вызовы и возможности, связанные с постоянным изменением требований к экологической безопасности, развитием новых технологий в сфере ядерной энергетики и ядерного топлива и взаимодействием с другими участниками рынка. Кроме того, активное внимание общественности к экологическим вопросам и стремление к устойчивому развитию делают работу ФЭО Росатом еще более актуальной и значимой. Проведение SWOT-анализа для данной компании позволит выявить факторы, способствующие ее успешной деятельности, а также преодолеть возможные препятствия на пути к устойчивому развитию и экологической безопасности. </w:t>
      </w:r>
    </w:p>
    <w:p w14:paraId="6B755507" w14:textId="77777777" w:rsidR="001305B0" w:rsidRDefault="00000000">
      <w:pPr>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В этой работе мы исследуем и предложим альтернативные стратегии для улучшения </w:t>
      </w:r>
      <w:proofErr w:type="gramStart"/>
      <w:r>
        <w:rPr>
          <w:rFonts w:ascii="Times New Roman" w:eastAsia="Times New Roman" w:hAnsi="Times New Roman" w:cs="Times New Roman"/>
          <w:sz w:val="24"/>
          <w:szCs w:val="24"/>
        </w:rPr>
        <w:t>деятельности  Федерального</w:t>
      </w:r>
      <w:proofErr w:type="gramEnd"/>
      <w:r>
        <w:rPr>
          <w:rFonts w:ascii="Times New Roman" w:eastAsia="Times New Roman" w:hAnsi="Times New Roman" w:cs="Times New Roman"/>
          <w:sz w:val="24"/>
          <w:szCs w:val="24"/>
        </w:rPr>
        <w:t xml:space="preserve"> экологического оператора Росатом. </w:t>
      </w:r>
    </w:p>
    <w:p w14:paraId="0F4BD240" w14:textId="47546737" w:rsidR="001305B0" w:rsidRDefault="00D10E23" w:rsidP="00D10E23">
      <w:pPr>
        <w:jc w:val="both"/>
        <w:rPr>
          <w:rFonts w:ascii="Times New Roman" w:eastAsia="Times New Roman" w:hAnsi="Times New Roman" w:cs="Times New Roman"/>
          <w:sz w:val="24"/>
          <w:szCs w:val="24"/>
        </w:rPr>
      </w:pPr>
      <w:r>
        <w:rPr>
          <w:lang w:val="ru-RU"/>
        </w:rPr>
        <w:t xml:space="preserve">      </w:t>
      </w:r>
      <w:r>
        <w:t xml:space="preserve"> </w:t>
      </w:r>
      <w:r>
        <w:rPr>
          <w:lang w:val="ru-RU"/>
        </w:rPr>
        <w:t>Ц</w:t>
      </w:r>
      <w:r>
        <w:t>елью наше</w:t>
      </w:r>
      <w:r>
        <w:rPr>
          <w:lang w:val="ru-RU"/>
        </w:rPr>
        <w:t>й</w:t>
      </w:r>
      <w:r>
        <w:t xml:space="preserve"> </w:t>
      </w:r>
      <w:r>
        <w:rPr>
          <w:lang w:val="ru-RU"/>
        </w:rPr>
        <w:t>курсовой работы</w:t>
      </w:r>
      <w:r>
        <w:t xml:space="preserve"> является разработка </w:t>
      </w:r>
      <w:r>
        <w:rPr>
          <w:lang w:val="ru-RU"/>
        </w:rPr>
        <w:t>предложений стратегических альтернатив</w:t>
      </w:r>
      <w:r>
        <w:t xml:space="preserve"> по улучшению </w:t>
      </w:r>
      <w:r>
        <w:rPr>
          <w:lang w:val="ru-RU"/>
        </w:rPr>
        <w:t>работы</w:t>
      </w:r>
      <w:r>
        <w:t xml:space="preserve"> компании «</w:t>
      </w:r>
      <w:r>
        <w:rPr>
          <w:rFonts w:ascii="Times New Roman" w:eastAsia="Times New Roman" w:hAnsi="Times New Roman" w:cs="Times New Roman"/>
          <w:sz w:val="24"/>
          <w:szCs w:val="24"/>
        </w:rPr>
        <w:t>Федерального экологического оператора Росатом</w:t>
      </w:r>
      <w:r>
        <w:t>». Задачи</w:t>
      </w:r>
      <w:r>
        <w:rPr>
          <w:lang w:val="ru-RU"/>
        </w:rPr>
        <w:t xml:space="preserve"> проекта</w:t>
      </w:r>
      <w:r>
        <w:t>: изучить к</w:t>
      </w:r>
      <w:r>
        <w:rPr>
          <w:lang w:val="ru-RU"/>
        </w:rPr>
        <w:t>о</w:t>
      </w:r>
      <w:proofErr w:type="spellStart"/>
      <w:r>
        <w:t>мп</w:t>
      </w:r>
      <w:proofErr w:type="spellEnd"/>
      <w:r>
        <w:rPr>
          <w:lang w:val="ru-RU"/>
        </w:rPr>
        <w:t>а</w:t>
      </w:r>
      <w:r>
        <w:t>н</w:t>
      </w:r>
      <w:proofErr w:type="spellStart"/>
      <w:r>
        <w:rPr>
          <w:lang w:val="ru-RU"/>
        </w:rPr>
        <w:t>ию</w:t>
      </w:r>
      <w:proofErr w:type="spellEnd"/>
      <w:r>
        <w:t>, проанализировать внешнюю и внутреннюю сред</w:t>
      </w:r>
      <w:r>
        <w:rPr>
          <w:lang w:val="ru-RU"/>
        </w:rPr>
        <w:t>ы</w:t>
      </w:r>
      <w:r>
        <w:t xml:space="preserve">, </w:t>
      </w:r>
      <w:r>
        <w:rPr>
          <w:lang w:val="ru-RU"/>
        </w:rPr>
        <w:t>изучит конкурентов и выделить ключевые факторы успеха</w:t>
      </w:r>
      <w:r>
        <w:t xml:space="preserve">, а после </w:t>
      </w:r>
      <w:r>
        <w:rPr>
          <w:lang w:val="ru-RU"/>
        </w:rPr>
        <w:t xml:space="preserve">этого </w:t>
      </w:r>
      <w:proofErr w:type="gramStart"/>
      <w:r>
        <w:rPr>
          <w:lang w:val="ru-RU"/>
        </w:rPr>
        <w:t>подвести  итог</w:t>
      </w:r>
      <w:proofErr w:type="gramEnd"/>
      <w:r>
        <w:rPr>
          <w:lang w:val="ru-RU"/>
        </w:rPr>
        <w:t xml:space="preserve"> в виде матрицы </w:t>
      </w:r>
      <w:r>
        <w:rPr>
          <w:lang w:val="en-US"/>
        </w:rPr>
        <w:t>swot</w:t>
      </w:r>
      <w:r w:rsidRPr="00D10E23">
        <w:rPr>
          <w:lang w:val="ru-RU"/>
        </w:rPr>
        <w:t>-</w:t>
      </w:r>
      <w:r>
        <w:rPr>
          <w:lang w:val="ru-RU"/>
        </w:rPr>
        <w:t xml:space="preserve">анализа, содержащую стратегические альтернативы, некоторые из которых надо подробнее описать. </w:t>
      </w:r>
      <w:r>
        <w:rPr>
          <w:rFonts w:ascii="Times New Roman" w:eastAsia="Times New Roman" w:hAnsi="Times New Roman" w:cs="Times New Roman"/>
          <w:sz w:val="24"/>
          <w:szCs w:val="24"/>
        </w:rPr>
        <w:t>Первая глава данной курсовой работы раскрывает историю, описание деятельности и общую информацию о ФЭО Росатом. Далее в этой главе анализируется внешняя макросреда для обозначения основных тенденций и трендов на рынке. Для этого нами был использован инструмент стратегического управления PEST(EL). Впоследствии факторы, выявленные при этом анализе (политические, экономические, социокультурные, технологические, экологические и юридические), были использованы, чтобы определить возможности и угрозы. Затем мы провели анализ интенсивности конкуренции на рынке, с чем нам помог такой инструмент как «Анализ 5 сил Портера».</w:t>
      </w:r>
    </w:p>
    <w:p w14:paraId="6ACD9985"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 второй главе приводится первичный SWOT-анализ, который помогает определить основы для стратегических решений.</w:t>
      </w:r>
    </w:p>
    <w:p w14:paraId="6C876CF7"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Третья глава курсовой работы состоит из детального поэлементного SWOT-анализа, который дает возможность рассмотреть каждый аспект более глубоко и определить стратегические альтернативы, способствующие успеху компании.</w:t>
      </w:r>
    </w:p>
    <w:p w14:paraId="226C1E11"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заключении формулируются выводы по предложенным стратегиям, обобщая все ранее проведенные аналитические исследования. В целом, данная структура позволяет комплексно и детально изучить ФЭО Росатом и определить оптимальные стратегии для ее успешного развития.</w:t>
      </w:r>
    </w:p>
    <w:p w14:paraId="28CA4007" w14:textId="77777777" w:rsidR="001305B0" w:rsidRDefault="001305B0">
      <w:pPr>
        <w:jc w:val="center"/>
        <w:rPr>
          <w:rFonts w:ascii="Times New Roman" w:eastAsia="Times New Roman" w:hAnsi="Times New Roman" w:cs="Times New Roman"/>
          <w:sz w:val="26"/>
          <w:szCs w:val="26"/>
        </w:rPr>
      </w:pPr>
    </w:p>
    <w:p w14:paraId="72071BD0" w14:textId="77777777" w:rsidR="001305B0" w:rsidRDefault="001305B0">
      <w:pPr>
        <w:jc w:val="center"/>
        <w:rPr>
          <w:rFonts w:ascii="Times New Roman" w:eastAsia="Times New Roman" w:hAnsi="Times New Roman" w:cs="Times New Roman"/>
          <w:sz w:val="26"/>
          <w:szCs w:val="26"/>
        </w:rPr>
      </w:pPr>
    </w:p>
    <w:p w14:paraId="15C30183" w14:textId="77777777" w:rsidR="001305B0" w:rsidRDefault="001305B0">
      <w:pPr>
        <w:jc w:val="center"/>
        <w:rPr>
          <w:rFonts w:ascii="Times New Roman" w:eastAsia="Times New Roman" w:hAnsi="Times New Roman" w:cs="Times New Roman"/>
          <w:sz w:val="26"/>
          <w:szCs w:val="26"/>
        </w:rPr>
      </w:pPr>
    </w:p>
    <w:p w14:paraId="751DB74F" w14:textId="77777777" w:rsidR="001305B0" w:rsidRDefault="001305B0">
      <w:pPr>
        <w:jc w:val="center"/>
        <w:rPr>
          <w:rFonts w:ascii="Times New Roman" w:eastAsia="Times New Roman" w:hAnsi="Times New Roman" w:cs="Times New Roman"/>
          <w:sz w:val="26"/>
          <w:szCs w:val="26"/>
        </w:rPr>
      </w:pPr>
    </w:p>
    <w:p w14:paraId="100E3ECC" w14:textId="77777777" w:rsidR="001305B0" w:rsidRDefault="001305B0">
      <w:pPr>
        <w:jc w:val="center"/>
        <w:rPr>
          <w:rFonts w:ascii="Times New Roman" w:eastAsia="Times New Roman" w:hAnsi="Times New Roman" w:cs="Times New Roman"/>
          <w:sz w:val="26"/>
          <w:szCs w:val="26"/>
        </w:rPr>
      </w:pPr>
    </w:p>
    <w:p w14:paraId="0D8BDD92" w14:textId="77777777" w:rsidR="001305B0" w:rsidRDefault="001305B0">
      <w:pPr>
        <w:jc w:val="center"/>
        <w:rPr>
          <w:rFonts w:ascii="Times New Roman" w:eastAsia="Times New Roman" w:hAnsi="Times New Roman" w:cs="Times New Roman"/>
          <w:sz w:val="26"/>
          <w:szCs w:val="26"/>
        </w:rPr>
      </w:pPr>
    </w:p>
    <w:p w14:paraId="49BFEC20" w14:textId="77777777" w:rsidR="001305B0" w:rsidRDefault="001305B0">
      <w:pPr>
        <w:jc w:val="center"/>
        <w:rPr>
          <w:rFonts w:ascii="Times New Roman" w:eastAsia="Times New Roman" w:hAnsi="Times New Roman" w:cs="Times New Roman"/>
          <w:sz w:val="26"/>
          <w:szCs w:val="26"/>
        </w:rPr>
      </w:pPr>
    </w:p>
    <w:p w14:paraId="62D26968" w14:textId="77777777" w:rsidR="001305B0" w:rsidRDefault="001305B0">
      <w:pPr>
        <w:jc w:val="center"/>
        <w:rPr>
          <w:rFonts w:ascii="Times New Roman" w:eastAsia="Times New Roman" w:hAnsi="Times New Roman" w:cs="Times New Roman"/>
          <w:sz w:val="26"/>
          <w:szCs w:val="26"/>
        </w:rPr>
      </w:pPr>
    </w:p>
    <w:p w14:paraId="3D229632" w14:textId="77777777" w:rsidR="001305B0"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2E8C6B7" w14:textId="77777777" w:rsidR="001305B0" w:rsidRDefault="001305B0">
      <w:pPr>
        <w:jc w:val="center"/>
        <w:rPr>
          <w:rFonts w:ascii="Times New Roman" w:eastAsia="Times New Roman" w:hAnsi="Times New Roman" w:cs="Times New Roman"/>
          <w:sz w:val="26"/>
          <w:szCs w:val="26"/>
        </w:rPr>
      </w:pPr>
    </w:p>
    <w:p w14:paraId="671C506A" w14:textId="77777777" w:rsidR="001305B0" w:rsidRDefault="001305B0">
      <w:pPr>
        <w:jc w:val="center"/>
        <w:rPr>
          <w:rFonts w:ascii="Times New Roman" w:eastAsia="Times New Roman" w:hAnsi="Times New Roman" w:cs="Times New Roman"/>
          <w:sz w:val="26"/>
          <w:szCs w:val="26"/>
        </w:rPr>
      </w:pPr>
    </w:p>
    <w:p w14:paraId="4445EF1D" w14:textId="77777777" w:rsidR="001305B0" w:rsidRDefault="001305B0">
      <w:pPr>
        <w:jc w:val="center"/>
        <w:rPr>
          <w:rFonts w:ascii="Times New Roman" w:eastAsia="Times New Roman" w:hAnsi="Times New Roman" w:cs="Times New Roman"/>
          <w:sz w:val="26"/>
          <w:szCs w:val="26"/>
        </w:rPr>
      </w:pPr>
    </w:p>
    <w:p w14:paraId="49F307FF" w14:textId="77777777" w:rsidR="001305B0" w:rsidRDefault="001305B0">
      <w:pPr>
        <w:jc w:val="center"/>
        <w:rPr>
          <w:rFonts w:ascii="Times New Roman" w:eastAsia="Times New Roman" w:hAnsi="Times New Roman" w:cs="Times New Roman"/>
          <w:sz w:val="26"/>
          <w:szCs w:val="26"/>
        </w:rPr>
      </w:pPr>
    </w:p>
    <w:p w14:paraId="0B86A106" w14:textId="77777777" w:rsidR="001305B0" w:rsidRDefault="001305B0">
      <w:pPr>
        <w:jc w:val="center"/>
        <w:rPr>
          <w:rFonts w:ascii="Times New Roman" w:eastAsia="Times New Roman" w:hAnsi="Times New Roman" w:cs="Times New Roman"/>
          <w:sz w:val="26"/>
          <w:szCs w:val="26"/>
        </w:rPr>
      </w:pPr>
    </w:p>
    <w:p w14:paraId="46DC1F6C" w14:textId="77777777" w:rsidR="001305B0" w:rsidRDefault="001305B0">
      <w:pPr>
        <w:jc w:val="center"/>
        <w:rPr>
          <w:rFonts w:ascii="Times New Roman" w:eastAsia="Times New Roman" w:hAnsi="Times New Roman" w:cs="Times New Roman"/>
          <w:sz w:val="26"/>
          <w:szCs w:val="26"/>
        </w:rPr>
      </w:pPr>
    </w:p>
    <w:p w14:paraId="05AE4D93" w14:textId="77777777" w:rsidR="001305B0" w:rsidRDefault="001305B0">
      <w:pPr>
        <w:jc w:val="center"/>
        <w:rPr>
          <w:rFonts w:ascii="Times New Roman" w:eastAsia="Times New Roman" w:hAnsi="Times New Roman" w:cs="Times New Roman"/>
          <w:sz w:val="26"/>
          <w:szCs w:val="26"/>
        </w:rPr>
      </w:pPr>
    </w:p>
    <w:p w14:paraId="0AE2C3FE" w14:textId="77777777" w:rsidR="001305B0" w:rsidRDefault="001305B0">
      <w:pPr>
        <w:jc w:val="center"/>
        <w:rPr>
          <w:rFonts w:ascii="Times New Roman" w:eastAsia="Times New Roman" w:hAnsi="Times New Roman" w:cs="Times New Roman"/>
          <w:sz w:val="26"/>
          <w:szCs w:val="26"/>
        </w:rPr>
      </w:pPr>
    </w:p>
    <w:p w14:paraId="3885949B" w14:textId="77777777" w:rsidR="001305B0" w:rsidRDefault="001305B0">
      <w:pPr>
        <w:jc w:val="center"/>
        <w:rPr>
          <w:rFonts w:ascii="Times New Roman" w:eastAsia="Times New Roman" w:hAnsi="Times New Roman" w:cs="Times New Roman"/>
          <w:sz w:val="26"/>
          <w:szCs w:val="26"/>
        </w:rPr>
      </w:pPr>
    </w:p>
    <w:p w14:paraId="77A2D406" w14:textId="77777777" w:rsidR="001305B0" w:rsidRDefault="001305B0">
      <w:pPr>
        <w:jc w:val="center"/>
        <w:rPr>
          <w:rFonts w:ascii="Times New Roman" w:eastAsia="Times New Roman" w:hAnsi="Times New Roman" w:cs="Times New Roman"/>
          <w:sz w:val="26"/>
          <w:szCs w:val="26"/>
        </w:rPr>
      </w:pPr>
    </w:p>
    <w:p w14:paraId="3CACE297" w14:textId="77777777" w:rsidR="001305B0" w:rsidRDefault="001305B0">
      <w:pPr>
        <w:jc w:val="center"/>
        <w:rPr>
          <w:rFonts w:ascii="Times New Roman" w:eastAsia="Times New Roman" w:hAnsi="Times New Roman" w:cs="Times New Roman"/>
          <w:sz w:val="26"/>
          <w:szCs w:val="26"/>
        </w:rPr>
      </w:pPr>
    </w:p>
    <w:p w14:paraId="4F7D90CC" w14:textId="77777777" w:rsidR="001305B0" w:rsidRDefault="001305B0">
      <w:pPr>
        <w:jc w:val="center"/>
        <w:rPr>
          <w:rFonts w:ascii="Times New Roman" w:eastAsia="Times New Roman" w:hAnsi="Times New Roman" w:cs="Times New Roman"/>
          <w:sz w:val="26"/>
          <w:szCs w:val="26"/>
        </w:rPr>
      </w:pPr>
    </w:p>
    <w:p w14:paraId="1F28C910" w14:textId="77777777" w:rsidR="001305B0" w:rsidRDefault="001305B0">
      <w:pPr>
        <w:jc w:val="center"/>
        <w:rPr>
          <w:rFonts w:ascii="Times New Roman" w:eastAsia="Times New Roman" w:hAnsi="Times New Roman" w:cs="Times New Roman"/>
          <w:sz w:val="26"/>
          <w:szCs w:val="26"/>
        </w:rPr>
      </w:pPr>
    </w:p>
    <w:p w14:paraId="7AB63450" w14:textId="77777777" w:rsidR="001305B0" w:rsidRDefault="001305B0">
      <w:pPr>
        <w:jc w:val="center"/>
        <w:rPr>
          <w:rFonts w:ascii="Times New Roman" w:eastAsia="Times New Roman" w:hAnsi="Times New Roman" w:cs="Times New Roman"/>
          <w:sz w:val="26"/>
          <w:szCs w:val="26"/>
        </w:rPr>
      </w:pPr>
    </w:p>
    <w:p w14:paraId="3B01E889" w14:textId="77777777" w:rsidR="001305B0" w:rsidRDefault="001305B0">
      <w:pPr>
        <w:jc w:val="center"/>
        <w:rPr>
          <w:rFonts w:ascii="Times New Roman" w:eastAsia="Times New Roman" w:hAnsi="Times New Roman" w:cs="Times New Roman"/>
          <w:sz w:val="26"/>
          <w:szCs w:val="26"/>
        </w:rPr>
      </w:pPr>
    </w:p>
    <w:p w14:paraId="534292D4" w14:textId="77777777" w:rsidR="001305B0" w:rsidRDefault="001305B0">
      <w:pPr>
        <w:jc w:val="center"/>
        <w:rPr>
          <w:rFonts w:ascii="Times New Roman" w:eastAsia="Times New Roman" w:hAnsi="Times New Roman" w:cs="Times New Roman"/>
          <w:sz w:val="26"/>
          <w:szCs w:val="26"/>
        </w:rPr>
      </w:pPr>
    </w:p>
    <w:p w14:paraId="3C07BEA9" w14:textId="77777777" w:rsidR="001305B0" w:rsidRDefault="001305B0">
      <w:pPr>
        <w:jc w:val="center"/>
        <w:rPr>
          <w:rFonts w:ascii="Times New Roman" w:eastAsia="Times New Roman" w:hAnsi="Times New Roman" w:cs="Times New Roman"/>
          <w:sz w:val="26"/>
          <w:szCs w:val="26"/>
        </w:rPr>
      </w:pPr>
    </w:p>
    <w:p w14:paraId="102A259A" w14:textId="77777777" w:rsidR="001305B0" w:rsidRDefault="001305B0">
      <w:pPr>
        <w:jc w:val="center"/>
        <w:rPr>
          <w:rFonts w:ascii="Times New Roman" w:eastAsia="Times New Roman" w:hAnsi="Times New Roman" w:cs="Times New Roman"/>
          <w:sz w:val="26"/>
          <w:szCs w:val="26"/>
        </w:rPr>
      </w:pPr>
    </w:p>
    <w:p w14:paraId="3BF12E02" w14:textId="77777777" w:rsidR="001305B0" w:rsidRDefault="001305B0">
      <w:pPr>
        <w:jc w:val="center"/>
        <w:rPr>
          <w:rFonts w:ascii="Times New Roman" w:eastAsia="Times New Roman" w:hAnsi="Times New Roman" w:cs="Times New Roman"/>
          <w:sz w:val="26"/>
          <w:szCs w:val="26"/>
        </w:rPr>
      </w:pPr>
    </w:p>
    <w:p w14:paraId="2E7ECAE2" w14:textId="77777777" w:rsidR="001305B0" w:rsidRDefault="001305B0">
      <w:pPr>
        <w:jc w:val="center"/>
        <w:rPr>
          <w:rFonts w:ascii="Times New Roman" w:eastAsia="Times New Roman" w:hAnsi="Times New Roman" w:cs="Times New Roman"/>
          <w:sz w:val="26"/>
          <w:szCs w:val="26"/>
        </w:rPr>
      </w:pPr>
    </w:p>
    <w:p w14:paraId="513A16DE" w14:textId="77777777" w:rsidR="001305B0" w:rsidRDefault="001305B0">
      <w:pPr>
        <w:jc w:val="center"/>
        <w:rPr>
          <w:rFonts w:ascii="Times New Roman" w:eastAsia="Times New Roman" w:hAnsi="Times New Roman" w:cs="Times New Roman"/>
          <w:sz w:val="26"/>
          <w:szCs w:val="26"/>
        </w:rPr>
      </w:pPr>
    </w:p>
    <w:p w14:paraId="3C8C2987" w14:textId="77777777" w:rsidR="001305B0" w:rsidRDefault="001305B0">
      <w:pPr>
        <w:jc w:val="center"/>
        <w:rPr>
          <w:rFonts w:ascii="Times New Roman" w:eastAsia="Times New Roman" w:hAnsi="Times New Roman" w:cs="Times New Roman"/>
          <w:sz w:val="26"/>
          <w:szCs w:val="26"/>
        </w:rPr>
      </w:pPr>
    </w:p>
    <w:p w14:paraId="6821E294" w14:textId="77777777" w:rsidR="001305B0" w:rsidRDefault="001305B0">
      <w:pPr>
        <w:jc w:val="center"/>
        <w:rPr>
          <w:rFonts w:ascii="Times New Roman" w:eastAsia="Times New Roman" w:hAnsi="Times New Roman" w:cs="Times New Roman"/>
          <w:sz w:val="26"/>
          <w:szCs w:val="26"/>
        </w:rPr>
      </w:pPr>
    </w:p>
    <w:p w14:paraId="76FE2CFE" w14:textId="77777777" w:rsidR="001305B0" w:rsidRDefault="001305B0">
      <w:pPr>
        <w:jc w:val="center"/>
        <w:rPr>
          <w:rFonts w:ascii="Times New Roman" w:eastAsia="Times New Roman" w:hAnsi="Times New Roman" w:cs="Times New Roman"/>
          <w:sz w:val="26"/>
          <w:szCs w:val="26"/>
        </w:rPr>
      </w:pPr>
    </w:p>
    <w:p w14:paraId="1010F553" w14:textId="77777777" w:rsidR="001305B0" w:rsidRDefault="001305B0">
      <w:pPr>
        <w:jc w:val="center"/>
        <w:rPr>
          <w:rFonts w:ascii="Times New Roman" w:eastAsia="Times New Roman" w:hAnsi="Times New Roman" w:cs="Times New Roman"/>
          <w:sz w:val="26"/>
          <w:szCs w:val="26"/>
        </w:rPr>
      </w:pPr>
    </w:p>
    <w:p w14:paraId="75A03E1A" w14:textId="77777777" w:rsidR="001305B0" w:rsidRDefault="001305B0">
      <w:pPr>
        <w:jc w:val="center"/>
        <w:rPr>
          <w:rFonts w:ascii="Times New Roman" w:eastAsia="Times New Roman" w:hAnsi="Times New Roman" w:cs="Times New Roman"/>
          <w:sz w:val="24"/>
          <w:szCs w:val="24"/>
        </w:rPr>
      </w:pPr>
    </w:p>
    <w:p w14:paraId="1F7B5A31" w14:textId="77777777" w:rsidR="001305B0" w:rsidRDefault="001305B0">
      <w:pPr>
        <w:jc w:val="center"/>
        <w:rPr>
          <w:rFonts w:ascii="Times New Roman" w:eastAsia="Times New Roman" w:hAnsi="Times New Roman" w:cs="Times New Roman"/>
          <w:sz w:val="24"/>
          <w:szCs w:val="24"/>
        </w:rPr>
      </w:pPr>
    </w:p>
    <w:p w14:paraId="5A3FCF42" w14:textId="77777777" w:rsidR="001305B0" w:rsidRDefault="001305B0">
      <w:pPr>
        <w:jc w:val="center"/>
        <w:rPr>
          <w:rFonts w:ascii="Times New Roman" w:eastAsia="Times New Roman" w:hAnsi="Times New Roman" w:cs="Times New Roman"/>
          <w:sz w:val="24"/>
          <w:szCs w:val="24"/>
        </w:rPr>
      </w:pPr>
    </w:p>
    <w:p w14:paraId="5CFEFF6D" w14:textId="77777777" w:rsidR="001305B0" w:rsidRDefault="001305B0">
      <w:pPr>
        <w:jc w:val="center"/>
        <w:rPr>
          <w:rFonts w:ascii="Times New Roman" w:eastAsia="Times New Roman" w:hAnsi="Times New Roman" w:cs="Times New Roman"/>
          <w:sz w:val="24"/>
          <w:szCs w:val="24"/>
        </w:rPr>
      </w:pPr>
    </w:p>
    <w:p w14:paraId="3D99DA61" w14:textId="77777777" w:rsidR="001305B0" w:rsidRDefault="001305B0">
      <w:pPr>
        <w:jc w:val="center"/>
        <w:rPr>
          <w:rFonts w:ascii="Times New Roman" w:eastAsia="Times New Roman" w:hAnsi="Times New Roman" w:cs="Times New Roman"/>
          <w:sz w:val="24"/>
          <w:szCs w:val="24"/>
        </w:rPr>
      </w:pPr>
    </w:p>
    <w:p w14:paraId="525B96A6" w14:textId="77777777" w:rsidR="001305B0" w:rsidRDefault="001305B0">
      <w:pPr>
        <w:jc w:val="center"/>
        <w:rPr>
          <w:rFonts w:ascii="Times New Roman" w:eastAsia="Times New Roman" w:hAnsi="Times New Roman" w:cs="Times New Roman"/>
          <w:sz w:val="24"/>
          <w:szCs w:val="24"/>
        </w:rPr>
      </w:pPr>
    </w:p>
    <w:p w14:paraId="1EAF4F39" w14:textId="77777777" w:rsidR="001305B0" w:rsidRDefault="001305B0">
      <w:pPr>
        <w:jc w:val="center"/>
        <w:rPr>
          <w:rFonts w:ascii="Times New Roman" w:eastAsia="Times New Roman" w:hAnsi="Times New Roman" w:cs="Times New Roman"/>
          <w:sz w:val="24"/>
          <w:szCs w:val="24"/>
        </w:rPr>
      </w:pPr>
    </w:p>
    <w:p w14:paraId="467F0D48" w14:textId="77777777" w:rsidR="001305B0" w:rsidRDefault="001305B0">
      <w:pPr>
        <w:jc w:val="center"/>
        <w:rPr>
          <w:rFonts w:ascii="Times New Roman" w:eastAsia="Times New Roman" w:hAnsi="Times New Roman" w:cs="Times New Roman"/>
          <w:sz w:val="24"/>
          <w:szCs w:val="24"/>
        </w:rPr>
      </w:pPr>
    </w:p>
    <w:p w14:paraId="3EFF3FC2" w14:textId="77777777" w:rsidR="001305B0" w:rsidRPr="00D10E23" w:rsidRDefault="001305B0" w:rsidP="00D10E23">
      <w:pPr>
        <w:rPr>
          <w:rFonts w:ascii="Times New Roman" w:eastAsia="Times New Roman" w:hAnsi="Times New Roman" w:cs="Times New Roman"/>
          <w:sz w:val="24"/>
          <w:szCs w:val="24"/>
          <w:lang w:val="ru-RU"/>
        </w:rPr>
      </w:pPr>
    </w:p>
    <w:p w14:paraId="613DC56C" w14:textId="77777777" w:rsidR="001305B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ОСНОВНАЯ ЧАСТЬ</w:t>
      </w:r>
    </w:p>
    <w:p w14:paraId="19CBB92C" w14:textId="77777777" w:rsidR="001305B0" w:rsidRDefault="001305B0">
      <w:pPr>
        <w:jc w:val="center"/>
        <w:rPr>
          <w:rFonts w:ascii="Times New Roman" w:eastAsia="Times New Roman" w:hAnsi="Times New Roman" w:cs="Times New Roman"/>
          <w:b/>
          <w:sz w:val="24"/>
          <w:szCs w:val="24"/>
        </w:rPr>
      </w:pPr>
    </w:p>
    <w:p w14:paraId="378B86E8" w14:textId="77777777" w:rsidR="001305B0" w:rsidRDefault="00000000">
      <w:pPr>
        <w:pStyle w:val="1"/>
        <w:spacing w:before="0" w:after="0"/>
        <w:jc w:val="center"/>
        <w:rPr>
          <w:rFonts w:ascii="Times New Roman" w:eastAsia="Times New Roman" w:hAnsi="Times New Roman" w:cs="Times New Roman"/>
          <w:b/>
          <w:sz w:val="24"/>
          <w:szCs w:val="24"/>
        </w:rPr>
      </w:pPr>
      <w:bookmarkStart w:id="1" w:name="_heading=h.30j0zll" w:colFirst="0" w:colLast="0"/>
      <w:bookmarkEnd w:id="1"/>
      <w:r>
        <w:rPr>
          <w:rFonts w:ascii="Times New Roman" w:eastAsia="Times New Roman" w:hAnsi="Times New Roman" w:cs="Times New Roman"/>
          <w:b/>
          <w:sz w:val="24"/>
          <w:szCs w:val="24"/>
        </w:rPr>
        <w:t xml:space="preserve">ПЕРВАЯ ГЛАВА </w:t>
      </w:r>
    </w:p>
    <w:p w14:paraId="7EC3356A" w14:textId="77777777" w:rsidR="001305B0" w:rsidRDefault="00000000">
      <w:pPr>
        <w:pStyle w:val="1"/>
        <w:spacing w:before="0" w:after="0"/>
        <w:jc w:val="center"/>
        <w:rPr>
          <w:rFonts w:ascii="Times New Roman" w:eastAsia="Times New Roman" w:hAnsi="Times New Roman" w:cs="Times New Roman"/>
          <w:b/>
          <w:sz w:val="24"/>
          <w:szCs w:val="24"/>
        </w:rPr>
      </w:pPr>
      <w:bookmarkStart w:id="2" w:name="_heading=h.1fob9te" w:colFirst="0" w:colLast="0"/>
      <w:bookmarkEnd w:id="2"/>
      <w:r>
        <w:rPr>
          <w:rFonts w:ascii="Times New Roman" w:eastAsia="Times New Roman" w:hAnsi="Times New Roman" w:cs="Times New Roman"/>
          <w:sz w:val="24"/>
          <w:szCs w:val="24"/>
        </w:rPr>
        <w:br/>
      </w:r>
      <w:r>
        <w:rPr>
          <w:rFonts w:ascii="Times New Roman" w:eastAsia="Times New Roman" w:hAnsi="Times New Roman" w:cs="Times New Roman"/>
          <w:b/>
          <w:sz w:val="24"/>
          <w:szCs w:val="24"/>
        </w:rPr>
        <w:t>ОПИСАНИЕ КОМПАНИИ</w:t>
      </w:r>
    </w:p>
    <w:p w14:paraId="21E51A1F" w14:textId="77777777" w:rsidR="001305B0" w:rsidRDefault="001305B0"/>
    <w:p w14:paraId="6D27DF6A"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Основным компонентом SWOT-анализа является компания, которую предстоит проанализировать. Для качественного и полноценного выполнения этой работы необходимо собрать как можно больше правдивой и наиболее полной информации о компании. Первое, что нужно сделать, это </w:t>
      </w:r>
      <w:proofErr w:type="gramStart"/>
      <w:r>
        <w:rPr>
          <w:rFonts w:ascii="Times New Roman" w:eastAsia="Times New Roman" w:hAnsi="Times New Roman" w:cs="Times New Roman"/>
          <w:sz w:val="24"/>
          <w:szCs w:val="24"/>
        </w:rPr>
        <w:t>найти  и</w:t>
      </w:r>
      <w:proofErr w:type="gramEnd"/>
      <w:r>
        <w:rPr>
          <w:rFonts w:ascii="Times New Roman" w:eastAsia="Times New Roman" w:hAnsi="Times New Roman" w:cs="Times New Roman"/>
          <w:sz w:val="24"/>
          <w:szCs w:val="24"/>
        </w:rPr>
        <w:t xml:space="preserve"> оценить  основную (базовую) информацию о фирме.</w:t>
      </w:r>
    </w:p>
    <w:p w14:paraId="2DB2E2A4" w14:textId="77777777" w:rsidR="001305B0" w:rsidRDefault="001305B0">
      <w:pPr>
        <w:ind w:firstLine="709"/>
        <w:jc w:val="both"/>
        <w:rPr>
          <w:rFonts w:ascii="Times New Roman" w:eastAsia="Times New Roman" w:hAnsi="Times New Roman" w:cs="Times New Roman"/>
          <w:sz w:val="24"/>
          <w:szCs w:val="24"/>
        </w:rPr>
      </w:pPr>
    </w:p>
    <w:p w14:paraId="42AD6E3E"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Мы будем</w:t>
      </w:r>
      <w:r>
        <w:rPr>
          <w:rFonts w:ascii="Times New Roman" w:eastAsia="Times New Roman" w:hAnsi="Times New Roman" w:cs="Times New Roman"/>
          <w:color w:val="000000"/>
          <w:sz w:val="24"/>
          <w:szCs w:val="24"/>
        </w:rPr>
        <w:t xml:space="preserve"> работать с такой компанией, как «Федеральный экологический оператор» [1] (ФГУП «ФЭО»). Ее Организационно правовой статус - </w:t>
      </w:r>
      <w:r>
        <w:rPr>
          <w:rFonts w:ascii="Times New Roman" w:eastAsia="Times New Roman" w:hAnsi="Times New Roman" w:cs="Times New Roman"/>
          <w:color w:val="202124"/>
          <w:sz w:val="24"/>
          <w:szCs w:val="24"/>
          <w:highlight w:val="white"/>
        </w:rPr>
        <w:t>Федеральное государственное унитарное предприятие (ФГУП).</w:t>
      </w:r>
      <w:r>
        <w:rPr>
          <w:rFonts w:ascii="Times New Roman" w:eastAsia="Times New Roman" w:hAnsi="Times New Roman" w:cs="Times New Roman"/>
          <w:color w:val="000000"/>
          <w:sz w:val="24"/>
          <w:szCs w:val="24"/>
        </w:rPr>
        <w:t xml:space="preserve"> ФЭО Росатом выполняет множество общественно полезных задач, непосредственно связанных с экологической безопасностью. </w:t>
      </w:r>
    </w:p>
    <w:p w14:paraId="126B1100"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Целью </w:t>
      </w:r>
      <w:r>
        <w:rPr>
          <w:rFonts w:ascii="Times New Roman" w:eastAsia="Times New Roman" w:hAnsi="Times New Roman" w:cs="Times New Roman"/>
          <w:color w:val="000000"/>
          <w:sz w:val="24"/>
          <w:szCs w:val="24"/>
          <w:highlight w:val="white"/>
        </w:rPr>
        <w:t xml:space="preserve">политики ФЭО является обеспечение экологически </w:t>
      </w:r>
      <w:r>
        <w:rPr>
          <w:rFonts w:ascii="Times New Roman" w:eastAsia="Times New Roman" w:hAnsi="Times New Roman" w:cs="Times New Roman"/>
          <w:sz w:val="24"/>
          <w:szCs w:val="24"/>
          <w:highlight w:val="white"/>
        </w:rPr>
        <w:t>направленного</w:t>
      </w:r>
      <w:r>
        <w:rPr>
          <w:rFonts w:ascii="Times New Roman" w:eastAsia="Times New Roman" w:hAnsi="Times New Roman" w:cs="Times New Roman"/>
          <w:color w:val="000000"/>
          <w:sz w:val="24"/>
          <w:szCs w:val="24"/>
          <w:highlight w:val="white"/>
        </w:rPr>
        <w:t xml:space="preserve"> развития предприятия при поддержании </w:t>
      </w:r>
      <w:r>
        <w:rPr>
          <w:rFonts w:ascii="Times New Roman" w:eastAsia="Times New Roman" w:hAnsi="Times New Roman" w:cs="Times New Roman"/>
          <w:sz w:val="24"/>
          <w:szCs w:val="24"/>
          <w:highlight w:val="white"/>
        </w:rPr>
        <w:t>повышенного</w:t>
      </w:r>
      <w:r>
        <w:rPr>
          <w:rFonts w:ascii="Times New Roman" w:eastAsia="Times New Roman" w:hAnsi="Times New Roman" w:cs="Times New Roman"/>
          <w:color w:val="000000"/>
          <w:sz w:val="24"/>
          <w:szCs w:val="24"/>
          <w:highlight w:val="white"/>
        </w:rPr>
        <w:t xml:space="preserve"> уровня экологической </w:t>
      </w:r>
      <w:r>
        <w:rPr>
          <w:rFonts w:ascii="Times New Roman" w:eastAsia="Times New Roman" w:hAnsi="Times New Roman" w:cs="Times New Roman"/>
          <w:sz w:val="24"/>
          <w:szCs w:val="24"/>
          <w:highlight w:val="white"/>
        </w:rPr>
        <w:t>стабильности</w:t>
      </w:r>
      <w:r>
        <w:rPr>
          <w:rFonts w:ascii="Times New Roman" w:eastAsia="Times New Roman" w:hAnsi="Times New Roman" w:cs="Times New Roman"/>
          <w:color w:val="000000"/>
          <w:sz w:val="24"/>
          <w:szCs w:val="24"/>
          <w:highlight w:val="white"/>
        </w:rPr>
        <w:t xml:space="preserve"> и снижении рисков для экологии, которые связан</w:t>
      </w:r>
      <w:r>
        <w:rPr>
          <w:rFonts w:ascii="Times New Roman" w:eastAsia="Times New Roman" w:hAnsi="Times New Roman" w:cs="Times New Roman"/>
          <w:sz w:val="24"/>
          <w:szCs w:val="24"/>
          <w:highlight w:val="white"/>
        </w:rPr>
        <w:t>ы</w:t>
      </w:r>
      <w:r>
        <w:rPr>
          <w:rFonts w:ascii="Times New Roman" w:eastAsia="Times New Roman" w:hAnsi="Times New Roman" w:cs="Times New Roman"/>
          <w:color w:val="000000"/>
          <w:sz w:val="24"/>
          <w:szCs w:val="24"/>
          <w:highlight w:val="white"/>
        </w:rPr>
        <w:t xml:space="preserve"> с использованием объектов по обращению с ОЯТ, РВ и РАО. </w:t>
      </w:r>
      <w:r>
        <w:rPr>
          <w:rFonts w:ascii="Times New Roman" w:eastAsia="Times New Roman" w:hAnsi="Times New Roman" w:cs="Times New Roman"/>
          <w:color w:val="0D0D0D"/>
          <w:sz w:val="24"/>
          <w:szCs w:val="24"/>
          <w:highlight w:val="white"/>
        </w:rPr>
        <w:t>То есть, согласно ОКВЭД, охватывает следующие направления:</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u w:val="single"/>
        </w:rPr>
        <w:t>Предоставление услуг в области ликвидации последствий загрязнений и прочих услуг, связанных с удалением отходов</w:t>
      </w: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00000"/>
          <w:sz w:val="24"/>
          <w:szCs w:val="24"/>
          <w:highlight w:val="white"/>
        </w:rPr>
        <w:t xml:space="preserve"> устранение последствий загрязнения окружающей среды, осуществляет сбор, транспортировку, обработку и утилизацию отходов, в том числе смесей неорганических солей, оксидов и других видов отходов, а также отходы, содержащие органические компоненты​​. (94.99.2) </w:t>
      </w:r>
      <w:r>
        <w:rPr>
          <w:rFonts w:ascii="Times New Roman" w:eastAsia="Times New Roman" w:hAnsi="Times New Roman" w:cs="Times New Roman"/>
          <w:color w:val="000000"/>
          <w:sz w:val="24"/>
          <w:szCs w:val="24"/>
          <w:highlight w:val="white"/>
          <w:u w:val="single"/>
        </w:rPr>
        <w:t>Деятельность организаций по охране окружающей среды</w:t>
      </w: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контроль за состоянием окружающей среды,</w:t>
      </w: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00000"/>
          <w:sz w:val="24"/>
          <w:szCs w:val="24"/>
          <w:highlight w:val="white"/>
        </w:rPr>
        <w:t xml:space="preserve">восстановление природных территорий, хранение и захоронение радиоактивных отходов, блоков реакторных отсеков атомных подводных лодок и судов атомно-технического обслуживания. </w:t>
      </w:r>
    </w:p>
    <w:p w14:paraId="3077E3A0"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highlight w:val="white"/>
        </w:rPr>
      </w:pPr>
    </w:p>
    <w:p w14:paraId="02643491"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География деятельности оператора довольно разнообразна. Представим ее основные проекты:</w:t>
      </w:r>
    </w:p>
    <w:p w14:paraId="59413E12"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Полигон токсичных промышленных отходов «Красный Бор» в Ленинградской области</w:t>
      </w:r>
    </w:p>
    <w:p w14:paraId="36F71681"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Территория предприятия «Усольехимпром» в городском округе г. Усолье-Сибирское в Иркутской области</w:t>
      </w:r>
    </w:p>
    <w:p w14:paraId="402714CD"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Территория ОАО «Байкальский целлюлозно-бумажный комбинат» (БЦБК) в Иркутской области</w:t>
      </w:r>
    </w:p>
    <w:p w14:paraId="3655D051"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Городская свалка в г. Челябинске</w:t>
      </w:r>
    </w:p>
    <w:p w14:paraId="15259715"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Городская свалка в г. Магнитогорске</w:t>
      </w:r>
    </w:p>
    <w:p w14:paraId="5E21CA6F"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15FDAF1"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Миссия данной компании ставится Росатомом и заключается в минимизации негативного воздействия на окружающую среду, а также рациональном и эффективном использование ресурсов.</w:t>
      </w:r>
    </w:p>
    <w:p w14:paraId="655F287D"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Представленный экологический оператор очень молодая компания ее история составляет чуть больше </w:t>
      </w:r>
      <w:proofErr w:type="gramStart"/>
      <w:r>
        <w:rPr>
          <w:rFonts w:ascii="Times New Roman" w:eastAsia="Times New Roman" w:hAnsi="Times New Roman" w:cs="Times New Roman"/>
          <w:sz w:val="24"/>
          <w:szCs w:val="24"/>
          <w:highlight w:val="white"/>
        </w:rPr>
        <w:t>15-ти</w:t>
      </w:r>
      <w:proofErr w:type="gramEnd"/>
      <w:r>
        <w:rPr>
          <w:rFonts w:ascii="Times New Roman" w:eastAsia="Times New Roman" w:hAnsi="Times New Roman" w:cs="Times New Roman"/>
          <w:sz w:val="24"/>
          <w:szCs w:val="24"/>
          <w:highlight w:val="white"/>
        </w:rPr>
        <w:t xml:space="preserve"> лет.</w:t>
      </w:r>
    </w:p>
    <w:p w14:paraId="0EA1348E" w14:textId="77777777" w:rsidR="001305B0" w:rsidRDefault="001305B0">
      <w:pPr>
        <w:shd w:val="clear" w:color="auto" w:fill="FFFFFF"/>
        <w:ind w:firstLine="709"/>
        <w:jc w:val="both"/>
        <w:rPr>
          <w:rFonts w:ascii="Times New Roman" w:eastAsia="Times New Roman" w:hAnsi="Times New Roman" w:cs="Times New Roman"/>
          <w:sz w:val="24"/>
          <w:szCs w:val="24"/>
          <w:highlight w:val="white"/>
        </w:rPr>
      </w:pPr>
    </w:p>
    <w:p w14:paraId="5969E9B3" w14:textId="77777777" w:rsidR="001305B0" w:rsidRDefault="001305B0">
      <w:pPr>
        <w:shd w:val="clear" w:color="auto" w:fill="FFFFFF"/>
        <w:ind w:firstLine="709"/>
        <w:jc w:val="both"/>
        <w:rPr>
          <w:rFonts w:ascii="Times New Roman" w:eastAsia="Times New Roman" w:hAnsi="Times New Roman" w:cs="Times New Roman"/>
          <w:sz w:val="24"/>
          <w:szCs w:val="24"/>
          <w:highlight w:val="white"/>
        </w:rPr>
      </w:pPr>
    </w:p>
    <w:p w14:paraId="4F37681F" w14:textId="77777777" w:rsidR="001305B0" w:rsidRDefault="00000000">
      <w:pPr>
        <w:shd w:val="clear" w:color="auto" w:fill="FFFFFF"/>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 апреле 2020 года ФГУП «</w:t>
      </w:r>
      <w:proofErr w:type="spellStart"/>
      <w:r>
        <w:rPr>
          <w:rFonts w:ascii="Times New Roman" w:eastAsia="Times New Roman" w:hAnsi="Times New Roman" w:cs="Times New Roman"/>
          <w:sz w:val="24"/>
          <w:szCs w:val="24"/>
          <w:highlight w:val="white"/>
        </w:rPr>
        <w:t>РосРАО</w:t>
      </w:r>
      <w:proofErr w:type="spellEnd"/>
      <w:r>
        <w:rPr>
          <w:rFonts w:ascii="Times New Roman" w:eastAsia="Times New Roman" w:hAnsi="Times New Roman" w:cs="Times New Roman"/>
          <w:sz w:val="24"/>
          <w:szCs w:val="24"/>
          <w:highlight w:val="white"/>
        </w:rPr>
        <w:t xml:space="preserve">» переименовали в ФГУП «ФЭО». </w:t>
      </w:r>
    </w:p>
    <w:p w14:paraId="1BA23CEA" w14:textId="77777777" w:rsidR="001305B0" w:rsidRDefault="00000000">
      <w:pPr>
        <w:shd w:val="clear" w:color="auto" w:fill="FFFFFF"/>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В 2021 году в структуру компании вошли два </w:t>
      </w:r>
      <w:proofErr w:type="spellStart"/>
      <w:r>
        <w:rPr>
          <w:rFonts w:ascii="Times New Roman" w:eastAsia="Times New Roman" w:hAnsi="Times New Roman" w:cs="Times New Roman"/>
          <w:sz w:val="24"/>
          <w:szCs w:val="24"/>
          <w:highlight w:val="white"/>
        </w:rPr>
        <w:t>экотехнопарка</w:t>
      </w:r>
      <w:proofErr w:type="spellEnd"/>
      <w:r>
        <w:rPr>
          <w:rFonts w:ascii="Times New Roman" w:eastAsia="Times New Roman" w:hAnsi="Times New Roman" w:cs="Times New Roman"/>
          <w:sz w:val="24"/>
          <w:szCs w:val="24"/>
          <w:highlight w:val="white"/>
        </w:rPr>
        <w:t>:</w:t>
      </w:r>
    </w:p>
    <w:p w14:paraId="3A0793B5" w14:textId="77777777" w:rsidR="001305B0" w:rsidRDefault="00000000">
      <w:pPr>
        <w:shd w:val="clear" w:color="auto" w:fill="FFFFFF"/>
        <w:ind w:firstLine="709"/>
        <w:jc w:val="both"/>
        <w:rPr>
          <w:rFonts w:ascii="Times New Roman" w:eastAsia="Times New Roman" w:hAnsi="Times New Roman" w:cs="Times New Roman"/>
          <w:sz w:val="24"/>
          <w:szCs w:val="24"/>
          <w:highlight w:val="white"/>
          <w:vertAlign w:val="superscript"/>
        </w:rPr>
      </w:pPr>
      <w:r>
        <w:rPr>
          <w:rFonts w:ascii="Times New Roman" w:eastAsia="Times New Roman" w:hAnsi="Times New Roman" w:cs="Times New Roman"/>
          <w:sz w:val="24"/>
          <w:szCs w:val="24"/>
          <w:highlight w:val="white"/>
        </w:rPr>
        <w:t>· «Щучье» (</w:t>
      </w:r>
      <w:hyperlink r:id="rId8">
        <w:r>
          <w:rPr>
            <w:rFonts w:ascii="Times New Roman" w:eastAsia="Times New Roman" w:hAnsi="Times New Roman" w:cs="Times New Roman"/>
            <w:sz w:val="24"/>
            <w:szCs w:val="24"/>
            <w:highlight w:val="white"/>
          </w:rPr>
          <w:t>Щучье (Курганская область)</w:t>
        </w:r>
      </w:hyperlink>
      <w:r>
        <w:rPr>
          <w:rFonts w:ascii="Times New Roman" w:eastAsia="Times New Roman" w:hAnsi="Times New Roman" w:cs="Times New Roman"/>
          <w:sz w:val="24"/>
          <w:szCs w:val="24"/>
          <w:highlight w:val="white"/>
        </w:rPr>
        <w:t xml:space="preserve">, на базе бывшего </w:t>
      </w:r>
      <w:hyperlink r:id="rId9">
        <w:r>
          <w:rPr>
            <w:rFonts w:ascii="Times New Roman" w:eastAsia="Times New Roman" w:hAnsi="Times New Roman" w:cs="Times New Roman"/>
            <w:sz w:val="24"/>
            <w:szCs w:val="24"/>
            <w:highlight w:val="white"/>
          </w:rPr>
          <w:t>Щучанского завода по ликвидации химического оружия</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vertAlign w:val="superscript"/>
        </w:rPr>
        <w:t xml:space="preserve"> </w:t>
      </w:r>
    </w:p>
    <w:p w14:paraId="4FBA5128" w14:textId="77777777" w:rsidR="001305B0" w:rsidRDefault="00000000">
      <w:pPr>
        <w:shd w:val="clear" w:color="auto" w:fill="FFFFFF"/>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«Михайловский» (</w:t>
      </w:r>
      <w:hyperlink r:id="rId10">
        <w:r>
          <w:rPr>
            <w:rFonts w:ascii="Times New Roman" w:eastAsia="Times New Roman" w:hAnsi="Times New Roman" w:cs="Times New Roman"/>
            <w:sz w:val="24"/>
            <w:szCs w:val="24"/>
            <w:highlight w:val="white"/>
          </w:rPr>
          <w:t>Михайловский (Саратовская область)</w:t>
        </w:r>
      </w:hyperlink>
      <w:r>
        <w:rPr>
          <w:rFonts w:ascii="Times New Roman" w:eastAsia="Times New Roman" w:hAnsi="Times New Roman" w:cs="Times New Roman"/>
          <w:sz w:val="24"/>
          <w:szCs w:val="24"/>
          <w:highlight w:val="white"/>
        </w:rPr>
        <w:t>, на основе бывшего завода по ликвидации химического оружия Горный).</w:t>
      </w:r>
    </w:p>
    <w:p w14:paraId="39C85388" w14:textId="77777777" w:rsidR="001305B0" w:rsidRDefault="00000000">
      <w:pPr>
        <w:shd w:val="clear" w:color="auto" w:fill="FFFFFF"/>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В 2022 году к ним планируется присоединить два </w:t>
      </w:r>
      <w:proofErr w:type="spellStart"/>
      <w:r>
        <w:rPr>
          <w:rFonts w:ascii="Times New Roman" w:eastAsia="Times New Roman" w:hAnsi="Times New Roman" w:cs="Times New Roman"/>
          <w:sz w:val="24"/>
          <w:szCs w:val="24"/>
          <w:highlight w:val="white"/>
        </w:rPr>
        <w:t>экотехнопарка</w:t>
      </w:r>
      <w:proofErr w:type="spellEnd"/>
      <w:r>
        <w:rPr>
          <w:rFonts w:ascii="Times New Roman" w:eastAsia="Times New Roman" w:hAnsi="Times New Roman" w:cs="Times New Roman"/>
          <w:sz w:val="24"/>
          <w:szCs w:val="24"/>
          <w:highlight w:val="white"/>
        </w:rPr>
        <w:t xml:space="preserve">: в </w:t>
      </w:r>
      <w:hyperlink r:id="rId11">
        <w:r>
          <w:rPr>
            <w:rFonts w:ascii="Times New Roman" w:eastAsia="Times New Roman" w:hAnsi="Times New Roman" w:cs="Times New Roman"/>
            <w:sz w:val="24"/>
            <w:szCs w:val="24"/>
            <w:highlight w:val="white"/>
          </w:rPr>
          <w:t>Камбарке</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и «Марадыковский» (</w:t>
      </w:r>
      <w:hyperlink r:id="rId12">
        <w:r>
          <w:rPr>
            <w:rFonts w:ascii="Times New Roman" w:eastAsia="Times New Roman" w:hAnsi="Times New Roman" w:cs="Times New Roman"/>
            <w:sz w:val="24"/>
            <w:szCs w:val="24"/>
            <w:highlight w:val="white"/>
          </w:rPr>
          <w:t>Мирный (Оричевский район)</w:t>
        </w:r>
      </w:hyperlink>
      <w:r>
        <w:rPr>
          <w:rFonts w:ascii="Times New Roman" w:eastAsia="Times New Roman" w:hAnsi="Times New Roman" w:cs="Times New Roman"/>
          <w:sz w:val="24"/>
          <w:szCs w:val="24"/>
          <w:highlight w:val="white"/>
        </w:rPr>
        <w:t xml:space="preserve">, на локации бывшего </w:t>
      </w:r>
      <w:hyperlink r:id="rId13">
        <w:r>
          <w:rPr>
            <w:rFonts w:ascii="Times New Roman" w:eastAsia="Times New Roman" w:hAnsi="Times New Roman" w:cs="Times New Roman"/>
            <w:sz w:val="24"/>
            <w:szCs w:val="24"/>
            <w:highlight w:val="white"/>
          </w:rPr>
          <w:t>Марадыковского химического арсенала</w:t>
        </w:r>
      </w:hyperlink>
      <w:r>
        <w:rPr>
          <w:rFonts w:ascii="Times New Roman" w:eastAsia="Times New Roman" w:hAnsi="Times New Roman" w:cs="Times New Roman"/>
          <w:sz w:val="24"/>
          <w:szCs w:val="24"/>
          <w:highlight w:val="white"/>
        </w:rPr>
        <w:t>).</w:t>
      </w:r>
    </w:p>
    <w:p w14:paraId="553966BD" w14:textId="77777777" w:rsidR="001305B0" w:rsidRDefault="00000000">
      <w:pPr>
        <w:shd w:val="clear" w:color="auto" w:fill="FFFFFF"/>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К 2023 году в группу ФГУП войдут прежние заводы по нейтрализации химоружия для переориентации на переработку отходов. [32]</w:t>
      </w:r>
      <w:hyperlink r:id="rId14" w:anchor="cite_note-12">
        <w:r>
          <w:rPr>
            <w:rFonts w:ascii="Times New Roman" w:eastAsia="Times New Roman" w:hAnsi="Times New Roman" w:cs="Times New Roman"/>
            <w:sz w:val="24"/>
            <w:szCs w:val="24"/>
            <w:highlight w:val="white"/>
            <w:vertAlign w:val="superscript"/>
          </w:rPr>
          <w:t>]</w:t>
        </w:r>
      </w:hyperlink>
      <w:r>
        <w:rPr>
          <w:rFonts w:ascii="Times New Roman" w:eastAsia="Times New Roman" w:hAnsi="Times New Roman" w:cs="Times New Roman"/>
          <w:sz w:val="24"/>
          <w:szCs w:val="24"/>
          <w:highlight w:val="white"/>
        </w:rPr>
        <w:t>.</w:t>
      </w:r>
    </w:p>
    <w:p w14:paraId="162754CD"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Материнская компания: Росатом</w:t>
      </w:r>
    </w:p>
    <w:p w14:paraId="7DED04C6"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Акционерное общество «</w:t>
      </w:r>
      <w:proofErr w:type="spellStart"/>
      <w:r>
        <w:rPr>
          <w:rFonts w:ascii="Times New Roman" w:eastAsia="Times New Roman" w:hAnsi="Times New Roman" w:cs="Times New Roman"/>
          <w:sz w:val="24"/>
          <w:szCs w:val="24"/>
          <w:highlight w:val="white"/>
        </w:rPr>
        <w:t>Русатом</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Гринвэй</w:t>
      </w:r>
      <w:proofErr w:type="spellEnd"/>
      <w:r>
        <w:rPr>
          <w:rFonts w:ascii="Times New Roman" w:eastAsia="Times New Roman" w:hAnsi="Times New Roman" w:cs="Times New Roman"/>
          <w:sz w:val="24"/>
          <w:szCs w:val="24"/>
          <w:highlight w:val="white"/>
        </w:rPr>
        <w:t>».</w:t>
      </w:r>
    </w:p>
    <w:p w14:paraId="08DD2B00"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Генеральный директор: Погодин Максим Сергеевич</w:t>
      </w:r>
    </w:p>
    <w:p w14:paraId="27C75746" w14:textId="77777777" w:rsidR="001305B0" w:rsidRDefault="00000000">
      <w:pPr>
        <w:ind w:firstLine="709"/>
        <w:jc w:val="both"/>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sz w:val="24"/>
          <w:szCs w:val="24"/>
          <w:highlight w:val="white"/>
        </w:rPr>
        <w:t>Официальный сайт:</w:t>
      </w:r>
      <w:hyperlink r:id="rId15">
        <w:r>
          <w:rPr>
            <w:rFonts w:ascii="Times New Roman" w:eastAsia="Times New Roman" w:hAnsi="Times New Roman" w:cs="Times New Roman"/>
            <w:sz w:val="24"/>
            <w:szCs w:val="24"/>
            <w:highlight w:val="white"/>
          </w:rPr>
          <w:t xml:space="preserve"> </w:t>
        </w:r>
      </w:hyperlink>
      <w:r>
        <w:t xml:space="preserve"> </w:t>
      </w:r>
      <w:hyperlink r:id="rId16">
        <w:r>
          <w:rPr>
            <w:rFonts w:ascii="Times New Roman" w:eastAsia="Times New Roman" w:hAnsi="Times New Roman" w:cs="Times New Roman"/>
            <w:color w:val="0000FF"/>
            <w:sz w:val="24"/>
            <w:szCs w:val="24"/>
            <w:u w:val="single"/>
          </w:rPr>
          <w:t>https://rosfeo.ru/</w:t>
        </w:r>
      </w:hyperlink>
      <w:r>
        <w:rPr>
          <w:rFonts w:ascii="Times New Roman" w:eastAsia="Times New Roman" w:hAnsi="Times New Roman" w:cs="Times New Roman"/>
          <w:sz w:val="24"/>
          <w:szCs w:val="24"/>
        </w:rPr>
        <w:t xml:space="preserve"> [1]</w:t>
      </w:r>
    </w:p>
    <w:p w14:paraId="256BDBB8" w14:textId="77777777" w:rsidR="001305B0" w:rsidRDefault="00000000">
      <w:pPr>
        <w:ind w:firstLine="709"/>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highlight w:val="white"/>
        </w:rPr>
        <w:t>Юридический адрес:</w:t>
      </w:r>
      <w:r>
        <w:rPr>
          <w:rFonts w:ascii="Times New Roman" w:eastAsia="Times New Roman" w:hAnsi="Times New Roman" w:cs="Times New Roman"/>
          <w:color w:val="202124"/>
          <w:sz w:val="24"/>
          <w:szCs w:val="24"/>
          <w:highlight w:val="white"/>
        </w:rPr>
        <w:t xml:space="preserve"> 119017, Россия, г. Москва, ул. Ордынка Б., д. 24[2]</w:t>
      </w:r>
    </w:p>
    <w:p w14:paraId="35D8D9AB" w14:textId="77777777" w:rsidR="001305B0" w:rsidRDefault="001305B0">
      <w:pPr>
        <w:ind w:firstLine="709"/>
        <w:jc w:val="both"/>
        <w:rPr>
          <w:rFonts w:ascii="Times New Roman" w:eastAsia="Times New Roman" w:hAnsi="Times New Roman" w:cs="Times New Roman"/>
          <w:color w:val="202124"/>
          <w:sz w:val="24"/>
          <w:szCs w:val="24"/>
          <w:highlight w:val="white"/>
        </w:rPr>
      </w:pPr>
    </w:p>
    <w:p w14:paraId="5B2334F5" w14:textId="77777777" w:rsidR="001305B0" w:rsidRDefault="00000000">
      <w:pPr>
        <w:pStyle w:val="2"/>
        <w:jc w:val="center"/>
        <w:rPr>
          <w:rFonts w:ascii="Times New Roman" w:eastAsia="Times New Roman" w:hAnsi="Times New Roman" w:cs="Times New Roman"/>
          <w:sz w:val="24"/>
          <w:szCs w:val="24"/>
        </w:rPr>
      </w:pPr>
      <w:bookmarkStart w:id="3" w:name="_heading=h.3znysh7" w:colFirst="0" w:colLast="0"/>
      <w:bookmarkEnd w:id="3"/>
      <w:r>
        <w:rPr>
          <w:rFonts w:ascii="Times New Roman" w:eastAsia="Times New Roman" w:hAnsi="Times New Roman" w:cs="Times New Roman"/>
          <w:sz w:val="24"/>
          <w:szCs w:val="24"/>
        </w:rPr>
        <w:t>PESTEL-АНАЛИЗ</w:t>
      </w:r>
    </w:p>
    <w:p w14:paraId="70B391EA"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PESTEL-анализ – инструмент стратегического анализа, который используется для выявления факторов макросреды, влияющих на работу организации. Этот анализ позволит оценить внешнюю среду, в которой она функционирует и принимает важные стратегические решения. </w:t>
      </w:r>
    </w:p>
    <w:p w14:paraId="33F1A1F7"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С таблицей PESTEL-анализа вы можете ознакомиться в Приложение 1.</w:t>
      </w:r>
    </w:p>
    <w:p w14:paraId="57DF4032" w14:textId="77777777" w:rsidR="001305B0" w:rsidRDefault="001305B0">
      <w:pPr>
        <w:jc w:val="both"/>
        <w:rPr>
          <w:rFonts w:ascii="Times New Roman" w:eastAsia="Times New Roman" w:hAnsi="Times New Roman" w:cs="Times New Roman"/>
          <w:sz w:val="24"/>
          <w:szCs w:val="24"/>
        </w:rPr>
      </w:pPr>
    </w:p>
    <w:p w14:paraId="2AAE923C" w14:textId="77777777" w:rsidR="001305B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Политические факторы (</w:t>
      </w:r>
      <w:proofErr w:type="spellStart"/>
      <w:r>
        <w:rPr>
          <w:rFonts w:ascii="Times New Roman" w:eastAsia="Times New Roman" w:hAnsi="Times New Roman" w:cs="Times New Roman"/>
          <w:b/>
          <w:sz w:val="24"/>
          <w:szCs w:val="24"/>
        </w:rPr>
        <w:t>Political</w:t>
      </w:r>
      <w:proofErr w:type="spellEnd"/>
      <w:r>
        <w:rPr>
          <w:rFonts w:ascii="Times New Roman" w:eastAsia="Times New Roman" w:hAnsi="Times New Roman" w:cs="Times New Roman"/>
          <w:b/>
          <w:sz w:val="24"/>
          <w:szCs w:val="24"/>
        </w:rPr>
        <w:t>)</w:t>
      </w:r>
    </w:p>
    <w:p w14:paraId="062CD9FF" w14:textId="77777777" w:rsidR="001305B0" w:rsidRDefault="00000000">
      <w:pPr>
        <w:numPr>
          <w:ilvl w:val="0"/>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Введение торговых ограничений с западными странами в сфере высокотехнологичных товаров</w:t>
      </w:r>
      <w:r>
        <w:rPr>
          <w:rFonts w:ascii="Times New Roman" w:eastAsia="Times New Roman" w:hAnsi="Times New Roman" w:cs="Times New Roman"/>
          <w:color w:val="000000"/>
          <w:sz w:val="24"/>
          <w:szCs w:val="24"/>
        </w:rPr>
        <w:t>. После начала СВО страны Евросоюза, а также США, Канада и Австралия ввели против РФ торговые и дипломатические санкции эти санкции осложнили деятельность большинства российских компаний, так как, во-первых, появился дефицит различного оборудования, и во-вторых, для большинства компаний закрылась большая часть рынка для сбыта их товаров и услуг.</w:t>
      </w:r>
    </w:p>
    <w:p w14:paraId="01B3C915" w14:textId="77777777" w:rsidR="001305B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Вхождение новых территорий в состав Российская Федерация (РФ)</w:t>
      </w:r>
      <w:r>
        <w:rPr>
          <w:rFonts w:ascii="Times New Roman" w:eastAsia="Times New Roman" w:hAnsi="Times New Roman" w:cs="Times New Roman"/>
          <w:color w:val="000000"/>
          <w:sz w:val="24"/>
          <w:szCs w:val="24"/>
        </w:rPr>
        <w:t>. После проведения референдума в сентябре 2022 года в состав России вошли новые регионы (ДНР ЛНР часть Херсонской и Запорожской Областей) на данной территории существует несколько объектов, связанных с ядерной энергетикой, которые нуждаются в обслуживании. Самым ярким примером является Запорожская АЭС. Благодаря этому после окончания СВО география деятельности ФЭО в будущем может быть расширена.</w:t>
      </w:r>
    </w:p>
    <w:p w14:paraId="6935DC01" w14:textId="77777777" w:rsidR="001305B0" w:rsidRDefault="00000000">
      <w:pPr>
        <w:numPr>
          <w:ilvl w:val="0"/>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Рост уровня коррупции в РФ</w:t>
      </w:r>
      <w:r>
        <w:rPr>
          <w:rFonts w:ascii="Times New Roman" w:eastAsia="Times New Roman" w:hAnsi="Times New Roman" w:cs="Times New Roman"/>
          <w:color w:val="000000"/>
          <w:sz w:val="24"/>
          <w:szCs w:val="24"/>
        </w:rPr>
        <w:t xml:space="preserve">. Согласно индексу восприятия коррупции начиная с 2020 года ситуация с коррупцией в стране ухудшается (в 2020 году индекс вырос до 30 в 2022 снизился до 28 а в 2023 снизился еще на два пункта и </w:t>
      </w:r>
      <w:r>
        <w:rPr>
          <w:rFonts w:ascii="Times New Roman" w:eastAsia="Times New Roman" w:hAnsi="Times New Roman" w:cs="Times New Roman"/>
          <w:color w:val="000000"/>
          <w:sz w:val="24"/>
          <w:szCs w:val="24"/>
        </w:rPr>
        <w:lastRenderedPageBreak/>
        <w:t>стал равен 26)[3].  Данная тенденция снижает уровень доверия к госкомпаниям как со стороны возможных новых частных партнеров, так и со стороны потенциальных зарубежных партнеров.</w:t>
      </w:r>
    </w:p>
    <w:p w14:paraId="5246071A" w14:textId="77777777" w:rsidR="001305B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Развитие торговых и дипломатических отношений с дружественными странами</w:t>
      </w:r>
      <w:r>
        <w:rPr>
          <w:rFonts w:ascii="Times New Roman" w:eastAsia="Times New Roman" w:hAnsi="Times New Roman" w:cs="Times New Roman"/>
          <w:color w:val="000000"/>
          <w:sz w:val="24"/>
          <w:szCs w:val="24"/>
        </w:rPr>
        <w:t>. После введения различных ограничений со стороны Евросоюза, а также США и Австралии Российские компании переориентировались на такие страны как Китай и Индия это частично ликвидировало убытки от прекращения сотрудничества с западными партнерами, а также благодаря этому удалось избежать технологической катастрофы и закрытия предприятий из-за отсутствия оборудования.</w:t>
      </w:r>
    </w:p>
    <w:p w14:paraId="638B6123" w14:textId="77777777" w:rsidR="001305B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Развитие государственных программ импортозамещения</w:t>
      </w:r>
      <w:r>
        <w:rPr>
          <w:rFonts w:ascii="Times New Roman" w:eastAsia="Times New Roman" w:hAnsi="Times New Roman" w:cs="Times New Roman"/>
          <w:color w:val="000000"/>
          <w:sz w:val="24"/>
          <w:szCs w:val="24"/>
        </w:rPr>
        <w:t>. После введения санкций на поставки различного оборудования в России начали развивать собственные технологии и производить оборудование для различных сфер деятельности, что позволило частично заменить оборудование, поставляемое иностранными партнерами.</w:t>
      </w:r>
    </w:p>
    <w:p w14:paraId="751A5CBE" w14:textId="77777777" w:rsidR="001305B0" w:rsidRDefault="001305B0">
      <w:pPr>
        <w:pBdr>
          <w:top w:val="nil"/>
          <w:left w:val="nil"/>
          <w:bottom w:val="nil"/>
          <w:right w:val="nil"/>
          <w:between w:val="nil"/>
        </w:pBdr>
        <w:ind w:left="1069"/>
        <w:jc w:val="both"/>
        <w:rPr>
          <w:rFonts w:ascii="Times New Roman" w:eastAsia="Times New Roman" w:hAnsi="Times New Roman" w:cs="Times New Roman"/>
          <w:color w:val="000000"/>
          <w:sz w:val="24"/>
          <w:szCs w:val="24"/>
        </w:rPr>
      </w:pPr>
    </w:p>
    <w:p w14:paraId="0F64EDD9" w14:textId="77777777" w:rsidR="001305B0" w:rsidRDefault="00000000">
      <w:pPr>
        <w:ind w:firstLine="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Экономические факторы (</w:t>
      </w:r>
      <w:proofErr w:type="spellStart"/>
      <w:r>
        <w:rPr>
          <w:rFonts w:ascii="Times New Roman" w:eastAsia="Times New Roman" w:hAnsi="Times New Roman" w:cs="Times New Roman"/>
          <w:b/>
          <w:sz w:val="24"/>
          <w:szCs w:val="24"/>
        </w:rPr>
        <w:t>Economical</w:t>
      </w:r>
      <w:proofErr w:type="spellEnd"/>
      <w:r>
        <w:rPr>
          <w:rFonts w:ascii="Times New Roman" w:eastAsia="Times New Roman" w:hAnsi="Times New Roman" w:cs="Times New Roman"/>
          <w:b/>
          <w:sz w:val="24"/>
          <w:szCs w:val="24"/>
        </w:rPr>
        <w:t>)</w:t>
      </w:r>
    </w:p>
    <w:p w14:paraId="2E054505" w14:textId="77777777" w:rsidR="001305B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Рост валового внутреннего продукта РФ. </w:t>
      </w:r>
      <w:r>
        <w:rPr>
          <w:rFonts w:ascii="Times New Roman" w:eastAsia="Times New Roman" w:hAnsi="Times New Roman" w:cs="Times New Roman"/>
          <w:color w:val="000000"/>
          <w:sz w:val="24"/>
          <w:szCs w:val="24"/>
        </w:rPr>
        <w:t>Несмотря на ограничительные меры со стороны многих стран ВВП России в 2023 году вырос на 3,6% [27] это означает, что российские компании нашли новые рынки сбыта своей продукции и могут продолжать развитие своей деятельности.</w:t>
      </w:r>
    </w:p>
    <w:p w14:paraId="1B35AA95" w14:textId="77777777" w:rsidR="001305B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Повышение ключевой ставки Центрального Банка</w:t>
      </w:r>
      <w:r>
        <w:rPr>
          <w:rFonts w:ascii="Times New Roman" w:eastAsia="Times New Roman" w:hAnsi="Times New Roman" w:cs="Times New Roman"/>
          <w:color w:val="000000"/>
          <w:sz w:val="24"/>
          <w:szCs w:val="24"/>
        </w:rPr>
        <w:t xml:space="preserve">. Начиная с июля 2023 года ставка Центрального Банка (ЦБ) выросла с 7,5 % до 16%, и по заявлению Эльвиры </w:t>
      </w:r>
      <w:proofErr w:type="spellStart"/>
      <w:proofErr w:type="gramStart"/>
      <w:r>
        <w:rPr>
          <w:rFonts w:ascii="Times New Roman" w:eastAsia="Times New Roman" w:hAnsi="Times New Roman" w:cs="Times New Roman"/>
          <w:color w:val="000000"/>
          <w:sz w:val="24"/>
          <w:szCs w:val="24"/>
        </w:rPr>
        <w:t>Набиулиной</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4] 26 апреля 2024 года в совете директоров ЦБ обсуждались только такие опции как сохранение и поднятие ставки. Данная мера ведёт к повышению ставок по кредиту, что в свою очередь затрудняет возможность получения кредитов для компаний. Это приводит к сокращению деятельности компаний и к уменьшению выручки.</w:t>
      </w:r>
    </w:p>
    <w:p w14:paraId="74DDE0D4" w14:textId="77777777" w:rsidR="001305B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Заинтересованность коммерческих организаций в утилизации отходов</w:t>
      </w:r>
      <w:r>
        <w:rPr>
          <w:rFonts w:ascii="Times New Roman" w:eastAsia="Times New Roman" w:hAnsi="Times New Roman" w:cs="Times New Roman"/>
          <w:color w:val="000000"/>
          <w:sz w:val="24"/>
          <w:szCs w:val="24"/>
        </w:rPr>
        <w:t>. В последние годы вопросы экологии стали очень значимы для общества и различные компании стараются соответствовать тренду. Благодаря этому открывается дополнительный рынок для коммерческих организаций по утилизации отходов, что предоставляет возможность уменьшить зависимость от государственного финансирования.</w:t>
      </w:r>
    </w:p>
    <w:p w14:paraId="7F0728E3" w14:textId="77777777" w:rsidR="001305B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Рост уровня инфляции</w:t>
      </w:r>
      <w:r>
        <w:rPr>
          <w:rFonts w:ascii="Times New Roman" w:eastAsia="Times New Roman" w:hAnsi="Times New Roman" w:cs="Times New Roman"/>
          <w:color w:val="000000"/>
          <w:sz w:val="24"/>
          <w:szCs w:val="24"/>
        </w:rPr>
        <w:t>. После начала СВО в России наблюдается сильный рост инфляции (в 2024 году ожидаемая инфляция уже превысила 8% при изначальных прогнозах около 4%) [5]. В сегменте высокотехнологичных товаров он особенно высок так как в настоящий момент происходит переоборудование различных предприятий, что приводит к увеличению издержек производств.</w:t>
      </w:r>
    </w:p>
    <w:p w14:paraId="50B880AE" w14:textId="77777777" w:rsidR="001305B0" w:rsidRDefault="001305B0">
      <w:pPr>
        <w:pBdr>
          <w:top w:val="nil"/>
          <w:left w:val="nil"/>
          <w:bottom w:val="nil"/>
          <w:right w:val="nil"/>
          <w:between w:val="nil"/>
        </w:pBdr>
        <w:ind w:left="1069"/>
        <w:jc w:val="both"/>
        <w:rPr>
          <w:rFonts w:ascii="Times New Roman" w:eastAsia="Times New Roman" w:hAnsi="Times New Roman" w:cs="Times New Roman"/>
          <w:color w:val="000000"/>
          <w:sz w:val="24"/>
          <w:szCs w:val="24"/>
        </w:rPr>
      </w:pPr>
    </w:p>
    <w:p w14:paraId="512D628F" w14:textId="77777777" w:rsidR="001305B0" w:rsidRDefault="00000000">
      <w:pPr>
        <w:ind w:firstLine="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Социальные факторы (Social)</w:t>
      </w:r>
    </w:p>
    <w:p w14:paraId="552AEF80" w14:textId="77777777" w:rsidR="001305B0" w:rsidRDefault="00000000">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Рост общественного волнения о распространении токсичных загрязнений. </w:t>
      </w:r>
      <w:r>
        <w:rPr>
          <w:rFonts w:ascii="Times New Roman" w:eastAsia="Times New Roman" w:hAnsi="Times New Roman" w:cs="Times New Roman"/>
          <w:color w:val="000000"/>
          <w:sz w:val="24"/>
          <w:szCs w:val="24"/>
        </w:rPr>
        <w:t xml:space="preserve">В России растет общественное волнение насчет качества экологии, если сравнивать исследования за 2016г,  проведенным </w:t>
      </w:r>
      <w:r>
        <w:rPr>
          <w:rFonts w:ascii="Times New Roman" w:eastAsia="Times New Roman" w:hAnsi="Times New Roman" w:cs="Times New Roman"/>
          <w:color w:val="000000"/>
          <w:sz w:val="24"/>
          <w:szCs w:val="24"/>
          <w:highlight w:val="white"/>
        </w:rPr>
        <w:t>«Левада-центром» (участвовало 800 человек)</w:t>
      </w:r>
      <w:r>
        <w:rPr>
          <w:rFonts w:ascii="Times New Roman" w:eastAsia="Times New Roman" w:hAnsi="Times New Roman" w:cs="Times New Roman"/>
          <w:color w:val="000000"/>
          <w:sz w:val="24"/>
          <w:szCs w:val="24"/>
        </w:rPr>
        <w:t xml:space="preserve">[6] и за 2023г, проведенным </w:t>
      </w:r>
      <w:r>
        <w:rPr>
          <w:rFonts w:ascii="Times New Roman" w:eastAsia="Times New Roman" w:hAnsi="Times New Roman" w:cs="Times New Roman"/>
          <w:color w:val="000000"/>
          <w:sz w:val="24"/>
          <w:szCs w:val="24"/>
          <w:highlight w:val="white"/>
        </w:rPr>
        <w:t xml:space="preserve">платформой онлайн-рекрутинга hh.ru </w:t>
      </w:r>
      <w:r>
        <w:rPr>
          <w:rFonts w:ascii="Times New Roman" w:eastAsia="Times New Roman" w:hAnsi="Times New Roman" w:cs="Times New Roman"/>
          <w:color w:val="000000"/>
          <w:sz w:val="24"/>
          <w:szCs w:val="24"/>
          <w:highlight w:val="white"/>
        </w:rPr>
        <w:lastRenderedPageBreak/>
        <w:t>совместно с  резидентом технопарка «Сколково» экологического сервиса «Сохрани лес»</w:t>
      </w:r>
      <w:r>
        <w:rPr>
          <w:rFonts w:ascii="Times New Roman" w:eastAsia="Times New Roman" w:hAnsi="Times New Roman" w:cs="Times New Roman"/>
          <w:color w:val="000000"/>
          <w:sz w:val="24"/>
          <w:szCs w:val="24"/>
        </w:rPr>
        <w:t xml:space="preserve"> (участвовало 2206 человек)[7]</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xml:space="preserve">мы видим разницу: Рис.1. </w:t>
      </w:r>
      <w:r>
        <w:rPr>
          <w:rFonts w:ascii="Times New Roman" w:eastAsia="Times New Roman" w:hAnsi="Times New Roman" w:cs="Times New Roman"/>
          <w:color w:val="000000"/>
          <w:sz w:val="24"/>
          <w:szCs w:val="24"/>
          <w:highlight w:val="white"/>
        </w:rPr>
        <w:t>Об эко-проблемах часто или ежедневно задумываются два респондента из трех (65 %), а рост с 52% до 67% (Загрязнение водоемов) и с 49% до 51% (Загрязнение воздуха). Таким образом, общество заостряет внимание к вопросам очищения скоплений опасных веществ, что увеличивает востребованность услуг ФЭО.</w:t>
      </w:r>
    </w:p>
    <w:p w14:paraId="6B32DC63"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noProof/>
          <w:color w:val="374151"/>
          <w:sz w:val="24"/>
          <w:szCs w:val="24"/>
        </w:rPr>
        <w:drawing>
          <wp:inline distT="114300" distB="114300" distL="114300" distR="114300" wp14:anchorId="184D98ED" wp14:editId="73F07929">
            <wp:extent cx="5189525" cy="3185347"/>
            <wp:effectExtent l="0" t="0" r="0" b="0"/>
            <wp:docPr id="2119667996" name="image5.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0"/>
                </a:ext>
              </a:extLst>
            </wp:docPr>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17"/>
                    <a:srcRect/>
                    <a:stretch>
                      <a:fillRect/>
                    </a:stretch>
                  </pic:blipFill>
                  <pic:spPr>
                    <a:xfrm>
                      <a:off x="0" y="0"/>
                      <a:ext cx="5189525" cy="3185347"/>
                    </a:xfrm>
                    <a:prstGeom prst="rect">
                      <a:avLst/>
                    </a:prstGeom>
                    <a:ln/>
                  </pic:spPr>
                </pic:pic>
              </a:graphicData>
            </a:graphic>
          </wp:inline>
        </w:drawing>
      </w:r>
      <w:r>
        <w:rPr>
          <w:rFonts w:ascii="Times New Roman" w:eastAsia="Times New Roman" w:hAnsi="Times New Roman" w:cs="Times New Roman"/>
          <w:i/>
          <w:sz w:val="24"/>
          <w:szCs w:val="24"/>
        </w:rPr>
        <w:t>Рисунок 1. Тревожность граждан по вопросам экологии</w:t>
      </w:r>
    </w:p>
    <w:p w14:paraId="193DA878"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Источник: Составлено автором</w:t>
      </w:r>
    </w:p>
    <w:p w14:paraId="6D74C9A6" w14:textId="77777777" w:rsidR="001305B0" w:rsidRDefault="001305B0">
      <w:pPr>
        <w:ind w:firstLine="709"/>
        <w:jc w:val="center"/>
        <w:rPr>
          <w:rFonts w:ascii="Times New Roman" w:eastAsia="Times New Roman" w:hAnsi="Times New Roman" w:cs="Times New Roman"/>
          <w:i/>
          <w:sz w:val="24"/>
          <w:szCs w:val="24"/>
        </w:rPr>
      </w:pPr>
    </w:p>
    <w:p w14:paraId="3468DF24" w14:textId="77777777" w:rsidR="001305B0" w:rsidRDefault="00000000">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Растущая популярность практики раздельного сбора бытовых отходов.</w:t>
      </w:r>
      <w:r>
        <w:rPr>
          <w:rFonts w:ascii="Times New Roman" w:eastAsia="Times New Roman" w:hAnsi="Times New Roman" w:cs="Times New Roman"/>
          <w:color w:val="000000"/>
          <w:sz w:val="24"/>
          <w:szCs w:val="24"/>
        </w:rPr>
        <w:t xml:space="preserve"> Согласно данным аналитического центра НАФИ</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россиян, сортирующих мусор, стало в девять раз </w:t>
      </w:r>
      <w:proofErr w:type="gramStart"/>
      <w:r>
        <w:rPr>
          <w:rFonts w:ascii="Times New Roman" w:eastAsia="Times New Roman" w:hAnsi="Times New Roman" w:cs="Times New Roman"/>
          <w:color w:val="000000"/>
          <w:sz w:val="24"/>
          <w:szCs w:val="24"/>
        </w:rPr>
        <w:t>больше[</w:t>
      </w:r>
      <w:proofErr w:type="gramEnd"/>
      <w:r>
        <w:rPr>
          <w:rFonts w:ascii="Times New Roman" w:eastAsia="Times New Roman" w:hAnsi="Times New Roman" w:cs="Times New Roman"/>
          <w:color w:val="000000"/>
          <w:sz w:val="24"/>
          <w:szCs w:val="24"/>
        </w:rPr>
        <w:t xml:space="preserve">8] - </w:t>
      </w:r>
      <w:r>
        <w:rPr>
          <w:rFonts w:ascii="Times New Roman" w:eastAsia="Times New Roman" w:hAnsi="Times New Roman" w:cs="Times New Roman"/>
          <w:color w:val="000000"/>
          <w:sz w:val="24"/>
          <w:szCs w:val="24"/>
          <w:highlight w:val="white"/>
        </w:rPr>
        <w:t>В 2015 году только 4% россиян заявляли, что разделяют бытовые отходы, в 2023 году их стало 37%. Этот тренд показывает, что граждане России активно пытаются внести вклад в экологическую безопасность, осознавая риски и последствия для природы, что также повышает значимость переработки отходов, а также облегчит работу ФЭО, уменьшая количество объемы свалок и улучшая качество вторичной переработки материалов.</w:t>
      </w:r>
    </w:p>
    <w:p w14:paraId="3645290B" w14:textId="77777777" w:rsidR="001305B0" w:rsidRDefault="00000000">
      <w:pPr>
        <w:ind w:firstLine="709"/>
        <w:jc w:val="both"/>
        <w:rPr>
          <w:rFonts w:ascii="Times New Roman" w:eastAsia="Times New Roman" w:hAnsi="Times New Roman" w:cs="Times New Roman"/>
          <w:b/>
          <w:color w:val="374151"/>
          <w:sz w:val="24"/>
          <w:szCs w:val="24"/>
        </w:rPr>
      </w:pPr>
      <w:r>
        <w:rPr>
          <w:rFonts w:ascii="Times New Roman" w:eastAsia="Times New Roman" w:hAnsi="Times New Roman" w:cs="Times New Roman"/>
          <w:b/>
          <w:noProof/>
          <w:color w:val="374151"/>
          <w:sz w:val="24"/>
          <w:szCs w:val="24"/>
        </w:rPr>
        <w:lastRenderedPageBreak/>
        <w:drawing>
          <wp:inline distT="114300" distB="114300" distL="114300" distR="114300" wp14:anchorId="6B651B85" wp14:editId="20DDA073">
            <wp:extent cx="5381181" cy="3094560"/>
            <wp:effectExtent l="0" t="0" r="0" b="0"/>
            <wp:docPr id="2119667998" name="image1.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1"/>
                </a:ext>
              </a:extLst>
            </wp:docPr>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18"/>
                    <a:srcRect t="3523" b="3228"/>
                    <a:stretch>
                      <a:fillRect/>
                    </a:stretch>
                  </pic:blipFill>
                  <pic:spPr>
                    <a:xfrm>
                      <a:off x="0" y="0"/>
                      <a:ext cx="5381181" cy="3094560"/>
                    </a:xfrm>
                    <a:prstGeom prst="rect">
                      <a:avLst/>
                    </a:prstGeom>
                    <a:ln/>
                  </pic:spPr>
                </pic:pic>
              </a:graphicData>
            </a:graphic>
          </wp:inline>
        </w:drawing>
      </w:r>
    </w:p>
    <w:p w14:paraId="164450FB"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Рисунок 2. Доля россиян, которые сортируют мусор</w:t>
      </w:r>
    </w:p>
    <w:p w14:paraId="55E379AF"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Источник: Составлено автором</w:t>
      </w:r>
    </w:p>
    <w:p w14:paraId="12C019E0" w14:textId="77777777" w:rsidR="001305B0" w:rsidRDefault="001305B0">
      <w:pPr>
        <w:ind w:firstLine="709"/>
        <w:jc w:val="center"/>
        <w:rPr>
          <w:rFonts w:ascii="Times New Roman" w:eastAsia="Times New Roman" w:hAnsi="Times New Roman" w:cs="Times New Roman"/>
          <w:i/>
          <w:sz w:val="24"/>
          <w:szCs w:val="24"/>
        </w:rPr>
      </w:pPr>
    </w:p>
    <w:p w14:paraId="6EAD5E0B" w14:textId="77777777" w:rsidR="001305B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Отток работающих мигрантов из стран Центральной Азии. </w:t>
      </w:r>
      <w:r>
        <w:rPr>
          <w:rFonts w:ascii="Times New Roman" w:eastAsia="Times New Roman" w:hAnsi="Times New Roman" w:cs="Times New Roman"/>
          <w:color w:val="000000"/>
          <w:sz w:val="24"/>
          <w:szCs w:val="24"/>
        </w:rPr>
        <w:t xml:space="preserve">В связи с ростом ксенофобии в российском обществе по отношению к представителям Центральной Азии [10](после стабильного падения этого показателя с 61% до 42% за 4 года), а также с ужесточением миграционной политики, мигранты сталкиваются с усиленными проверками МВД на предмет легальности их нахождения на территории РФ[11]. Эти меры сопровождаются массовыми выдворениями [12], что значительно усиливает давление на мигрантов. Более того, угроза мобилизации также способствует оттоку мигрантов из России [9]. </w:t>
      </w:r>
      <w:r>
        <w:rPr>
          <w:rFonts w:ascii="Times New Roman" w:eastAsia="Times New Roman" w:hAnsi="Times New Roman" w:cs="Times New Roman"/>
          <w:sz w:val="24"/>
          <w:szCs w:val="24"/>
        </w:rPr>
        <w:t>Как следствие,</w:t>
      </w:r>
      <w:r>
        <w:rPr>
          <w:rFonts w:ascii="Times New Roman" w:eastAsia="Times New Roman" w:hAnsi="Times New Roman" w:cs="Times New Roman"/>
          <w:color w:val="000000"/>
          <w:sz w:val="24"/>
          <w:szCs w:val="24"/>
        </w:rPr>
        <w:t xml:space="preserve"> наблюдается тенденция к сокращению числа дешевой рабочей силы. Если эта тенденция сохранится, то на рынке труда может возникнуть дефицит рабочей силы, что приведет к значительным экономическим проблемам.</w:t>
      </w:r>
    </w:p>
    <w:p w14:paraId="0BFDCAA1" w14:textId="77777777" w:rsidR="001305B0" w:rsidRDefault="00000000">
      <w:pPr>
        <w:pBdr>
          <w:top w:val="nil"/>
          <w:left w:val="nil"/>
          <w:bottom w:val="nil"/>
          <w:right w:val="nil"/>
          <w:between w:val="nil"/>
        </w:pBdr>
        <w:ind w:left="928"/>
        <w:jc w:val="both"/>
        <w:rPr>
          <w:rFonts w:ascii="Times New Roman" w:eastAsia="Times New Roman" w:hAnsi="Times New Roman" w:cs="Times New Roman"/>
          <w:color w:val="374151"/>
          <w:sz w:val="24"/>
          <w:szCs w:val="24"/>
        </w:rPr>
      </w:pPr>
      <w:r>
        <w:rPr>
          <w:noProof/>
          <w:color w:val="000000"/>
        </w:rPr>
        <w:drawing>
          <wp:inline distT="114300" distB="114300" distL="114300" distR="114300" wp14:anchorId="71611B3D" wp14:editId="355EED98">
            <wp:extent cx="5565847" cy="2865253"/>
            <wp:effectExtent l="0" t="0" r="0" b="0"/>
            <wp:docPr id="2119667997" name="image6.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2"/>
                </a:ext>
              </a:extLst>
            </wp:docPr>
            <wp:cNvGraphicFramePr/>
            <a:graphic xmlns:a="http://schemas.openxmlformats.org/drawingml/2006/main">
              <a:graphicData uri="http://schemas.openxmlformats.org/drawingml/2006/picture">
                <pic:pic xmlns:pic="http://schemas.openxmlformats.org/drawingml/2006/picture">
                  <pic:nvPicPr>
                    <pic:cNvPr id="0" name="image6.png" descr="Points scored"/>
                    <pic:cNvPicPr preferRelativeResize="0"/>
                  </pic:nvPicPr>
                  <pic:blipFill>
                    <a:blip r:embed="rId19"/>
                    <a:srcRect t="4643" b="3482"/>
                    <a:stretch>
                      <a:fillRect/>
                    </a:stretch>
                  </pic:blipFill>
                  <pic:spPr>
                    <a:xfrm>
                      <a:off x="0" y="0"/>
                      <a:ext cx="5565847" cy="2865253"/>
                    </a:xfrm>
                    <a:prstGeom prst="rect">
                      <a:avLst/>
                    </a:prstGeom>
                    <a:ln/>
                  </pic:spPr>
                </pic:pic>
              </a:graphicData>
            </a:graphic>
          </wp:inline>
        </w:drawing>
      </w:r>
    </w:p>
    <w:p w14:paraId="22533511"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Рисунок 3. Динамика социальной дистанции по отношению к представителям Центральной Азии</w:t>
      </w:r>
    </w:p>
    <w:p w14:paraId="6D2797F4"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Источник: Составлено автором</w:t>
      </w:r>
    </w:p>
    <w:p w14:paraId="22FD501F" w14:textId="77777777" w:rsidR="001305B0" w:rsidRDefault="001305B0">
      <w:pPr>
        <w:pBdr>
          <w:top w:val="nil"/>
          <w:left w:val="nil"/>
          <w:bottom w:val="nil"/>
          <w:right w:val="nil"/>
          <w:between w:val="nil"/>
        </w:pBdr>
        <w:ind w:left="928"/>
        <w:jc w:val="both"/>
        <w:rPr>
          <w:rFonts w:ascii="Times New Roman" w:eastAsia="Times New Roman" w:hAnsi="Times New Roman" w:cs="Times New Roman"/>
          <w:color w:val="374151"/>
          <w:sz w:val="24"/>
          <w:szCs w:val="24"/>
        </w:rPr>
      </w:pPr>
    </w:p>
    <w:p w14:paraId="6AF77F10" w14:textId="77777777" w:rsidR="001305B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Эмиграция высококвалифицированных кадров из страны. </w:t>
      </w:r>
      <w:r>
        <w:rPr>
          <w:rFonts w:ascii="Times New Roman" w:eastAsia="Times New Roman" w:hAnsi="Times New Roman" w:cs="Times New Roman"/>
          <w:color w:val="000000"/>
          <w:sz w:val="24"/>
          <w:szCs w:val="24"/>
        </w:rPr>
        <w:t xml:space="preserve">К такому выводу пришли аналитики The </w:t>
      </w:r>
      <w:proofErr w:type="gramStart"/>
      <w:r>
        <w:rPr>
          <w:rFonts w:ascii="Times New Roman" w:eastAsia="Times New Roman" w:hAnsi="Times New Roman" w:cs="Times New Roman"/>
          <w:color w:val="000000"/>
          <w:sz w:val="24"/>
          <w:szCs w:val="24"/>
        </w:rPr>
        <w:t>Economist[</w:t>
      </w:r>
      <w:proofErr w:type="gramEnd"/>
      <w:r>
        <w:rPr>
          <w:rFonts w:ascii="Times New Roman" w:eastAsia="Times New Roman" w:hAnsi="Times New Roman" w:cs="Times New Roman"/>
          <w:color w:val="000000"/>
          <w:sz w:val="24"/>
          <w:szCs w:val="24"/>
        </w:rPr>
        <w:t>13], но показатели миграции после начала СВО различны, аналитики рассчитывают на число до 1 млн. человек, к тому же за первый квартал 2024 года число запросов на получение ВНЖ в Европе выросло на 233% к предыдущему году[14]. Согласно статистике, сейчас происходит “пятая волна миграции” и она крупнейшая за последние 100 лет. Это приводит к нехватке экспертов в ключевых областях работы компании и рискам для долгосрочных проектов и исследований, что требует от компаний дополнительных вложений для развития программ обучения и удержания кадров.</w:t>
      </w:r>
    </w:p>
    <w:p w14:paraId="33D285CB" w14:textId="77777777" w:rsidR="001305B0" w:rsidRDefault="00000000">
      <w:pPr>
        <w:ind w:firstLine="709"/>
        <w:jc w:val="both"/>
        <w:rPr>
          <w:rFonts w:ascii="Times New Roman" w:eastAsia="Times New Roman" w:hAnsi="Times New Roman" w:cs="Times New Roman"/>
          <w:b/>
          <w:sz w:val="24"/>
          <w:szCs w:val="24"/>
        </w:rPr>
      </w:pPr>
      <w:r>
        <w:rPr>
          <w:rFonts w:ascii="Times New Roman" w:eastAsia="Times New Roman" w:hAnsi="Times New Roman" w:cs="Times New Roman"/>
          <w:b/>
          <w:noProof/>
          <w:color w:val="374151"/>
          <w:sz w:val="24"/>
          <w:szCs w:val="24"/>
        </w:rPr>
        <w:drawing>
          <wp:inline distT="114300" distB="114300" distL="114300" distR="114300" wp14:anchorId="15CDB291" wp14:editId="0F48300F">
            <wp:extent cx="4770693" cy="2804497"/>
            <wp:effectExtent l="0" t="0" r="0" b="0"/>
            <wp:docPr id="2119668000" name="image3.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3"/>
                </a:ext>
              </a:extLst>
            </wp:docPr>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0"/>
                    <a:srcRect t="3999" b="4000"/>
                    <a:stretch>
                      <a:fillRect/>
                    </a:stretch>
                  </pic:blipFill>
                  <pic:spPr>
                    <a:xfrm>
                      <a:off x="0" y="0"/>
                      <a:ext cx="4770693" cy="2804497"/>
                    </a:xfrm>
                    <a:prstGeom prst="rect">
                      <a:avLst/>
                    </a:prstGeom>
                    <a:ln/>
                  </pic:spPr>
                </pic:pic>
              </a:graphicData>
            </a:graphic>
          </wp:inline>
        </w:drawing>
      </w:r>
    </w:p>
    <w:p w14:paraId="2E6395B0"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Рисунок 4. Статистика релокации россиян за последний век</w:t>
      </w:r>
    </w:p>
    <w:p w14:paraId="3D724BB7"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Источник: Составлено автором</w:t>
      </w:r>
    </w:p>
    <w:p w14:paraId="64CF8FF5" w14:textId="77777777" w:rsidR="001305B0" w:rsidRDefault="001305B0">
      <w:pPr>
        <w:ind w:firstLine="709"/>
        <w:jc w:val="both"/>
        <w:rPr>
          <w:rFonts w:ascii="Times New Roman" w:eastAsia="Times New Roman" w:hAnsi="Times New Roman" w:cs="Times New Roman"/>
          <w:b/>
          <w:sz w:val="24"/>
          <w:szCs w:val="24"/>
        </w:rPr>
      </w:pPr>
    </w:p>
    <w:p w14:paraId="09D29A1A" w14:textId="77777777" w:rsidR="001305B0" w:rsidRDefault="001305B0">
      <w:pPr>
        <w:ind w:firstLine="709"/>
        <w:jc w:val="both"/>
        <w:rPr>
          <w:rFonts w:ascii="Times New Roman" w:eastAsia="Times New Roman" w:hAnsi="Times New Roman" w:cs="Times New Roman"/>
          <w:b/>
          <w:sz w:val="24"/>
          <w:szCs w:val="24"/>
        </w:rPr>
      </w:pPr>
    </w:p>
    <w:p w14:paraId="6F6E80BA" w14:textId="77777777" w:rsidR="001305B0" w:rsidRDefault="00000000">
      <w:pPr>
        <w:ind w:firstLine="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Технологические факторы (</w:t>
      </w:r>
      <w:proofErr w:type="spellStart"/>
      <w:r>
        <w:rPr>
          <w:rFonts w:ascii="Times New Roman" w:eastAsia="Times New Roman" w:hAnsi="Times New Roman" w:cs="Times New Roman"/>
          <w:b/>
          <w:sz w:val="24"/>
          <w:szCs w:val="24"/>
        </w:rPr>
        <w:t>Technological</w:t>
      </w:r>
      <w:proofErr w:type="spellEnd"/>
      <w:r>
        <w:rPr>
          <w:rFonts w:ascii="Times New Roman" w:eastAsia="Times New Roman" w:hAnsi="Times New Roman" w:cs="Times New Roman"/>
          <w:b/>
          <w:sz w:val="24"/>
          <w:szCs w:val="24"/>
        </w:rPr>
        <w:t>)</w:t>
      </w:r>
    </w:p>
    <w:p w14:paraId="7D4D62FE" w14:textId="77777777" w:rsidR="001305B0" w:rsidRDefault="00000000">
      <w:pPr>
        <w:keepNext/>
        <w:numPr>
          <w:ilvl w:val="0"/>
          <w:numId w:val="4"/>
        </w:numPr>
        <w:pBdr>
          <w:top w:val="nil"/>
          <w:left w:val="nil"/>
          <w:bottom w:val="nil"/>
          <w:right w:val="nil"/>
          <w:between w:val="nil"/>
        </w:pBdr>
        <w:shd w:val="clear" w:color="auto" w:fill="FFFFFF"/>
        <w:jc w:val="both"/>
        <w:rPr>
          <w:rFonts w:ascii="Times New Roman" w:eastAsia="Times New Roman" w:hAnsi="Times New Roman" w:cs="Times New Roman"/>
          <w:b/>
          <w:color w:val="374151"/>
          <w:sz w:val="24"/>
          <w:szCs w:val="24"/>
        </w:rPr>
      </w:pPr>
      <w:r>
        <w:rPr>
          <w:rFonts w:ascii="Times New Roman" w:eastAsia="Times New Roman" w:hAnsi="Times New Roman" w:cs="Times New Roman"/>
          <w:b/>
          <w:color w:val="000000"/>
          <w:sz w:val="24"/>
          <w:szCs w:val="24"/>
        </w:rPr>
        <w:t>Развитие искусственного интеллекта.</w:t>
      </w:r>
      <w:r>
        <w:rPr>
          <w:rFonts w:ascii="Times New Roman" w:eastAsia="Times New Roman" w:hAnsi="Times New Roman" w:cs="Times New Roman"/>
          <w:color w:val="0F0F0F"/>
          <w:sz w:val="24"/>
          <w:szCs w:val="24"/>
        </w:rPr>
        <w:t xml:space="preserve"> В 2023 году рынок оценивался в 207 млрд долларов. В следующем году стоимость рынка искусственного интеллекта, по прогнозам, достигнет 298 млрд долларов. Согласно данным, в 2030 году рынок искусственного интеллекта вырастет в двадцать раз и составит почти два триллиона долларов. Каждый год рынок искусственного интеллекта растет на 20</w:t>
      </w:r>
      <w:proofErr w:type="gramStart"/>
      <w:r>
        <w:rPr>
          <w:rFonts w:ascii="Times New Roman" w:eastAsia="Times New Roman" w:hAnsi="Times New Roman" w:cs="Times New Roman"/>
          <w:color w:val="0F0F0F"/>
          <w:sz w:val="24"/>
          <w:szCs w:val="24"/>
        </w:rPr>
        <w:t>%[</w:t>
      </w:r>
      <w:proofErr w:type="gramEnd"/>
      <w:r>
        <w:rPr>
          <w:rFonts w:ascii="Times New Roman" w:eastAsia="Times New Roman" w:hAnsi="Times New Roman" w:cs="Times New Roman"/>
          <w:color w:val="0F0F0F"/>
          <w:sz w:val="24"/>
          <w:szCs w:val="24"/>
        </w:rPr>
        <w:t xml:space="preserve">15]. Таким образом, в мире бурно развивается искусственный интеллект, который эффективно помогает компаниям </w:t>
      </w:r>
      <w:r>
        <w:rPr>
          <w:rFonts w:ascii="Times New Roman" w:eastAsia="Times New Roman" w:hAnsi="Times New Roman" w:cs="Times New Roman"/>
          <w:color w:val="0F0F0F"/>
          <w:sz w:val="24"/>
          <w:szCs w:val="24"/>
          <w:highlight w:val="white"/>
        </w:rPr>
        <w:t xml:space="preserve">для проектирования, разработки и производства продукции, что </w:t>
      </w:r>
      <w:r>
        <w:rPr>
          <w:rFonts w:ascii="Times New Roman" w:eastAsia="Times New Roman" w:hAnsi="Times New Roman" w:cs="Times New Roman"/>
          <w:b/>
          <w:color w:val="0F0F0F"/>
          <w:sz w:val="24"/>
          <w:szCs w:val="24"/>
          <w:highlight w:val="white"/>
        </w:rPr>
        <w:t xml:space="preserve">экономит в 30 раз больше ресурсов, </w:t>
      </w:r>
      <w:r>
        <w:rPr>
          <w:rFonts w:ascii="Times New Roman" w:eastAsia="Times New Roman" w:hAnsi="Times New Roman" w:cs="Times New Roman"/>
          <w:color w:val="0F0F0F"/>
          <w:sz w:val="24"/>
          <w:szCs w:val="24"/>
          <w:highlight w:val="white"/>
        </w:rPr>
        <w:t>чем для компаний, в которых ИИ не внедрили</w:t>
      </w:r>
      <w:r>
        <w:rPr>
          <w:rFonts w:ascii="Times New Roman" w:eastAsia="Times New Roman" w:hAnsi="Times New Roman" w:cs="Times New Roman"/>
          <w:b/>
          <w:color w:val="0F0F0F"/>
          <w:sz w:val="24"/>
          <w:szCs w:val="24"/>
          <w:highlight w:val="white"/>
        </w:rPr>
        <w:t xml:space="preserve">. </w:t>
      </w:r>
      <w:r>
        <w:rPr>
          <w:rFonts w:ascii="Times New Roman" w:eastAsia="Times New Roman" w:hAnsi="Times New Roman" w:cs="Times New Roman"/>
          <w:color w:val="000000"/>
          <w:sz w:val="24"/>
          <w:szCs w:val="24"/>
        </w:rPr>
        <w:t xml:space="preserve">Искусственный интеллект помогает при разделении отходов, сокращая время и увеличивая скорость работы, а также </w:t>
      </w:r>
      <w:r>
        <w:rPr>
          <w:rFonts w:ascii="Times New Roman" w:eastAsia="Times New Roman" w:hAnsi="Times New Roman" w:cs="Times New Roman"/>
          <w:color w:val="000000"/>
          <w:sz w:val="24"/>
          <w:szCs w:val="24"/>
        </w:rPr>
        <w:lastRenderedPageBreak/>
        <w:t xml:space="preserve">помогает в мониторинге данных, например, давление или температура и </w:t>
      </w:r>
      <w:proofErr w:type="gramStart"/>
      <w:r>
        <w:rPr>
          <w:rFonts w:ascii="Times New Roman" w:eastAsia="Times New Roman" w:hAnsi="Times New Roman" w:cs="Times New Roman"/>
          <w:color w:val="000000"/>
          <w:sz w:val="24"/>
          <w:szCs w:val="24"/>
        </w:rPr>
        <w:t>т.д.</w:t>
      </w:r>
      <w:proofErr w:type="gramEnd"/>
      <w:r>
        <w:rPr>
          <w:rFonts w:ascii="Times New Roman" w:eastAsia="Times New Roman" w:hAnsi="Times New Roman" w:cs="Times New Roman"/>
          <w:color w:val="000000"/>
          <w:sz w:val="24"/>
          <w:szCs w:val="24"/>
        </w:rPr>
        <w:t>, чтобы предотвратить возможные проблемы заблаговременно.</w:t>
      </w:r>
    </w:p>
    <w:p w14:paraId="1CDB9B31" w14:textId="77777777" w:rsidR="001305B0" w:rsidRDefault="00000000">
      <w:pPr>
        <w:keepNext/>
        <w:pBdr>
          <w:top w:val="nil"/>
          <w:left w:val="nil"/>
          <w:bottom w:val="nil"/>
          <w:right w:val="nil"/>
          <w:between w:val="nil"/>
        </w:pBdr>
        <w:shd w:val="clear" w:color="auto" w:fill="FFFFFF"/>
        <w:ind w:left="1069"/>
        <w:jc w:val="both"/>
        <w:rPr>
          <w:rFonts w:ascii="Times New Roman" w:eastAsia="Times New Roman" w:hAnsi="Times New Roman" w:cs="Times New Roman"/>
          <w:b/>
          <w:color w:val="374151"/>
          <w:sz w:val="24"/>
          <w:szCs w:val="24"/>
        </w:rPr>
      </w:pPr>
      <w:r>
        <w:rPr>
          <w:rFonts w:ascii="Times New Roman" w:eastAsia="Times New Roman" w:hAnsi="Times New Roman" w:cs="Times New Roman"/>
          <w:b/>
          <w:noProof/>
          <w:color w:val="000000"/>
          <w:sz w:val="24"/>
          <w:szCs w:val="24"/>
        </w:rPr>
        <w:drawing>
          <wp:inline distT="114300" distB="114300" distL="114300" distR="114300" wp14:anchorId="5F685895" wp14:editId="411B419E">
            <wp:extent cx="5448615" cy="3513023"/>
            <wp:effectExtent l="0" t="0" r="0" b="0"/>
            <wp:docPr id="21196679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4390" b="5998"/>
                    <a:stretch>
                      <a:fillRect/>
                    </a:stretch>
                  </pic:blipFill>
                  <pic:spPr>
                    <a:xfrm>
                      <a:off x="0" y="0"/>
                      <a:ext cx="5448615" cy="3513023"/>
                    </a:xfrm>
                    <a:prstGeom prst="rect">
                      <a:avLst/>
                    </a:prstGeom>
                    <a:ln/>
                  </pic:spPr>
                </pic:pic>
              </a:graphicData>
            </a:graphic>
          </wp:inline>
        </w:drawing>
      </w:r>
    </w:p>
    <w:p w14:paraId="2FDD7673"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Рисунок 5. Размер международного рынка ИИ</w:t>
      </w:r>
    </w:p>
    <w:p w14:paraId="5E15F6D6"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Источник: Составлено автором</w:t>
      </w:r>
    </w:p>
    <w:p w14:paraId="0BAB6083" w14:textId="77777777" w:rsidR="001305B0" w:rsidRDefault="001305B0">
      <w:pPr>
        <w:keepNext/>
        <w:pBdr>
          <w:top w:val="nil"/>
          <w:left w:val="nil"/>
          <w:bottom w:val="nil"/>
          <w:right w:val="nil"/>
          <w:between w:val="nil"/>
        </w:pBdr>
        <w:shd w:val="clear" w:color="auto" w:fill="FFFFFF"/>
        <w:ind w:left="1069"/>
        <w:jc w:val="both"/>
        <w:rPr>
          <w:rFonts w:ascii="Times New Roman" w:eastAsia="Times New Roman" w:hAnsi="Times New Roman" w:cs="Times New Roman"/>
          <w:color w:val="374151"/>
          <w:sz w:val="24"/>
          <w:szCs w:val="24"/>
        </w:rPr>
      </w:pPr>
    </w:p>
    <w:p w14:paraId="48A2433A" w14:textId="77777777" w:rsidR="001305B0" w:rsidRDefault="00000000">
      <w:pPr>
        <w:keepNext/>
        <w:numPr>
          <w:ilvl w:val="0"/>
          <w:numId w:val="4"/>
        </w:numPr>
        <w:pBdr>
          <w:top w:val="nil"/>
          <w:left w:val="nil"/>
          <w:bottom w:val="nil"/>
          <w:right w:val="nil"/>
          <w:between w:val="nil"/>
        </w:pBdr>
        <w:shd w:val="clear" w:color="auto" w:fill="FFFFFF"/>
        <w:jc w:val="both"/>
        <w:rPr>
          <w:rFonts w:ascii="Times New Roman" w:eastAsia="Times New Roman" w:hAnsi="Times New Roman" w:cs="Times New Roman"/>
          <w:b/>
          <w:color w:val="374151"/>
          <w:sz w:val="24"/>
          <w:szCs w:val="24"/>
        </w:rPr>
      </w:pPr>
      <w:r>
        <w:rPr>
          <w:rFonts w:ascii="Times New Roman" w:eastAsia="Times New Roman" w:hAnsi="Times New Roman" w:cs="Times New Roman"/>
          <w:b/>
          <w:color w:val="000000"/>
          <w:sz w:val="24"/>
          <w:szCs w:val="24"/>
        </w:rPr>
        <w:t xml:space="preserve">Разработка новых технологий в переработке ядерных отходов. </w:t>
      </w:r>
      <w:r>
        <w:rPr>
          <w:rFonts w:ascii="Times New Roman" w:eastAsia="Times New Roman" w:hAnsi="Times New Roman" w:cs="Times New Roman"/>
          <w:color w:val="000000"/>
          <w:sz w:val="24"/>
          <w:szCs w:val="24"/>
        </w:rPr>
        <w:t xml:space="preserve">В ядерной сфере появляются все больше новых идей и технологий в переработке опасных отходов, это, например, идея российских ученых из </w:t>
      </w:r>
      <w:r>
        <w:rPr>
          <w:rFonts w:ascii="Times New Roman" w:eastAsia="Times New Roman" w:hAnsi="Times New Roman" w:cs="Times New Roman"/>
          <w:color w:val="000000"/>
          <w:sz w:val="24"/>
          <w:szCs w:val="24"/>
          <w:highlight w:val="white"/>
        </w:rPr>
        <w:t xml:space="preserve">Института геохимии и аналитической химии им. </w:t>
      </w:r>
      <w:proofErr w:type="gramStart"/>
      <w:r>
        <w:rPr>
          <w:rFonts w:ascii="Times New Roman" w:eastAsia="Times New Roman" w:hAnsi="Times New Roman" w:cs="Times New Roman"/>
          <w:color w:val="000000"/>
          <w:sz w:val="24"/>
          <w:szCs w:val="24"/>
          <w:highlight w:val="white"/>
        </w:rPr>
        <w:t>В.И.</w:t>
      </w:r>
      <w:proofErr w:type="gramEnd"/>
      <w:r>
        <w:rPr>
          <w:rFonts w:ascii="Times New Roman" w:eastAsia="Times New Roman" w:hAnsi="Times New Roman" w:cs="Times New Roman"/>
          <w:color w:val="000000"/>
          <w:sz w:val="24"/>
          <w:szCs w:val="24"/>
          <w:highlight w:val="white"/>
        </w:rPr>
        <w:t xml:space="preserve"> Вернадского РАН (ГЕОХИ РАН) добавлять в топливо оксиды железа и фосфора, чтобы уменьшить опасное влияние ядерных отходов. Недавно швейцарская компания </w:t>
      </w:r>
      <w:proofErr w:type="spellStart"/>
      <w:r>
        <w:rPr>
          <w:rFonts w:ascii="Times New Roman" w:eastAsia="Times New Roman" w:hAnsi="Times New Roman" w:cs="Times New Roman"/>
          <w:color w:val="000000"/>
          <w:sz w:val="24"/>
          <w:szCs w:val="24"/>
          <w:highlight w:val="white"/>
        </w:rPr>
        <w:t>Transmutex</w:t>
      </w:r>
      <w:proofErr w:type="spellEnd"/>
      <w:r>
        <w:rPr>
          <w:rFonts w:ascii="Times New Roman" w:eastAsia="Times New Roman" w:hAnsi="Times New Roman" w:cs="Times New Roman"/>
          <w:color w:val="000000"/>
          <w:sz w:val="24"/>
          <w:szCs w:val="24"/>
          <w:highlight w:val="white"/>
        </w:rPr>
        <w:t xml:space="preserve"> </w:t>
      </w:r>
      <w:hyperlink r:id="rId22">
        <w:r>
          <w:rPr>
            <w:rFonts w:ascii="Times New Roman" w:eastAsia="Times New Roman" w:hAnsi="Times New Roman" w:cs="Times New Roman"/>
            <w:color w:val="000000"/>
            <w:sz w:val="24"/>
            <w:szCs w:val="24"/>
            <w:highlight w:val="white"/>
          </w:rPr>
          <w:t>разработала</w:t>
        </w:r>
      </w:hyperlink>
      <w:r>
        <w:rPr>
          <w:rFonts w:ascii="Times New Roman" w:eastAsia="Times New Roman" w:hAnsi="Times New Roman" w:cs="Times New Roman"/>
          <w:color w:val="000000"/>
          <w:sz w:val="24"/>
          <w:szCs w:val="24"/>
          <w:highlight w:val="white"/>
        </w:rPr>
        <w:t xml:space="preserve"> новый подход к переработке ядерных отходов[16], который может снизить их радиоактивность на 80%, сократить издержки процесса переработки, используя  торий, слабо радиоактивный элемент, превращая его в изотоп урана, который уже можно перерабатывать и он уже не производит опасные элементы, такие как плутоний и другие[17]. Таким образом, эти разработки могут значительно снизить радиоактивность отходов, уменьшить издержки на их переработку и хранение, повысить экологическую безопасность, уменьшить общественное беспокойство, делая процесс переработки более безопасным.</w:t>
      </w:r>
    </w:p>
    <w:p w14:paraId="13F9E668" w14:textId="77777777" w:rsidR="001305B0" w:rsidRDefault="001305B0">
      <w:pPr>
        <w:keepNext/>
        <w:jc w:val="both"/>
        <w:rPr>
          <w:rFonts w:ascii="Times New Roman" w:eastAsia="Times New Roman" w:hAnsi="Times New Roman" w:cs="Times New Roman"/>
          <w:b/>
          <w:sz w:val="24"/>
          <w:szCs w:val="24"/>
        </w:rPr>
      </w:pPr>
    </w:p>
    <w:p w14:paraId="7508F18E" w14:textId="77777777" w:rsidR="001305B0" w:rsidRDefault="00000000">
      <w:pPr>
        <w:keepNext/>
        <w:numPr>
          <w:ilvl w:val="0"/>
          <w:numId w:val="4"/>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Развитие робототехники. </w:t>
      </w:r>
      <w:r>
        <w:rPr>
          <w:rFonts w:ascii="Times New Roman" w:eastAsia="Times New Roman" w:hAnsi="Times New Roman" w:cs="Times New Roman"/>
          <w:color w:val="000000"/>
          <w:sz w:val="24"/>
          <w:szCs w:val="24"/>
          <w:highlight w:val="white"/>
        </w:rPr>
        <w:t xml:space="preserve">Объем мирового рынка робототехники в 2023 году достиг 46 млрд долларов США. По прогнозам, к 2032 году он вырастет до 169,8 млрд долларов США, что значит почти четырехкратное увеличение [18]. Робототехника значительно упрощает процесс переработки ядерных отходов и повышает его безопасность. Роботы могут выполнять задачи в опасных зонах, минимизируя участие человека и тем самым повышая безопасность. Кроме того, роботы обеспечивают постоянный мониторинг состояния отходов и оборудования, позволяя оперативно выявлять и устранять проблемы, что </w:t>
      </w:r>
      <w:r>
        <w:rPr>
          <w:rFonts w:ascii="Times New Roman" w:eastAsia="Times New Roman" w:hAnsi="Times New Roman" w:cs="Times New Roman"/>
          <w:color w:val="000000"/>
          <w:sz w:val="24"/>
          <w:szCs w:val="24"/>
          <w:highlight w:val="white"/>
        </w:rPr>
        <w:lastRenderedPageBreak/>
        <w:t>улучшает общую эффективность и надежность процессов. Роботы могут оптимизировать процессы переработки, автоматически регулируя необходимые условия. Таким образом, интеграция робототехники в переработку ядерных отходов способствует созданию более безопасной и эффективной среды в работе.</w:t>
      </w:r>
    </w:p>
    <w:p w14:paraId="7327C341" w14:textId="77777777" w:rsidR="001305B0" w:rsidRDefault="001305B0">
      <w:pPr>
        <w:keepNext/>
        <w:jc w:val="both"/>
        <w:rPr>
          <w:rFonts w:ascii="Times New Roman" w:eastAsia="Times New Roman" w:hAnsi="Times New Roman" w:cs="Times New Roman"/>
          <w:b/>
          <w:color w:val="374151"/>
          <w:sz w:val="24"/>
          <w:szCs w:val="24"/>
        </w:rPr>
      </w:pPr>
    </w:p>
    <w:p w14:paraId="577A7964" w14:textId="77777777" w:rsidR="001305B0" w:rsidRDefault="00000000">
      <w:pPr>
        <w:keepNext/>
        <w:ind w:firstLine="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Экологические факторы (</w:t>
      </w:r>
      <w:proofErr w:type="spellStart"/>
      <w:r>
        <w:rPr>
          <w:rFonts w:ascii="Times New Roman" w:eastAsia="Times New Roman" w:hAnsi="Times New Roman" w:cs="Times New Roman"/>
          <w:b/>
          <w:sz w:val="24"/>
          <w:szCs w:val="24"/>
        </w:rPr>
        <w:t>Environmental</w:t>
      </w:r>
      <w:proofErr w:type="spellEnd"/>
      <w:r>
        <w:rPr>
          <w:rFonts w:ascii="Times New Roman" w:eastAsia="Times New Roman" w:hAnsi="Times New Roman" w:cs="Times New Roman"/>
          <w:b/>
          <w:sz w:val="24"/>
          <w:szCs w:val="24"/>
        </w:rPr>
        <w:t>)</w:t>
      </w:r>
    </w:p>
    <w:p w14:paraId="108FD702" w14:textId="77777777" w:rsidR="001305B0" w:rsidRDefault="00000000">
      <w:pPr>
        <w:keepNext/>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Загрязнение окружающей среды сточными водами.</w:t>
      </w:r>
      <w:r>
        <w:rPr>
          <w:rFonts w:ascii="Times New Roman" w:eastAsia="Times New Roman" w:hAnsi="Times New Roman" w:cs="Times New Roman"/>
          <w:color w:val="000000"/>
          <w:sz w:val="24"/>
          <w:szCs w:val="24"/>
        </w:rPr>
        <w:t xml:space="preserve"> Техногенное загрязнение пресной воды представляет угрозу, так как вредные вещества способны быстро распространяться на обширные территории и отравлять окружающую среду. В 2023 году в России было обнаружено на 62 % больше случаев экстремального загрязнения рек, озёр и других водных объектов, чем в прошлом году [19]. Учитывая серьёзность и актуальность проблемы, правительство активно работает над её решением и вкладывает средства в природоохранную инфраструктуру, что может увеличить количество заказов и инвестиций в компанию со стороны государства [20].</w:t>
      </w:r>
    </w:p>
    <w:p w14:paraId="79382DDB" w14:textId="77777777" w:rsidR="001305B0" w:rsidRDefault="00000000">
      <w:pPr>
        <w:keepNext/>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Тренд перехода на зеленую энергию.</w:t>
      </w:r>
      <w:r>
        <w:rPr>
          <w:rFonts w:ascii="Times New Roman" w:eastAsia="Times New Roman" w:hAnsi="Times New Roman" w:cs="Times New Roman"/>
          <w:color w:val="000000"/>
          <w:sz w:val="24"/>
          <w:szCs w:val="24"/>
        </w:rPr>
        <w:t xml:space="preserve"> Атомная энергетика рассматривается участниками энергетического рынка как ключевой инструмент замены ископаемых видов топлива. Согласно прогнозам РЭА, доля атомной энергетики возрастёт с текущих 5,3% до примерно 7,2% к 2050 году [22]. В настоящее время ФЭО — одна из немногих компаний в России, способных сократить выбросы от работы атомных электростанций, что приведёт к увеличению спроса на её услуги и укреплению позиций на рынке.</w:t>
      </w:r>
    </w:p>
    <w:p w14:paraId="7B442B5B" w14:textId="77777777" w:rsidR="001305B0" w:rsidRDefault="00000000">
      <w:pPr>
        <w:keepNext/>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Увеличение количества экологических катастроф.</w:t>
      </w:r>
      <w:r>
        <w:rPr>
          <w:rFonts w:ascii="Times New Roman" w:eastAsia="Times New Roman" w:hAnsi="Times New Roman" w:cs="Times New Roman"/>
          <w:color w:val="000000"/>
          <w:sz w:val="24"/>
          <w:szCs w:val="24"/>
        </w:rPr>
        <w:t xml:space="preserve"> Климатические изменения способствуют учащению стихийных бедствий, и за последние 20 лет их число удвоилось [24]. Кроме того, крупные антропогенные катастрофы случаются все чаще и негативно влияют на окружающую среду. Эти факторы повышают риск для безопасности предприятий и увеличивают издержки компании, а также могут создавать проблемы в логистических путях.</w:t>
      </w:r>
    </w:p>
    <w:p w14:paraId="01404B8E" w14:textId="77777777" w:rsidR="001305B0" w:rsidRDefault="001305B0">
      <w:pPr>
        <w:keepNext/>
        <w:ind w:firstLine="709"/>
        <w:jc w:val="both"/>
        <w:rPr>
          <w:rFonts w:ascii="Times New Roman" w:eastAsia="Times New Roman" w:hAnsi="Times New Roman" w:cs="Times New Roman"/>
          <w:sz w:val="24"/>
          <w:szCs w:val="24"/>
        </w:rPr>
      </w:pPr>
    </w:p>
    <w:p w14:paraId="1A9F460E" w14:textId="77777777" w:rsidR="001305B0" w:rsidRDefault="00000000">
      <w:pPr>
        <w:keepNext/>
        <w:ind w:firstLine="7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Правовые факторы (Legal)</w:t>
      </w:r>
    </w:p>
    <w:p w14:paraId="6B4F34CB" w14:textId="77777777" w:rsidR="001305B0" w:rsidRDefault="00000000">
      <w:pPr>
        <w:keepNext/>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Ужесточение антимонопольного законодательства.</w:t>
      </w:r>
      <w:r>
        <w:rPr>
          <w:rFonts w:ascii="Times New Roman" w:eastAsia="Times New Roman" w:hAnsi="Times New Roman" w:cs="Times New Roman"/>
          <w:color w:val="000000"/>
          <w:sz w:val="24"/>
          <w:szCs w:val="24"/>
        </w:rPr>
        <w:t xml:space="preserve"> В течение последних лет в России произошли значительные изменения в антимонопольном законодательстве, включая усиление контроля над экономической концентрацией (4 антимонопольный пакет) [25] и расширение полномочий Федеральной антимонопольной службы (ФАС) в области контроля над государственными закупками. Поскольку «ФЭО Росатом» занимает доминирующее положение на рынке и получает основной доход от государственных заказов, компания должна адаптировать свою стратегию и операционные процессы в соответствии с новыми антимонопольными требованиями, что увеличивает издержки и ограничивает стратегические инициативы.</w:t>
      </w:r>
    </w:p>
    <w:p w14:paraId="58A92D71" w14:textId="77777777" w:rsidR="001305B0" w:rsidRDefault="00000000">
      <w:pPr>
        <w:keepNext/>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Появление новых законов по противодействию коррупции.</w:t>
      </w:r>
      <w:r>
        <w:rPr>
          <w:rFonts w:ascii="Times New Roman" w:eastAsia="Times New Roman" w:hAnsi="Times New Roman" w:cs="Times New Roman"/>
          <w:color w:val="000000"/>
          <w:sz w:val="24"/>
          <w:szCs w:val="24"/>
        </w:rPr>
        <w:t xml:space="preserve"> В 2023 году законодательство о государственных закупках (Федеральный закон №44-ФЗ) было обновлено с целью усиления прозрачности и конкурентности в тендерных процессах, и как следствие снижения риска появления коррупции. В связи с этим, </w:t>
      </w:r>
      <w:r>
        <w:rPr>
          <w:rFonts w:ascii="Times New Roman" w:eastAsia="Times New Roman" w:hAnsi="Times New Roman" w:cs="Times New Roman"/>
          <w:color w:val="000000"/>
          <w:sz w:val="24"/>
          <w:szCs w:val="24"/>
        </w:rPr>
        <w:lastRenderedPageBreak/>
        <w:t>ФЭО «Росатом» должен следовать строгим процедурам и стандартам отчётности, что может незначительно увеличить издержки, но в то же время это поддерживает прозрачность деятельности компании, укрепляя её репутацию.</w:t>
      </w:r>
    </w:p>
    <w:p w14:paraId="6D413A9D" w14:textId="77777777" w:rsidR="001305B0" w:rsidRDefault="00000000">
      <w:pPr>
        <w:keepNext/>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Изменения и введение новых законов в сфере охраны труда.</w:t>
      </w:r>
      <w:r>
        <w:rPr>
          <w:rFonts w:ascii="Times New Roman" w:eastAsia="Times New Roman" w:hAnsi="Times New Roman" w:cs="Times New Roman"/>
          <w:color w:val="000000"/>
          <w:sz w:val="24"/>
          <w:szCs w:val="24"/>
        </w:rPr>
        <w:t xml:space="preserve"> С 1 марта 2022 года вступили в силу масштабные изменения в области охраны труда [26]. Нововведения предполагают, что компании должны прилагать дополнительные усилия и использовать свои ресурсы для улучшения условий труда, например, обучение персонала, проведение медицинских осмотров, а также более внимательного подхода к планированию кадровых решений и предоставлению дополнительных компенсаций, что влечёт за собой увеличение затрат.</w:t>
      </w:r>
    </w:p>
    <w:p w14:paraId="7A728ED2" w14:textId="77777777" w:rsidR="001305B0" w:rsidRDefault="00000000">
      <w:pPr>
        <w:pStyle w:val="2"/>
        <w:jc w:val="center"/>
        <w:rPr>
          <w:rFonts w:ascii="Times New Roman" w:eastAsia="Times New Roman" w:hAnsi="Times New Roman" w:cs="Times New Roman"/>
          <w:sz w:val="24"/>
          <w:szCs w:val="24"/>
        </w:rPr>
      </w:pPr>
      <w:bookmarkStart w:id="4" w:name="_heading=h.2et92p0" w:colFirst="0" w:colLast="0"/>
      <w:bookmarkEnd w:id="4"/>
      <w:r>
        <w:rPr>
          <w:rFonts w:ascii="Times New Roman" w:eastAsia="Times New Roman" w:hAnsi="Times New Roman" w:cs="Times New Roman"/>
          <w:sz w:val="24"/>
          <w:szCs w:val="24"/>
        </w:rPr>
        <w:t>5 КОНКУРЕНТНЫХ СИЛ ПОРТЕРА</w:t>
      </w:r>
    </w:p>
    <w:p w14:paraId="17DDFCD0" w14:textId="77777777" w:rsidR="001305B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Модель “5 сил Портера” [28] – один из инструментов фундаментального анализа рынка, который был разработан Майклом Портером еще в 1979 и активно используется по сей день. Данный метод выделяет 5 конкурентных сил, которые наиболее влияют на развитие бизнеса в любой отрасли: власть поставщиков, власть покупателей, угроза новых игроков, угроза появления товаров-заменителей и действующая конкуренция. Этот инструмент позволяет анализировать внутренние бизнес-процессы, оценивать риски и определять эффективную корпоративные стратегии для развития и сохранения конкурентоспособности компании.</w:t>
      </w:r>
    </w:p>
    <w:p w14:paraId="3A38680B" w14:textId="77777777" w:rsidR="001305B0"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Мы применили данную модель для анализа деятельности ФЭО и на основе результатов составили таблицу, с которой вы можете ознакомиться в разделе “Приложения” (Приложение 2). Теперь более подробно рассмотрим каждую </w:t>
      </w:r>
      <w:proofErr w:type="gramStart"/>
      <w:r>
        <w:rPr>
          <w:rFonts w:ascii="Times New Roman" w:eastAsia="Times New Roman" w:hAnsi="Times New Roman" w:cs="Times New Roman"/>
          <w:sz w:val="24"/>
          <w:szCs w:val="24"/>
        </w:rPr>
        <w:t>из сил</w:t>
      </w:r>
      <w:proofErr w:type="gramEnd"/>
      <w:r>
        <w:rPr>
          <w:rFonts w:ascii="Times New Roman" w:eastAsia="Times New Roman" w:hAnsi="Times New Roman" w:cs="Times New Roman"/>
          <w:sz w:val="24"/>
          <w:szCs w:val="24"/>
        </w:rPr>
        <w:t xml:space="preserve"> влияющих на компанию.</w:t>
      </w:r>
    </w:p>
    <w:p w14:paraId="20FC357B"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Одной из первых сил, с которой начинается анализ - </w:t>
      </w:r>
      <w:r>
        <w:rPr>
          <w:rFonts w:ascii="Times New Roman" w:eastAsia="Times New Roman" w:hAnsi="Times New Roman" w:cs="Times New Roman"/>
          <w:b/>
          <w:color w:val="000000"/>
          <w:sz w:val="24"/>
          <w:szCs w:val="24"/>
        </w:rPr>
        <w:t>внутриотраслевая конкуренция</w:t>
      </w:r>
      <w:r>
        <w:rPr>
          <w:rFonts w:ascii="Times New Roman" w:eastAsia="Times New Roman" w:hAnsi="Times New Roman" w:cs="Times New Roman"/>
          <w:color w:val="000000"/>
          <w:sz w:val="24"/>
          <w:szCs w:val="24"/>
        </w:rPr>
        <w:t xml:space="preserve">. Данный факторов в малой степени влияет на ФЭО. Компания является лидером в переработке опасных отходов, обладая значительными преимуществами благодаря поддержке государства, включая законодательные льготы и финансовую помощь. Прямых конкурентов, предоставляющих полный комплекс услуг, аналогичный ФЭО, не существует, однако на рынке есть компании, такие как ООО "Легион"[29], занимающиеся переработкой отходов </w:t>
      </w:r>
      <w:proofErr w:type="gramStart"/>
      <w:r>
        <w:rPr>
          <w:rFonts w:ascii="Times New Roman" w:eastAsia="Times New Roman" w:hAnsi="Times New Roman" w:cs="Times New Roman"/>
          <w:color w:val="000000"/>
          <w:sz w:val="24"/>
          <w:szCs w:val="24"/>
        </w:rPr>
        <w:t>1-4</w:t>
      </w:r>
      <w:proofErr w:type="gramEnd"/>
      <w:r>
        <w:rPr>
          <w:rFonts w:ascii="Times New Roman" w:eastAsia="Times New Roman" w:hAnsi="Times New Roman" w:cs="Times New Roman"/>
          <w:color w:val="000000"/>
          <w:sz w:val="24"/>
          <w:szCs w:val="24"/>
        </w:rPr>
        <w:t xml:space="preserve"> класса опасности. Крупные компании, такие как РЭО, имеют c преимущество в обработке коммунальных отходов, что составляет значительную часть рынка переработки отходов. </w:t>
      </w:r>
      <w:r>
        <w:rPr>
          <w:rFonts w:ascii="Times New Roman" w:eastAsia="Times New Roman" w:hAnsi="Times New Roman" w:cs="Times New Roman"/>
          <w:sz w:val="24"/>
          <w:szCs w:val="24"/>
        </w:rPr>
        <w:t>В</w:t>
      </w:r>
      <w:r>
        <w:rPr>
          <w:rFonts w:ascii="Times New Roman" w:eastAsia="Times New Roman" w:hAnsi="Times New Roman" w:cs="Times New Roman"/>
          <w:color w:val="000000"/>
          <w:sz w:val="24"/>
          <w:szCs w:val="24"/>
        </w:rPr>
        <w:t xml:space="preserve"> последние </w:t>
      </w:r>
      <w:r>
        <w:rPr>
          <w:rFonts w:ascii="Times New Roman" w:eastAsia="Times New Roman" w:hAnsi="Times New Roman" w:cs="Times New Roman"/>
          <w:sz w:val="24"/>
          <w:szCs w:val="24"/>
        </w:rPr>
        <w:t>несколько лет активно</w:t>
      </w:r>
      <w:r>
        <w:rPr>
          <w:rFonts w:ascii="Times New Roman" w:eastAsia="Times New Roman" w:hAnsi="Times New Roman" w:cs="Times New Roman"/>
          <w:color w:val="000000"/>
          <w:sz w:val="24"/>
          <w:szCs w:val="24"/>
        </w:rPr>
        <w:t xml:space="preserve"> развиваются программы помощи государства в импортозамещении, а также рост значимости проблем экологии, </w:t>
      </w:r>
      <w:r>
        <w:rPr>
          <w:rFonts w:ascii="Times New Roman" w:eastAsia="Times New Roman" w:hAnsi="Times New Roman" w:cs="Times New Roman"/>
          <w:sz w:val="24"/>
          <w:szCs w:val="24"/>
        </w:rPr>
        <w:t>вследствие чего</w:t>
      </w:r>
      <w:r>
        <w:rPr>
          <w:rFonts w:ascii="Times New Roman" w:eastAsia="Times New Roman" w:hAnsi="Times New Roman" w:cs="Times New Roman"/>
          <w:color w:val="000000"/>
          <w:sz w:val="24"/>
          <w:szCs w:val="24"/>
        </w:rPr>
        <w:t xml:space="preserve"> в отрасли переработки отходов в ближайшее время ожидается увеличение темпа роста.  </w:t>
      </w:r>
    </w:p>
    <w:p w14:paraId="069C6E1A" w14:textId="77777777" w:rsidR="001305B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Далее рассмотрим </w:t>
      </w:r>
      <w:r>
        <w:rPr>
          <w:rFonts w:ascii="Times New Roman" w:eastAsia="Times New Roman" w:hAnsi="Times New Roman" w:cs="Times New Roman"/>
          <w:b/>
          <w:sz w:val="24"/>
          <w:szCs w:val="24"/>
        </w:rPr>
        <w:t>угрозу появления новых игроков</w:t>
      </w:r>
      <w:r>
        <w:rPr>
          <w:rFonts w:ascii="Times New Roman" w:eastAsia="Times New Roman" w:hAnsi="Times New Roman" w:cs="Times New Roman"/>
          <w:sz w:val="24"/>
          <w:szCs w:val="24"/>
        </w:rPr>
        <w:t>. Эта сила оказывает незначительное воздействие на ФЭО, так как для присоединения к рынку необходимо преодолеть высокие юридические барьеры, связанные с лицензированием и соблюдением строгих экологических норм. Помимо этого, для утилизации ядерных и опасных отходов необходимы существенные инвестиции и квалифицированные специалисты. В итоге эти аспекты формируют высокие барьеры для входа в отрасль.</w:t>
      </w:r>
    </w:p>
    <w:p w14:paraId="3A389AAF"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Рыночная власть покупателей</w:t>
      </w:r>
      <w:r>
        <w:rPr>
          <w:rFonts w:ascii="Times New Roman" w:eastAsia="Times New Roman" w:hAnsi="Times New Roman" w:cs="Times New Roman"/>
          <w:color w:val="000000"/>
          <w:sz w:val="24"/>
          <w:szCs w:val="24"/>
        </w:rPr>
        <w:t xml:space="preserve"> не является серьезной угрозой. Компания работает на b2g и b2b рынках, где основными покупателями услуг являются крупные предприятия и государственные структуры [30]. </w:t>
      </w:r>
      <w:proofErr w:type="gramStart"/>
      <w:r>
        <w:rPr>
          <w:rFonts w:ascii="Times New Roman" w:eastAsia="Times New Roman" w:hAnsi="Times New Roman" w:cs="Times New Roman"/>
          <w:color w:val="000000"/>
          <w:sz w:val="24"/>
          <w:szCs w:val="24"/>
        </w:rPr>
        <w:t xml:space="preserve">Благодаря монопольному положению на рынке ядерной </w:t>
      </w:r>
      <w:r>
        <w:rPr>
          <w:rFonts w:ascii="Times New Roman" w:eastAsia="Times New Roman" w:hAnsi="Times New Roman" w:cs="Times New Roman"/>
          <w:color w:val="000000"/>
          <w:sz w:val="24"/>
          <w:szCs w:val="24"/>
        </w:rPr>
        <w:lastRenderedPageBreak/>
        <w:t>специализации,</w:t>
      </w:r>
      <w:proofErr w:type="gramEnd"/>
      <w:r>
        <w:rPr>
          <w:rFonts w:ascii="Times New Roman" w:eastAsia="Times New Roman" w:hAnsi="Times New Roman" w:cs="Times New Roman"/>
          <w:color w:val="000000"/>
          <w:sz w:val="24"/>
          <w:szCs w:val="24"/>
        </w:rPr>
        <w:t xml:space="preserve"> ФЭО имеет уникальные преимущества. Покупатели не могут сменить поставщика услуг утилизации ядерных отходов, что снижает их возможность диктовать условия. Хотя значительная часть заказов поступает от государственных структур, компания активно стремится расширить количество заказов от частных предприятий. Однако в утилизации неядерных отходов присутствует конкуренция, что требует от компании постоянного улучшения качества услуг. </w:t>
      </w:r>
    </w:p>
    <w:p w14:paraId="2893111B"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Рыночная власть поставщиков</w:t>
      </w:r>
      <w:r>
        <w:rPr>
          <w:rFonts w:ascii="Times New Roman" w:eastAsia="Times New Roman" w:hAnsi="Times New Roman" w:cs="Times New Roman"/>
          <w:sz w:val="24"/>
          <w:szCs w:val="24"/>
        </w:rPr>
        <w:t xml:space="preserve"> не является значимой силой для ФЭО. Компании необходимо оборудование </w:t>
      </w:r>
      <w:proofErr w:type="gramStart"/>
      <w:r>
        <w:rPr>
          <w:rFonts w:ascii="Times New Roman" w:eastAsia="Times New Roman" w:hAnsi="Times New Roman" w:cs="Times New Roman"/>
          <w:sz w:val="24"/>
          <w:szCs w:val="24"/>
        </w:rPr>
        <w:t>-  контейнеры</w:t>
      </w:r>
      <w:proofErr w:type="gramEnd"/>
      <w:r>
        <w:rPr>
          <w:rFonts w:ascii="Times New Roman" w:eastAsia="Times New Roman" w:hAnsi="Times New Roman" w:cs="Times New Roman"/>
          <w:sz w:val="24"/>
          <w:szCs w:val="24"/>
        </w:rPr>
        <w:t>, средства индивидуальной защиты, датчики и транспортные средства. Пример компании-поставщика - ОАО «</w:t>
      </w:r>
      <w:proofErr w:type="spellStart"/>
      <w:r>
        <w:rPr>
          <w:rFonts w:ascii="Times New Roman" w:eastAsia="Times New Roman" w:hAnsi="Times New Roman" w:cs="Times New Roman"/>
          <w:sz w:val="24"/>
          <w:szCs w:val="24"/>
        </w:rPr>
        <w:t>Атомкомплект</w:t>
      </w:r>
      <w:proofErr w:type="spellEnd"/>
      <w:r>
        <w:rPr>
          <w:rFonts w:ascii="Times New Roman" w:eastAsia="Times New Roman" w:hAnsi="Times New Roman" w:cs="Times New Roman"/>
          <w:sz w:val="24"/>
          <w:szCs w:val="24"/>
        </w:rPr>
        <w:t>» [31], важный поставщик в ядерной сфере, поставляет детекторы радиации и контейнеры для перевозок опасных отходов. Его может частично заменить ООО «КОНТР-УТИЛИЗАЦИЯ», например, предоставив контейнеры для перевозки. Но поставщики заинтересованы в сотрудничестве с ФЭО из-за уникальности их потребностей, а также высокого статуса их материнской компании и стабильного спроса, поэтому это снижает их силу. </w:t>
      </w:r>
    </w:p>
    <w:p w14:paraId="2D03F102"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Пятая сила, которую мы рассмотрели - </w:t>
      </w:r>
      <w:r>
        <w:rPr>
          <w:rFonts w:ascii="Times New Roman" w:eastAsia="Times New Roman" w:hAnsi="Times New Roman" w:cs="Times New Roman"/>
          <w:b/>
          <w:color w:val="000000"/>
          <w:sz w:val="24"/>
          <w:szCs w:val="24"/>
        </w:rPr>
        <w:t>угроза появления продуктов-субститутов</w:t>
      </w:r>
      <w:r>
        <w:rPr>
          <w:rFonts w:ascii="Times New Roman" w:eastAsia="Times New Roman" w:hAnsi="Times New Roman" w:cs="Times New Roman"/>
          <w:color w:val="000000"/>
          <w:sz w:val="24"/>
          <w:szCs w:val="24"/>
        </w:rPr>
        <w:t>. Эта угроза минимальна для ФЭО, поскольку услугу утилизации ядерных отходов заменить невозможно. Товаров-субститутов для таких услуг не существует, что укрепляет позиции компании на рынке и снижает риск появления альтернативных предложений. </w:t>
      </w:r>
    </w:p>
    <w:p w14:paraId="0B41960C" w14:textId="77777777" w:rsidR="001305B0" w:rsidRDefault="00000000">
      <w:pP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Ниже приведена лепестковая диаграмма, которая была создана по результатам проделанного анализа. </w:t>
      </w:r>
    </w:p>
    <w:p w14:paraId="6E26064D" w14:textId="77777777" w:rsidR="001305B0" w:rsidRDefault="001305B0">
      <w:pPr>
        <w:ind w:firstLine="709"/>
        <w:jc w:val="both"/>
        <w:rPr>
          <w:rFonts w:ascii="Times New Roman" w:eastAsia="Times New Roman" w:hAnsi="Times New Roman" w:cs="Times New Roman"/>
          <w:sz w:val="24"/>
          <w:szCs w:val="24"/>
        </w:rPr>
      </w:pPr>
    </w:p>
    <w:p w14:paraId="43CC9DCD" w14:textId="77777777" w:rsidR="001305B0" w:rsidRDefault="00000000">
      <w:pPr>
        <w:ind w:firstLine="709"/>
        <w:jc w:val="center"/>
        <w:rPr>
          <w:rFonts w:ascii="Times New Roman" w:eastAsia="Times New Roman" w:hAnsi="Times New Roman" w:cs="Times New Roman"/>
          <w:i/>
          <w:sz w:val="24"/>
          <w:szCs w:val="24"/>
        </w:rPr>
      </w:pPr>
      <w:r>
        <w:rPr>
          <w:rFonts w:ascii="Quattrocento Sans" w:eastAsia="Quattrocento Sans" w:hAnsi="Quattrocento Sans" w:cs="Quattrocento Sans"/>
          <w:noProof/>
          <w:color w:val="000000"/>
          <w:sz w:val="18"/>
          <w:szCs w:val="18"/>
          <w:highlight w:val="white"/>
        </w:rPr>
        <w:drawing>
          <wp:inline distT="0" distB="0" distL="0" distR="0" wp14:anchorId="4DB11D0B" wp14:editId="1EB41640">
            <wp:extent cx="4579620" cy="2758440"/>
            <wp:effectExtent l="0" t="0" r="0" b="0"/>
            <wp:docPr id="21196680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579620" cy="2758440"/>
                    </a:xfrm>
                    <a:prstGeom prst="rect">
                      <a:avLst/>
                    </a:prstGeom>
                    <a:ln/>
                  </pic:spPr>
                </pic:pic>
              </a:graphicData>
            </a:graphic>
          </wp:inline>
        </w:drawing>
      </w:r>
      <w:r>
        <w:rPr>
          <w:color w:val="000000"/>
          <w:highlight w:val="white"/>
        </w:rPr>
        <w:br/>
      </w:r>
      <w:r>
        <w:rPr>
          <w:rFonts w:ascii="Times New Roman" w:eastAsia="Times New Roman" w:hAnsi="Times New Roman" w:cs="Times New Roman"/>
          <w:i/>
          <w:sz w:val="24"/>
          <w:szCs w:val="24"/>
        </w:rPr>
        <w:t>Рисунок 6. Лепестковая диаграмма «5 сил М. Портера»</w:t>
      </w:r>
    </w:p>
    <w:p w14:paraId="1BCE959F" w14:textId="77777777" w:rsidR="001305B0" w:rsidRDefault="00000000">
      <w:pPr>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Источник: Составлено автором</w:t>
      </w:r>
    </w:p>
    <w:p w14:paraId="5F4EA790" w14:textId="77777777" w:rsidR="001305B0" w:rsidRDefault="00000000">
      <w:pPr>
        <w:pStyle w:val="2"/>
        <w:jc w:val="center"/>
        <w:rPr>
          <w:rFonts w:ascii="Times New Roman" w:eastAsia="Times New Roman" w:hAnsi="Times New Roman" w:cs="Times New Roman"/>
          <w:sz w:val="24"/>
          <w:szCs w:val="24"/>
        </w:rPr>
      </w:pPr>
      <w:bookmarkStart w:id="5" w:name="_heading=h.tyjcwt" w:colFirst="0" w:colLast="0"/>
      <w:bookmarkEnd w:id="5"/>
      <w:r>
        <w:rPr>
          <w:rFonts w:ascii="Times New Roman" w:eastAsia="Times New Roman" w:hAnsi="Times New Roman" w:cs="Times New Roman"/>
          <w:sz w:val="24"/>
          <w:szCs w:val="24"/>
        </w:rPr>
        <w:t>КЛЮЧЕВЫЕ ФАКТОРЫ УСПЕХА</w:t>
      </w:r>
    </w:p>
    <w:p w14:paraId="677F1EFE"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Ключевые факторы успеха (КФУ) – это параметры деятельности компании, которые обеспечивают ей конкурентные преимущества в отрасли. В первую очередь они помогают определять характеристики, которые наиболее важны для удовлетворения потребностей клиентов. Выявленные </w:t>
      </w:r>
      <w:proofErr w:type="gramStart"/>
      <w:r>
        <w:rPr>
          <w:rFonts w:ascii="Times New Roman" w:eastAsia="Times New Roman" w:hAnsi="Times New Roman" w:cs="Times New Roman"/>
          <w:sz w:val="24"/>
          <w:szCs w:val="24"/>
        </w:rPr>
        <w:t>факторы  во</w:t>
      </w:r>
      <w:proofErr w:type="gramEnd"/>
      <w:r>
        <w:rPr>
          <w:rFonts w:ascii="Times New Roman" w:eastAsia="Times New Roman" w:hAnsi="Times New Roman" w:cs="Times New Roman"/>
          <w:sz w:val="24"/>
          <w:szCs w:val="24"/>
        </w:rPr>
        <w:t xml:space="preserve"> многом влияют на разработку стратегии и </w:t>
      </w:r>
      <w:r>
        <w:rPr>
          <w:rFonts w:ascii="Times New Roman" w:eastAsia="Times New Roman" w:hAnsi="Times New Roman" w:cs="Times New Roman"/>
          <w:sz w:val="24"/>
          <w:szCs w:val="24"/>
        </w:rPr>
        <w:lastRenderedPageBreak/>
        <w:t>определение ключевых направлений инвестирования для обеспечения конкурентного преимущества.</w:t>
      </w:r>
    </w:p>
    <w:p w14:paraId="12D4F4C1" w14:textId="77777777" w:rsidR="001305B0" w:rsidRDefault="00000000">
      <w:pPr>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Ниже составлена таблица по результатам нашего анализа КФУ для ФЭО. Выявленные факторы помогут нам в определении сильных сторон компании и ее недостатков, что в дальнейшем, позволит качественно оценить риски и составить наиболее эффективные стратегии развития.</w:t>
      </w:r>
    </w:p>
    <w:p w14:paraId="0EBE5AF8"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Таблица 1. Ключевые факторы успеха</w:t>
      </w:r>
    </w:p>
    <w:p w14:paraId="37B4A12E"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Источник: составлено автором</w:t>
      </w:r>
    </w:p>
    <w:tbl>
      <w:tblPr>
        <w:tblStyle w:val="afb"/>
        <w:tblW w:w="883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50"/>
        <w:gridCol w:w="2655"/>
        <w:gridCol w:w="3030"/>
      </w:tblGrid>
      <w:tr w:rsidR="001305B0" w14:paraId="4166F69B" w14:textId="77777777">
        <w:trPr>
          <w:trHeight w:val="825"/>
        </w:trPr>
        <w:tc>
          <w:tcPr>
            <w:tcW w:w="3150" w:type="dxa"/>
            <w:tcBorders>
              <w:top w:val="single" w:sz="6" w:space="0" w:color="000000"/>
              <w:left w:val="single" w:sz="6" w:space="0" w:color="000000"/>
              <w:bottom w:val="single" w:sz="6" w:space="0" w:color="000000"/>
              <w:right w:val="single" w:sz="6" w:space="0" w:color="000000"/>
            </w:tcBorders>
            <w:shd w:val="clear" w:color="auto" w:fill="auto"/>
          </w:tcPr>
          <w:p w14:paraId="27982752"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Что хотят получить клиенты?</w:t>
            </w:r>
          </w:p>
        </w:tc>
        <w:tc>
          <w:tcPr>
            <w:tcW w:w="2655" w:type="dxa"/>
            <w:tcBorders>
              <w:top w:val="single" w:sz="6" w:space="0" w:color="000000"/>
              <w:left w:val="nil"/>
              <w:bottom w:val="single" w:sz="6" w:space="0" w:color="000000"/>
              <w:right w:val="single" w:sz="6" w:space="0" w:color="000000"/>
            </w:tcBorders>
            <w:shd w:val="clear" w:color="auto" w:fill="auto"/>
          </w:tcPr>
          <w:p w14:paraId="132944D1"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Как в компании выживают в конкурентной борьбе?</w:t>
            </w:r>
          </w:p>
        </w:tc>
        <w:tc>
          <w:tcPr>
            <w:tcW w:w="3030" w:type="dxa"/>
            <w:tcBorders>
              <w:top w:val="single" w:sz="6" w:space="0" w:color="000000"/>
              <w:left w:val="nil"/>
              <w:bottom w:val="single" w:sz="6" w:space="0" w:color="000000"/>
              <w:right w:val="single" w:sz="6" w:space="0" w:color="000000"/>
            </w:tcBorders>
            <w:shd w:val="clear" w:color="auto" w:fill="auto"/>
          </w:tcPr>
          <w:p w14:paraId="3141B91A"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КФУ</w:t>
            </w:r>
          </w:p>
        </w:tc>
      </w:tr>
      <w:tr w:rsidR="001305B0" w14:paraId="5C11D2AF" w14:textId="77777777">
        <w:trPr>
          <w:trHeight w:val="3870"/>
        </w:trPr>
        <w:tc>
          <w:tcPr>
            <w:tcW w:w="3150" w:type="dxa"/>
            <w:tcBorders>
              <w:top w:val="nil"/>
              <w:left w:val="single" w:sz="6" w:space="0" w:color="000000"/>
              <w:bottom w:val="single" w:sz="6" w:space="0" w:color="000000"/>
              <w:right w:val="single" w:sz="6" w:space="0" w:color="000000"/>
            </w:tcBorders>
            <w:shd w:val="clear" w:color="auto" w:fill="auto"/>
          </w:tcPr>
          <w:p w14:paraId="260F822F"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Прозрачность в деятельности компании при проведении работ.</w:t>
            </w:r>
          </w:p>
        </w:tc>
        <w:tc>
          <w:tcPr>
            <w:tcW w:w="2655" w:type="dxa"/>
            <w:tcBorders>
              <w:top w:val="nil"/>
              <w:left w:val="nil"/>
              <w:bottom w:val="single" w:sz="6" w:space="0" w:color="000000"/>
              <w:right w:val="single" w:sz="6" w:space="0" w:color="000000"/>
            </w:tcBorders>
            <w:shd w:val="clear" w:color="auto" w:fill="auto"/>
          </w:tcPr>
          <w:p w14:paraId="3C0211CD"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Предоставление основной информации о деятельности компании на официальном сайте. Кроме того, предоставление возможность гражданам лично посетить разрабатываемые объекты и оценить качество проведения работ.</w:t>
            </w:r>
          </w:p>
        </w:tc>
        <w:tc>
          <w:tcPr>
            <w:tcW w:w="3030" w:type="dxa"/>
            <w:tcBorders>
              <w:top w:val="nil"/>
              <w:left w:val="nil"/>
              <w:bottom w:val="single" w:sz="6" w:space="0" w:color="000000"/>
              <w:right w:val="single" w:sz="6" w:space="0" w:color="000000"/>
            </w:tcBorders>
            <w:shd w:val="clear" w:color="auto" w:fill="auto"/>
          </w:tcPr>
          <w:p w14:paraId="3671BF50"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Открытость компании перед населением компании.</w:t>
            </w:r>
          </w:p>
          <w:p w14:paraId="44C531BC" w14:textId="77777777" w:rsidR="001305B0" w:rsidRDefault="001305B0">
            <w:pPr>
              <w:spacing w:line="240" w:lineRule="auto"/>
              <w:jc w:val="center"/>
              <w:rPr>
                <w:rFonts w:ascii="Times New Roman" w:eastAsia="Times New Roman" w:hAnsi="Times New Roman" w:cs="Times New Roman"/>
                <w:sz w:val="24"/>
                <w:szCs w:val="24"/>
              </w:rPr>
            </w:pPr>
          </w:p>
        </w:tc>
      </w:tr>
      <w:tr w:rsidR="001305B0" w14:paraId="0CEFB710" w14:textId="77777777">
        <w:trPr>
          <w:trHeight w:val="1665"/>
        </w:trPr>
        <w:tc>
          <w:tcPr>
            <w:tcW w:w="3150" w:type="dxa"/>
            <w:tcBorders>
              <w:top w:val="nil"/>
              <w:left w:val="single" w:sz="6" w:space="0" w:color="000000"/>
              <w:bottom w:val="single" w:sz="6" w:space="0" w:color="000000"/>
              <w:right w:val="single" w:sz="6" w:space="0" w:color="000000"/>
            </w:tcBorders>
            <w:shd w:val="clear" w:color="auto" w:fill="auto"/>
          </w:tcPr>
          <w:p w14:paraId="32CC782A"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Доступ к различным услугам по утилизации отходов.</w:t>
            </w:r>
          </w:p>
        </w:tc>
        <w:tc>
          <w:tcPr>
            <w:tcW w:w="2655" w:type="dxa"/>
            <w:tcBorders>
              <w:top w:val="nil"/>
              <w:left w:val="nil"/>
              <w:bottom w:val="single" w:sz="6" w:space="0" w:color="000000"/>
              <w:right w:val="single" w:sz="6" w:space="0" w:color="000000"/>
            </w:tcBorders>
            <w:shd w:val="clear" w:color="auto" w:fill="auto"/>
          </w:tcPr>
          <w:p w14:paraId="692AAF02"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Компания имеет доступ к финансам благодаря этому у них есть возможность оказания большого объема услуг.</w:t>
            </w:r>
          </w:p>
        </w:tc>
        <w:tc>
          <w:tcPr>
            <w:tcW w:w="3030" w:type="dxa"/>
            <w:tcBorders>
              <w:top w:val="nil"/>
              <w:left w:val="nil"/>
              <w:bottom w:val="single" w:sz="6" w:space="0" w:color="000000"/>
              <w:right w:val="single" w:sz="6" w:space="0" w:color="000000"/>
            </w:tcBorders>
            <w:shd w:val="clear" w:color="auto" w:fill="auto"/>
          </w:tcPr>
          <w:p w14:paraId="2588D212"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Широкий спектр оказываемых услуг</w:t>
            </w:r>
          </w:p>
        </w:tc>
      </w:tr>
      <w:tr w:rsidR="001305B0" w14:paraId="7163B2A5" w14:textId="77777777">
        <w:trPr>
          <w:trHeight w:val="1395"/>
        </w:trPr>
        <w:tc>
          <w:tcPr>
            <w:tcW w:w="3150" w:type="dxa"/>
            <w:tcBorders>
              <w:top w:val="nil"/>
              <w:left w:val="single" w:sz="6" w:space="0" w:color="000000"/>
              <w:bottom w:val="single" w:sz="6" w:space="0" w:color="000000"/>
              <w:right w:val="single" w:sz="6" w:space="0" w:color="000000"/>
            </w:tcBorders>
            <w:shd w:val="clear" w:color="auto" w:fill="auto"/>
          </w:tcPr>
          <w:p w14:paraId="634E8EF7"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Прозрачность финансовой отчетности о работе компании и отсутствие коррупции.</w:t>
            </w:r>
          </w:p>
        </w:tc>
        <w:tc>
          <w:tcPr>
            <w:tcW w:w="2655" w:type="dxa"/>
            <w:tcBorders>
              <w:top w:val="nil"/>
              <w:left w:val="nil"/>
              <w:bottom w:val="single" w:sz="6" w:space="0" w:color="000000"/>
              <w:right w:val="single" w:sz="6" w:space="0" w:color="000000"/>
            </w:tcBorders>
            <w:shd w:val="clear" w:color="auto" w:fill="auto"/>
          </w:tcPr>
          <w:p w14:paraId="57CF95BC"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Наличие информации о расходовании средств в открытом доступе (на официальном сайте компании).</w:t>
            </w:r>
          </w:p>
        </w:tc>
        <w:tc>
          <w:tcPr>
            <w:tcW w:w="3030" w:type="dxa"/>
            <w:tcBorders>
              <w:top w:val="nil"/>
              <w:left w:val="nil"/>
              <w:bottom w:val="single" w:sz="6" w:space="0" w:color="000000"/>
              <w:right w:val="single" w:sz="6" w:space="0" w:color="000000"/>
            </w:tcBorders>
            <w:shd w:val="clear" w:color="auto" w:fill="auto"/>
          </w:tcPr>
          <w:p w14:paraId="51B03EBD"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Доступность финансовой отчетности компании, а также отчетности о противодействие коррупции</w:t>
            </w:r>
          </w:p>
        </w:tc>
      </w:tr>
      <w:tr w:rsidR="001305B0" w14:paraId="6CCC37F0" w14:textId="77777777">
        <w:trPr>
          <w:trHeight w:val="2205"/>
        </w:trPr>
        <w:tc>
          <w:tcPr>
            <w:tcW w:w="3150" w:type="dxa"/>
            <w:tcBorders>
              <w:top w:val="nil"/>
              <w:left w:val="single" w:sz="6" w:space="0" w:color="000000"/>
              <w:bottom w:val="single" w:sz="6" w:space="0" w:color="000000"/>
              <w:right w:val="single" w:sz="6" w:space="0" w:color="000000"/>
            </w:tcBorders>
            <w:shd w:val="clear" w:color="auto" w:fill="auto"/>
          </w:tcPr>
          <w:p w14:paraId="18C969EA"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Эффективность утилизации отходов.</w:t>
            </w:r>
          </w:p>
        </w:tc>
        <w:tc>
          <w:tcPr>
            <w:tcW w:w="2655" w:type="dxa"/>
            <w:tcBorders>
              <w:top w:val="nil"/>
              <w:left w:val="nil"/>
              <w:bottom w:val="single" w:sz="6" w:space="0" w:color="000000"/>
              <w:right w:val="single" w:sz="6" w:space="0" w:color="000000"/>
            </w:tcBorders>
            <w:shd w:val="clear" w:color="auto" w:fill="auto"/>
          </w:tcPr>
          <w:p w14:paraId="01F10729"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Использование современного оборудования, а также контроль за персоналом, осуществляющим деятельность на объекте.</w:t>
            </w:r>
          </w:p>
        </w:tc>
        <w:tc>
          <w:tcPr>
            <w:tcW w:w="3030" w:type="dxa"/>
            <w:tcBorders>
              <w:top w:val="nil"/>
              <w:left w:val="nil"/>
              <w:bottom w:val="single" w:sz="6" w:space="0" w:color="000000"/>
              <w:right w:val="single" w:sz="6" w:space="0" w:color="000000"/>
            </w:tcBorders>
            <w:shd w:val="clear" w:color="auto" w:fill="auto"/>
          </w:tcPr>
          <w:p w14:paraId="16AC5882"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доступность инновационных технологий</w:t>
            </w:r>
          </w:p>
        </w:tc>
      </w:tr>
      <w:tr w:rsidR="001305B0" w14:paraId="7E614A9A" w14:textId="77777777">
        <w:trPr>
          <w:trHeight w:val="1095"/>
        </w:trPr>
        <w:tc>
          <w:tcPr>
            <w:tcW w:w="3150" w:type="dxa"/>
            <w:tcBorders>
              <w:top w:val="nil"/>
              <w:left w:val="single" w:sz="6" w:space="0" w:color="000000"/>
              <w:bottom w:val="nil"/>
              <w:right w:val="single" w:sz="6" w:space="0" w:color="000000"/>
            </w:tcBorders>
            <w:shd w:val="clear" w:color="auto" w:fill="auto"/>
          </w:tcPr>
          <w:p w14:paraId="718AD251"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Удобства во взаимодействии с компанией</w:t>
            </w:r>
          </w:p>
        </w:tc>
        <w:tc>
          <w:tcPr>
            <w:tcW w:w="2655" w:type="dxa"/>
            <w:tcBorders>
              <w:top w:val="nil"/>
              <w:left w:val="nil"/>
              <w:bottom w:val="nil"/>
              <w:right w:val="single" w:sz="6" w:space="0" w:color="000000"/>
            </w:tcBorders>
            <w:shd w:val="clear" w:color="auto" w:fill="auto"/>
          </w:tcPr>
          <w:p w14:paraId="75B36F6C"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компания повышает уровень взаимодействия с клиентами за счет создания удобного сайта, и быстрой обратной связи.</w:t>
            </w:r>
          </w:p>
        </w:tc>
        <w:tc>
          <w:tcPr>
            <w:tcW w:w="3030" w:type="dxa"/>
            <w:tcBorders>
              <w:top w:val="nil"/>
              <w:left w:val="nil"/>
              <w:bottom w:val="nil"/>
              <w:right w:val="single" w:sz="6" w:space="0" w:color="000000"/>
            </w:tcBorders>
            <w:shd w:val="clear" w:color="auto" w:fill="auto"/>
          </w:tcPr>
          <w:p w14:paraId="7FC68821"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Высокий уровень взаимодействия с клиентами</w:t>
            </w:r>
          </w:p>
        </w:tc>
      </w:tr>
      <w:tr w:rsidR="001305B0" w14:paraId="7E9F44E9" w14:textId="77777777">
        <w:trPr>
          <w:trHeight w:val="349"/>
        </w:trPr>
        <w:tc>
          <w:tcPr>
            <w:tcW w:w="3150" w:type="dxa"/>
            <w:tcBorders>
              <w:top w:val="nil"/>
              <w:left w:val="single" w:sz="6" w:space="0" w:color="000000"/>
              <w:bottom w:val="single" w:sz="6" w:space="0" w:color="000000"/>
              <w:right w:val="single" w:sz="6" w:space="0" w:color="000000"/>
            </w:tcBorders>
            <w:shd w:val="clear" w:color="auto" w:fill="auto"/>
          </w:tcPr>
          <w:p w14:paraId="7577F672" w14:textId="77777777" w:rsidR="001305B0" w:rsidRDefault="001305B0">
            <w:pPr>
              <w:spacing w:line="240" w:lineRule="auto"/>
              <w:rPr>
                <w:highlight w:val="white"/>
              </w:rPr>
            </w:pPr>
          </w:p>
        </w:tc>
        <w:tc>
          <w:tcPr>
            <w:tcW w:w="2655" w:type="dxa"/>
            <w:tcBorders>
              <w:top w:val="nil"/>
              <w:left w:val="nil"/>
              <w:bottom w:val="single" w:sz="6" w:space="0" w:color="000000"/>
              <w:right w:val="single" w:sz="6" w:space="0" w:color="000000"/>
            </w:tcBorders>
            <w:shd w:val="clear" w:color="auto" w:fill="auto"/>
          </w:tcPr>
          <w:p w14:paraId="16366109" w14:textId="77777777" w:rsidR="001305B0" w:rsidRDefault="001305B0">
            <w:pPr>
              <w:spacing w:line="240" w:lineRule="auto"/>
              <w:jc w:val="center"/>
            </w:pPr>
          </w:p>
        </w:tc>
        <w:tc>
          <w:tcPr>
            <w:tcW w:w="3030" w:type="dxa"/>
            <w:tcBorders>
              <w:top w:val="nil"/>
              <w:left w:val="nil"/>
              <w:bottom w:val="single" w:sz="6" w:space="0" w:color="000000"/>
              <w:right w:val="single" w:sz="6" w:space="0" w:color="000000"/>
            </w:tcBorders>
            <w:shd w:val="clear" w:color="auto" w:fill="auto"/>
          </w:tcPr>
          <w:p w14:paraId="3F356638" w14:textId="77777777" w:rsidR="001305B0" w:rsidRDefault="001305B0">
            <w:pPr>
              <w:spacing w:line="240" w:lineRule="auto"/>
            </w:pPr>
          </w:p>
        </w:tc>
      </w:tr>
    </w:tbl>
    <w:p w14:paraId="3F23A54B" w14:textId="77777777" w:rsidR="001305B0" w:rsidRDefault="001305B0"/>
    <w:p w14:paraId="5588F175" w14:textId="77777777" w:rsidR="001305B0" w:rsidRDefault="00000000">
      <w:pPr>
        <w:ind w:firstLine="709"/>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«Федеральный экологический оператор» занимает лидирующие позиции в отрасли переработки отходов, а также одна из немногих компаний, занимающаяся утилизацией отходов I и II класса опасности. Одной из крупных представителей конкурентов ФЭО является компания OOO «Легион», которая также занимается обработкой </w:t>
      </w:r>
      <w:r>
        <w:rPr>
          <w:rFonts w:ascii="Times New Roman" w:eastAsia="Times New Roman" w:hAnsi="Times New Roman" w:cs="Times New Roman"/>
          <w:sz w:val="24"/>
          <w:szCs w:val="24"/>
          <w:highlight w:val="white"/>
        </w:rPr>
        <w:t xml:space="preserve">отходов </w:t>
      </w:r>
      <w:proofErr w:type="gramStart"/>
      <w:r>
        <w:rPr>
          <w:rFonts w:ascii="Times New Roman" w:eastAsia="Times New Roman" w:hAnsi="Times New Roman" w:cs="Times New Roman"/>
          <w:sz w:val="24"/>
          <w:szCs w:val="24"/>
          <w:highlight w:val="white"/>
        </w:rPr>
        <w:t>I-IV</w:t>
      </w:r>
      <w:proofErr w:type="gramEnd"/>
      <w:r>
        <w:rPr>
          <w:rFonts w:ascii="Times New Roman" w:eastAsia="Times New Roman" w:hAnsi="Times New Roman" w:cs="Times New Roman"/>
          <w:sz w:val="24"/>
          <w:szCs w:val="24"/>
          <w:highlight w:val="white"/>
        </w:rPr>
        <w:t xml:space="preserve"> классов опасности. Именно с “Легионом” мы провели конкурентный анализ, результаты которого представлены в таблице ниже.</w:t>
      </w:r>
    </w:p>
    <w:p w14:paraId="01A3ECB9" w14:textId="77777777" w:rsidR="001305B0" w:rsidRDefault="001305B0">
      <w:pPr>
        <w:ind w:firstLine="709"/>
        <w:jc w:val="both"/>
        <w:rPr>
          <w:rFonts w:ascii="Times New Roman" w:eastAsia="Times New Roman" w:hAnsi="Times New Roman" w:cs="Times New Roman"/>
          <w:sz w:val="24"/>
          <w:szCs w:val="24"/>
          <w:highlight w:val="white"/>
        </w:rPr>
      </w:pPr>
    </w:p>
    <w:p w14:paraId="08BD392C" w14:textId="77777777" w:rsidR="001305B0" w:rsidRDefault="00000000">
      <w:pPr>
        <w:pBdr>
          <w:top w:val="nil"/>
          <w:left w:val="nil"/>
          <w:bottom w:val="nil"/>
          <w:right w:val="nil"/>
          <w:between w:val="nil"/>
        </w:pBdr>
        <w:spacing w:line="240" w:lineRule="auto"/>
        <w:ind w:firstLine="709"/>
        <w:jc w:val="right"/>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Таблица 2. Сравнение исследуемой компании с конкурентами</w:t>
      </w:r>
    </w:p>
    <w:p w14:paraId="5E46F6CB"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 xml:space="preserve">Источник: </w:t>
      </w:r>
      <w:proofErr w:type="spellStart"/>
      <w:r>
        <w:rPr>
          <w:rFonts w:ascii="Times New Roman" w:eastAsia="Times New Roman" w:hAnsi="Times New Roman" w:cs="Times New Roman"/>
          <w:i/>
          <w:color w:val="000000"/>
          <w:sz w:val="24"/>
          <w:szCs w:val="24"/>
        </w:rPr>
        <w:t>cоставлено</w:t>
      </w:r>
      <w:proofErr w:type="spellEnd"/>
      <w:r>
        <w:rPr>
          <w:rFonts w:ascii="Times New Roman" w:eastAsia="Times New Roman" w:hAnsi="Times New Roman" w:cs="Times New Roman"/>
          <w:i/>
          <w:color w:val="000000"/>
          <w:sz w:val="24"/>
          <w:szCs w:val="24"/>
        </w:rPr>
        <w:t xml:space="preserve"> автором</w:t>
      </w:r>
    </w:p>
    <w:tbl>
      <w:tblPr>
        <w:tblStyle w:val="afc"/>
        <w:tblW w:w="883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50"/>
        <w:gridCol w:w="2655"/>
        <w:gridCol w:w="3030"/>
      </w:tblGrid>
      <w:tr w:rsidR="001305B0" w14:paraId="1D93EE81" w14:textId="77777777">
        <w:trPr>
          <w:trHeight w:val="1095"/>
        </w:trPr>
        <w:tc>
          <w:tcPr>
            <w:tcW w:w="3150" w:type="dxa"/>
            <w:tcBorders>
              <w:top w:val="single" w:sz="4" w:space="0" w:color="000000"/>
              <w:left w:val="single" w:sz="6" w:space="0" w:color="000000"/>
              <w:bottom w:val="single" w:sz="4" w:space="0" w:color="000000"/>
              <w:right w:val="single" w:sz="6" w:space="0" w:color="000000"/>
            </w:tcBorders>
            <w:shd w:val="clear" w:color="auto" w:fill="auto"/>
          </w:tcPr>
          <w:p w14:paraId="6376BCB9" w14:textId="77777777" w:rsidR="001305B0" w:rsidRDefault="00000000">
            <w:pPr>
              <w:spacing w:line="240" w:lineRule="auto"/>
              <w:jc w:val="center"/>
              <w:rPr>
                <w:rFonts w:ascii="Quattrocento Sans" w:eastAsia="Quattrocento Sans" w:hAnsi="Quattrocento Sans" w:cs="Quattrocento Sans"/>
                <w:sz w:val="18"/>
                <w:szCs w:val="18"/>
              </w:rPr>
            </w:pPr>
            <w:r>
              <w:rPr>
                <w:color w:val="000000"/>
              </w:rPr>
              <w:t> </w:t>
            </w:r>
          </w:p>
        </w:tc>
        <w:tc>
          <w:tcPr>
            <w:tcW w:w="2655" w:type="dxa"/>
            <w:tcBorders>
              <w:top w:val="single" w:sz="4" w:space="0" w:color="000000"/>
              <w:left w:val="nil"/>
              <w:bottom w:val="single" w:sz="4" w:space="0" w:color="000000"/>
              <w:right w:val="single" w:sz="6" w:space="0" w:color="000000"/>
            </w:tcBorders>
            <w:shd w:val="clear" w:color="auto" w:fill="auto"/>
          </w:tcPr>
          <w:p w14:paraId="5D32E7D0" w14:textId="77777777" w:rsidR="001305B0" w:rsidRDefault="00000000">
            <w:pPr>
              <w:spacing w:line="240" w:lineRule="auto"/>
              <w:jc w:val="center"/>
              <w:rPr>
                <w:rFonts w:ascii="Quattrocento Sans" w:eastAsia="Quattrocento Sans" w:hAnsi="Quattrocento Sans" w:cs="Quattrocento Sans"/>
                <w:sz w:val="18"/>
                <w:szCs w:val="18"/>
              </w:rPr>
            </w:pPr>
            <w:r>
              <w:t>ФЭО </w:t>
            </w:r>
          </w:p>
        </w:tc>
        <w:tc>
          <w:tcPr>
            <w:tcW w:w="3030" w:type="dxa"/>
            <w:tcBorders>
              <w:top w:val="single" w:sz="4" w:space="0" w:color="000000"/>
              <w:left w:val="nil"/>
              <w:bottom w:val="single" w:sz="4" w:space="0" w:color="000000"/>
              <w:right w:val="single" w:sz="6" w:space="0" w:color="000000"/>
            </w:tcBorders>
            <w:shd w:val="clear" w:color="auto" w:fill="auto"/>
          </w:tcPr>
          <w:p w14:paraId="04F3F1E7" w14:textId="77777777" w:rsidR="001305B0" w:rsidRDefault="00000000">
            <w:pPr>
              <w:spacing w:line="240" w:lineRule="auto"/>
              <w:jc w:val="center"/>
              <w:rPr>
                <w:rFonts w:ascii="Quattrocento Sans" w:eastAsia="Quattrocento Sans" w:hAnsi="Quattrocento Sans" w:cs="Quattrocento Sans"/>
                <w:sz w:val="18"/>
                <w:szCs w:val="18"/>
              </w:rPr>
            </w:pPr>
            <w:r>
              <w:t>Легион </w:t>
            </w:r>
          </w:p>
        </w:tc>
      </w:tr>
      <w:tr w:rsidR="001305B0" w14:paraId="721B3564" w14:textId="77777777">
        <w:trPr>
          <w:trHeight w:val="1095"/>
        </w:trPr>
        <w:tc>
          <w:tcPr>
            <w:tcW w:w="3150" w:type="dxa"/>
            <w:tcBorders>
              <w:top w:val="single" w:sz="4" w:space="0" w:color="000000"/>
              <w:left w:val="single" w:sz="6" w:space="0" w:color="000000"/>
              <w:bottom w:val="single" w:sz="6" w:space="0" w:color="000000"/>
              <w:right w:val="single" w:sz="6" w:space="0" w:color="000000"/>
            </w:tcBorders>
            <w:shd w:val="clear" w:color="auto" w:fill="auto"/>
          </w:tcPr>
          <w:p w14:paraId="4F319E8F" w14:textId="77777777" w:rsidR="001305B0" w:rsidRDefault="00000000">
            <w:pPr>
              <w:spacing w:line="240" w:lineRule="auto"/>
              <w:jc w:val="center"/>
              <w:rPr>
                <w:rFonts w:ascii="Quattrocento Sans" w:eastAsia="Quattrocento Sans" w:hAnsi="Quattrocento Sans" w:cs="Quattrocento Sans"/>
                <w:sz w:val="18"/>
                <w:szCs w:val="18"/>
              </w:rPr>
            </w:pPr>
            <w:r>
              <w:rPr>
                <w:color w:val="000000"/>
              </w:rPr>
              <w:t>Открытость компании перед населением  </w:t>
            </w:r>
          </w:p>
          <w:p w14:paraId="3D9CA9AB" w14:textId="77777777" w:rsidR="001305B0" w:rsidRDefault="00000000">
            <w:pPr>
              <w:spacing w:line="240" w:lineRule="auto"/>
              <w:jc w:val="center"/>
              <w:rPr>
                <w:rFonts w:ascii="Quattrocento Sans" w:eastAsia="Quattrocento Sans" w:hAnsi="Quattrocento Sans" w:cs="Quattrocento Sans"/>
                <w:sz w:val="18"/>
                <w:szCs w:val="18"/>
              </w:rPr>
            </w:pPr>
            <w:r>
              <w:t> </w:t>
            </w:r>
          </w:p>
        </w:tc>
        <w:tc>
          <w:tcPr>
            <w:tcW w:w="2655" w:type="dxa"/>
            <w:tcBorders>
              <w:top w:val="single" w:sz="4" w:space="0" w:color="000000"/>
              <w:left w:val="nil"/>
              <w:bottom w:val="single" w:sz="6" w:space="0" w:color="000000"/>
              <w:right w:val="single" w:sz="6" w:space="0" w:color="000000"/>
            </w:tcBorders>
            <w:shd w:val="clear" w:color="auto" w:fill="auto"/>
          </w:tcPr>
          <w:p w14:paraId="3E25D72B" w14:textId="77777777" w:rsidR="001305B0" w:rsidRDefault="00000000">
            <w:pPr>
              <w:spacing w:line="240" w:lineRule="auto"/>
              <w:jc w:val="center"/>
              <w:rPr>
                <w:rFonts w:ascii="Quattrocento Sans" w:eastAsia="Quattrocento Sans" w:hAnsi="Quattrocento Sans" w:cs="Quattrocento Sans"/>
                <w:sz w:val="18"/>
                <w:szCs w:val="18"/>
              </w:rPr>
            </w:pPr>
            <w:r>
              <w:t>+++ </w:t>
            </w:r>
          </w:p>
        </w:tc>
        <w:tc>
          <w:tcPr>
            <w:tcW w:w="3030" w:type="dxa"/>
            <w:tcBorders>
              <w:top w:val="single" w:sz="4" w:space="0" w:color="000000"/>
              <w:left w:val="nil"/>
              <w:bottom w:val="single" w:sz="6" w:space="0" w:color="000000"/>
              <w:right w:val="single" w:sz="6" w:space="0" w:color="000000"/>
            </w:tcBorders>
            <w:shd w:val="clear" w:color="auto" w:fill="auto"/>
          </w:tcPr>
          <w:p w14:paraId="4CBC627D" w14:textId="77777777" w:rsidR="001305B0" w:rsidRDefault="00000000">
            <w:pPr>
              <w:spacing w:line="240" w:lineRule="auto"/>
              <w:jc w:val="center"/>
              <w:rPr>
                <w:rFonts w:ascii="Quattrocento Sans" w:eastAsia="Quattrocento Sans" w:hAnsi="Quattrocento Sans" w:cs="Quattrocento Sans"/>
                <w:sz w:val="18"/>
                <w:szCs w:val="18"/>
              </w:rPr>
            </w:pPr>
            <w:r>
              <w:t>++ </w:t>
            </w:r>
          </w:p>
        </w:tc>
      </w:tr>
      <w:tr w:rsidR="001305B0" w14:paraId="600D9E34" w14:textId="77777777">
        <w:trPr>
          <w:trHeight w:val="1095"/>
        </w:trPr>
        <w:tc>
          <w:tcPr>
            <w:tcW w:w="3150" w:type="dxa"/>
            <w:tcBorders>
              <w:top w:val="nil"/>
              <w:left w:val="single" w:sz="6" w:space="0" w:color="000000"/>
              <w:bottom w:val="single" w:sz="6" w:space="0" w:color="000000"/>
              <w:right w:val="single" w:sz="6" w:space="0" w:color="000000"/>
            </w:tcBorders>
            <w:shd w:val="clear" w:color="auto" w:fill="auto"/>
          </w:tcPr>
          <w:p w14:paraId="18DC3152" w14:textId="77777777" w:rsidR="001305B0" w:rsidRDefault="00000000">
            <w:pPr>
              <w:spacing w:line="240" w:lineRule="auto"/>
              <w:jc w:val="center"/>
              <w:rPr>
                <w:rFonts w:ascii="Quattrocento Sans" w:eastAsia="Quattrocento Sans" w:hAnsi="Quattrocento Sans" w:cs="Quattrocento Sans"/>
                <w:sz w:val="18"/>
                <w:szCs w:val="18"/>
              </w:rPr>
            </w:pPr>
            <w:r>
              <w:t>Широкий спектр оказываемых услуг </w:t>
            </w:r>
          </w:p>
        </w:tc>
        <w:tc>
          <w:tcPr>
            <w:tcW w:w="2655" w:type="dxa"/>
            <w:tcBorders>
              <w:top w:val="nil"/>
              <w:left w:val="nil"/>
              <w:bottom w:val="single" w:sz="6" w:space="0" w:color="000000"/>
              <w:right w:val="single" w:sz="6" w:space="0" w:color="000000"/>
            </w:tcBorders>
            <w:shd w:val="clear" w:color="auto" w:fill="auto"/>
          </w:tcPr>
          <w:p w14:paraId="525CD128" w14:textId="77777777" w:rsidR="001305B0" w:rsidRDefault="00000000">
            <w:pPr>
              <w:spacing w:line="240" w:lineRule="auto"/>
              <w:jc w:val="center"/>
              <w:rPr>
                <w:rFonts w:ascii="Quattrocento Sans" w:eastAsia="Quattrocento Sans" w:hAnsi="Quattrocento Sans" w:cs="Quattrocento Sans"/>
                <w:sz w:val="18"/>
                <w:szCs w:val="18"/>
              </w:rPr>
            </w:pPr>
            <w:r>
              <w:t>++ </w:t>
            </w:r>
          </w:p>
        </w:tc>
        <w:tc>
          <w:tcPr>
            <w:tcW w:w="3030" w:type="dxa"/>
            <w:tcBorders>
              <w:top w:val="nil"/>
              <w:left w:val="nil"/>
              <w:bottom w:val="single" w:sz="6" w:space="0" w:color="000000"/>
              <w:right w:val="single" w:sz="6" w:space="0" w:color="000000"/>
            </w:tcBorders>
            <w:shd w:val="clear" w:color="auto" w:fill="auto"/>
          </w:tcPr>
          <w:p w14:paraId="4DD0D87A" w14:textId="77777777" w:rsidR="001305B0" w:rsidRDefault="00000000">
            <w:pPr>
              <w:spacing w:line="240" w:lineRule="auto"/>
              <w:jc w:val="center"/>
              <w:rPr>
                <w:rFonts w:ascii="Quattrocento Sans" w:eastAsia="Quattrocento Sans" w:hAnsi="Quattrocento Sans" w:cs="Quattrocento Sans"/>
                <w:sz w:val="18"/>
                <w:szCs w:val="18"/>
              </w:rPr>
            </w:pPr>
            <w:r>
              <w:t>+++ </w:t>
            </w:r>
          </w:p>
        </w:tc>
      </w:tr>
      <w:tr w:rsidR="001305B0" w14:paraId="0384C94C" w14:textId="77777777">
        <w:trPr>
          <w:trHeight w:val="1095"/>
        </w:trPr>
        <w:tc>
          <w:tcPr>
            <w:tcW w:w="3150" w:type="dxa"/>
            <w:tcBorders>
              <w:top w:val="nil"/>
              <w:left w:val="single" w:sz="6" w:space="0" w:color="000000"/>
              <w:bottom w:val="single" w:sz="6" w:space="0" w:color="000000"/>
              <w:right w:val="single" w:sz="6" w:space="0" w:color="000000"/>
            </w:tcBorders>
            <w:shd w:val="clear" w:color="auto" w:fill="auto"/>
          </w:tcPr>
          <w:p w14:paraId="057B2196" w14:textId="77777777" w:rsidR="001305B0" w:rsidRDefault="00000000">
            <w:pPr>
              <w:spacing w:line="240" w:lineRule="auto"/>
              <w:jc w:val="center"/>
              <w:rPr>
                <w:rFonts w:ascii="Quattrocento Sans" w:eastAsia="Quattrocento Sans" w:hAnsi="Quattrocento Sans" w:cs="Quattrocento Sans"/>
                <w:sz w:val="18"/>
                <w:szCs w:val="18"/>
              </w:rPr>
            </w:pPr>
            <w:r>
              <w:t>Доступность финансовой отчетности компании, а также отчетности о противодействие коррупции. </w:t>
            </w:r>
          </w:p>
        </w:tc>
        <w:tc>
          <w:tcPr>
            <w:tcW w:w="2655" w:type="dxa"/>
            <w:tcBorders>
              <w:top w:val="nil"/>
              <w:left w:val="nil"/>
              <w:bottom w:val="single" w:sz="6" w:space="0" w:color="000000"/>
              <w:right w:val="single" w:sz="6" w:space="0" w:color="000000"/>
            </w:tcBorders>
            <w:shd w:val="clear" w:color="auto" w:fill="auto"/>
          </w:tcPr>
          <w:p w14:paraId="5FC43229" w14:textId="77777777" w:rsidR="001305B0" w:rsidRDefault="00000000">
            <w:pPr>
              <w:spacing w:line="240" w:lineRule="auto"/>
              <w:jc w:val="center"/>
              <w:rPr>
                <w:rFonts w:ascii="Quattrocento Sans" w:eastAsia="Quattrocento Sans" w:hAnsi="Quattrocento Sans" w:cs="Quattrocento Sans"/>
                <w:sz w:val="18"/>
                <w:szCs w:val="18"/>
              </w:rPr>
            </w:pPr>
            <w:r>
              <w:t>+++ </w:t>
            </w:r>
          </w:p>
          <w:p w14:paraId="04C5315B" w14:textId="77777777" w:rsidR="001305B0" w:rsidRDefault="00000000">
            <w:pPr>
              <w:spacing w:line="240" w:lineRule="auto"/>
              <w:jc w:val="center"/>
              <w:rPr>
                <w:rFonts w:ascii="Quattrocento Sans" w:eastAsia="Quattrocento Sans" w:hAnsi="Quattrocento Sans" w:cs="Quattrocento Sans"/>
                <w:sz w:val="18"/>
                <w:szCs w:val="18"/>
              </w:rPr>
            </w:pPr>
            <w:r>
              <w:t>  </w:t>
            </w:r>
          </w:p>
          <w:p w14:paraId="1C031719" w14:textId="77777777" w:rsidR="001305B0" w:rsidRDefault="00000000">
            <w:pPr>
              <w:spacing w:line="240" w:lineRule="auto"/>
              <w:jc w:val="center"/>
              <w:rPr>
                <w:rFonts w:ascii="Quattrocento Sans" w:eastAsia="Quattrocento Sans" w:hAnsi="Quattrocento Sans" w:cs="Quattrocento Sans"/>
                <w:sz w:val="18"/>
                <w:szCs w:val="18"/>
              </w:rPr>
            </w:pPr>
            <w:r>
              <w:t>  </w:t>
            </w:r>
          </w:p>
          <w:p w14:paraId="3D99E5E9" w14:textId="77777777" w:rsidR="001305B0" w:rsidRDefault="00000000">
            <w:pPr>
              <w:spacing w:line="240" w:lineRule="auto"/>
              <w:jc w:val="center"/>
              <w:rPr>
                <w:rFonts w:ascii="Quattrocento Sans" w:eastAsia="Quattrocento Sans" w:hAnsi="Quattrocento Sans" w:cs="Quattrocento Sans"/>
                <w:sz w:val="18"/>
                <w:szCs w:val="18"/>
              </w:rPr>
            </w:pPr>
            <w:r>
              <w:t>  </w:t>
            </w:r>
          </w:p>
          <w:p w14:paraId="5415EE97" w14:textId="77777777" w:rsidR="001305B0" w:rsidRDefault="00000000">
            <w:pPr>
              <w:spacing w:line="240" w:lineRule="auto"/>
              <w:jc w:val="center"/>
              <w:rPr>
                <w:rFonts w:ascii="Quattrocento Sans" w:eastAsia="Quattrocento Sans" w:hAnsi="Quattrocento Sans" w:cs="Quattrocento Sans"/>
                <w:sz w:val="18"/>
                <w:szCs w:val="18"/>
              </w:rPr>
            </w:pPr>
            <w:r>
              <w:t>  </w:t>
            </w:r>
          </w:p>
        </w:tc>
        <w:tc>
          <w:tcPr>
            <w:tcW w:w="3030" w:type="dxa"/>
            <w:tcBorders>
              <w:top w:val="nil"/>
              <w:left w:val="nil"/>
              <w:bottom w:val="single" w:sz="6" w:space="0" w:color="000000"/>
              <w:right w:val="single" w:sz="6" w:space="0" w:color="000000"/>
            </w:tcBorders>
            <w:shd w:val="clear" w:color="auto" w:fill="auto"/>
          </w:tcPr>
          <w:p w14:paraId="686EF39D" w14:textId="77777777" w:rsidR="001305B0" w:rsidRDefault="00000000">
            <w:pPr>
              <w:spacing w:line="240" w:lineRule="auto"/>
              <w:jc w:val="center"/>
              <w:rPr>
                <w:rFonts w:ascii="Quattrocento Sans" w:eastAsia="Quattrocento Sans" w:hAnsi="Quattrocento Sans" w:cs="Quattrocento Sans"/>
                <w:sz w:val="18"/>
                <w:szCs w:val="18"/>
              </w:rPr>
            </w:pPr>
            <w:r>
              <w:t>++ </w:t>
            </w:r>
          </w:p>
        </w:tc>
      </w:tr>
      <w:tr w:rsidR="001305B0" w14:paraId="5763B325" w14:textId="77777777">
        <w:trPr>
          <w:trHeight w:val="1095"/>
        </w:trPr>
        <w:tc>
          <w:tcPr>
            <w:tcW w:w="3150" w:type="dxa"/>
            <w:tcBorders>
              <w:top w:val="nil"/>
              <w:left w:val="single" w:sz="6" w:space="0" w:color="000000"/>
              <w:bottom w:val="single" w:sz="6" w:space="0" w:color="000000"/>
              <w:right w:val="single" w:sz="6" w:space="0" w:color="000000"/>
            </w:tcBorders>
            <w:shd w:val="clear" w:color="auto" w:fill="auto"/>
          </w:tcPr>
          <w:p w14:paraId="182B145F" w14:textId="77777777" w:rsidR="001305B0" w:rsidRDefault="00000000">
            <w:pPr>
              <w:spacing w:line="240" w:lineRule="auto"/>
              <w:jc w:val="center"/>
              <w:rPr>
                <w:rFonts w:ascii="Quattrocento Sans" w:eastAsia="Quattrocento Sans" w:hAnsi="Quattrocento Sans" w:cs="Quattrocento Sans"/>
                <w:sz w:val="18"/>
                <w:szCs w:val="18"/>
              </w:rPr>
            </w:pPr>
            <w:r>
              <w:rPr>
                <w:highlight w:val="white"/>
              </w:rPr>
              <w:t>Доступность инновационных технологий</w:t>
            </w:r>
            <w:r>
              <w:t> </w:t>
            </w:r>
          </w:p>
        </w:tc>
        <w:tc>
          <w:tcPr>
            <w:tcW w:w="2655" w:type="dxa"/>
            <w:tcBorders>
              <w:top w:val="nil"/>
              <w:left w:val="nil"/>
              <w:bottom w:val="single" w:sz="6" w:space="0" w:color="000000"/>
              <w:right w:val="single" w:sz="6" w:space="0" w:color="000000"/>
            </w:tcBorders>
            <w:shd w:val="clear" w:color="auto" w:fill="auto"/>
          </w:tcPr>
          <w:p w14:paraId="47B936FC" w14:textId="77777777" w:rsidR="001305B0" w:rsidRDefault="00000000">
            <w:pPr>
              <w:spacing w:line="240" w:lineRule="auto"/>
              <w:jc w:val="center"/>
              <w:rPr>
                <w:rFonts w:ascii="Quattrocento Sans" w:eastAsia="Quattrocento Sans" w:hAnsi="Quattrocento Sans" w:cs="Quattrocento Sans"/>
                <w:sz w:val="18"/>
                <w:szCs w:val="18"/>
              </w:rPr>
            </w:pPr>
            <w:r>
              <w:t>+++ </w:t>
            </w:r>
          </w:p>
        </w:tc>
        <w:tc>
          <w:tcPr>
            <w:tcW w:w="3030" w:type="dxa"/>
            <w:tcBorders>
              <w:top w:val="nil"/>
              <w:left w:val="nil"/>
              <w:bottom w:val="single" w:sz="6" w:space="0" w:color="000000"/>
              <w:right w:val="single" w:sz="6" w:space="0" w:color="000000"/>
            </w:tcBorders>
            <w:shd w:val="clear" w:color="auto" w:fill="auto"/>
          </w:tcPr>
          <w:p w14:paraId="277F3D69" w14:textId="77777777" w:rsidR="001305B0" w:rsidRDefault="00000000">
            <w:pPr>
              <w:spacing w:line="240" w:lineRule="auto"/>
              <w:jc w:val="center"/>
              <w:rPr>
                <w:rFonts w:ascii="Quattrocento Sans" w:eastAsia="Quattrocento Sans" w:hAnsi="Quattrocento Sans" w:cs="Quattrocento Sans"/>
                <w:sz w:val="18"/>
                <w:szCs w:val="18"/>
              </w:rPr>
            </w:pPr>
            <w:r>
              <w:t>++ </w:t>
            </w:r>
          </w:p>
        </w:tc>
      </w:tr>
      <w:tr w:rsidR="001305B0" w14:paraId="00D5B249" w14:textId="77777777">
        <w:trPr>
          <w:trHeight w:val="1095"/>
        </w:trPr>
        <w:tc>
          <w:tcPr>
            <w:tcW w:w="3150" w:type="dxa"/>
            <w:tcBorders>
              <w:top w:val="nil"/>
              <w:left w:val="single" w:sz="6" w:space="0" w:color="000000"/>
              <w:bottom w:val="single" w:sz="6" w:space="0" w:color="000000"/>
              <w:right w:val="single" w:sz="6" w:space="0" w:color="000000"/>
            </w:tcBorders>
            <w:shd w:val="clear" w:color="auto" w:fill="auto"/>
          </w:tcPr>
          <w:p w14:paraId="26DC6FA7" w14:textId="77777777" w:rsidR="001305B0" w:rsidRDefault="00000000">
            <w:pPr>
              <w:spacing w:line="240" w:lineRule="auto"/>
              <w:jc w:val="center"/>
              <w:rPr>
                <w:rFonts w:ascii="Quattrocento Sans" w:eastAsia="Quattrocento Sans" w:hAnsi="Quattrocento Sans" w:cs="Quattrocento Sans"/>
                <w:sz w:val="18"/>
                <w:szCs w:val="18"/>
              </w:rPr>
            </w:pPr>
            <w:r>
              <w:t>Высокий уровень взаимодействия с клиентами </w:t>
            </w:r>
          </w:p>
        </w:tc>
        <w:tc>
          <w:tcPr>
            <w:tcW w:w="2655" w:type="dxa"/>
            <w:tcBorders>
              <w:top w:val="nil"/>
              <w:left w:val="nil"/>
              <w:bottom w:val="single" w:sz="6" w:space="0" w:color="000000"/>
              <w:right w:val="single" w:sz="6" w:space="0" w:color="000000"/>
            </w:tcBorders>
            <w:shd w:val="clear" w:color="auto" w:fill="auto"/>
          </w:tcPr>
          <w:p w14:paraId="71B43201" w14:textId="77777777" w:rsidR="001305B0" w:rsidRDefault="00000000">
            <w:pPr>
              <w:spacing w:line="240" w:lineRule="auto"/>
              <w:jc w:val="center"/>
              <w:rPr>
                <w:rFonts w:ascii="Quattrocento Sans" w:eastAsia="Quattrocento Sans" w:hAnsi="Quattrocento Sans" w:cs="Quattrocento Sans"/>
                <w:sz w:val="18"/>
                <w:szCs w:val="18"/>
              </w:rPr>
            </w:pPr>
            <w:r>
              <w:t>+++ </w:t>
            </w:r>
          </w:p>
        </w:tc>
        <w:tc>
          <w:tcPr>
            <w:tcW w:w="3030" w:type="dxa"/>
            <w:tcBorders>
              <w:top w:val="nil"/>
              <w:left w:val="nil"/>
              <w:bottom w:val="single" w:sz="6" w:space="0" w:color="000000"/>
              <w:right w:val="single" w:sz="6" w:space="0" w:color="000000"/>
            </w:tcBorders>
            <w:shd w:val="clear" w:color="auto" w:fill="auto"/>
          </w:tcPr>
          <w:p w14:paraId="28EF567D" w14:textId="77777777" w:rsidR="001305B0" w:rsidRDefault="00000000">
            <w:pPr>
              <w:spacing w:line="240" w:lineRule="auto"/>
              <w:jc w:val="center"/>
              <w:rPr>
                <w:rFonts w:ascii="Quattrocento Sans" w:eastAsia="Quattrocento Sans" w:hAnsi="Quattrocento Sans" w:cs="Quattrocento Sans"/>
                <w:sz w:val="18"/>
                <w:szCs w:val="18"/>
              </w:rPr>
            </w:pPr>
            <w:r>
              <w:t>++ </w:t>
            </w:r>
          </w:p>
        </w:tc>
      </w:tr>
      <w:tr w:rsidR="001305B0" w14:paraId="7C2B97BC" w14:textId="77777777">
        <w:trPr>
          <w:trHeight w:val="1095"/>
        </w:trPr>
        <w:tc>
          <w:tcPr>
            <w:tcW w:w="3150" w:type="dxa"/>
            <w:tcBorders>
              <w:top w:val="nil"/>
              <w:left w:val="single" w:sz="6" w:space="0" w:color="000000"/>
              <w:bottom w:val="single" w:sz="6" w:space="0" w:color="000000"/>
              <w:right w:val="single" w:sz="6" w:space="0" w:color="000000"/>
            </w:tcBorders>
            <w:shd w:val="clear" w:color="auto" w:fill="auto"/>
          </w:tcPr>
          <w:p w14:paraId="212548D4" w14:textId="77777777" w:rsidR="001305B0" w:rsidRDefault="00000000">
            <w:pPr>
              <w:spacing w:line="240" w:lineRule="auto"/>
              <w:jc w:val="center"/>
              <w:rPr>
                <w:rFonts w:ascii="Quattrocento Sans" w:eastAsia="Quattrocento Sans" w:hAnsi="Quattrocento Sans" w:cs="Quattrocento Sans"/>
                <w:sz w:val="18"/>
                <w:szCs w:val="18"/>
              </w:rPr>
            </w:pPr>
            <w:r>
              <w:t>Итог </w:t>
            </w:r>
          </w:p>
        </w:tc>
        <w:tc>
          <w:tcPr>
            <w:tcW w:w="2655" w:type="dxa"/>
            <w:tcBorders>
              <w:top w:val="nil"/>
              <w:left w:val="nil"/>
              <w:bottom w:val="single" w:sz="6" w:space="0" w:color="000000"/>
              <w:right w:val="single" w:sz="6" w:space="0" w:color="000000"/>
            </w:tcBorders>
            <w:shd w:val="clear" w:color="auto" w:fill="auto"/>
          </w:tcPr>
          <w:p w14:paraId="2E67AA3C" w14:textId="77777777" w:rsidR="001305B0" w:rsidRDefault="00000000">
            <w:pPr>
              <w:spacing w:line="240" w:lineRule="auto"/>
              <w:jc w:val="center"/>
              <w:rPr>
                <w:rFonts w:ascii="Quattrocento Sans" w:eastAsia="Quattrocento Sans" w:hAnsi="Quattrocento Sans" w:cs="Quattrocento Sans"/>
                <w:sz w:val="18"/>
                <w:szCs w:val="18"/>
              </w:rPr>
            </w:pPr>
            <w:r>
              <w:t>14 </w:t>
            </w:r>
          </w:p>
        </w:tc>
        <w:tc>
          <w:tcPr>
            <w:tcW w:w="3030" w:type="dxa"/>
            <w:tcBorders>
              <w:top w:val="nil"/>
              <w:left w:val="nil"/>
              <w:bottom w:val="single" w:sz="6" w:space="0" w:color="000000"/>
              <w:right w:val="single" w:sz="6" w:space="0" w:color="000000"/>
            </w:tcBorders>
            <w:shd w:val="clear" w:color="auto" w:fill="auto"/>
          </w:tcPr>
          <w:p w14:paraId="59FA8E22" w14:textId="77777777" w:rsidR="001305B0" w:rsidRDefault="00000000">
            <w:pPr>
              <w:spacing w:line="240" w:lineRule="auto"/>
              <w:jc w:val="center"/>
              <w:rPr>
                <w:rFonts w:ascii="Quattrocento Sans" w:eastAsia="Quattrocento Sans" w:hAnsi="Quattrocento Sans" w:cs="Quattrocento Sans"/>
                <w:sz w:val="18"/>
                <w:szCs w:val="18"/>
              </w:rPr>
            </w:pPr>
            <w:r>
              <w:t>11 </w:t>
            </w:r>
          </w:p>
        </w:tc>
      </w:tr>
    </w:tbl>
    <w:p w14:paraId="2F6906AD" w14:textId="77777777" w:rsidR="001305B0" w:rsidRDefault="001305B0">
      <w:pPr>
        <w:pBdr>
          <w:top w:val="nil"/>
          <w:left w:val="nil"/>
          <w:bottom w:val="nil"/>
          <w:right w:val="nil"/>
          <w:between w:val="nil"/>
        </w:pBdr>
        <w:rPr>
          <w:rFonts w:ascii="Times New Roman" w:eastAsia="Times New Roman" w:hAnsi="Times New Roman" w:cs="Times New Roman"/>
          <w:b/>
          <w:color w:val="000000"/>
          <w:sz w:val="24"/>
          <w:szCs w:val="24"/>
        </w:rPr>
      </w:pPr>
    </w:p>
    <w:p w14:paraId="6B31EC98" w14:textId="77777777" w:rsidR="001305B0" w:rsidRDefault="00000000">
      <w:pPr>
        <w:pBdr>
          <w:top w:val="nil"/>
          <w:left w:val="nil"/>
          <w:bottom w:val="nil"/>
          <w:right w:val="nil"/>
          <w:between w:val="nil"/>
        </w:pBdr>
        <w:ind w:firstLine="70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Открытость компании перед населением</w:t>
      </w:r>
    </w:p>
    <w:p w14:paraId="754E6393"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Для государственной компании очень важно иметь хорошую репутацию у населения, так как </w:t>
      </w:r>
      <w:r>
        <w:rPr>
          <w:rFonts w:ascii="Times New Roman" w:eastAsia="Times New Roman" w:hAnsi="Times New Roman" w:cs="Times New Roman"/>
          <w:sz w:val="24"/>
          <w:szCs w:val="24"/>
        </w:rPr>
        <w:t>иначе</w:t>
      </w:r>
      <w:r>
        <w:rPr>
          <w:rFonts w:ascii="Times New Roman" w:eastAsia="Times New Roman" w:hAnsi="Times New Roman" w:cs="Times New Roman"/>
          <w:color w:val="000000"/>
          <w:sz w:val="24"/>
          <w:szCs w:val="24"/>
        </w:rPr>
        <w:t xml:space="preserve"> могут возникать различные протесты против деятельности компании, которые будут затруднять проведение работ. Также из-за общественного недовольства может сократиться финансирование компании со стороны государства. ФЭО заботится о своей репутации и проводит экскурсии по разрабатываемым объектам, благодаря этому доверие к компании повышается, так как при возникновении различных </w:t>
      </w:r>
      <w:r>
        <w:rPr>
          <w:rFonts w:ascii="Times New Roman" w:eastAsia="Times New Roman" w:hAnsi="Times New Roman" w:cs="Times New Roman"/>
          <w:color w:val="000000"/>
          <w:sz w:val="24"/>
          <w:szCs w:val="24"/>
        </w:rPr>
        <w:lastRenderedPageBreak/>
        <w:t>негативных новостей компания может продемонстрировать населению свою деятельность. Таким образом доверие к ФЭО стороны населения можно считать высоким. </w:t>
      </w:r>
    </w:p>
    <w:p w14:paraId="5B4EEF05" w14:textId="77777777" w:rsidR="001305B0" w:rsidRDefault="00000000">
      <w:pPr>
        <w:pBdr>
          <w:top w:val="nil"/>
          <w:left w:val="nil"/>
          <w:bottom w:val="nil"/>
          <w:right w:val="nil"/>
          <w:between w:val="nil"/>
        </w:pBdr>
        <w:ind w:firstLine="70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Широкий спектр оказываемых услуг</w:t>
      </w:r>
    </w:p>
    <w:p w14:paraId="7E346CF4"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Широкий </w:t>
      </w:r>
      <w:proofErr w:type="gramStart"/>
      <w:r>
        <w:rPr>
          <w:rFonts w:ascii="Times New Roman" w:eastAsia="Times New Roman" w:hAnsi="Times New Roman" w:cs="Times New Roman"/>
          <w:color w:val="000000"/>
          <w:sz w:val="24"/>
          <w:szCs w:val="24"/>
        </w:rPr>
        <w:t>спектр услуг</w:t>
      </w:r>
      <w:proofErr w:type="gramEnd"/>
      <w:r>
        <w:rPr>
          <w:rFonts w:ascii="Times New Roman" w:eastAsia="Times New Roman" w:hAnsi="Times New Roman" w:cs="Times New Roman"/>
          <w:color w:val="000000"/>
          <w:sz w:val="24"/>
          <w:szCs w:val="24"/>
        </w:rPr>
        <w:t xml:space="preserve"> (Рекультивация и ликвидация объектов, обращение с отходами 1 и 2 класса опасности) позволяет компании занимать различные сектора рынка. Это в свою очередь увеличивает оборот компании и позволяет ей увеличивать количество услуг и занимать всё большую часть рынка и вытеснять конкурентов. Также это увеличит узнаваемость компании, что в свою очередь увеличит количество клиентов. Еще можно выделить такой важный фактор для как для заказчика, так и для организации как удержание клиента в компании. Если заказчику необходимо выполнить комплексную работу по очищению объекта, то он может обратиться в ФЭО, а не сотрудничать с различными компаниями каждая из которых занимается конкретными отходами или выполняет узкий </w:t>
      </w:r>
      <w:proofErr w:type="gramStart"/>
      <w:r>
        <w:rPr>
          <w:rFonts w:ascii="Times New Roman" w:eastAsia="Times New Roman" w:hAnsi="Times New Roman" w:cs="Times New Roman"/>
          <w:color w:val="000000"/>
          <w:sz w:val="24"/>
          <w:szCs w:val="24"/>
        </w:rPr>
        <w:t>спектр услуг</w:t>
      </w:r>
      <w:proofErr w:type="gramEnd"/>
      <w:r>
        <w:rPr>
          <w:rFonts w:ascii="Times New Roman" w:eastAsia="Times New Roman" w:hAnsi="Times New Roman" w:cs="Times New Roman"/>
          <w:color w:val="000000"/>
          <w:sz w:val="24"/>
          <w:szCs w:val="24"/>
        </w:rPr>
        <w:t xml:space="preserve"> по очистке. В </w:t>
      </w:r>
      <w:proofErr w:type="gramStart"/>
      <w:r>
        <w:rPr>
          <w:rFonts w:ascii="Times New Roman" w:eastAsia="Times New Roman" w:hAnsi="Times New Roman" w:cs="Times New Roman"/>
          <w:color w:val="000000"/>
          <w:sz w:val="24"/>
          <w:szCs w:val="24"/>
        </w:rPr>
        <w:t>тоже</w:t>
      </w:r>
      <w:proofErr w:type="gramEnd"/>
      <w:r>
        <w:rPr>
          <w:rFonts w:ascii="Times New Roman" w:eastAsia="Times New Roman" w:hAnsi="Times New Roman" w:cs="Times New Roman"/>
          <w:color w:val="000000"/>
          <w:sz w:val="24"/>
          <w:szCs w:val="24"/>
        </w:rPr>
        <w:t xml:space="preserve"> время компании выгодно что клиент сотрудничает с ней дольше и пользуется большим количеством услуг.  </w:t>
      </w:r>
    </w:p>
    <w:p w14:paraId="3C44BA30" w14:textId="77777777" w:rsidR="001305B0" w:rsidRDefault="00000000">
      <w:pPr>
        <w:pBdr>
          <w:top w:val="nil"/>
          <w:left w:val="nil"/>
          <w:bottom w:val="nil"/>
          <w:right w:val="nil"/>
          <w:between w:val="nil"/>
        </w:pBdr>
        <w:ind w:firstLine="70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Доступность финансовой отчетности компании, а также отчетности о противодействие коррупции</w:t>
      </w:r>
    </w:p>
    <w:p w14:paraId="33A78C7E"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Доступность различной отчетности является важным фактором для потенциальных клиентов. Если потенциальный заказчик может легко отследить траты компании, то у него повышается доверие к организации и он с большей вероятностью будет сотрудничать с данной компанией. Ещё расположение отчетности в открытом доступе повышает доверие к компании со стороны населения. Таким образом, размещение информации о финансовой деятельности компании помогает привлечь новых клиентов, а также снижает количество проверок и негативных новостей о деятельности компании. </w:t>
      </w:r>
    </w:p>
    <w:p w14:paraId="3DC59B6F" w14:textId="77777777" w:rsidR="001305B0" w:rsidRDefault="00000000">
      <w:pPr>
        <w:pBdr>
          <w:top w:val="nil"/>
          <w:left w:val="nil"/>
          <w:bottom w:val="nil"/>
          <w:right w:val="nil"/>
          <w:between w:val="nil"/>
        </w:pBdr>
        <w:ind w:firstLine="70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Доступность инновационных технологий</w:t>
      </w:r>
    </w:p>
    <w:p w14:paraId="60E8CD1C"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Инновационные технологии являются одним из ключевых факторов в сфере разделения и переработки отходов. Качество переработки отходов напрямую зависит от оборудования так как человеческий фактор совсем незначителен в данной сфере и основную работу выполняют машины. Благодаря тому что ФЭО является дочерней компанией Росатома у них есть возможность не только закупать иностранное или отечественное оборудование, но и самостоятельно разрабатывать новые технологии за счет материнской компании. Этот фактор является определяющим в современных реалиях, когда большинство инновационных технологий недоступны из-за введенных со стороны стран запада торговых ограничений.</w:t>
      </w:r>
      <w:r>
        <w:rPr>
          <w:rFonts w:ascii="Times New Roman" w:eastAsia="Times New Roman" w:hAnsi="Times New Roman" w:cs="Times New Roman"/>
          <w:color w:val="000000"/>
          <w:sz w:val="24"/>
          <w:szCs w:val="24"/>
        </w:rPr>
        <w:t> </w:t>
      </w:r>
    </w:p>
    <w:p w14:paraId="5E119891" w14:textId="77777777" w:rsidR="001305B0" w:rsidRDefault="00000000">
      <w:pPr>
        <w:pBdr>
          <w:top w:val="nil"/>
          <w:left w:val="nil"/>
          <w:bottom w:val="nil"/>
          <w:right w:val="nil"/>
          <w:between w:val="nil"/>
        </w:pBdr>
        <w:ind w:firstLine="70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Высокий уровень взаимодействия с клиентами</w:t>
      </w:r>
    </w:p>
    <w:p w14:paraId="6416D401"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Высокий уровень взаимодействия с клиентами - важный фактор для сохранения клиентов, а также привлечения новых. Для того чтобы клиент был доволен необходимо не только качественное выполнение работы, но и удобный сайт, на котором клиент может ознакомиться со </w:t>
      </w:r>
      <w:proofErr w:type="gramStart"/>
      <w:r>
        <w:rPr>
          <w:rFonts w:ascii="Times New Roman" w:eastAsia="Times New Roman" w:hAnsi="Times New Roman" w:cs="Times New Roman"/>
          <w:color w:val="000000"/>
          <w:sz w:val="24"/>
          <w:szCs w:val="24"/>
        </w:rPr>
        <w:t>спектром услуг</w:t>
      </w:r>
      <w:proofErr w:type="gramEnd"/>
      <w:r>
        <w:rPr>
          <w:rFonts w:ascii="Times New Roman" w:eastAsia="Times New Roman" w:hAnsi="Times New Roman" w:cs="Times New Roman"/>
          <w:color w:val="000000"/>
          <w:sz w:val="24"/>
          <w:szCs w:val="24"/>
        </w:rPr>
        <w:t xml:space="preserve"> компании, а также ее предыдущими проектами. Ещё для удобства клиента необходимо удобное приложение, в котором можно оставить заявку на предоставление услуги. Также необходимо отвечать на заявки клиентов как можно быстрее и информировать его об этапах проведения работ. Все это поможет сохранить клиентов и привлечь новых.</w:t>
      </w:r>
    </w:p>
    <w:p w14:paraId="5AD028B1" w14:textId="77777777" w:rsidR="001305B0" w:rsidRDefault="001305B0">
      <w:pPr>
        <w:pStyle w:val="1"/>
        <w:jc w:val="center"/>
        <w:rPr>
          <w:rFonts w:ascii="Times New Roman" w:eastAsia="Times New Roman" w:hAnsi="Times New Roman" w:cs="Times New Roman"/>
          <w:b/>
          <w:sz w:val="24"/>
          <w:szCs w:val="24"/>
        </w:rPr>
      </w:pPr>
      <w:bookmarkStart w:id="6" w:name="_heading=h.a91uxx2mhiwd" w:colFirst="0" w:colLast="0"/>
      <w:bookmarkEnd w:id="6"/>
    </w:p>
    <w:p w14:paraId="7CE75094" w14:textId="77777777" w:rsidR="001305B0" w:rsidRPr="00D10E23" w:rsidRDefault="001305B0">
      <w:pPr>
        <w:rPr>
          <w:lang w:val="ru-RU"/>
        </w:rPr>
      </w:pPr>
      <w:bookmarkStart w:id="7" w:name="_heading=h.v04efuavgp9j" w:colFirst="0" w:colLast="0"/>
      <w:bookmarkStart w:id="8" w:name="_heading=h.v9da1w185qgy" w:colFirst="0" w:colLast="0"/>
      <w:bookmarkStart w:id="9" w:name="_heading=h.rcvpfcfwhrdq" w:colFirst="0" w:colLast="0"/>
      <w:bookmarkStart w:id="10" w:name="_heading=h.npg9pyowybhd" w:colFirst="0" w:colLast="0"/>
      <w:bookmarkEnd w:id="7"/>
      <w:bookmarkEnd w:id="8"/>
      <w:bookmarkEnd w:id="9"/>
      <w:bookmarkEnd w:id="10"/>
    </w:p>
    <w:p w14:paraId="510B3C8B" w14:textId="77777777" w:rsidR="001305B0" w:rsidRDefault="00000000">
      <w:pPr>
        <w:pStyle w:val="1"/>
        <w:jc w:val="center"/>
        <w:rPr>
          <w:rFonts w:ascii="Times New Roman" w:eastAsia="Times New Roman" w:hAnsi="Times New Roman" w:cs="Times New Roman"/>
          <w:b/>
          <w:sz w:val="24"/>
          <w:szCs w:val="24"/>
        </w:rPr>
      </w:pPr>
      <w:bookmarkStart w:id="11" w:name="_heading=h.3dy6vkm" w:colFirst="0" w:colLast="0"/>
      <w:bookmarkEnd w:id="11"/>
      <w:r>
        <w:rPr>
          <w:rFonts w:ascii="Times New Roman" w:eastAsia="Times New Roman" w:hAnsi="Times New Roman" w:cs="Times New Roman"/>
          <w:b/>
          <w:sz w:val="24"/>
          <w:szCs w:val="24"/>
        </w:rPr>
        <w:lastRenderedPageBreak/>
        <w:t>ВТОРАЯ ГЛАВА</w:t>
      </w:r>
    </w:p>
    <w:p w14:paraId="371E8739" w14:textId="77777777" w:rsidR="001305B0" w:rsidRDefault="00000000">
      <w:pPr>
        <w:pStyle w:val="2"/>
        <w:jc w:val="center"/>
        <w:rPr>
          <w:rFonts w:ascii="Times New Roman" w:eastAsia="Times New Roman" w:hAnsi="Times New Roman" w:cs="Times New Roman"/>
          <w:sz w:val="24"/>
          <w:szCs w:val="24"/>
        </w:rPr>
      </w:pPr>
      <w:bookmarkStart w:id="12" w:name="_heading=h.1t3h5sf" w:colFirst="0" w:colLast="0"/>
      <w:bookmarkEnd w:id="12"/>
      <w:r>
        <w:rPr>
          <w:rFonts w:ascii="Times New Roman" w:eastAsia="Times New Roman" w:hAnsi="Times New Roman" w:cs="Times New Roman"/>
          <w:sz w:val="24"/>
          <w:szCs w:val="24"/>
        </w:rPr>
        <w:t>ПЕРВИЧНЫЙ SWOT-АНАЛИЗ</w:t>
      </w:r>
    </w:p>
    <w:tbl>
      <w:tblPr>
        <w:tblStyle w:val="afd"/>
        <w:tblW w:w="898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70"/>
        <w:gridCol w:w="4515"/>
      </w:tblGrid>
      <w:tr w:rsidR="001305B0" w14:paraId="79187082" w14:textId="77777777">
        <w:trPr>
          <w:trHeight w:val="3210"/>
        </w:trPr>
        <w:tc>
          <w:tcPr>
            <w:tcW w:w="4470" w:type="dxa"/>
            <w:tcBorders>
              <w:top w:val="single" w:sz="6" w:space="0" w:color="000000"/>
              <w:left w:val="single" w:sz="6" w:space="0" w:color="000000"/>
              <w:bottom w:val="single" w:sz="6" w:space="0" w:color="000000"/>
              <w:right w:val="single" w:sz="6" w:space="0" w:color="000000"/>
            </w:tcBorders>
            <w:shd w:val="clear" w:color="auto" w:fill="auto"/>
          </w:tcPr>
          <w:p w14:paraId="293670AC"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Сильные стороны (S):</w:t>
            </w:r>
          </w:p>
          <w:p w14:paraId="288D3D98"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S1) Тесное взаимодействие с “</w:t>
            </w:r>
            <w:proofErr w:type="gramStart"/>
            <w:r>
              <w:rPr>
                <w:rFonts w:ascii="Times New Roman" w:eastAsia="Times New Roman" w:hAnsi="Times New Roman" w:cs="Times New Roman"/>
                <w:sz w:val="24"/>
                <w:szCs w:val="24"/>
              </w:rPr>
              <w:t>Росатом”  -</w:t>
            </w:r>
            <w:proofErr w:type="gramEnd"/>
            <w:r>
              <w:rPr>
                <w:rFonts w:ascii="Times New Roman" w:eastAsia="Times New Roman" w:hAnsi="Times New Roman" w:cs="Times New Roman"/>
                <w:sz w:val="24"/>
                <w:szCs w:val="24"/>
              </w:rPr>
              <w:t xml:space="preserve"> материнской компанией и государственная поддержка. </w:t>
            </w:r>
          </w:p>
          <w:p w14:paraId="4D80B228"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2)Наличие</w:t>
            </w:r>
            <w:proofErr w:type="gramEnd"/>
            <w:r>
              <w:rPr>
                <w:rFonts w:ascii="Times New Roman" w:eastAsia="Times New Roman" w:hAnsi="Times New Roman" w:cs="Times New Roman"/>
                <w:sz w:val="24"/>
                <w:szCs w:val="24"/>
              </w:rPr>
              <w:t xml:space="preserve"> высокотехнологичного оборудования и технологий. </w:t>
            </w:r>
          </w:p>
          <w:p w14:paraId="5D3F7C60"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3)Широкая</w:t>
            </w:r>
            <w:proofErr w:type="gramEnd"/>
            <w:r>
              <w:rPr>
                <w:rFonts w:ascii="Times New Roman" w:eastAsia="Times New Roman" w:hAnsi="Times New Roman" w:cs="Times New Roman"/>
                <w:sz w:val="24"/>
                <w:szCs w:val="24"/>
              </w:rPr>
              <w:t xml:space="preserve"> география деятельности компании. </w:t>
            </w:r>
          </w:p>
          <w:p w14:paraId="67935287"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4)Прозрачность</w:t>
            </w:r>
            <w:proofErr w:type="gramEnd"/>
            <w:r>
              <w:rPr>
                <w:rFonts w:ascii="Times New Roman" w:eastAsia="Times New Roman" w:hAnsi="Times New Roman" w:cs="Times New Roman"/>
                <w:sz w:val="24"/>
                <w:szCs w:val="24"/>
              </w:rPr>
              <w:t xml:space="preserve"> распределения бюджета компании. </w:t>
            </w:r>
          </w:p>
          <w:p w14:paraId="19D1F537" w14:textId="77777777" w:rsidR="001305B0" w:rsidRDefault="001305B0">
            <w:pPr>
              <w:rPr>
                <w:rFonts w:ascii="Times New Roman" w:eastAsia="Times New Roman" w:hAnsi="Times New Roman" w:cs="Times New Roman"/>
                <w:sz w:val="24"/>
                <w:szCs w:val="24"/>
              </w:rPr>
            </w:pPr>
          </w:p>
        </w:tc>
        <w:tc>
          <w:tcPr>
            <w:tcW w:w="4515" w:type="dxa"/>
            <w:tcBorders>
              <w:top w:val="single" w:sz="6" w:space="0" w:color="000000"/>
              <w:left w:val="single" w:sz="6" w:space="0" w:color="000000"/>
              <w:bottom w:val="single" w:sz="6" w:space="0" w:color="000000"/>
              <w:right w:val="single" w:sz="6" w:space="0" w:color="000000"/>
            </w:tcBorders>
            <w:shd w:val="clear" w:color="auto" w:fill="auto"/>
          </w:tcPr>
          <w:p w14:paraId="26B8EF3C"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Слабые стороны (W):</w:t>
            </w:r>
            <w:r>
              <w:rPr>
                <w:rFonts w:ascii="Times New Roman" w:eastAsia="Times New Roman" w:hAnsi="Times New Roman" w:cs="Times New Roman"/>
                <w:color w:val="0D0D0D"/>
                <w:sz w:val="24"/>
                <w:szCs w:val="24"/>
              </w:rPr>
              <w:t> </w:t>
            </w:r>
          </w:p>
          <w:p w14:paraId="1FBEA9BD"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W1) Высокая зависимость от  </w:t>
            </w:r>
          </w:p>
          <w:p w14:paraId="70828270"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государственных заказов. </w:t>
            </w:r>
          </w:p>
          <w:p w14:paraId="59D2E72A"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w:t>
            </w:r>
            <w:proofErr w:type="gramStart"/>
            <w:r>
              <w:rPr>
                <w:rFonts w:ascii="Times New Roman" w:eastAsia="Times New Roman" w:hAnsi="Times New Roman" w:cs="Times New Roman"/>
                <w:color w:val="0D0D0D"/>
                <w:sz w:val="24"/>
                <w:szCs w:val="24"/>
              </w:rPr>
              <w:t>2)Избыточная</w:t>
            </w:r>
            <w:proofErr w:type="gramEnd"/>
            <w:r>
              <w:rPr>
                <w:rFonts w:ascii="Times New Roman" w:eastAsia="Times New Roman" w:hAnsi="Times New Roman" w:cs="Times New Roman"/>
                <w:color w:val="0D0D0D"/>
                <w:sz w:val="24"/>
                <w:szCs w:val="24"/>
              </w:rPr>
              <w:t xml:space="preserve"> бюрократия </w:t>
            </w:r>
          </w:p>
          <w:p w14:paraId="0AFB266E" w14:textId="77777777" w:rsidR="001305B0" w:rsidRDefault="00000000">
            <w:pPr>
              <w:shd w:val="clear" w:color="auto" w:fill="FFFFFF"/>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w:t>
            </w:r>
            <w:proofErr w:type="gramStart"/>
            <w:r>
              <w:rPr>
                <w:rFonts w:ascii="Times New Roman" w:eastAsia="Times New Roman" w:hAnsi="Times New Roman" w:cs="Times New Roman"/>
                <w:color w:val="0D0D0D"/>
                <w:sz w:val="24"/>
                <w:szCs w:val="24"/>
              </w:rPr>
              <w:t>3)Слабый</w:t>
            </w:r>
            <w:proofErr w:type="gramEnd"/>
            <w:r>
              <w:rPr>
                <w:rFonts w:ascii="Times New Roman" w:eastAsia="Times New Roman" w:hAnsi="Times New Roman" w:cs="Times New Roman"/>
                <w:color w:val="0D0D0D"/>
                <w:sz w:val="24"/>
                <w:szCs w:val="24"/>
              </w:rPr>
              <w:t xml:space="preserve"> рост клиентской базы.  </w:t>
            </w:r>
          </w:p>
          <w:p w14:paraId="5FFDFA37"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roofErr w:type="gramStart"/>
            <w:r>
              <w:rPr>
                <w:rFonts w:ascii="Times New Roman" w:eastAsia="Times New Roman" w:hAnsi="Times New Roman" w:cs="Times New Roman"/>
                <w:sz w:val="24"/>
                <w:szCs w:val="24"/>
              </w:rPr>
              <w:t>4)Ограниченное</w:t>
            </w:r>
            <w:proofErr w:type="gramEnd"/>
            <w:r>
              <w:rPr>
                <w:rFonts w:ascii="Times New Roman" w:eastAsia="Times New Roman" w:hAnsi="Times New Roman" w:cs="Times New Roman"/>
                <w:sz w:val="24"/>
                <w:szCs w:val="24"/>
              </w:rPr>
              <w:t xml:space="preserve"> взаимодействие с зарубежными рынками. </w:t>
            </w:r>
          </w:p>
          <w:p w14:paraId="2D74E8EC"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1305B0" w14:paraId="77F5BC9F" w14:textId="77777777">
        <w:trPr>
          <w:trHeight w:val="300"/>
        </w:trPr>
        <w:tc>
          <w:tcPr>
            <w:tcW w:w="4470" w:type="dxa"/>
            <w:tcBorders>
              <w:top w:val="single" w:sz="6" w:space="0" w:color="000000"/>
              <w:left w:val="single" w:sz="6" w:space="0" w:color="000000"/>
              <w:bottom w:val="single" w:sz="6" w:space="0" w:color="000000"/>
              <w:right w:val="single" w:sz="6" w:space="0" w:color="000000"/>
            </w:tcBorders>
            <w:shd w:val="clear" w:color="auto" w:fill="auto"/>
          </w:tcPr>
          <w:p w14:paraId="39A13612"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Возможности (O): </w:t>
            </w:r>
          </w:p>
          <w:p w14:paraId="78A41A57" w14:textId="77777777" w:rsidR="001305B0" w:rsidRDefault="00000000">
            <w:pPr>
              <w:shd w:val="clear" w:color="auto" w:fill="FFFFFF"/>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O1) </w:t>
            </w:r>
            <w:r>
              <w:rPr>
                <w:rFonts w:ascii="Times New Roman" w:eastAsia="Times New Roman" w:hAnsi="Times New Roman" w:cs="Times New Roman"/>
                <w:color w:val="374151"/>
                <w:sz w:val="24"/>
                <w:szCs w:val="24"/>
              </w:rPr>
              <w:t xml:space="preserve">Развитие дипломатических отношений с дружественными странами  </w:t>
            </w:r>
          </w:p>
          <w:p w14:paraId="4A937896"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374151"/>
                <w:sz w:val="24"/>
                <w:szCs w:val="24"/>
              </w:rPr>
              <w:t>o2)</w:t>
            </w:r>
            <w:r>
              <w:rPr>
                <w:rFonts w:ascii="Times New Roman" w:eastAsia="Times New Roman" w:hAnsi="Times New Roman" w:cs="Times New Roman"/>
                <w:sz w:val="24"/>
                <w:szCs w:val="24"/>
              </w:rPr>
              <w:t xml:space="preserve"> Рост спроса </w:t>
            </w:r>
            <w:r>
              <w:rPr>
                <w:rFonts w:ascii="Times New Roman" w:eastAsia="Times New Roman" w:hAnsi="Times New Roman" w:cs="Times New Roman"/>
                <w:color w:val="374151"/>
                <w:sz w:val="24"/>
                <w:szCs w:val="24"/>
              </w:rPr>
              <w:t>коммерческих организаций</w:t>
            </w:r>
            <w:r>
              <w:rPr>
                <w:rFonts w:ascii="Times New Roman" w:eastAsia="Times New Roman" w:hAnsi="Times New Roman" w:cs="Times New Roman"/>
                <w:sz w:val="24"/>
                <w:szCs w:val="24"/>
              </w:rPr>
              <w:t xml:space="preserve"> на услуги утилизации и переработки отходов в связи с увеличением общественного внимания к экологическим вопросам. </w:t>
            </w:r>
          </w:p>
          <w:p w14:paraId="1685EB6F"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O3) Развитие государственных программ импортозамещения </w:t>
            </w:r>
          </w:p>
          <w:p w14:paraId="2AA5CC1B"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roofErr w:type="gramStart"/>
            <w:r>
              <w:rPr>
                <w:rFonts w:ascii="Times New Roman" w:eastAsia="Times New Roman" w:hAnsi="Times New Roman" w:cs="Times New Roman"/>
                <w:sz w:val="24"/>
                <w:szCs w:val="24"/>
              </w:rPr>
              <w:t>4)Развитие</w:t>
            </w:r>
            <w:proofErr w:type="gramEnd"/>
            <w:r>
              <w:rPr>
                <w:rFonts w:ascii="Times New Roman" w:eastAsia="Times New Roman" w:hAnsi="Times New Roman" w:cs="Times New Roman"/>
                <w:sz w:val="24"/>
                <w:szCs w:val="24"/>
              </w:rPr>
              <w:t xml:space="preserve"> искусственного интеллекта и робототехники. </w:t>
            </w:r>
          </w:p>
          <w:p w14:paraId="3593E5ED" w14:textId="77777777" w:rsidR="001305B0" w:rsidRDefault="001305B0">
            <w:pPr>
              <w:rPr>
                <w:rFonts w:ascii="Times New Roman" w:eastAsia="Times New Roman" w:hAnsi="Times New Roman" w:cs="Times New Roman"/>
                <w:sz w:val="24"/>
                <w:szCs w:val="24"/>
              </w:rPr>
            </w:pPr>
          </w:p>
        </w:tc>
        <w:tc>
          <w:tcPr>
            <w:tcW w:w="4515" w:type="dxa"/>
            <w:tcBorders>
              <w:top w:val="single" w:sz="6" w:space="0" w:color="000000"/>
              <w:left w:val="single" w:sz="6" w:space="0" w:color="000000"/>
              <w:bottom w:val="single" w:sz="6" w:space="0" w:color="000000"/>
              <w:right w:val="single" w:sz="6" w:space="0" w:color="000000"/>
            </w:tcBorders>
            <w:shd w:val="clear" w:color="auto" w:fill="auto"/>
          </w:tcPr>
          <w:p w14:paraId="05E87ED5"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Угрозы (Т):</w:t>
            </w:r>
          </w:p>
          <w:p w14:paraId="43565AAA"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T1) Релокация высококвалифицированных кадров за границу </w:t>
            </w:r>
          </w:p>
          <w:p w14:paraId="62E108D1"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T2) Ограничения на ввоз в страну высокотехнологичного оборудования. </w:t>
            </w:r>
          </w:p>
          <w:p w14:paraId="6E1C2AB1"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T3) Рост инфляции в РФ </w:t>
            </w:r>
          </w:p>
          <w:p w14:paraId="499EB04D"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T4) Отток рабочих мигрантов из Центральной Азии </w:t>
            </w:r>
          </w:p>
          <w:p w14:paraId="67DE584E" w14:textId="77777777" w:rsidR="001305B0" w:rsidRDefault="00000000">
            <w:pP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T5) Ужесточение антимонопольного и </w:t>
            </w:r>
            <w:r>
              <w:rPr>
                <w:rFonts w:ascii="Times New Roman" w:eastAsia="Times New Roman" w:hAnsi="Times New Roman" w:cs="Times New Roman"/>
                <w:sz w:val="24"/>
                <w:szCs w:val="24"/>
              </w:rPr>
              <w:t>экологического</w:t>
            </w:r>
            <w:r>
              <w:rPr>
                <w:rFonts w:ascii="Times New Roman" w:eastAsia="Times New Roman" w:hAnsi="Times New Roman" w:cs="Times New Roman"/>
                <w:color w:val="0D0D0D"/>
                <w:sz w:val="24"/>
                <w:szCs w:val="24"/>
              </w:rPr>
              <w:t xml:space="preserve"> законодательства. </w:t>
            </w:r>
          </w:p>
          <w:p w14:paraId="57EE9C79" w14:textId="77777777" w:rsidR="001305B0" w:rsidRDefault="001305B0">
            <w:pPr>
              <w:rPr>
                <w:rFonts w:ascii="Times New Roman" w:eastAsia="Times New Roman" w:hAnsi="Times New Roman" w:cs="Times New Roman"/>
                <w:color w:val="0D0D0D"/>
                <w:sz w:val="24"/>
                <w:szCs w:val="24"/>
                <w:highlight w:val="white"/>
              </w:rPr>
            </w:pPr>
          </w:p>
        </w:tc>
      </w:tr>
    </w:tbl>
    <w:p w14:paraId="29522AD5" w14:textId="77777777" w:rsidR="001305B0" w:rsidRDefault="001305B0">
      <w:pPr>
        <w:rPr>
          <w:rFonts w:ascii="Times New Roman" w:eastAsia="Times New Roman" w:hAnsi="Times New Roman" w:cs="Times New Roman"/>
          <w:b/>
          <w:sz w:val="26"/>
          <w:szCs w:val="26"/>
        </w:rPr>
      </w:pPr>
    </w:p>
    <w:p w14:paraId="5041E5A6"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bookmarkStart w:id="13" w:name="_heading=h.4d34og8" w:colFirst="0" w:colLast="0"/>
      <w:bookmarkEnd w:id="13"/>
      <w:r>
        <w:rPr>
          <w:rFonts w:ascii="Times New Roman" w:eastAsia="Times New Roman" w:hAnsi="Times New Roman" w:cs="Times New Roman"/>
          <w:color w:val="000000"/>
          <w:sz w:val="24"/>
          <w:szCs w:val="24"/>
        </w:rPr>
        <w:t>ФЭО Росатом является лидером в своей отрасли и имеет множество преимуществ перед другими компаниями, также благодаря широкой географии деятельности, простирающейся не только на территории России, но и за ее пределами. Например, в Турции АЭС “</w:t>
      </w:r>
      <w:proofErr w:type="spellStart"/>
      <w:r>
        <w:rPr>
          <w:rFonts w:ascii="Times New Roman" w:eastAsia="Times New Roman" w:hAnsi="Times New Roman" w:cs="Times New Roman"/>
          <w:color w:val="000000"/>
          <w:sz w:val="24"/>
          <w:szCs w:val="24"/>
        </w:rPr>
        <w:t>Аккую</w:t>
      </w:r>
      <w:proofErr w:type="spellEnd"/>
      <w:r>
        <w:rPr>
          <w:rFonts w:ascii="Times New Roman" w:eastAsia="Times New Roman" w:hAnsi="Times New Roman" w:cs="Times New Roman"/>
          <w:color w:val="000000"/>
          <w:sz w:val="24"/>
          <w:szCs w:val="24"/>
        </w:rPr>
        <w:t>”. А внедрение ФГИС ОПВК обеспечивает прозрачность операций и улучшает взаимодействие с клиентами.</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Постоянная модернизация оборудования и технологий гарантирует безопасность и надежность всех процессов переработки.  </w:t>
      </w:r>
    </w:p>
    <w:p w14:paraId="0B13FAF5"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Анализ слабых сторон показывает, что одним из минусов является высокая зависимость от государственных заказов, что ограничивает гибкость компании в изменяющихся рыночных условиях, а также избыточная бюрократия замедляет процесс принятия решений и внедрения новых технологий. Недостаток взаимодействия с международными рынками ограничивает возможности для роста и внедрения передовых технологий. Также, отток высококвалифицированных кадров за границу и ограничения на ввоз высокотехнологичного оборудования представляют серьезные угрозы. Рост инфляции увеличивает расходы, что отрицательно сказывается на финансовой стабильности компании. </w:t>
      </w:r>
    </w:p>
    <w:p w14:paraId="188F40D4"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Однако, несмотря на эти недостатки, у компании есть большие возможности для роста. Развитие дипломатических отношений с дружественными странами и реализация государственных программ импортозамещения могут расширить рынки сбыта и обеспечить доступ к необходимым технологиям. Рост общественного интереса к экологическим вопросам и развитие искусственного интеллекта открывают новые перспективы для оптимизации процессов переработки отходов. </w:t>
      </w:r>
    </w:p>
    <w:p w14:paraId="4AB6C4DB"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Учитывая все возможности и угрозы, ФЭО сможет не только сохранить свою лидирующую позицию на российском рынке, но и укрепить их в других странах, благодаря значительным возможностям и поддержке государства. Анализ сильных и слабых сторон компании показывает, что преимуществ у ФЭО почти столько же, сколько и направлений для улучшения. Это означает, что компания имеет все основания для продолжения удержания лидерства на рынке и стабильного роста. </w:t>
      </w:r>
    </w:p>
    <w:p w14:paraId="60AAD61B"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14E4ADC4"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23EAF785"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08266F74"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458E6937"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0367460A"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2BF6A60E"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304D384F"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1D7604A5"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539CEE87"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4677A0E9"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7664EBC0"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18B50E2D"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74ED9DB3"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5AC7D58F"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3F58C0C4"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4AE7F5AC"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3FC8927D"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0CA8986F"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3AEC97B1"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21843213"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6781D565"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7AE4835E"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2B909AC5"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658E4783"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1E5A6587"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0CF5A5F7"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46ECB7DE"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02568FE7"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4DDB32A3" w14:textId="77777777" w:rsidR="001305B0" w:rsidRDefault="001305B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p>
    <w:p w14:paraId="6D326703" w14:textId="77777777" w:rsidR="001305B0" w:rsidRDefault="00000000">
      <w:pPr>
        <w:pStyle w:v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ТРЕТЬЯ ГЛАВА</w:t>
      </w:r>
    </w:p>
    <w:p w14:paraId="41A6E017" w14:textId="77777777" w:rsidR="001305B0" w:rsidRDefault="00000000">
      <w:pPr>
        <w:pStyle w:val="2"/>
        <w:jc w:val="center"/>
        <w:rPr>
          <w:rFonts w:ascii="Times New Roman" w:eastAsia="Times New Roman" w:hAnsi="Times New Roman" w:cs="Times New Roman"/>
          <w:sz w:val="24"/>
          <w:szCs w:val="24"/>
        </w:rPr>
      </w:pPr>
      <w:bookmarkStart w:id="14" w:name="_heading=h.2s8eyo1" w:colFirst="0" w:colLast="0"/>
      <w:bookmarkEnd w:id="14"/>
      <w:r>
        <w:rPr>
          <w:rFonts w:ascii="Times New Roman" w:eastAsia="Times New Roman" w:hAnsi="Times New Roman" w:cs="Times New Roman"/>
          <w:sz w:val="24"/>
          <w:szCs w:val="24"/>
        </w:rPr>
        <w:t>ПОЭЛЕМЕНТНЫЙ SWOT- АНАЛИЗ</w:t>
      </w:r>
    </w:p>
    <w:p w14:paraId="39EFB1E4" w14:textId="77777777" w:rsidR="001305B0" w:rsidRDefault="001305B0">
      <w:pPr>
        <w:spacing w:line="331" w:lineRule="auto"/>
        <w:rPr>
          <w:rFonts w:ascii="Times New Roman" w:eastAsia="Times New Roman" w:hAnsi="Times New Roman" w:cs="Times New Roman"/>
          <w:b/>
          <w:sz w:val="26"/>
          <w:szCs w:val="26"/>
        </w:rPr>
      </w:pPr>
    </w:p>
    <w:sdt>
      <w:sdtPr>
        <w:tag w:val="goog_rdk_4"/>
        <w:id w:val="-1347471937"/>
        <w:lock w:val="contentLocked"/>
      </w:sdtPr>
      <w:sdtContent>
        <w:tbl>
          <w:tblPr>
            <w:tblStyle w:val="afe"/>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195"/>
            <w:gridCol w:w="3240"/>
          </w:tblGrid>
          <w:tr w:rsidR="001305B0" w14:paraId="17C7D8CE" w14:textId="77777777">
            <w:trPr>
              <w:trHeight w:val="1813"/>
            </w:trPr>
            <w:tc>
              <w:tcPr>
                <w:tcW w:w="2895" w:type="dxa"/>
                <w:shd w:val="clear" w:color="auto" w:fill="auto"/>
                <w:tcMar>
                  <w:top w:w="100" w:type="dxa"/>
                  <w:left w:w="100" w:type="dxa"/>
                  <w:bottom w:w="100" w:type="dxa"/>
                  <w:right w:w="100" w:type="dxa"/>
                </w:tcMar>
              </w:tcPr>
              <w:p w14:paraId="3B884202" w14:textId="77777777" w:rsidR="001305B0" w:rsidRDefault="001305B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3195" w:type="dxa"/>
                <w:shd w:val="clear" w:color="auto" w:fill="auto"/>
                <w:tcMar>
                  <w:top w:w="100" w:type="dxa"/>
                  <w:left w:w="100" w:type="dxa"/>
                  <w:bottom w:w="100" w:type="dxa"/>
                  <w:right w:w="100" w:type="dxa"/>
                </w:tcMar>
              </w:tcPr>
              <w:p w14:paraId="755919D2" w14:textId="77777777" w:rsidR="001305B0" w:rsidRDefault="001305B0">
                <w:pPr>
                  <w:rPr>
                    <w:rFonts w:ascii="Times New Roman" w:eastAsia="Times New Roman" w:hAnsi="Times New Roman" w:cs="Times New Roman"/>
                    <w:color w:val="0D0D0D"/>
                    <w:sz w:val="24"/>
                    <w:szCs w:val="24"/>
                    <w:highlight w:val="white"/>
                  </w:rPr>
                </w:pPr>
              </w:p>
              <w:p w14:paraId="764077FC" w14:textId="77777777" w:rsidR="001305B0"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Сильные стороны (S):</w:t>
                </w:r>
              </w:p>
              <w:p w14:paraId="2247F190"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S1) Тесное взаимодействие с “Росатом”  - материнской компанией,   и государственная поддержка. </w:t>
                </w:r>
              </w:p>
              <w:p w14:paraId="3D0AF442"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S2)Наличие высокотехнологичного оборудования и технологий. </w:t>
                </w:r>
              </w:p>
              <w:p w14:paraId="684964BC"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S3)Широкая география деятельности компании. </w:t>
                </w:r>
              </w:p>
              <w:p w14:paraId="62AA7B8D"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S4)Прозрачность распределения бюджета компании. </w:t>
                </w:r>
              </w:p>
              <w:p w14:paraId="4152C8B5" w14:textId="77777777" w:rsidR="001305B0" w:rsidRDefault="001305B0">
                <w:pPr>
                  <w:rPr>
                    <w:rFonts w:ascii="Times New Roman" w:eastAsia="Times New Roman" w:hAnsi="Times New Roman" w:cs="Times New Roman"/>
                    <w:sz w:val="24"/>
                    <w:szCs w:val="24"/>
                  </w:rPr>
                </w:pPr>
              </w:p>
              <w:p w14:paraId="1FEAA498" w14:textId="77777777" w:rsidR="001305B0" w:rsidRDefault="001305B0">
                <w:pPr>
                  <w:rPr>
                    <w:rFonts w:ascii="Times New Roman" w:eastAsia="Times New Roman" w:hAnsi="Times New Roman" w:cs="Times New Roman"/>
                    <w:b/>
                    <w:sz w:val="24"/>
                    <w:szCs w:val="24"/>
                  </w:rPr>
                </w:pPr>
              </w:p>
            </w:tc>
            <w:tc>
              <w:tcPr>
                <w:tcW w:w="3240" w:type="dxa"/>
                <w:shd w:val="clear" w:color="auto" w:fill="auto"/>
                <w:tcMar>
                  <w:top w:w="100" w:type="dxa"/>
                  <w:left w:w="100" w:type="dxa"/>
                  <w:bottom w:w="100" w:type="dxa"/>
                  <w:right w:w="100" w:type="dxa"/>
                </w:tcMar>
              </w:tcPr>
              <w:p w14:paraId="07B910B9" w14:textId="77777777" w:rsidR="001305B0" w:rsidRDefault="001305B0">
                <w:pPr>
                  <w:rPr>
                    <w:rFonts w:ascii="Times New Roman" w:eastAsia="Times New Roman" w:hAnsi="Times New Roman" w:cs="Times New Roman"/>
                    <w:color w:val="0D0D0D"/>
                    <w:sz w:val="24"/>
                    <w:szCs w:val="24"/>
                    <w:highlight w:val="white"/>
                  </w:rPr>
                </w:pPr>
              </w:p>
              <w:p w14:paraId="61C330D8" w14:textId="77777777" w:rsidR="001305B0"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Слабые стороны (W):</w:t>
                </w:r>
              </w:p>
              <w:p w14:paraId="1835ABAF" w14:textId="77777777" w:rsidR="001305B0" w:rsidRDefault="00000000">
                <w:pP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W1) Высокая зависимость от  государственных заказов </w:t>
                </w:r>
              </w:p>
              <w:p w14:paraId="5E080A8D" w14:textId="77777777" w:rsidR="001305B0" w:rsidRDefault="00000000">
                <w:pP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W2)Избыточная бюрократия </w:t>
                </w:r>
              </w:p>
              <w:p w14:paraId="7589A2FA" w14:textId="77777777" w:rsidR="001305B0" w:rsidRDefault="00000000">
                <w:pPr>
                  <w:shd w:val="clear" w:color="auto" w:fill="FFFFFF"/>
                  <w:spacing w:before="240" w:after="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W3)Слабый рост клиентской базы.  </w:t>
                </w:r>
              </w:p>
              <w:p w14:paraId="3C3E5645" w14:textId="77777777" w:rsidR="001305B0" w:rsidRDefault="00000000">
                <w:pP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W4)Ограниченное взаимодействие с зарубежными рынками. </w:t>
                </w:r>
              </w:p>
              <w:p w14:paraId="3E805BE0" w14:textId="77777777" w:rsidR="001305B0" w:rsidRDefault="001305B0">
                <w:pPr>
                  <w:spacing w:before="240" w:after="240"/>
                  <w:rPr>
                    <w:rFonts w:ascii="Times New Roman" w:eastAsia="Times New Roman" w:hAnsi="Times New Roman" w:cs="Times New Roman"/>
                    <w:color w:val="0D0D0D"/>
                    <w:sz w:val="24"/>
                    <w:szCs w:val="24"/>
                    <w:highlight w:val="white"/>
                  </w:rPr>
                </w:pPr>
              </w:p>
              <w:p w14:paraId="5D516CCD" w14:textId="77777777" w:rsidR="001305B0" w:rsidRDefault="001305B0">
                <w:pPr>
                  <w:spacing w:before="240" w:after="240"/>
                  <w:rPr>
                    <w:rFonts w:ascii="Times New Roman" w:eastAsia="Times New Roman" w:hAnsi="Times New Roman" w:cs="Times New Roman"/>
                    <w:color w:val="0D0D0D"/>
                    <w:sz w:val="24"/>
                    <w:szCs w:val="24"/>
                    <w:highlight w:val="white"/>
                  </w:rPr>
                </w:pPr>
              </w:p>
            </w:tc>
          </w:tr>
          <w:tr w:rsidR="001305B0" w14:paraId="1748C4B8" w14:textId="77777777">
            <w:trPr>
              <w:trHeight w:val="8129"/>
            </w:trPr>
            <w:tc>
              <w:tcPr>
                <w:tcW w:w="2895" w:type="dxa"/>
                <w:shd w:val="clear" w:color="auto" w:fill="auto"/>
                <w:tcMar>
                  <w:top w:w="100" w:type="dxa"/>
                  <w:left w:w="100" w:type="dxa"/>
                  <w:bottom w:w="100" w:type="dxa"/>
                  <w:right w:w="100" w:type="dxa"/>
                </w:tcMar>
              </w:tcPr>
              <w:p w14:paraId="68D512A0" w14:textId="77777777" w:rsidR="001305B0"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color w:val="0D0D0D"/>
                    <w:sz w:val="24"/>
                    <w:szCs w:val="24"/>
                    <w:highlight w:val="white"/>
                  </w:rPr>
                  <w:lastRenderedPageBreak/>
                  <w:t>Возможности (O)</w:t>
                </w:r>
                <w:r>
                  <w:rPr>
                    <w:rFonts w:ascii="Times New Roman" w:eastAsia="Times New Roman" w:hAnsi="Times New Roman" w:cs="Times New Roman"/>
                    <w:color w:val="0D0D0D"/>
                    <w:sz w:val="24"/>
                    <w:szCs w:val="24"/>
                    <w:highlight w:val="white"/>
                  </w:rPr>
                  <w:br/>
                </w:r>
                <w:r>
                  <w:rPr>
                    <w:rFonts w:ascii="Times New Roman" w:eastAsia="Times New Roman" w:hAnsi="Times New Roman" w:cs="Times New Roman"/>
                    <w:sz w:val="24"/>
                    <w:szCs w:val="24"/>
                    <w:highlight w:val="white"/>
                  </w:rPr>
                  <w:t xml:space="preserve">O1) Развитие дипломатических отношений с дружественными странами  </w:t>
                </w:r>
              </w:p>
              <w:p w14:paraId="51388261" w14:textId="77777777" w:rsidR="001305B0"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o2) Рост спроса коммерческих организаций на услуги утилизации и переработки отходов в связи с увеличением общественного внимания к экологическим вопросам. </w:t>
                </w:r>
              </w:p>
              <w:p w14:paraId="7FEE9F8C" w14:textId="77777777" w:rsidR="001305B0"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O3) Развитие государственных программ импортозамещения </w:t>
                </w:r>
              </w:p>
              <w:p w14:paraId="006BB5AD" w14:textId="77777777" w:rsidR="001305B0"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O4)Развитие искусственного интеллекта и робототехники. </w:t>
                </w:r>
              </w:p>
              <w:p w14:paraId="3F254C0B" w14:textId="77777777" w:rsidR="001305B0" w:rsidRDefault="001305B0">
                <w:pPr>
                  <w:rPr>
                    <w:rFonts w:ascii="Times New Roman" w:eastAsia="Times New Roman" w:hAnsi="Times New Roman" w:cs="Times New Roman"/>
                    <w:sz w:val="24"/>
                    <w:szCs w:val="24"/>
                  </w:rPr>
                </w:pPr>
              </w:p>
            </w:tc>
            <w:tc>
              <w:tcPr>
                <w:tcW w:w="3195" w:type="dxa"/>
                <w:shd w:val="clear" w:color="auto" w:fill="auto"/>
                <w:tcMar>
                  <w:top w:w="100" w:type="dxa"/>
                  <w:left w:w="100" w:type="dxa"/>
                  <w:bottom w:w="100" w:type="dxa"/>
                  <w:right w:w="100" w:type="dxa"/>
                </w:tcMar>
              </w:tcPr>
              <w:p w14:paraId="14E3238F" w14:textId="77777777" w:rsidR="001305B0" w:rsidRDefault="00000000">
                <w:pPr>
                  <w:widowControl w:val="0"/>
                  <w:shd w:val="clear" w:color="auto" w:fill="FFFFFF"/>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S1+S2+O1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w:t>
                </w:r>
              </w:p>
              <w:p w14:paraId="68D7D08E" w14:textId="77777777" w:rsidR="001305B0" w:rsidRDefault="00000000">
                <w:pPr>
                  <w:widowControl w:val="0"/>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Внедрить программы по улучшению качества экологии на новых территориях - создание проекта по очистке загрязненных водоемов, а также постройка экотехнопарков и т.д.,  используя технические и финансовые возможности материнской компании “Росатом”. </w:t>
                </w:r>
              </w:p>
              <w:p w14:paraId="3A68CCD9" w14:textId="77777777" w:rsidR="001305B0" w:rsidRDefault="00000000">
                <w:pPr>
                  <w:widowControl w:val="0"/>
                  <w:shd w:val="clear" w:color="auto" w:fill="FFFFFF"/>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S4+O2+O4</w:t>
                </w:r>
                <w:r>
                  <w:rPr>
                    <w:rFonts w:ascii="Times New Roman" w:eastAsia="Times New Roman" w:hAnsi="Times New Roman" w:cs="Times New Roman"/>
                    <w:sz w:val="26"/>
                    <w:szCs w:val="26"/>
                  </w:rPr>
                  <w:t xml:space="preserve">: </w:t>
                </w:r>
              </w:p>
              <w:p w14:paraId="618784EF" w14:textId="77777777" w:rsidR="001305B0" w:rsidRDefault="00000000">
                <w:pPr>
                  <w:widowControl w:val="0"/>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Развивать перспективные проекты для улучшения качества услуг по переработке отходов - например, создание роботов с поддержкой ИИ, которые будут выполнять работу по утилизации опасных отходов, минимизируя риски для рабочих, используя прозрачность распределения бюджета и тем самым привлекать заинтересованных коммерческих организаций для инвестирования в реализацию проекта. </w:t>
                </w:r>
              </w:p>
              <w:p w14:paraId="2703B871" w14:textId="77777777" w:rsidR="001305B0" w:rsidRDefault="001305B0">
                <w:pPr>
                  <w:widowControl w:val="0"/>
                  <w:shd w:val="clear" w:color="auto" w:fill="FFFFFF"/>
                  <w:rPr>
                    <w:rFonts w:ascii="Times New Roman" w:eastAsia="Times New Roman" w:hAnsi="Times New Roman" w:cs="Times New Roman"/>
                    <w:b/>
                    <w:sz w:val="24"/>
                    <w:szCs w:val="24"/>
                    <w:u w:val="single"/>
                  </w:rPr>
                </w:pPr>
              </w:p>
              <w:p w14:paraId="54C784F1" w14:textId="77777777" w:rsidR="001305B0" w:rsidRDefault="001305B0">
                <w:pPr>
                  <w:widowControl w:val="0"/>
                  <w:pBdr>
                    <w:top w:val="nil"/>
                    <w:left w:val="nil"/>
                    <w:bottom w:val="nil"/>
                    <w:right w:val="nil"/>
                    <w:between w:val="nil"/>
                  </w:pBdr>
                  <w:rPr>
                    <w:rFonts w:ascii="Times New Roman" w:eastAsia="Times New Roman" w:hAnsi="Times New Roman" w:cs="Times New Roman"/>
                    <w:sz w:val="24"/>
                    <w:szCs w:val="24"/>
                  </w:rPr>
                </w:pPr>
              </w:p>
            </w:tc>
            <w:tc>
              <w:tcPr>
                <w:tcW w:w="3240" w:type="dxa"/>
                <w:shd w:val="clear" w:color="auto" w:fill="auto"/>
                <w:tcMar>
                  <w:top w:w="100" w:type="dxa"/>
                  <w:left w:w="100" w:type="dxa"/>
                  <w:bottom w:w="100" w:type="dxa"/>
                  <w:right w:w="100" w:type="dxa"/>
                </w:tcMar>
              </w:tcPr>
              <w:p w14:paraId="0543ECBE" w14:textId="77777777" w:rsidR="001305B0" w:rsidRDefault="00000000">
                <w:pPr>
                  <w:widowControl w:val="0"/>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W1+W3+O2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br/>
                  <w:t xml:space="preserve">Создание  маркетинговых кампаний, направленных на повышение осведомленности о проблемах экологии и решениях, предлагаемых ФЭО. Например,  проведение образовательных программ для общественности, ведение социальных сетей и онлайн-платформ для  повышения осведомленности о ее деятельности, а также семинаров, вебинаров и тд. для заинтересованных компаний, демонстрируя преимущества сотрудничества с ФЭО, а также для поиска новых частных клиентов для уменьшения зависимости от государственных заказов.   </w:t>
                </w:r>
              </w:p>
              <w:p w14:paraId="19DDEAAD" w14:textId="77777777" w:rsidR="001305B0" w:rsidRDefault="00000000">
                <w:pPr>
                  <w:widowControl w:val="0"/>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W3+O1+O2</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Активно участвовать и инициировать международные конференции по вопросам благополучия экологии и утилизации отходов, рассказывая о своих разработках и достижениях, чтобы рассказать потенциальным зарубежным клиентам о своих услугах и проектах, в которые стоит инвестировать, тем самым наращивая клиентскую базу. </w:t>
                </w:r>
              </w:p>
              <w:p w14:paraId="7180A46B" w14:textId="77777777" w:rsidR="001305B0" w:rsidRDefault="001305B0">
                <w:pPr>
                  <w:widowControl w:val="0"/>
                  <w:shd w:val="clear" w:color="auto" w:fill="FFFFFF"/>
                  <w:spacing w:before="240" w:after="240"/>
                  <w:rPr>
                    <w:rFonts w:ascii="Times New Roman" w:eastAsia="Times New Roman" w:hAnsi="Times New Roman" w:cs="Times New Roman"/>
                    <w:b/>
                    <w:sz w:val="24"/>
                    <w:szCs w:val="24"/>
                    <w:u w:val="single"/>
                  </w:rPr>
                </w:pPr>
              </w:p>
              <w:p w14:paraId="6F309833" w14:textId="77777777" w:rsidR="001305B0" w:rsidRDefault="001305B0">
                <w:pPr>
                  <w:widowControl w:val="0"/>
                  <w:spacing w:before="240" w:after="240"/>
                  <w:rPr>
                    <w:rFonts w:ascii="Times New Roman" w:eastAsia="Times New Roman" w:hAnsi="Times New Roman" w:cs="Times New Roman"/>
                    <w:sz w:val="24"/>
                    <w:szCs w:val="24"/>
                  </w:rPr>
                </w:pPr>
              </w:p>
              <w:p w14:paraId="364BDC22" w14:textId="77777777" w:rsidR="001305B0" w:rsidRDefault="001305B0">
                <w:pPr>
                  <w:widowControl w:val="0"/>
                  <w:spacing w:before="240" w:after="240"/>
                  <w:rPr>
                    <w:rFonts w:ascii="Times New Roman" w:eastAsia="Times New Roman" w:hAnsi="Times New Roman" w:cs="Times New Roman"/>
                    <w:sz w:val="24"/>
                    <w:szCs w:val="24"/>
                  </w:rPr>
                </w:pPr>
              </w:p>
            </w:tc>
          </w:tr>
          <w:tr w:rsidR="001305B0" w14:paraId="3B60EFEB" w14:textId="77777777">
            <w:tc>
              <w:tcPr>
                <w:tcW w:w="2895" w:type="dxa"/>
                <w:shd w:val="clear" w:color="auto" w:fill="auto"/>
                <w:tcMar>
                  <w:top w:w="100" w:type="dxa"/>
                  <w:left w:w="100" w:type="dxa"/>
                  <w:bottom w:w="100" w:type="dxa"/>
                  <w:right w:w="100" w:type="dxa"/>
                </w:tcMar>
              </w:tcPr>
              <w:p w14:paraId="5DAF7B71" w14:textId="77777777" w:rsidR="001305B0"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Угрозы (Т)</w:t>
                </w:r>
                <w:r>
                  <w:rPr>
                    <w:rFonts w:ascii="Times New Roman" w:eastAsia="Times New Roman" w:hAnsi="Times New Roman" w:cs="Times New Roman"/>
                    <w:sz w:val="24"/>
                    <w:szCs w:val="24"/>
                    <w:highlight w:val="white"/>
                  </w:rPr>
                  <w:br/>
                  <w:t xml:space="preserve">O1) Развитие дипломатических отношений с дружественными странами  </w:t>
                </w:r>
              </w:p>
              <w:p w14:paraId="301F8B86" w14:textId="77777777" w:rsidR="001305B0"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o2) Рост спроса коммерческих организаций на услуги утилизации и переработки отходов в связи с увеличением общественного внимания к экологическим вопросам. </w:t>
                </w:r>
              </w:p>
              <w:p w14:paraId="4538559E" w14:textId="77777777" w:rsidR="001305B0"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O3) Развитие государственных программ импортозамещения </w:t>
                </w:r>
              </w:p>
              <w:p w14:paraId="1D39623F" w14:textId="77777777" w:rsidR="001305B0"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O4)Развитие искусственного интеллекта и робототехники. </w:t>
                </w:r>
              </w:p>
              <w:p w14:paraId="3D7AC82E" w14:textId="77777777" w:rsidR="001305B0" w:rsidRDefault="001305B0">
                <w:pPr>
                  <w:rPr>
                    <w:rFonts w:ascii="Times New Roman" w:eastAsia="Times New Roman" w:hAnsi="Times New Roman" w:cs="Times New Roman"/>
                    <w:sz w:val="24"/>
                    <w:szCs w:val="24"/>
                    <w:highlight w:val="white"/>
                  </w:rPr>
                </w:pPr>
              </w:p>
              <w:p w14:paraId="2A5E5684" w14:textId="77777777" w:rsidR="001305B0" w:rsidRDefault="001305B0">
                <w:pPr>
                  <w:rPr>
                    <w:rFonts w:ascii="Times New Roman" w:eastAsia="Times New Roman" w:hAnsi="Times New Roman" w:cs="Times New Roman"/>
                    <w:sz w:val="24"/>
                    <w:szCs w:val="24"/>
                    <w:highlight w:val="white"/>
                  </w:rPr>
                </w:pPr>
              </w:p>
            </w:tc>
            <w:tc>
              <w:tcPr>
                <w:tcW w:w="3195" w:type="dxa"/>
                <w:shd w:val="clear" w:color="auto" w:fill="auto"/>
                <w:tcMar>
                  <w:top w:w="100" w:type="dxa"/>
                  <w:left w:w="100" w:type="dxa"/>
                  <w:bottom w:w="100" w:type="dxa"/>
                  <w:right w:w="100" w:type="dxa"/>
                </w:tcMar>
              </w:tcPr>
              <w:p w14:paraId="0029DC93" w14:textId="77777777" w:rsidR="001305B0" w:rsidRDefault="00000000">
                <w:pPr>
                  <w:widowControl w:val="0"/>
                  <w:shd w:val="clear" w:color="auto" w:fill="FFFFFF"/>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S2+T3+T5: </w:t>
                </w:r>
              </w:p>
              <w:p w14:paraId="60FFA5FA" w14:textId="77777777" w:rsidR="001305B0" w:rsidRDefault="00000000">
                <w:pPr>
                  <w:widowControl w:val="0"/>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Укреплять отношения с дружественными странами, проводя инвентаризацию  опасных отходов этих стран и, демонстрируя передовые технологии, предлагать свои услуги для  выхода на новые рынки, в которых можно уменьшить влияние ужесточения  антимонопольного законодательства, а также роста инфляции в стране. </w:t>
                </w:r>
              </w:p>
              <w:p w14:paraId="4A8F58F7" w14:textId="77777777" w:rsidR="001305B0" w:rsidRDefault="00000000">
                <w:pPr>
                  <w:widowControl w:val="0"/>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S1+S3+T2</w:t>
                </w:r>
                <w:r>
                  <w:rPr>
                    <w:rFonts w:ascii="Times New Roman" w:eastAsia="Times New Roman" w:hAnsi="Times New Roman" w:cs="Times New Roman"/>
                    <w:b/>
                    <w:sz w:val="24"/>
                    <w:szCs w:val="24"/>
                  </w:rPr>
                  <w:t xml:space="preserve">: </w:t>
                </w:r>
              </w:p>
              <w:p w14:paraId="7854C83B" w14:textId="77777777" w:rsidR="001305B0" w:rsidRDefault="00000000">
                <w:pPr>
                  <w:widowControl w:val="0"/>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Активно сотрудничать с научно-исследовательскими институтами и университетами в странах работы материнской компании “Росатом” для разработки новых технологий и инновационных решений, проведение  конкурсов на лучшие идеи и стартапы в переработке отходов, чтобы минимизировать влияние ограничений на ввоз технологий. </w:t>
                </w:r>
              </w:p>
              <w:p w14:paraId="67926ABB" w14:textId="77777777" w:rsidR="001305B0" w:rsidRDefault="001305B0">
                <w:pPr>
                  <w:widowControl w:val="0"/>
                  <w:pBdr>
                    <w:top w:val="nil"/>
                    <w:left w:val="nil"/>
                    <w:bottom w:val="nil"/>
                    <w:right w:val="nil"/>
                    <w:between w:val="nil"/>
                  </w:pBdr>
                  <w:rPr>
                    <w:rFonts w:ascii="Times New Roman" w:eastAsia="Times New Roman" w:hAnsi="Times New Roman" w:cs="Times New Roman"/>
                    <w:sz w:val="24"/>
                    <w:szCs w:val="24"/>
                  </w:rPr>
                </w:pPr>
              </w:p>
            </w:tc>
            <w:tc>
              <w:tcPr>
                <w:tcW w:w="3240" w:type="dxa"/>
                <w:tcMar>
                  <w:top w:w="100" w:type="dxa"/>
                  <w:left w:w="100" w:type="dxa"/>
                  <w:bottom w:w="100" w:type="dxa"/>
                  <w:right w:w="100" w:type="dxa"/>
                </w:tcMar>
              </w:tcPr>
              <w:p w14:paraId="771565F7" w14:textId="77777777" w:rsidR="001305B0" w:rsidRDefault="00000000">
                <w:pPr>
                  <w:widowControl w:val="0"/>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W2+T1+T4</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Автоматизировать и цифровизировать процессы(расширение ФГИС ОПВК для всех операций), ввести свободный график работы для должностей, присутствие в офисе которых необязательно, а для некоторых других позиций внедрить  политику  "свобода и ответственность", а также ввести ключевые показатели эффективности для вознаграждения бонусами отличившихся сотрудников. </w:t>
                </w:r>
              </w:p>
              <w:p w14:paraId="0AF5B35D" w14:textId="77777777" w:rsidR="001305B0" w:rsidRDefault="00000000">
                <w:pPr>
                  <w:widowControl w:val="0"/>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W4+T2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14:paraId="0EEEA95D" w14:textId="77777777" w:rsidR="001305B0" w:rsidRDefault="00000000">
                <w:pPr>
                  <w:widowControl w:val="0"/>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Сотрудничать с азиатскими компании, например, индийская компания Blue planet environmental solutions, проводить совместные научные исследования, повышать квалификацию сотрудников, делясь опытом и разработками новых технологий, например, у BPES есть собственные запатентованные технологии по переработкам отходов, что может эффективно использоваться на местах работы ФЭО. </w:t>
                </w:r>
              </w:p>
              <w:p w14:paraId="74E41F90" w14:textId="77777777" w:rsidR="001305B0" w:rsidRDefault="001305B0">
                <w:pPr>
                  <w:widowControl w:val="0"/>
                  <w:spacing w:before="240" w:after="240"/>
                  <w:rPr>
                    <w:rFonts w:ascii="Times New Roman" w:eastAsia="Times New Roman" w:hAnsi="Times New Roman" w:cs="Times New Roman"/>
                    <w:sz w:val="24"/>
                    <w:szCs w:val="24"/>
                    <w:highlight w:val="magenta"/>
                  </w:rPr>
                </w:pPr>
              </w:p>
              <w:p w14:paraId="6E9BBBCA" w14:textId="77777777" w:rsidR="001305B0" w:rsidRDefault="001305B0">
                <w:pPr>
                  <w:widowControl w:val="0"/>
                  <w:spacing w:before="240" w:after="240"/>
                  <w:rPr>
                    <w:rFonts w:ascii="Times New Roman" w:eastAsia="Times New Roman" w:hAnsi="Times New Roman" w:cs="Times New Roman"/>
                    <w:sz w:val="24"/>
                    <w:szCs w:val="24"/>
                  </w:rPr>
                </w:pPr>
              </w:p>
              <w:p w14:paraId="6780248C" w14:textId="77777777" w:rsidR="001305B0" w:rsidRDefault="001305B0">
                <w:pPr>
                  <w:widowControl w:val="0"/>
                  <w:spacing w:before="240" w:after="240"/>
                  <w:rPr>
                    <w:rFonts w:ascii="Times New Roman" w:eastAsia="Times New Roman" w:hAnsi="Times New Roman" w:cs="Times New Roman"/>
                    <w:sz w:val="24"/>
                    <w:szCs w:val="24"/>
                  </w:rPr>
                </w:pPr>
              </w:p>
              <w:p w14:paraId="3A070BEA" w14:textId="77777777" w:rsidR="001305B0" w:rsidRDefault="00000000">
                <w:pPr>
                  <w:widowControl w:val="0"/>
                  <w:pBdr>
                    <w:top w:val="nil"/>
                    <w:left w:val="nil"/>
                    <w:bottom w:val="nil"/>
                    <w:right w:val="nil"/>
                    <w:between w:val="nil"/>
                  </w:pBdr>
                  <w:rPr>
                    <w:rFonts w:ascii="Times New Roman" w:eastAsia="Times New Roman" w:hAnsi="Times New Roman" w:cs="Times New Roman"/>
                    <w:b/>
                    <w:sz w:val="24"/>
                    <w:szCs w:val="24"/>
                  </w:rPr>
                </w:pPr>
              </w:p>
            </w:tc>
          </w:tr>
        </w:tbl>
      </w:sdtContent>
    </w:sdt>
    <w:p w14:paraId="0E830A22" w14:textId="77777777" w:rsidR="001305B0" w:rsidRDefault="00000000" w:rsidP="00EF6D65">
      <w:pPr>
        <w:pStyle w:val="2"/>
        <w:jc w:val="center"/>
        <w:rPr>
          <w:rFonts w:ascii="Times New Roman" w:eastAsia="Times New Roman" w:hAnsi="Times New Roman" w:cs="Times New Roman"/>
          <w:sz w:val="24"/>
          <w:szCs w:val="24"/>
        </w:rPr>
      </w:pPr>
      <w:bookmarkStart w:id="15" w:name="_heading=h.17dp8vu" w:colFirst="0" w:colLast="0"/>
      <w:bookmarkEnd w:id="15"/>
      <w:r>
        <w:rPr>
          <w:rFonts w:ascii="Times New Roman" w:eastAsia="Times New Roman" w:hAnsi="Times New Roman" w:cs="Times New Roman"/>
          <w:sz w:val="24"/>
          <w:szCs w:val="24"/>
        </w:rPr>
        <w:lastRenderedPageBreak/>
        <w:t>СТРАТЕГИЧЕСКИЕ АЛЬТЕРНАТИВЫ</w:t>
      </w:r>
    </w:p>
    <w:p w14:paraId="54286343"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1)Для </w:t>
      </w:r>
      <w:proofErr w:type="gramStart"/>
      <w:r>
        <w:rPr>
          <w:rFonts w:ascii="Times New Roman" w:eastAsia="Times New Roman" w:hAnsi="Times New Roman" w:cs="Times New Roman"/>
          <w:sz w:val="24"/>
          <w:szCs w:val="24"/>
        </w:rPr>
        <w:t>того</w:t>
      </w:r>
      <w:proofErr w:type="gramEnd"/>
      <w:r>
        <w:rPr>
          <w:rFonts w:ascii="Times New Roman" w:eastAsia="Times New Roman" w:hAnsi="Times New Roman" w:cs="Times New Roman"/>
          <w:sz w:val="24"/>
          <w:szCs w:val="24"/>
        </w:rPr>
        <w:t xml:space="preserve"> чтобы уменьшить воздействие избыточности бюрократии на компанию и улучшить условия работы сотрудников, тем самым уменьшая отток квалифицированных кадров, рекомендуем реализовать следующую стратегию. </w:t>
      </w:r>
    </w:p>
    <w:p w14:paraId="2C74E1ED"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0BF9BF"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 xml:space="preserve">Автоматизировать и </w:t>
      </w:r>
      <w:proofErr w:type="spellStart"/>
      <w:r>
        <w:rPr>
          <w:rFonts w:ascii="Times New Roman" w:eastAsia="Times New Roman" w:hAnsi="Times New Roman" w:cs="Times New Roman"/>
          <w:i/>
          <w:sz w:val="24"/>
          <w:szCs w:val="24"/>
          <w:u w:val="single"/>
        </w:rPr>
        <w:t>цифровизировать</w:t>
      </w:r>
      <w:proofErr w:type="spellEnd"/>
      <w:r>
        <w:rPr>
          <w:rFonts w:ascii="Times New Roman" w:eastAsia="Times New Roman" w:hAnsi="Times New Roman" w:cs="Times New Roman"/>
          <w:i/>
          <w:sz w:val="24"/>
          <w:szCs w:val="24"/>
          <w:u w:val="single"/>
        </w:rPr>
        <w:t xml:space="preserve"> процессы (расширение ФГИС ОПВК для всех операций), ввести свободный график работы для должностей, присутствие в офисе которых необязательно, а для некоторых других позиций </w:t>
      </w:r>
      <w:proofErr w:type="gramStart"/>
      <w:r>
        <w:rPr>
          <w:rFonts w:ascii="Times New Roman" w:eastAsia="Times New Roman" w:hAnsi="Times New Roman" w:cs="Times New Roman"/>
          <w:i/>
          <w:sz w:val="24"/>
          <w:szCs w:val="24"/>
          <w:u w:val="single"/>
        </w:rPr>
        <w:t>внедрить  политику</w:t>
      </w:r>
      <w:proofErr w:type="gramEnd"/>
      <w:r>
        <w:rPr>
          <w:rFonts w:ascii="Times New Roman" w:eastAsia="Times New Roman" w:hAnsi="Times New Roman" w:cs="Times New Roman"/>
          <w:i/>
          <w:sz w:val="24"/>
          <w:szCs w:val="24"/>
          <w:u w:val="single"/>
        </w:rPr>
        <w:t xml:space="preserve">  "свобода и ответственность", а также ввести ключевые показатели эффективности для вознаграждения бонусами отличившихся сотрудников;</w:t>
      </w:r>
      <w:r>
        <w:rPr>
          <w:rFonts w:ascii="Times New Roman" w:eastAsia="Times New Roman" w:hAnsi="Times New Roman" w:cs="Times New Roman"/>
          <w:sz w:val="24"/>
          <w:szCs w:val="24"/>
        </w:rPr>
        <w:t xml:space="preserve"> </w:t>
      </w:r>
    </w:p>
    <w:p w14:paraId="3578D427"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6FA5BF"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Алгоритм решения: </w:t>
      </w:r>
    </w:p>
    <w:p w14:paraId="11367877" w14:textId="77777777" w:rsidR="001305B0" w:rsidRDefault="00000000">
      <w:pPr>
        <w:numPr>
          <w:ilvl w:val="0"/>
          <w:numId w:val="1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Внедрить системы с датчиками и системы оповещения для автоматического мониторинга выбросов и утечек опасных веществ на всех этапах обработки и транспортировки отходов для немедленного реагирования на утечки и аварийные ситуации. </w:t>
      </w:r>
    </w:p>
    <w:p w14:paraId="71B82C3E" w14:textId="77777777" w:rsidR="001305B0" w:rsidRDefault="00000000">
      <w:pPr>
        <w:numPr>
          <w:ilvl w:val="0"/>
          <w:numId w:val="12"/>
        </w:numPr>
        <w:ind w:left="1080"/>
        <w:rPr>
          <w:sz w:val="24"/>
          <w:szCs w:val="24"/>
        </w:rPr>
      </w:pPr>
      <w:r>
        <w:rPr>
          <w:rFonts w:ascii="Times New Roman" w:eastAsia="Times New Roman" w:hAnsi="Times New Roman" w:cs="Times New Roman"/>
          <w:sz w:val="24"/>
          <w:szCs w:val="24"/>
        </w:rPr>
        <w:t xml:space="preserve">Выбрать подходящую платформы для автоматизации, как пример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С: Документооборот</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для упрощения документооборотом и автоматизации процессов. </w:t>
      </w:r>
    </w:p>
    <w:p w14:paraId="41863D83" w14:textId="77777777" w:rsidR="001305B0" w:rsidRDefault="00000000">
      <w:pPr>
        <w:numPr>
          <w:ilvl w:val="0"/>
          <w:numId w:val="8"/>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Обучить сотрудников пользованию новой системы, одним из примеров приложения для этого - SAP </w:t>
      </w:r>
      <w:proofErr w:type="spellStart"/>
      <w:r>
        <w:rPr>
          <w:rFonts w:ascii="Times New Roman" w:eastAsia="Times New Roman" w:hAnsi="Times New Roman" w:cs="Times New Roman"/>
          <w:sz w:val="24"/>
          <w:szCs w:val="24"/>
        </w:rPr>
        <w:t>SuccessFactors</w:t>
      </w:r>
      <w:proofErr w:type="spellEnd"/>
      <w:r>
        <w:rPr>
          <w:rFonts w:ascii="Times New Roman" w:eastAsia="Times New Roman" w:hAnsi="Times New Roman" w:cs="Times New Roman"/>
          <w:sz w:val="24"/>
          <w:szCs w:val="24"/>
        </w:rPr>
        <w:t xml:space="preserve">  </w:t>
      </w:r>
    </w:p>
    <w:p w14:paraId="55F28F26" w14:textId="77777777" w:rsidR="001305B0" w:rsidRDefault="00000000">
      <w:pPr>
        <w:numPr>
          <w:ilvl w:val="0"/>
          <w:numId w:val="9"/>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Определение какие кадры удовлетворяет требованиям и перевести их на свободный график </w:t>
      </w:r>
      <w:r>
        <w:rPr>
          <w:rFonts w:ascii="Times New Roman" w:eastAsia="Times New Roman" w:hAnsi="Times New Roman" w:cs="Times New Roman"/>
          <w:sz w:val="24"/>
          <w:szCs w:val="24"/>
        </w:rPr>
        <w:br/>
        <w:t xml:space="preserve">. </w:t>
      </w:r>
    </w:p>
    <w:p w14:paraId="556A865C"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Требуемые ресурсы: </w:t>
      </w:r>
    </w:p>
    <w:p w14:paraId="72B1644A"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Управленческий ресурс для автоматизации системы</w:t>
      </w:r>
    </w:p>
    <w:p w14:paraId="1A61682A"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Финансовый ресурс на оплату труда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-специалистам, закупку материалов и техники, а также оплата тарифа в приложениях для автоматизации системы</w:t>
      </w:r>
    </w:p>
    <w:p w14:paraId="25E5E1B6" w14:textId="77777777" w:rsidR="001305B0" w:rsidRDefault="001305B0">
      <w:pPr>
        <w:shd w:val="clear" w:color="auto" w:fill="FFFFFF"/>
        <w:ind w:left="720"/>
        <w:rPr>
          <w:rFonts w:ascii="Times New Roman" w:eastAsia="Times New Roman" w:hAnsi="Times New Roman" w:cs="Times New Roman"/>
          <w:sz w:val="24"/>
          <w:szCs w:val="24"/>
        </w:rPr>
      </w:pPr>
    </w:p>
    <w:p w14:paraId="7F10BD68"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Ожидаемые результаты: </w:t>
      </w:r>
    </w:p>
    <w:p w14:paraId="403F4B1F"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Повышение заинтересованности в компании у специалистов данной отрасли, а следовательно снижение количества миграции высококвалифицированных кадров зарубеж и снижение избыточности бюрократии в компании.</w:t>
      </w:r>
    </w:p>
    <w:p w14:paraId="5731C657" w14:textId="77777777" w:rsidR="001305B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Для </w:t>
      </w:r>
      <w:proofErr w:type="gramStart"/>
      <w:r>
        <w:rPr>
          <w:rFonts w:ascii="Times New Roman" w:eastAsia="Times New Roman" w:hAnsi="Times New Roman" w:cs="Times New Roman"/>
          <w:sz w:val="24"/>
          <w:szCs w:val="24"/>
        </w:rPr>
        <w:t>того</w:t>
      </w:r>
      <w:proofErr w:type="gramEnd"/>
      <w:r>
        <w:rPr>
          <w:rFonts w:ascii="Times New Roman" w:eastAsia="Times New Roman" w:hAnsi="Times New Roman" w:cs="Times New Roman"/>
          <w:sz w:val="24"/>
          <w:szCs w:val="24"/>
        </w:rPr>
        <w:t xml:space="preserve"> чтобы преодолеть барьеры созданные западными странами мы разработали следующую стратегию: </w:t>
      </w:r>
    </w:p>
    <w:p w14:paraId="2B92EEE5"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 xml:space="preserve">Сотрудничать с азиатскими компании, например, индийская компания Blue </w:t>
      </w:r>
      <w:proofErr w:type="spellStart"/>
      <w:r>
        <w:rPr>
          <w:rFonts w:ascii="Times New Roman" w:eastAsia="Times New Roman" w:hAnsi="Times New Roman" w:cs="Times New Roman"/>
          <w:i/>
          <w:sz w:val="24"/>
          <w:szCs w:val="24"/>
          <w:u w:val="single"/>
        </w:rPr>
        <w:t>planet</w:t>
      </w:r>
      <w:proofErr w:type="spellEnd"/>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environmental</w:t>
      </w:r>
      <w:proofErr w:type="spellEnd"/>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solutions</w:t>
      </w:r>
      <w:proofErr w:type="spellEnd"/>
      <w:r>
        <w:rPr>
          <w:rFonts w:ascii="Times New Roman" w:eastAsia="Times New Roman" w:hAnsi="Times New Roman" w:cs="Times New Roman"/>
          <w:i/>
          <w:sz w:val="24"/>
          <w:szCs w:val="24"/>
          <w:u w:val="single"/>
        </w:rPr>
        <w:t>, проводить совместные научные исследования, повышать квалификацию сотрудников, делясь опытом и разработками новых технологий, например, у BPES есть собственные запатентованные технологии по переработкам отходов, что может эффективно использоваться на местах работы ФЭО.</w:t>
      </w:r>
      <w:r>
        <w:rPr>
          <w:rFonts w:ascii="Times New Roman" w:eastAsia="Times New Roman" w:hAnsi="Times New Roman" w:cs="Times New Roman"/>
          <w:sz w:val="24"/>
          <w:szCs w:val="24"/>
        </w:rPr>
        <w:t xml:space="preserve"> </w:t>
      </w:r>
    </w:p>
    <w:p w14:paraId="3EE38143"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Алгоритм решения: </w:t>
      </w:r>
    </w:p>
    <w:p w14:paraId="38E2B86A" w14:textId="77777777" w:rsidR="001305B0" w:rsidRDefault="00000000">
      <w:pPr>
        <w:numPr>
          <w:ilvl w:val="0"/>
          <w:numId w:val="10"/>
        </w:num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Заручиться поддержкой государства для налаживания связей с азиатскими партнерами. </w:t>
      </w:r>
    </w:p>
    <w:p w14:paraId="6CC98283" w14:textId="77777777" w:rsidR="001305B0" w:rsidRDefault="00000000">
      <w:pPr>
        <w:numPr>
          <w:ilvl w:val="0"/>
          <w:numId w:val="1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Закупить у партнеров высокотехнологичное оборудования для переработки отходов. </w:t>
      </w:r>
    </w:p>
    <w:p w14:paraId="09A0CAC9" w14:textId="77777777" w:rsidR="001305B0" w:rsidRDefault="00000000">
      <w:pPr>
        <w:numPr>
          <w:ilvl w:val="0"/>
          <w:numId w:val="1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Запустить совместные программы по разработке инновационных технологий, расширяя взаимодействие через образовательные поездки и </w:t>
      </w:r>
      <w:proofErr w:type="gramStart"/>
      <w:r>
        <w:rPr>
          <w:rFonts w:ascii="Times New Roman" w:eastAsia="Times New Roman" w:hAnsi="Times New Roman" w:cs="Times New Roman"/>
          <w:sz w:val="24"/>
          <w:szCs w:val="24"/>
        </w:rPr>
        <w:t>т.д.</w:t>
      </w:r>
      <w:proofErr w:type="gramEnd"/>
      <w:r>
        <w:rPr>
          <w:rFonts w:ascii="Times New Roman" w:eastAsia="Times New Roman" w:hAnsi="Times New Roman" w:cs="Times New Roman"/>
          <w:sz w:val="24"/>
          <w:szCs w:val="24"/>
        </w:rPr>
        <w:t xml:space="preserve"> </w:t>
      </w:r>
    </w:p>
    <w:p w14:paraId="789049C6" w14:textId="77777777" w:rsidR="001305B0" w:rsidRDefault="00000000">
      <w:pPr>
        <w:numPr>
          <w:ilvl w:val="0"/>
          <w:numId w:val="10"/>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Заменить западное оборудование аналогами из дружественных стран и собственными разработками. </w:t>
      </w:r>
    </w:p>
    <w:p w14:paraId="526B1914"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Требуемые ресурсы:  </w:t>
      </w:r>
    </w:p>
    <w:p w14:paraId="71AE00AF"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Поддержка государства в сфере налаживания дипломатических отношений для сотрудничества в сфере развития технологий. </w:t>
      </w:r>
    </w:p>
    <w:p w14:paraId="3B5D3369"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Высококвалифицированные кадры для сотрудничества с иностранными партнерами. </w:t>
      </w:r>
    </w:p>
    <w:p w14:paraId="018A041D"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Денежные средства для создания высокотехнологичного оборудования. </w:t>
      </w:r>
    </w:p>
    <w:p w14:paraId="26CC6C28"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Ожидаемые результаты: </w:t>
      </w:r>
    </w:p>
    <w:p w14:paraId="0B5E070A" w14:textId="77777777" w:rsidR="001305B0"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Укрепление связей с азиатскими партнерами в сфере развития инновационных технологий, а также полный переход с западного оборудования на аналоги из дружественных стран и собственные разработки. </w:t>
      </w:r>
    </w:p>
    <w:p w14:paraId="3140B4B5" w14:textId="77777777" w:rsidR="001305B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3)Для повышения заинтересованности коммерческих организаций в деятельности ФЭО предлагаем рассмотреть следующую стратегию: </w:t>
      </w:r>
    </w:p>
    <w:p w14:paraId="1A614A14" w14:textId="77777777" w:rsidR="001305B0" w:rsidRDefault="00000000">
      <w:pPr>
        <w:shd w:val="clear" w:color="auto" w:fill="FFFFFF"/>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u w:val="single"/>
        </w:rPr>
        <w:t>Создание  маркетинговых</w:t>
      </w:r>
      <w:proofErr w:type="gramEnd"/>
      <w:r>
        <w:rPr>
          <w:rFonts w:ascii="Times New Roman" w:eastAsia="Times New Roman" w:hAnsi="Times New Roman" w:cs="Times New Roman"/>
          <w:i/>
          <w:sz w:val="24"/>
          <w:szCs w:val="24"/>
          <w:u w:val="single"/>
        </w:rPr>
        <w:t xml:space="preserve"> кампаний, направленных на повышение осведомленности о проблемах экологии и решениях, предлагаемых ФЭО. </w:t>
      </w:r>
      <w:proofErr w:type="gramStart"/>
      <w:r>
        <w:rPr>
          <w:rFonts w:ascii="Times New Roman" w:eastAsia="Times New Roman" w:hAnsi="Times New Roman" w:cs="Times New Roman"/>
          <w:i/>
          <w:sz w:val="24"/>
          <w:szCs w:val="24"/>
          <w:u w:val="single"/>
        </w:rPr>
        <w:t>Например,  проведение</w:t>
      </w:r>
      <w:proofErr w:type="gramEnd"/>
      <w:r>
        <w:rPr>
          <w:rFonts w:ascii="Times New Roman" w:eastAsia="Times New Roman" w:hAnsi="Times New Roman" w:cs="Times New Roman"/>
          <w:i/>
          <w:sz w:val="24"/>
          <w:szCs w:val="24"/>
          <w:u w:val="single"/>
        </w:rPr>
        <w:t xml:space="preserve"> образовательных программ для общественности, ведение социальных сетей и онлайн-платформ для  повышения осведомленности о ее деятельности, а также семинаров, вебинаров и </w:t>
      </w:r>
      <w:proofErr w:type="spellStart"/>
      <w:r>
        <w:rPr>
          <w:rFonts w:ascii="Times New Roman" w:eastAsia="Times New Roman" w:hAnsi="Times New Roman" w:cs="Times New Roman"/>
          <w:i/>
          <w:sz w:val="24"/>
          <w:szCs w:val="24"/>
          <w:u w:val="single"/>
        </w:rPr>
        <w:t>тд</w:t>
      </w:r>
      <w:proofErr w:type="spellEnd"/>
      <w:r>
        <w:rPr>
          <w:rFonts w:ascii="Times New Roman" w:eastAsia="Times New Roman" w:hAnsi="Times New Roman" w:cs="Times New Roman"/>
          <w:i/>
          <w:sz w:val="24"/>
          <w:szCs w:val="24"/>
          <w:u w:val="single"/>
        </w:rPr>
        <w:t xml:space="preserve">. для заинтересованных компаний, демонстрируя преимущества сотрудничества с ФЭО, а также для поиска новых частных клиентов для уменьшения зависимости от государственных заказов.  .  </w:t>
      </w:r>
      <w:r>
        <w:rPr>
          <w:rFonts w:ascii="Times New Roman" w:eastAsia="Times New Roman" w:hAnsi="Times New Roman" w:cs="Times New Roman"/>
          <w:sz w:val="24"/>
          <w:szCs w:val="24"/>
        </w:rPr>
        <w:t xml:space="preserve"> </w:t>
      </w:r>
    </w:p>
    <w:p w14:paraId="21639395" w14:textId="77777777" w:rsidR="001305B0" w:rsidRDefault="00000000">
      <w:pPr>
        <w:shd w:val="clear" w:color="auto" w:fill="FFFFFF"/>
        <w:spacing w:before="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Алгоритм </w:t>
      </w:r>
      <w:proofErr w:type="gramStart"/>
      <w:r>
        <w:rPr>
          <w:rFonts w:ascii="Times New Roman" w:eastAsia="Times New Roman" w:hAnsi="Times New Roman" w:cs="Times New Roman"/>
          <w:sz w:val="24"/>
          <w:szCs w:val="24"/>
        </w:rPr>
        <w:t>действий :</w:t>
      </w:r>
      <w:proofErr w:type="gramEnd"/>
      <w:r>
        <w:rPr>
          <w:rFonts w:ascii="Times New Roman" w:eastAsia="Times New Roman" w:hAnsi="Times New Roman" w:cs="Times New Roman"/>
          <w:sz w:val="24"/>
          <w:szCs w:val="24"/>
        </w:rPr>
        <w:t xml:space="preserve"> </w:t>
      </w:r>
    </w:p>
    <w:p w14:paraId="042180B4" w14:textId="77777777" w:rsidR="001305B0"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Развитие информационных каналов для распространения важности грамотной утилизации отходов </w:t>
      </w:r>
    </w:p>
    <w:p w14:paraId="145332C0" w14:textId="77777777" w:rsidR="001305B0"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Проведение работ по информированию частных компаний и населения о деятельности ФЭО </w:t>
      </w:r>
    </w:p>
    <w:p w14:paraId="56CEB82B" w14:textId="77777777" w:rsidR="001305B0"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Проведение лекций и других различных мероприятий </w:t>
      </w:r>
      <w:proofErr w:type="gramStart"/>
      <w:r>
        <w:rPr>
          <w:rFonts w:ascii="Times New Roman" w:eastAsia="Times New Roman" w:hAnsi="Times New Roman" w:cs="Times New Roman"/>
          <w:sz w:val="24"/>
          <w:szCs w:val="24"/>
        </w:rPr>
        <w:t>для компаний</w:t>
      </w:r>
      <w:proofErr w:type="gramEnd"/>
      <w:r>
        <w:rPr>
          <w:rFonts w:ascii="Times New Roman" w:eastAsia="Times New Roman" w:hAnsi="Times New Roman" w:cs="Times New Roman"/>
          <w:sz w:val="24"/>
          <w:szCs w:val="24"/>
        </w:rPr>
        <w:t xml:space="preserve"> которые работают с ядерной энергетикой.  </w:t>
      </w:r>
    </w:p>
    <w:p w14:paraId="537C2598" w14:textId="77777777" w:rsidR="001305B0"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Заключение контрактов о сотрудничестве с коммерческими организациями, заинтересованными в деятельности компании. </w:t>
      </w:r>
    </w:p>
    <w:p w14:paraId="5CBB23D0"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Требуемые ресурсы: </w:t>
      </w:r>
    </w:p>
    <w:p w14:paraId="1259DC79"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Специалисты в сфере рекламы </w:t>
      </w:r>
    </w:p>
    <w:p w14:paraId="1C6BD5BE"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Финансы для проведения мероприятий по информированию организаций о деятельности компании. </w:t>
      </w:r>
    </w:p>
    <w:p w14:paraId="6FF38DF2" w14:textId="77777777" w:rsidR="001305B0"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Ожидаемый результат: </w:t>
      </w:r>
    </w:p>
    <w:p w14:paraId="6D997865" w14:textId="77777777" w:rsidR="001305B0" w:rsidRDefault="00000000">
      <w:pPr>
        <w:shd w:val="clear" w:color="auto" w:fill="FFFFFF"/>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Повышение заинтересованности коммерческих организаций в деятельности ФЭО и как следствие повышение спроса на деятельность ФЭО у частных компаний. </w:t>
      </w:r>
    </w:p>
    <w:p w14:paraId="33ACA1B8" w14:textId="77777777" w:rsidR="001305B0" w:rsidRDefault="001305B0"/>
    <w:p w14:paraId="00C4E065" w14:textId="77777777" w:rsidR="001305B0" w:rsidRDefault="00000000">
      <w:pPr>
        <w:pStyle w:val="1"/>
        <w:jc w:val="center"/>
        <w:rPr>
          <w:rFonts w:ascii="Times New Roman" w:eastAsia="Times New Roman" w:hAnsi="Times New Roman" w:cs="Times New Roman"/>
          <w:b/>
          <w:sz w:val="24"/>
          <w:szCs w:val="24"/>
        </w:rPr>
      </w:pPr>
      <w:bookmarkStart w:id="16" w:name="_heading=h.3rdcrjn" w:colFirst="0" w:colLast="0"/>
      <w:bookmarkEnd w:id="16"/>
      <w:r>
        <w:rPr>
          <w:rFonts w:ascii="Times New Roman" w:eastAsia="Times New Roman" w:hAnsi="Times New Roman" w:cs="Times New Roman"/>
          <w:b/>
          <w:sz w:val="24"/>
          <w:szCs w:val="24"/>
        </w:rPr>
        <w:t>ЗАКЛЮЧЕНИЕ</w:t>
      </w:r>
    </w:p>
    <w:p w14:paraId="1BE14049" w14:textId="77777777" w:rsidR="001305B0" w:rsidRDefault="00000000">
      <w:pPr>
        <w:pBdr>
          <w:top w:val="nil"/>
          <w:left w:val="nil"/>
          <w:bottom w:val="nil"/>
          <w:right w:val="nil"/>
          <w:between w:val="nil"/>
        </w:pBdr>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Подводя итоги проведения SWOT-анализа компании “Федеральный экологический оператор Росатом” можно прийти к следующим выводам:</w:t>
      </w:r>
    </w:p>
    <w:p w14:paraId="2B6BEFD6" w14:textId="77777777" w:rsidR="001305B0" w:rsidRDefault="00000000">
      <w:pPr>
        <w:pBdr>
          <w:top w:val="nil"/>
          <w:left w:val="nil"/>
          <w:bottom w:val="nil"/>
          <w:right w:val="nil"/>
          <w:between w:val="nil"/>
        </w:pBdr>
        <w:ind w:firstLine="709"/>
        <w:jc w:val="both"/>
        <w:rPr>
          <w:rFonts w:ascii="Quattrocento Sans" w:eastAsia="Quattrocento Sans" w:hAnsi="Quattrocento Sans" w:cs="Quattrocento Sans"/>
          <w:color w:val="000000"/>
          <w:sz w:val="24"/>
          <w:szCs w:val="24"/>
        </w:rPr>
      </w:pPr>
      <w:r>
        <w:rPr>
          <w:rFonts w:ascii="Times New Roman" w:eastAsia="Times New Roman" w:hAnsi="Times New Roman" w:cs="Times New Roman"/>
          <w:color w:val="000000"/>
          <w:sz w:val="24"/>
          <w:szCs w:val="24"/>
        </w:rPr>
        <w:t xml:space="preserve"> Начало СВО и последующие санкции сильно ударили по компании, и ей пришлось сменить ряд сотрудничеств на азиатский рынок, как в плане доступа к технологиям, так и в плане рынка по оказанию собственных услуг. </w:t>
      </w:r>
    </w:p>
    <w:p w14:paraId="66DCB660" w14:textId="77777777" w:rsidR="001305B0" w:rsidRDefault="00000000">
      <w:pPr>
        <w:pBdr>
          <w:top w:val="nil"/>
          <w:left w:val="nil"/>
          <w:bottom w:val="nil"/>
          <w:right w:val="nil"/>
          <w:between w:val="nil"/>
        </w:pBdr>
        <w:ind w:firstLine="709"/>
        <w:jc w:val="both"/>
        <w:rPr>
          <w:rFonts w:ascii="Quattrocento Sans" w:eastAsia="Quattrocento Sans" w:hAnsi="Quattrocento Sans" w:cs="Quattrocento Sans"/>
          <w:color w:val="000000"/>
          <w:sz w:val="24"/>
          <w:szCs w:val="24"/>
        </w:rPr>
      </w:pPr>
      <w:proofErr w:type="gramStart"/>
      <w:r>
        <w:rPr>
          <w:rFonts w:ascii="Times New Roman" w:eastAsia="Times New Roman" w:hAnsi="Times New Roman" w:cs="Times New Roman"/>
          <w:sz w:val="24"/>
          <w:szCs w:val="24"/>
        </w:rPr>
        <w:t>Для начала</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мы </w:t>
      </w:r>
      <w:r>
        <w:rPr>
          <w:rFonts w:ascii="Times New Roman" w:eastAsia="Times New Roman" w:hAnsi="Times New Roman" w:cs="Times New Roman"/>
          <w:sz w:val="24"/>
          <w:szCs w:val="24"/>
        </w:rPr>
        <w:t>изучили макросреду</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организации</w:t>
      </w:r>
      <w:r>
        <w:rPr>
          <w:rFonts w:ascii="Times New Roman" w:eastAsia="Times New Roman" w:hAnsi="Times New Roman" w:cs="Times New Roman"/>
          <w:color w:val="000000"/>
          <w:sz w:val="24"/>
          <w:szCs w:val="24"/>
        </w:rPr>
        <w:t xml:space="preserve"> с помощью инструмента PESTEL, </w:t>
      </w:r>
      <w:r>
        <w:rPr>
          <w:rFonts w:ascii="Times New Roman" w:eastAsia="Times New Roman" w:hAnsi="Times New Roman" w:cs="Times New Roman"/>
          <w:sz w:val="24"/>
          <w:szCs w:val="24"/>
        </w:rPr>
        <w:t>после -</w:t>
      </w:r>
      <w:r>
        <w:rPr>
          <w:rFonts w:ascii="Times New Roman" w:eastAsia="Times New Roman" w:hAnsi="Times New Roman" w:cs="Times New Roman"/>
          <w:color w:val="000000"/>
          <w:sz w:val="24"/>
          <w:szCs w:val="24"/>
        </w:rPr>
        <w:t xml:space="preserve"> микросред</w:t>
      </w:r>
      <w:r>
        <w:rPr>
          <w:rFonts w:ascii="Times New Roman" w:eastAsia="Times New Roman" w:hAnsi="Times New Roman" w:cs="Times New Roman"/>
          <w:sz w:val="24"/>
          <w:szCs w:val="24"/>
        </w:rPr>
        <w:t>у</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с помощью</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пяти</w:t>
      </w:r>
      <w:r>
        <w:rPr>
          <w:rFonts w:ascii="Times New Roman" w:eastAsia="Times New Roman" w:hAnsi="Times New Roman" w:cs="Times New Roman"/>
          <w:color w:val="000000"/>
          <w:sz w:val="24"/>
          <w:szCs w:val="24"/>
        </w:rPr>
        <w:t xml:space="preserve"> сил </w:t>
      </w:r>
      <w:r>
        <w:rPr>
          <w:rFonts w:ascii="Times New Roman" w:eastAsia="Times New Roman" w:hAnsi="Times New Roman" w:cs="Times New Roman"/>
          <w:sz w:val="24"/>
          <w:szCs w:val="24"/>
        </w:rPr>
        <w:t>П</w:t>
      </w:r>
      <w:r>
        <w:rPr>
          <w:rFonts w:ascii="Times New Roman" w:eastAsia="Times New Roman" w:hAnsi="Times New Roman" w:cs="Times New Roman"/>
          <w:color w:val="000000"/>
          <w:sz w:val="24"/>
          <w:szCs w:val="24"/>
        </w:rPr>
        <w:t xml:space="preserve">ортера”, а также внутренней среды </w:t>
      </w:r>
      <w:r>
        <w:rPr>
          <w:rFonts w:ascii="Times New Roman" w:eastAsia="Times New Roman" w:hAnsi="Times New Roman" w:cs="Times New Roman"/>
          <w:sz w:val="24"/>
          <w:szCs w:val="24"/>
        </w:rPr>
        <w:t>Легион</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найдя</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КФУ</w:t>
      </w:r>
      <w:r>
        <w:rPr>
          <w:rFonts w:ascii="Times New Roman" w:eastAsia="Times New Roman" w:hAnsi="Times New Roman" w:cs="Times New Roman"/>
          <w:color w:val="000000"/>
          <w:sz w:val="24"/>
          <w:szCs w:val="24"/>
        </w:rPr>
        <w:t xml:space="preserve">.  По </w:t>
      </w:r>
      <w:r>
        <w:rPr>
          <w:rFonts w:ascii="Times New Roman" w:eastAsia="Times New Roman" w:hAnsi="Times New Roman" w:cs="Times New Roman"/>
          <w:sz w:val="24"/>
          <w:szCs w:val="24"/>
        </w:rPr>
        <w:t>результатам</w:t>
      </w:r>
      <w:r>
        <w:rPr>
          <w:rFonts w:ascii="Times New Roman" w:eastAsia="Times New Roman" w:hAnsi="Times New Roman" w:cs="Times New Roman"/>
          <w:color w:val="000000"/>
          <w:sz w:val="24"/>
          <w:szCs w:val="24"/>
        </w:rPr>
        <w:t xml:space="preserve"> проведения исследований мы </w:t>
      </w:r>
      <w:r>
        <w:rPr>
          <w:rFonts w:ascii="Times New Roman" w:eastAsia="Times New Roman" w:hAnsi="Times New Roman" w:cs="Times New Roman"/>
          <w:sz w:val="24"/>
          <w:szCs w:val="24"/>
        </w:rPr>
        <w:t>выяснили</w:t>
      </w:r>
      <w:r>
        <w:rPr>
          <w:rFonts w:ascii="Times New Roman" w:eastAsia="Times New Roman" w:hAnsi="Times New Roman" w:cs="Times New Roman"/>
          <w:color w:val="000000"/>
          <w:sz w:val="24"/>
          <w:szCs w:val="24"/>
        </w:rPr>
        <w:t xml:space="preserve">, что компания является монополистом в </w:t>
      </w:r>
      <w:r>
        <w:rPr>
          <w:rFonts w:ascii="Times New Roman" w:eastAsia="Times New Roman" w:hAnsi="Times New Roman" w:cs="Times New Roman"/>
          <w:sz w:val="24"/>
          <w:szCs w:val="24"/>
        </w:rPr>
        <w:t>отрасли</w:t>
      </w:r>
      <w:r>
        <w:rPr>
          <w:rFonts w:ascii="Times New Roman" w:eastAsia="Times New Roman" w:hAnsi="Times New Roman" w:cs="Times New Roman"/>
          <w:color w:val="000000"/>
          <w:sz w:val="24"/>
          <w:szCs w:val="24"/>
        </w:rPr>
        <w:t xml:space="preserve"> по переработке отходов, особенно в работе с отходами I и II класса опасности, и полностью превосходит своих конкурентов, благодаря этому у компании слабая зависимость от поставщиков, а из-за специфики отрасли появление субститутов почти </w:t>
      </w:r>
      <w:r>
        <w:rPr>
          <w:rFonts w:ascii="Times New Roman" w:eastAsia="Times New Roman" w:hAnsi="Times New Roman" w:cs="Times New Roman"/>
          <w:sz w:val="24"/>
          <w:szCs w:val="24"/>
        </w:rPr>
        <w:t>невозможно</w:t>
      </w:r>
      <w:r>
        <w:rPr>
          <w:rFonts w:ascii="Times New Roman" w:eastAsia="Times New Roman" w:hAnsi="Times New Roman" w:cs="Times New Roman"/>
          <w:color w:val="000000"/>
          <w:sz w:val="24"/>
          <w:szCs w:val="24"/>
        </w:rPr>
        <w:t>. </w:t>
      </w:r>
    </w:p>
    <w:p w14:paraId="3C4D69F6" w14:textId="77777777" w:rsidR="001305B0" w:rsidRDefault="00000000">
      <w:pPr>
        <w:pBdr>
          <w:top w:val="nil"/>
          <w:left w:val="nil"/>
          <w:bottom w:val="nil"/>
          <w:right w:val="nil"/>
          <w:between w:val="nil"/>
        </w:pBdr>
        <w:ind w:firstLine="709"/>
        <w:jc w:val="both"/>
        <w:rPr>
          <w:rFonts w:ascii="Quattrocento Sans" w:eastAsia="Quattrocento Sans" w:hAnsi="Quattrocento Sans" w:cs="Quattrocento Sans"/>
          <w:color w:val="000000"/>
          <w:sz w:val="24"/>
          <w:szCs w:val="24"/>
        </w:rPr>
      </w:pPr>
      <w:r>
        <w:rPr>
          <w:rFonts w:ascii="Times New Roman" w:eastAsia="Times New Roman" w:hAnsi="Times New Roman" w:cs="Times New Roman"/>
          <w:sz w:val="24"/>
          <w:szCs w:val="24"/>
        </w:rPr>
        <w:t xml:space="preserve">Далее мы </w:t>
      </w:r>
      <w:r>
        <w:rPr>
          <w:rFonts w:ascii="Times New Roman" w:eastAsia="Times New Roman" w:hAnsi="Times New Roman" w:cs="Times New Roman"/>
          <w:color w:val="000000"/>
          <w:sz w:val="24"/>
          <w:szCs w:val="24"/>
        </w:rPr>
        <w:t>состав</w:t>
      </w:r>
      <w:r>
        <w:rPr>
          <w:rFonts w:ascii="Times New Roman" w:eastAsia="Times New Roman" w:hAnsi="Times New Roman" w:cs="Times New Roman"/>
          <w:sz w:val="24"/>
          <w:szCs w:val="24"/>
        </w:rPr>
        <w:t>или</w:t>
      </w:r>
      <w:r>
        <w:rPr>
          <w:rFonts w:ascii="Times New Roman" w:eastAsia="Times New Roman" w:hAnsi="Times New Roman" w:cs="Times New Roman"/>
          <w:color w:val="000000"/>
          <w:sz w:val="24"/>
          <w:szCs w:val="24"/>
        </w:rPr>
        <w:t xml:space="preserve"> матриц</w:t>
      </w:r>
      <w:r>
        <w:rPr>
          <w:rFonts w:ascii="Times New Roman" w:eastAsia="Times New Roman" w:hAnsi="Times New Roman" w:cs="Times New Roman"/>
          <w:sz w:val="24"/>
          <w:szCs w:val="24"/>
        </w:rPr>
        <w:t>у</w:t>
      </w:r>
      <w:r>
        <w:rPr>
          <w:rFonts w:ascii="Times New Roman" w:eastAsia="Times New Roman" w:hAnsi="Times New Roman" w:cs="Times New Roman"/>
          <w:color w:val="000000"/>
          <w:sz w:val="24"/>
          <w:szCs w:val="24"/>
        </w:rPr>
        <w:t xml:space="preserve"> SWOT-анализа</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которая содерж</w:t>
      </w:r>
      <w:r>
        <w:rPr>
          <w:rFonts w:ascii="Times New Roman" w:eastAsia="Times New Roman" w:hAnsi="Times New Roman" w:cs="Times New Roman"/>
          <w:sz w:val="24"/>
          <w:szCs w:val="24"/>
        </w:rPr>
        <w:t>ит</w:t>
      </w:r>
      <w:r>
        <w:rPr>
          <w:rFonts w:ascii="Times New Roman" w:eastAsia="Times New Roman" w:hAnsi="Times New Roman" w:cs="Times New Roman"/>
          <w:color w:val="000000"/>
          <w:sz w:val="24"/>
          <w:szCs w:val="24"/>
        </w:rPr>
        <w:t xml:space="preserve"> стратегические альтернативы. </w:t>
      </w:r>
      <w:r>
        <w:rPr>
          <w:rFonts w:ascii="Times New Roman" w:eastAsia="Times New Roman" w:hAnsi="Times New Roman" w:cs="Times New Roman"/>
          <w:sz w:val="24"/>
          <w:szCs w:val="24"/>
        </w:rPr>
        <w:t>И расписали</w:t>
      </w: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п</w:t>
      </w:r>
      <w:r>
        <w:rPr>
          <w:rFonts w:ascii="Times New Roman" w:eastAsia="Times New Roman" w:hAnsi="Times New Roman" w:cs="Times New Roman"/>
          <w:color w:val="000000"/>
          <w:sz w:val="24"/>
          <w:szCs w:val="24"/>
        </w:rPr>
        <w:t>риоритетны</w:t>
      </w:r>
      <w:r>
        <w:rPr>
          <w:rFonts w:ascii="Times New Roman" w:eastAsia="Times New Roman" w:hAnsi="Times New Roman" w:cs="Times New Roman"/>
          <w:sz w:val="24"/>
          <w:szCs w:val="24"/>
        </w:rPr>
        <w:t>х</w:t>
      </w:r>
      <w:r>
        <w:rPr>
          <w:rFonts w:ascii="Times New Roman" w:eastAsia="Times New Roman" w:hAnsi="Times New Roman" w:cs="Times New Roman"/>
          <w:color w:val="000000"/>
          <w:sz w:val="24"/>
          <w:szCs w:val="24"/>
        </w:rPr>
        <w:t xml:space="preserve"> пути развития компании, которые, как мы </w:t>
      </w:r>
      <w:r>
        <w:rPr>
          <w:rFonts w:ascii="Times New Roman" w:eastAsia="Times New Roman" w:hAnsi="Times New Roman" w:cs="Times New Roman"/>
          <w:sz w:val="24"/>
          <w:szCs w:val="24"/>
        </w:rPr>
        <w:t>думаем, необходимо воплотить</w:t>
      </w:r>
      <w:r>
        <w:rPr>
          <w:rFonts w:ascii="Times New Roman" w:eastAsia="Times New Roman" w:hAnsi="Times New Roman" w:cs="Times New Roman"/>
          <w:color w:val="000000"/>
          <w:sz w:val="24"/>
          <w:szCs w:val="24"/>
        </w:rPr>
        <w:t>. </w:t>
      </w:r>
    </w:p>
    <w:p w14:paraId="00E6E5E0" w14:textId="77777777" w:rsidR="001305B0" w:rsidRDefault="00000000">
      <w:pPr>
        <w:pBdr>
          <w:top w:val="nil"/>
          <w:left w:val="nil"/>
          <w:bottom w:val="nil"/>
          <w:right w:val="nil"/>
          <w:between w:val="nil"/>
        </w:pBdr>
        <w:ind w:firstLine="709"/>
        <w:jc w:val="both"/>
        <w:rPr>
          <w:rFonts w:ascii="Quattrocento Sans" w:eastAsia="Quattrocento Sans" w:hAnsi="Quattrocento Sans" w:cs="Quattrocento Sans"/>
          <w:color w:val="000000"/>
          <w:sz w:val="24"/>
          <w:szCs w:val="24"/>
        </w:rPr>
      </w:pPr>
      <w:r>
        <w:rPr>
          <w:rFonts w:ascii="Times New Roman" w:eastAsia="Times New Roman" w:hAnsi="Times New Roman" w:cs="Times New Roman"/>
          <w:color w:val="000000"/>
          <w:sz w:val="24"/>
          <w:szCs w:val="24"/>
        </w:rPr>
        <w:t>Проведение SWOT-анализа позволило не только изнутри изучить компанию “ФЭО”, но и познакомиться с отраслью, связанной c ядерной энергией. </w:t>
      </w:r>
    </w:p>
    <w:p w14:paraId="350D7E3E" w14:textId="77777777" w:rsidR="001305B0" w:rsidRDefault="00000000">
      <w:pPr>
        <w:pBdr>
          <w:top w:val="nil"/>
          <w:left w:val="nil"/>
          <w:bottom w:val="nil"/>
          <w:right w:val="nil"/>
          <w:between w:val="nil"/>
        </w:pBdr>
        <w:ind w:firstLine="709"/>
        <w:jc w:val="both"/>
        <w:rPr>
          <w:rFonts w:ascii="Quattrocento Sans" w:eastAsia="Quattrocento Sans" w:hAnsi="Quattrocento Sans" w:cs="Quattrocento Sans"/>
          <w:color w:val="000000"/>
          <w:sz w:val="24"/>
          <w:szCs w:val="24"/>
        </w:rPr>
      </w:pPr>
      <w:r>
        <w:rPr>
          <w:rFonts w:ascii="Times New Roman" w:eastAsia="Times New Roman" w:hAnsi="Times New Roman" w:cs="Times New Roman"/>
          <w:color w:val="000000"/>
          <w:sz w:val="24"/>
          <w:szCs w:val="24"/>
        </w:rPr>
        <w:t>Используя на практике, предложенные нами альтернативы, компания ФЭО сможет продолжить свое развитие. </w:t>
      </w:r>
    </w:p>
    <w:p w14:paraId="61B0EF62" w14:textId="77777777" w:rsidR="001305B0" w:rsidRDefault="001305B0">
      <w:pPr>
        <w:spacing w:line="331" w:lineRule="auto"/>
        <w:jc w:val="center"/>
        <w:rPr>
          <w:sz w:val="26"/>
          <w:szCs w:val="26"/>
        </w:rPr>
      </w:pPr>
    </w:p>
    <w:p w14:paraId="5BDC664B" w14:textId="77777777" w:rsidR="001305B0" w:rsidRDefault="001305B0">
      <w:pPr>
        <w:pStyle w:val="1"/>
        <w:jc w:val="center"/>
        <w:rPr>
          <w:rFonts w:ascii="Times New Roman" w:eastAsia="Times New Roman" w:hAnsi="Times New Roman" w:cs="Times New Roman"/>
          <w:b/>
          <w:sz w:val="24"/>
          <w:szCs w:val="24"/>
        </w:rPr>
      </w:pPr>
      <w:bookmarkStart w:id="17" w:name="_heading=h.m93b2x7k3phz" w:colFirst="0" w:colLast="0"/>
      <w:bookmarkEnd w:id="17"/>
    </w:p>
    <w:p w14:paraId="314D2BC1" w14:textId="77777777" w:rsidR="001305B0" w:rsidRDefault="001305B0">
      <w:pPr>
        <w:pStyle w:val="1"/>
        <w:jc w:val="center"/>
        <w:rPr>
          <w:rFonts w:ascii="Times New Roman" w:eastAsia="Times New Roman" w:hAnsi="Times New Roman" w:cs="Times New Roman"/>
          <w:b/>
          <w:sz w:val="24"/>
          <w:szCs w:val="24"/>
          <w:lang w:val="ru-RU"/>
        </w:rPr>
      </w:pPr>
      <w:bookmarkStart w:id="18" w:name="_heading=h.7q9n1xxr47up" w:colFirst="0" w:colLast="0"/>
      <w:bookmarkEnd w:id="18"/>
    </w:p>
    <w:p w14:paraId="3E97F810" w14:textId="77777777" w:rsidR="00D10E23" w:rsidRDefault="00D10E23" w:rsidP="00D10E23">
      <w:pPr>
        <w:rPr>
          <w:lang w:val="ru-RU"/>
        </w:rPr>
      </w:pPr>
    </w:p>
    <w:p w14:paraId="130EAC5C" w14:textId="77777777" w:rsidR="00D10E23" w:rsidRPr="00D10E23" w:rsidRDefault="00D10E23" w:rsidP="00D10E23">
      <w:pPr>
        <w:rPr>
          <w:lang w:val="ru-RU"/>
        </w:rPr>
      </w:pPr>
    </w:p>
    <w:p w14:paraId="6D5A5758" w14:textId="77777777" w:rsidR="00EF6D65" w:rsidRDefault="00EF6D65">
      <w:pPr>
        <w:pStyle w:val="1"/>
        <w:jc w:val="center"/>
        <w:rPr>
          <w:rFonts w:ascii="Times New Roman" w:eastAsia="Times New Roman" w:hAnsi="Times New Roman" w:cs="Times New Roman"/>
          <w:b/>
          <w:sz w:val="24"/>
          <w:szCs w:val="24"/>
          <w:lang w:val="ru-RU"/>
        </w:rPr>
      </w:pPr>
      <w:bookmarkStart w:id="19" w:name="_heading=h.26in1rg" w:colFirst="0" w:colLast="0"/>
      <w:bookmarkEnd w:id="19"/>
    </w:p>
    <w:p w14:paraId="4BE07FC0" w14:textId="77777777" w:rsidR="00EF6D65" w:rsidRDefault="00EF6D65">
      <w:pPr>
        <w:pStyle w:val="1"/>
        <w:jc w:val="center"/>
        <w:rPr>
          <w:rFonts w:ascii="Times New Roman" w:eastAsia="Times New Roman" w:hAnsi="Times New Roman" w:cs="Times New Roman"/>
          <w:b/>
          <w:sz w:val="24"/>
          <w:szCs w:val="24"/>
          <w:lang w:val="ru-RU"/>
        </w:rPr>
      </w:pPr>
    </w:p>
    <w:p w14:paraId="55A7400F" w14:textId="77777777" w:rsidR="00EF6D65" w:rsidRDefault="00EF6D65">
      <w:pPr>
        <w:pStyle w:val="1"/>
        <w:jc w:val="center"/>
        <w:rPr>
          <w:rFonts w:ascii="Times New Roman" w:eastAsia="Times New Roman" w:hAnsi="Times New Roman" w:cs="Times New Roman"/>
          <w:b/>
          <w:sz w:val="24"/>
          <w:szCs w:val="24"/>
          <w:lang w:val="ru-RU"/>
        </w:rPr>
      </w:pPr>
    </w:p>
    <w:p w14:paraId="29F7A53E" w14:textId="77777777" w:rsidR="00EF6D65" w:rsidRDefault="00EF6D65" w:rsidP="00EF6D65">
      <w:pPr>
        <w:rPr>
          <w:lang w:val="ru-RU"/>
        </w:rPr>
      </w:pPr>
    </w:p>
    <w:p w14:paraId="1D8EB02B" w14:textId="77777777" w:rsidR="00EF6D65" w:rsidRPr="00EF6D65" w:rsidRDefault="00EF6D65" w:rsidP="00EF6D65">
      <w:pPr>
        <w:rPr>
          <w:lang w:val="ru-RU"/>
        </w:rPr>
      </w:pPr>
    </w:p>
    <w:p w14:paraId="78946327" w14:textId="2AE2B0D9" w:rsidR="001305B0" w:rsidRDefault="00000000">
      <w:pPr>
        <w:pStyle w:val="1"/>
        <w:jc w:val="center"/>
        <w:rPr>
          <w:rFonts w:ascii="Times New Roman" w:eastAsia="Times New Roman" w:hAnsi="Times New Roman" w:cs="Times New Roman"/>
          <w:b/>
          <w:sz w:val="24"/>
          <w:szCs w:val="24"/>
          <w:vertAlign w:val="superscript"/>
        </w:rPr>
      </w:pPr>
      <w:r>
        <w:rPr>
          <w:rFonts w:ascii="Times New Roman" w:eastAsia="Times New Roman" w:hAnsi="Times New Roman" w:cs="Times New Roman"/>
          <w:b/>
          <w:sz w:val="24"/>
          <w:szCs w:val="24"/>
        </w:rPr>
        <w:lastRenderedPageBreak/>
        <w:t>СПИСОК ИСПОЛЬЗОВАННЫХ ИСТОЧНИКОВ</w:t>
      </w:r>
    </w:p>
    <w:p w14:paraId="6FACB96A" w14:textId="77777777" w:rsidR="001305B0" w:rsidRDefault="001305B0">
      <w:pPr>
        <w:spacing w:line="331" w:lineRule="auto"/>
        <w:jc w:val="center"/>
        <w:rPr>
          <w:sz w:val="26"/>
          <w:szCs w:val="26"/>
        </w:rPr>
      </w:pPr>
    </w:p>
    <w:p w14:paraId="5052073A"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0" w:name="_heading=h.lnxbz9" w:colFirst="0" w:colLast="0"/>
      <w:bookmarkEnd w:id="20"/>
      <w:r>
        <w:rPr>
          <w:rFonts w:ascii="Times New Roman" w:eastAsia="Times New Roman" w:hAnsi="Times New Roman" w:cs="Times New Roman"/>
          <w:sz w:val="24"/>
          <w:szCs w:val="24"/>
        </w:rPr>
        <w:t xml:space="preserve">Общероссийский классификатор видов экономической деятельности (ОКВЭД 2). ОК </w:t>
      </w:r>
      <w:proofErr w:type="gramStart"/>
      <w:r>
        <w:rPr>
          <w:rFonts w:ascii="Times New Roman" w:eastAsia="Times New Roman" w:hAnsi="Times New Roman" w:cs="Times New Roman"/>
          <w:sz w:val="24"/>
          <w:szCs w:val="24"/>
        </w:rPr>
        <w:t>029-2014</w:t>
      </w:r>
      <w:proofErr w:type="gramEnd"/>
      <w:r>
        <w:rPr>
          <w:rFonts w:ascii="Times New Roman" w:eastAsia="Times New Roman" w:hAnsi="Times New Roman" w:cs="Times New Roman"/>
          <w:sz w:val="24"/>
          <w:szCs w:val="24"/>
        </w:rPr>
        <w:t xml:space="preserve"> (КДЕС ред. 2) — Редакция от 30.11.2023 — </w:t>
      </w:r>
      <w:proofErr w:type="spellStart"/>
      <w:r>
        <w:rPr>
          <w:rFonts w:ascii="Times New Roman" w:eastAsia="Times New Roman" w:hAnsi="Times New Roman" w:cs="Times New Roman"/>
          <w:sz w:val="24"/>
          <w:szCs w:val="24"/>
        </w:rPr>
        <w:t>Контур.Норматив</w:t>
      </w:r>
      <w:proofErr w:type="spellEnd"/>
      <w:r>
        <w:rPr>
          <w:rFonts w:ascii="Times New Roman" w:eastAsia="Times New Roman" w:hAnsi="Times New Roman" w:cs="Times New Roman"/>
          <w:sz w:val="24"/>
          <w:szCs w:val="24"/>
        </w:rPr>
        <w:t xml:space="preserve"> [Электронный ресурс]. URL: </w:t>
      </w:r>
      <w:hyperlink r:id="rId24">
        <w:r>
          <w:rPr>
            <w:rFonts w:ascii="Times New Roman" w:eastAsia="Times New Roman" w:hAnsi="Times New Roman" w:cs="Times New Roman"/>
            <w:color w:val="0000FF"/>
            <w:sz w:val="24"/>
            <w:szCs w:val="24"/>
            <w:u w:val="single"/>
          </w:rPr>
          <w:t>https://rosfeo.ru/?ysclid=lt8ymf7po141908495</w:t>
        </w:r>
      </w:hyperlink>
      <w:r>
        <w:rPr>
          <w:rFonts w:ascii="Times New Roman" w:eastAsia="Times New Roman" w:hAnsi="Times New Roman" w:cs="Times New Roman"/>
          <w:sz w:val="24"/>
          <w:szCs w:val="24"/>
        </w:rPr>
        <w:t xml:space="preserve"> (дата обращения: 31.05.2024).</w:t>
      </w:r>
    </w:p>
    <w:p w14:paraId="75EC0F50"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1" w:name="_heading=h.35nkun2" w:colFirst="0" w:colLast="0"/>
      <w:bookmarkEnd w:id="21"/>
      <w:r>
        <w:rPr>
          <w:rFonts w:ascii="Times New Roman" w:eastAsia="Times New Roman" w:hAnsi="Times New Roman" w:cs="Times New Roman"/>
          <w:sz w:val="24"/>
          <w:szCs w:val="24"/>
        </w:rPr>
        <w:t xml:space="preserve">Федеральный экологический оператор [Электронный ресурс] // Контакты. URL: </w:t>
      </w:r>
      <w:hyperlink r:id="rId25">
        <w:r>
          <w:rPr>
            <w:rFonts w:ascii="Times New Roman" w:eastAsia="Times New Roman" w:hAnsi="Times New Roman" w:cs="Times New Roman"/>
            <w:color w:val="0000FF"/>
            <w:sz w:val="24"/>
            <w:szCs w:val="24"/>
            <w:u w:val="single"/>
          </w:rPr>
          <w:t>https://rosfeo.ru/predpriyatie/kontaktyi-i-obratnaya-svyaz.html</w:t>
        </w:r>
      </w:hyperlink>
      <w:r>
        <w:rPr>
          <w:rFonts w:ascii="Times New Roman" w:eastAsia="Times New Roman" w:hAnsi="Times New Roman" w:cs="Times New Roman"/>
          <w:sz w:val="24"/>
          <w:szCs w:val="24"/>
        </w:rPr>
        <w:t xml:space="preserve"> (дата обращения: 31.05.2024).</w:t>
      </w:r>
    </w:p>
    <w:p w14:paraId="7C1468B2"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2" w:name="_heading=h.1ksv4uv" w:colFirst="0" w:colLast="0"/>
      <w:bookmarkEnd w:id="22"/>
      <w:r>
        <w:rPr>
          <w:rFonts w:ascii="Times New Roman" w:eastAsia="Times New Roman" w:hAnsi="Times New Roman" w:cs="Times New Roman"/>
          <w:sz w:val="24"/>
          <w:szCs w:val="24"/>
        </w:rPr>
        <w:t xml:space="preserve">Список стран по индексу восприятия коррупции [Электронный ресурс] // Википедия. URL: </w:t>
      </w:r>
      <w:hyperlink r:id="rId26">
        <w:r>
          <w:rPr>
            <w:rFonts w:ascii="Times New Roman" w:eastAsia="Times New Roman" w:hAnsi="Times New Roman" w:cs="Times New Roman"/>
            <w:color w:val="0000FF"/>
            <w:sz w:val="24"/>
            <w:szCs w:val="24"/>
            <w:u w:val="single"/>
          </w:rPr>
          <w:t>https://ru.wikipedia.org/wiki/Список_стран_по_индексу_восприятия_коррупции</w:t>
        </w:r>
      </w:hyperlink>
      <w:r>
        <w:rPr>
          <w:rFonts w:ascii="Times New Roman" w:eastAsia="Times New Roman" w:hAnsi="Times New Roman" w:cs="Times New Roman"/>
          <w:sz w:val="24"/>
          <w:szCs w:val="24"/>
        </w:rPr>
        <w:t xml:space="preserve"> (дата обращения: 31.05.2024).</w:t>
      </w:r>
    </w:p>
    <w:p w14:paraId="36015F96"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3" w:name="_heading=h.44sinio" w:colFirst="0" w:colLast="0"/>
      <w:bookmarkEnd w:id="23"/>
      <w:r>
        <w:rPr>
          <w:rFonts w:ascii="Times New Roman" w:eastAsia="Times New Roman" w:hAnsi="Times New Roman" w:cs="Times New Roman"/>
          <w:sz w:val="24"/>
          <w:szCs w:val="24"/>
        </w:rPr>
        <w:t xml:space="preserve">Центральный банк Российской Федерации (Банк России). Выступление Эльвиры Набиуллиной на пресс-конференции, 26 апреля 2024 года [Электронный ресурс]. URL: </w:t>
      </w:r>
      <w:hyperlink r:id="rId27">
        <w:r>
          <w:rPr>
            <w:rFonts w:ascii="Times New Roman" w:eastAsia="Times New Roman" w:hAnsi="Times New Roman" w:cs="Times New Roman"/>
            <w:color w:val="0000FF"/>
            <w:sz w:val="24"/>
            <w:szCs w:val="24"/>
            <w:u w:val="single"/>
          </w:rPr>
          <w:t>https://cbr.ru/press/event/?id=18647</w:t>
        </w:r>
      </w:hyperlink>
      <w:r>
        <w:rPr>
          <w:rFonts w:ascii="Times New Roman" w:eastAsia="Times New Roman" w:hAnsi="Times New Roman" w:cs="Times New Roman"/>
          <w:sz w:val="24"/>
          <w:szCs w:val="24"/>
        </w:rPr>
        <w:t xml:space="preserve"> (дата обращения: 31.05.2024).</w:t>
      </w:r>
    </w:p>
    <w:p w14:paraId="6DBCDF1F"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4" w:name="_heading=h.2jxsxqh" w:colFirst="0" w:colLast="0"/>
      <w:bookmarkEnd w:id="24"/>
      <w:r>
        <w:rPr>
          <w:rFonts w:ascii="Times New Roman" w:eastAsia="Times New Roman" w:hAnsi="Times New Roman" w:cs="Times New Roman"/>
          <w:sz w:val="24"/>
          <w:szCs w:val="24"/>
        </w:rPr>
        <w:t xml:space="preserve">Новости </w:t>
      </w:r>
      <w:proofErr w:type="spellStart"/>
      <w:r>
        <w:rPr>
          <w:rFonts w:ascii="Times New Roman" w:eastAsia="Times New Roman" w:hAnsi="Times New Roman" w:cs="Times New Roman"/>
          <w:sz w:val="24"/>
          <w:szCs w:val="24"/>
        </w:rPr>
        <w:t>Банки.ру</w:t>
      </w:r>
      <w:proofErr w:type="spellEnd"/>
      <w:r>
        <w:rPr>
          <w:rFonts w:ascii="Times New Roman" w:eastAsia="Times New Roman" w:hAnsi="Times New Roman" w:cs="Times New Roman"/>
          <w:sz w:val="24"/>
          <w:szCs w:val="24"/>
        </w:rPr>
        <w:t xml:space="preserve"> [Электронный ресурс]. URL: </w:t>
      </w:r>
      <w:hyperlink r:id="rId28">
        <w:r>
          <w:rPr>
            <w:rFonts w:ascii="Times New Roman" w:eastAsia="Times New Roman" w:hAnsi="Times New Roman" w:cs="Times New Roman"/>
            <w:color w:val="0000FF"/>
            <w:sz w:val="24"/>
            <w:szCs w:val="24"/>
            <w:u w:val="single"/>
          </w:rPr>
          <w:t>https://www.banki.ru/news/lenta/?id=11003273</w:t>
        </w:r>
      </w:hyperlink>
      <w:r>
        <w:rPr>
          <w:rFonts w:ascii="Times New Roman" w:eastAsia="Times New Roman" w:hAnsi="Times New Roman" w:cs="Times New Roman"/>
          <w:sz w:val="24"/>
          <w:szCs w:val="24"/>
        </w:rPr>
        <w:t xml:space="preserve"> (дата обращения: 31.05.2024).</w:t>
      </w:r>
    </w:p>
    <w:p w14:paraId="01C89C1B"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5" w:name="_heading=h.z337ya" w:colFirst="0" w:colLast="0"/>
      <w:bookmarkEnd w:id="25"/>
      <w:r>
        <w:rPr>
          <w:rFonts w:ascii="Times New Roman" w:eastAsia="Times New Roman" w:hAnsi="Times New Roman" w:cs="Times New Roman"/>
          <w:sz w:val="24"/>
          <w:szCs w:val="24"/>
        </w:rPr>
        <w:t>Граждан РФ в экологии особенно тревожит загрязнение воды и воздуха: опрос [Электронный ресурс] // Рамблер/новости. URL:</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https://news.rambler.ru/community/33817835-grazhdan-rf-v-ekologii-osobenno-trevozhit-zagryaznenie-vody-i-vozduha-opros/?ysclid=lwtdgj8nao863324859</w:t>
        </w:r>
      </w:hyperlink>
      <w:r>
        <w:rPr>
          <w:rFonts w:ascii="Times New Roman" w:eastAsia="Times New Roman" w:hAnsi="Times New Roman" w:cs="Times New Roman"/>
          <w:sz w:val="24"/>
          <w:szCs w:val="24"/>
        </w:rPr>
        <w:t xml:space="preserve"> (дата обращения: 30.05.2024).</w:t>
      </w:r>
    </w:p>
    <w:p w14:paraId="08196465"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6" w:name="_heading=h.3j2qqm3" w:colFirst="0" w:colLast="0"/>
      <w:bookmarkEnd w:id="26"/>
      <w:r>
        <w:rPr>
          <w:rFonts w:ascii="Times New Roman" w:eastAsia="Times New Roman" w:hAnsi="Times New Roman" w:cs="Times New Roman"/>
          <w:sz w:val="24"/>
          <w:szCs w:val="24"/>
        </w:rPr>
        <w:t>Две трети россиян тревожат вопросы загрязнения воды и воздуха в стране [Электронный ресурс] // Рамблер/новости. URL:</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https://news.rambler.ru/sociology/50444657-dve-treti-rossiyan-trevozhat-voprosy-zagryazneniya-vody-i-vozduha-v-strane/?ysclid=lwtd0ro6j2831041400</w:t>
        </w:r>
      </w:hyperlink>
      <w:r>
        <w:rPr>
          <w:rFonts w:ascii="Times New Roman" w:eastAsia="Times New Roman" w:hAnsi="Times New Roman" w:cs="Times New Roman"/>
          <w:sz w:val="24"/>
          <w:szCs w:val="24"/>
        </w:rPr>
        <w:t xml:space="preserve"> (дата обращения: 30.05.2024).</w:t>
      </w:r>
    </w:p>
    <w:p w14:paraId="512D2D17"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7" w:name="_heading=h.1y810tw" w:colFirst="0" w:colLast="0"/>
      <w:bookmarkEnd w:id="27"/>
      <w:r>
        <w:rPr>
          <w:rFonts w:ascii="Times New Roman" w:eastAsia="Times New Roman" w:hAnsi="Times New Roman" w:cs="Times New Roman"/>
          <w:sz w:val="24"/>
          <w:szCs w:val="24"/>
        </w:rPr>
        <w:t>Россиян, сортирующих мусор, стало в девять раз больше - НАФИ [Электронный ресурс] // Агентство социальной информации. URL:</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https://asi.org.ru/news/2024/02/05/37-grazhdan-regulyarno-sortiruyut-musor/</w:t>
        </w:r>
      </w:hyperlink>
      <w:r>
        <w:rPr>
          <w:rFonts w:ascii="Times New Roman" w:eastAsia="Times New Roman" w:hAnsi="Times New Roman" w:cs="Times New Roman"/>
          <w:sz w:val="24"/>
          <w:szCs w:val="24"/>
        </w:rPr>
        <w:t xml:space="preserve"> (дата обращения: 30.05.2024).</w:t>
      </w:r>
    </w:p>
    <w:p w14:paraId="4D27B73E"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8" w:name="_heading=h.4i7ojhp" w:colFirst="0" w:colLast="0"/>
      <w:bookmarkEnd w:id="28"/>
      <w:r>
        <w:rPr>
          <w:rFonts w:ascii="Times New Roman" w:eastAsia="Times New Roman" w:hAnsi="Times New Roman" w:cs="Times New Roman"/>
          <w:sz w:val="24"/>
          <w:szCs w:val="24"/>
        </w:rPr>
        <w:t>Мигранты из Центральной Азии покидают Россию из-за войны в Украине [Электронный ресурс] // voanews.com. URL:</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https://www.voanews.com/a/under-pressure-central-asia-migrants-leaving-russia-over-ukraine-war/7357290.html</w:t>
        </w:r>
      </w:hyperlink>
      <w:r>
        <w:rPr>
          <w:rFonts w:ascii="Times New Roman" w:eastAsia="Times New Roman" w:hAnsi="Times New Roman" w:cs="Times New Roman"/>
          <w:sz w:val="24"/>
          <w:szCs w:val="24"/>
        </w:rPr>
        <w:t xml:space="preserve"> (дата обращения: 31.05.2024).</w:t>
      </w:r>
    </w:p>
    <w:p w14:paraId="07ADA5A9"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29" w:name="_heading=h.2xcytpi" w:colFirst="0" w:colLast="0"/>
      <w:bookmarkEnd w:id="29"/>
      <w:r>
        <w:rPr>
          <w:rFonts w:ascii="Times New Roman" w:eastAsia="Times New Roman" w:hAnsi="Times New Roman" w:cs="Times New Roman"/>
          <w:sz w:val="24"/>
          <w:szCs w:val="24"/>
        </w:rPr>
        <w:t>Левада-Центр: Уровень ксенофобии и межнациональной напряженности, отношение к приезжим [Электронный ресурс] // Левада-Центр. URL:</w:t>
      </w:r>
      <w:hyperlink r:id="rId37">
        <w:r>
          <w:rPr>
            <w:rFonts w:ascii="Times New Roman" w:eastAsia="Times New Roman" w:hAnsi="Times New Roman" w:cs="Times New Roman"/>
            <w:sz w:val="24"/>
            <w:szCs w:val="24"/>
          </w:rPr>
          <w:t xml:space="preserve"> </w:t>
        </w:r>
      </w:hyperlink>
      <w:hyperlink r:id="rId38">
        <w:r>
          <w:rPr>
            <w:rFonts w:ascii="Times New Roman" w:eastAsia="Times New Roman" w:hAnsi="Times New Roman" w:cs="Times New Roman"/>
            <w:color w:val="1155CC"/>
            <w:sz w:val="24"/>
            <w:szCs w:val="24"/>
            <w:u w:val="single"/>
          </w:rPr>
          <w:t>https://www.levada.ru/2024/05/14/uroven-ksenofobii-i-mezhnatsionalnoj-napryazhennosti-otnoshenie-k-priezzhim/?ysclid=lwu772s2v8842914899</w:t>
        </w:r>
      </w:hyperlink>
      <w:r>
        <w:rPr>
          <w:rFonts w:ascii="Times New Roman" w:eastAsia="Times New Roman" w:hAnsi="Times New Roman" w:cs="Times New Roman"/>
          <w:sz w:val="24"/>
          <w:szCs w:val="24"/>
        </w:rPr>
        <w:t xml:space="preserve"> (дата обращения: 30.05.2024).</w:t>
      </w:r>
    </w:p>
    <w:p w14:paraId="2BB8F998"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0" w:name="_heading=h.1ci93xb" w:colFirst="0" w:colLast="0"/>
      <w:bookmarkEnd w:id="30"/>
      <w:r>
        <w:rPr>
          <w:rFonts w:ascii="Times New Roman" w:eastAsia="Times New Roman" w:hAnsi="Times New Roman" w:cs="Times New Roman"/>
          <w:sz w:val="24"/>
          <w:szCs w:val="24"/>
        </w:rPr>
        <w:t>В России прошли массовые рейды по мигрантам — пойманы десятки нелегалов [Электронный ресурс] // Новые Известия - новости России и мира сегодня. URL:</w:t>
      </w:r>
      <w:hyperlink r:id="rId39">
        <w:r>
          <w:rPr>
            <w:rFonts w:ascii="Times New Roman" w:eastAsia="Times New Roman" w:hAnsi="Times New Roman" w:cs="Times New Roman"/>
            <w:sz w:val="24"/>
            <w:szCs w:val="24"/>
          </w:rPr>
          <w:t xml:space="preserve"> </w:t>
        </w:r>
      </w:hyperlink>
      <w:hyperlink r:id="rId40">
        <w:r>
          <w:rPr>
            <w:rFonts w:ascii="Times New Roman" w:eastAsia="Times New Roman" w:hAnsi="Times New Roman" w:cs="Times New Roman"/>
            <w:color w:val="1155CC"/>
            <w:sz w:val="24"/>
            <w:szCs w:val="24"/>
            <w:u w:val="single"/>
          </w:rPr>
          <w:t>https://newizv.ru/news/2024-05-30/v-rossii-prohodyat-massovye-reydy-po-migrantam-poymany-desyatki-nelegalov-430570?ysclid=lwu78wsp7r621026823</w:t>
        </w:r>
      </w:hyperlink>
      <w:r>
        <w:rPr>
          <w:rFonts w:ascii="Times New Roman" w:eastAsia="Times New Roman" w:hAnsi="Times New Roman" w:cs="Times New Roman"/>
          <w:sz w:val="24"/>
          <w:szCs w:val="24"/>
        </w:rPr>
        <w:t xml:space="preserve"> (дата обращения: 30.05.2024).</w:t>
      </w:r>
    </w:p>
    <w:p w14:paraId="724C14B5"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1" w:name="_heading=h.3whwml4" w:colFirst="0" w:colLast="0"/>
      <w:bookmarkEnd w:id="31"/>
      <w:r>
        <w:rPr>
          <w:rFonts w:ascii="Times New Roman" w:eastAsia="Times New Roman" w:hAnsi="Times New Roman" w:cs="Times New Roman"/>
          <w:sz w:val="24"/>
          <w:szCs w:val="24"/>
        </w:rPr>
        <w:t xml:space="preserve">За первые три месяца 2024 года из России выслали около 22 тысяч иностранных граждан, гражданства РФ лишили 669 человек [Электронный ресурс] // </w:t>
      </w:r>
      <w:r>
        <w:rPr>
          <w:rFonts w:ascii="Times New Roman" w:eastAsia="Times New Roman" w:hAnsi="Times New Roman" w:cs="Times New Roman"/>
          <w:sz w:val="24"/>
          <w:szCs w:val="24"/>
        </w:rPr>
        <w:lastRenderedPageBreak/>
        <w:t>"Верстка". URL:</w:t>
      </w:r>
      <w:hyperlink r:id="rId41">
        <w:r>
          <w:rPr>
            <w:rFonts w:ascii="Times New Roman" w:eastAsia="Times New Roman" w:hAnsi="Times New Roman" w:cs="Times New Roman"/>
            <w:sz w:val="24"/>
            <w:szCs w:val="24"/>
          </w:rPr>
          <w:t xml:space="preserve"> </w:t>
        </w:r>
      </w:hyperlink>
      <w:hyperlink r:id="rId42">
        <w:r>
          <w:rPr>
            <w:rFonts w:ascii="Times New Roman" w:eastAsia="Times New Roman" w:hAnsi="Times New Roman" w:cs="Times New Roman"/>
            <w:color w:val="1155CC"/>
            <w:sz w:val="24"/>
            <w:szCs w:val="24"/>
            <w:u w:val="single"/>
          </w:rPr>
          <w:t>https://www.currenttime.tv/a/rossiya-vysylka/32966933.html</w:t>
        </w:r>
      </w:hyperlink>
      <w:r>
        <w:rPr>
          <w:rFonts w:ascii="Times New Roman" w:eastAsia="Times New Roman" w:hAnsi="Times New Roman" w:cs="Times New Roman"/>
          <w:sz w:val="24"/>
          <w:szCs w:val="24"/>
        </w:rPr>
        <w:t xml:space="preserve"> (дата обращения: 30.05.2024).</w:t>
      </w:r>
    </w:p>
    <w:p w14:paraId="6BC35172"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2" w:name="_heading=h.2bn6wsx" w:colFirst="0" w:colLast="0"/>
      <w:bookmarkEnd w:id="32"/>
      <w:r>
        <w:rPr>
          <w:rFonts w:ascii="Times New Roman" w:eastAsia="Times New Roman" w:hAnsi="Times New Roman" w:cs="Times New Roman"/>
          <w:sz w:val="24"/>
          <w:szCs w:val="24"/>
        </w:rPr>
        <w:t>Россияне эмигрировали в огромном количестве после войны в Украине [Электронный ресурс] // The Economist. URL:</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1155CC"/>
            <w:sz w:val="24"/>
            <w:szCs w:val="24"/>
            <w:u w:val="single"/>
          </w:rPr>
          <w:t>https://www.economist.com/graphic-detail/2023/08/23/russians-have-emigrated-in-huge-numbers-since-the-war-in-ukraine</w:t>
        </w:r>
      </w:hyperlink>
      <w:r>
        <w:rPr>
          <w:rFonts w:ascii="Times New Roman" w:eastAsia="Times New Roman" w:hAnsi="Times New Roman" w:cs="Times New Roman"/>
          <w:sz w:val="24"/>
          <w:szCs w:val="24"/>
        </w:rPr>
        <w:t xml:space="preserve"> (дата обращения: 30.05.2024).</w:t>
      </w:r>
    </w:p>
    <w:p w14:paraId="3F187F9F"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3" w:name="_heading=h.qsh70q" w:colFirst="0" w:colLast="0"/>
      <w:bookmarkEnd w:id="33"/>
      <w:r>
        <w:rPr>
          <w:rFonts w:ascii="Times New Roman" w:eastAsia="Times New Roman" w:hAnsi="Times New Roman" w:cs="Times New Roman"/>
          <w:sz w:val="24"/>
          <w:szCs w:val="24"/>
        </w:rPr>
        <w:t>Число запросов на получение ВНЖ в Европе увеличилось на 233% в первом квартале 2024 года [Электронный ресурс] // Коммерсантъ. URL:</w:t>
      </w:r>
      <w:hyperlink r:id="rId45">
        <w:r>
          <w:rPr>
            <w:rFonts w:ascii="Times New Roman" w:eastAsia="Times New Roman" w:hAnsi="Times New Roman" w:cs="Times New Roman"/>
            <w:sz w:val="24"/>
            <w:szCs w:val="24"/>
          </w:rPr>
          <w:t xml:space="preserve"> </w:t>
        </w:r>
      </w:hyperlink>
      <w:hyperlink r:id="rId46">
        <w:r>
          <w:rPr>
            <w:rFonts w:ascii="Times New Roman" w:eastAsia="Times New Roman" w:hAnsi="Times New Roman" w:cs="Times New Roman"/>
            <w:color w:val="1155CC"/>
            <w:sz w:val="24"/>
            <w:szCs w:val="24"/>
            <w:u w:val="single"/>
          </w:rPr>
          <w:t>https://www.kommersant.ru/doc/6622042?ysclid=lwuab7h1u9427841131</w:t>
        </w:r>
      </w:hyperlink>
      <w:r>
        <w:rPr>
          <w:rFonts w:ascii="Times New Roman" w:eastAsia="Times New Roman" w:hAnsi="Times New Roman" w:cs="Times New Roman"/>
          <w:sz w:val="24"/>
          <w:szCs w:val="24"/>
        </w:rPr>
        <w:t xml:space="preserve"> (дата обращения: 30.05.2024).</w:t>
      </w:r>
    </w:p>
    <w:p w14:paraId="29E4BE52"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4" w:name="_heading=h.3as4poj" w:colFirst="0" w:colLast="0"/>
      <w:bookmarkEnd w:id="34"/>
      <w:r>
        <w:rPr>
          <w:rFonts w:ascii="Times New Roman" w:eastAsia="Times New Roman" w:hAnsi="Times New Roman" w:cs="Times New Roman"/>
          <w:sz w:val="24"/>
          <w:szCs w:val="24"/>
        </w:rPr>
        <w:t xml:space="preserve">Статистика искусственного интеллекта (май 2024) [Электронный ресурс] // </w:t>
      </w:r>
      <w:proofErr w:type="spellStart"/>
      <w:r>
        <w:rPr>
          <w:rFonts w:ascii="Times New Roman" w:eastAsia="Times New Roman" w:hAnsi="Times New Roman" w:cs="Times New Roman"/>
          <w:sz w:val="24"/>
          <w:szCs w:val="24"/>
        </w:rPr>
        <w:t>InClient</w:t>
      </w:r>
      <w:proofErr w:type="spellEnd"/>
      <w:r>
        <w:rPr>
          <w:rFonts w:ascii="Times New Roman" w:eastAsia="Times New Roman" w:hAnsi="Times New Roman" w:cs="Times New Roman"/>
          <w:sz w:val="24"/>
          <w:szCs w:val="24"/>
        </w:rPr>
        <w:t>. URL:</w:t>
      </w:r>
      <w:hyperlink r:id="rId47">
        <w:r>
          <w:rPr>
            <w:rFonts w:ascii="Times New Roman" w:eastAsia="Times New Roman" w:hAnsi="Times New Roman" w:cs="Times New Roman"/>
            <w:sz w:val="24"/>
            <w:szCs w:val="24"/>
          </w:rPr>
          <w:t xml:space="preserve"> </w:t>
        </w:r>
      </w:hyperlink>
      <w:hyperlink r:id="rId48">
        <w:r>
          <w:rPr>
            <w:rFonts w:ascii="Times New Roman" w:eastAsia="Times New Roman" w:hAnsi="Times New Roman" w:cs="Times New Roman"/>
            <w:color w:val="1155CC"/>
            <w:sz w:val="24"/>
            <w:szCs w:val="24"/>
            <w:u w:val="single"/>
          </w:rPr>
          <w:t>https://inclient.ru/ai-stats/?ysclid=lwuc6ls9f6169027560</w:t>
        </w:r>
      </w:hyperlink>
      <w:r>
        <w:rPr>
          <w:rFonts w:ascii="Times New Roman" w:eastAsia="Times New Roman" w:hAnsi="Times New Roman" w:cs="Times New Roman"/>
          <w:sz w:val="24"/>
          <w:szCs w:val="24"/>
        </w:rPr>
        <w:t xml:space="preserve"> (дата обращения: 30.05.2024).</w:t>
      </w:r>
    </w:p>
    <w:p w14:paraId="4766152C"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5" w:name="_heading=h.1pxezwc" w:colFirst="0" w:colLast="0"/>
      <w:bookmarkEnd w:id="35"/>
      <w:r>
        <w:rPr>
          <w:rFonts w:ascii="Times New Roman" w:eastAsia="Times New Roman" w:hAnsi="Times New Roman" w:cs="Times New Roman"/>
          <w:sz w:val="24"/>
          <w:szCs w:val="24"/>
        </w:rPr>
        <w:t>Российские ученые предложили новый подход к переработке ядерного топлива [Электронный ресурс] // РИА Новости. 21.06.2023. URL:</w:t>
      </w:r>
      <w:hyperlink r:id="rId49">
        <w:r>
          <w:rPr>
            <w:rFonts w:ascii="Times New Roman" w:eastAsia="Times New Roman" w:hAnsi="Times New Roman" w:cs="Times New Roman"/>
            <w:sz w:val="24"/>
            <w:szCs w:val="24"/>
          </w:rPr>
          <w:t xml:space="preserve"> </w:t>
        </w:r>
      </w:hyperlink>
      <w:hyperlink r:id="rId50">
        <w:r>
          <w:rPr>
            <w:rFonts w:ascii="Times New Roman" w:eastAsia="Times New Roman" w:hAnsi="Times New Roman" w:cs="Times New Roman"/>
            <w:color w:val="1155CC"/>
            <w:sz w:val="24"/>
            <w:szCs w:val="24"/>
            <w:u w:val="single"/>
          </w:rPr>
          <w:t>https://ria.ru/20230621/pererabotka-1879494020.html?ysclid=lwuobf49ba89031699</w:t>
        </w:r>
      </w:hyperlink>
      <w:r>
        <w:rPr>
          <w:rFonts w:ascii="Times New Roman" w:eastAsia="Times New Roman" w:hAnsi="Times New Roman" w:cs="Times New Roman"/>
          <w:sz w:val="24"/>
          <w:szCs w:val="24"/>
        </w:rPr>
        <w:t xml:space="preserve"> (дата обращения: 30.05.2024).</w:t>
      </w:r>
    </w:p>
    <w:p w14:paraId="32471A78"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6" w:name="_heading=h.49x2ik5" w:colFirst="0" w:colLast="0"/>
      <w:bookmarkEnd w:id="36"/>
      <w:r>
        <w:rPr>
          <w:rFonts w:ascii="Times New Roman" w:eastAsia="Times New Roman" w:hAnsi="Times New Roman" w:cs="Times New Roman"/>
          <w:sz w:val="24"/>
          <w:szCs w:val="24"/>
        </w:rPr>
        <w:t xml:space="preserve">Новая технология сокращает радиоактивные отходы АЭС на 80% [Электронный ресурс] // </w:t>
      </w:r>
      <w:proofErr w:type="spellStart"/>
      <w:r>
        <w:rPr>
          <w:rFonts w:ascii="Times New Roman" w:eastAsia="Times New Roman" w:hAnsi="Times New Roman" w:cs="Times New Roman"/>
          <w:sz w:val="24"/>
          <w:szCs w:val="24"/>
        </w:rPr>
        <w:t>HighTech</w:t>
      </w:r>
      <w:proofErr w:type="spellEnd"/>
      <w:r>
        <w:rPr>
          <w:rFonts w:ascii="Times New Roman" w:eastAsia="Times New Roman" w:hAnsi="Times New Roman" w:cs="Times New Roman"/>
          <w:sz w:val="24"/>
          <w:szCs w:val="24"/>
        </w:rPr>
        <w:t xml:space="preserve"> Plus. URL:</w:t>
      </w:r>
      <w:hyperlink r:id="rId51">
        <w:r>
          <w:rPr>
            <w:rFonts w:ascii="Times New Roman" w:eastAsia="Times New Roman" w:hAnsi="Times New Roman" w:cs="Times New Roman"/>
            <w:sz w:val="24"/>
            <w:szCs w:val="24"/>
          </w:rPr>
          <w:t xml:space="preserve"> </w:t>
        </w:r>
      </w:hyperlink>
      <w:hyperlink r:id="rId52">
        <w:r>
          <w:rPr>
            <w:rFonts w:ascii="Times New Roman" w:eastAsia="Times New Roman" w:hAnsi="Times New Roman" w:cs="Times New Roman"/>
            <w:color w:val="1155CC"/>
            <w:sz w:val="24"/>
            <w:szCs w:val="24"/>
            <w:u w:val="single"/>
          </w:rPr>
          <w:t>https://hightech.plus/2024/05/28/novaya-tehnologiya-sokrashaet-radioaktivnie-othodi-aes-na-80</w:t>
        </w:r>
      </w:hyperlink>
      <w:r>
        <w:rPr>
          <w:rFonts w:ascii="Times New Roman" w:eastAsia="Times New Roman" w:hAnsi="Times New Roman" w:cs="Times New Roman"/>
          <w:sz w:val="24"/>
          <w:szCs w:val="24"/>
        </w:rPr>
        <w:t xml:space="preserve"> (дата обращения: 30.05.2024).</w:t>
      </w:r>
    </w:p>
    <w:p w14:paraId="6CCF2D21"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7" w:name="_heading=h.2p2csry" w:colFirst="0" w:colLast="0"/>
      <w:bookmarkEnd w:id="37"/>
      <w:r>
        <w:rPr>
          <w:rFonts w:ascii="Times New Roman" w:eastAsia="Times New Roman" w:hAnsi="Times New Roman" w:cs="Times New Roman"/>
          <w:sz w:val="24"/>
          <w:szCs w:val="24"/>
        </w:rPr>
        <w:t xml:space="preserve">Статистика робототехники, опубликованная в 2024 году [Электронный ресурс] // </w:t>
      </w:r>
      <w:proofErr w:type="spellStart"/>
      <w:r>
        <w:rPr>
          <w:rFonts w:ascii="Times New Roman" w:eastAsia="Times New Roman" w:hAnsi="Times New Roman" w:cs="Times New Roman"/>
          <w:sz w:val="24"/>
          <w:szCs w:val="24"/>
        </w:rPr>
        <w:t>PitchAvatar</w:t>
      </w:r>
      <w:proofErr w:type="spellEnd"/>
      <w:r>
        <w:rPr>
          <w:rFonts w:ascii="Times New Roman" w:eastAsia="Times New Roman" w:hAnsi="Times New Roman" w:cs="Times New Roman"/>
          <w:sz w:val="24"/>
          <w:szCs w:val="24"/>
        </w:rPr>
        <w:t>. URL:</w:t>
      </w:r>
      <w:hyperlink r:id="rId53">
        <w:r>
          <w:rPr>
            <w:rFonts w:ascii="Times New Roman" w:eastAsia="Times New Roman" w:hAnsi="Times New Roman" w:cs="Times New Roman"/>
            <w:sz w:val="24"/>
            <w:szCs w:val="24"/>
          </w:rPr>
          <w:t xml:space="preserve"> </w:t>
        </w:r>
      </w:hyperlink>
      <w:hyperlink r:id="rId54">
        <w:r>
          <w:rPr>
            <w:rFonts w:ascii="Times New Roman" w:eastAsia="Times New Roman" w:hAnsi="Times New Roman" w:cs="Times New Roman"/>
            <w:color w:val="1155CC"/>
            <w:sz w:val="24"/>
            <w:szCs w:val="24"/>
            <w:u w:val="single"/>
          </w:rPr>
          <w:t>https://pitchavatar.com/ru/fascinating-robotics-statistics-published-in-2023/</w:t>
        </w:r>
      </w:hyperlink>
      <w:r>
        <w:rPr>
          <w:rFonts w:ascii="Times New Roman" w:eastAsia="Times New Roman" w:hAnsi="Times New Roman" w:cs="Times New Roman"/>
          <w:sz w:val="24"/>
          <w:szCs w:val="24"/>
        </w:rPr>
        <w:t xml:space="preserve"> (дата обращения: 30.05.2024).</w:t>
      </w:r>
    </w:p>
    <w:p w14:paraId="63034C63"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8" w:name="_heading=h.147n2zr" w:colFirst="0" w:colLast="0"/>
      <w:bookmarkEnd w:id="38"/>
      <w:r>
        <w:rPr>
          <w:rFonts w:ascii="Times New Roman" w:eastAsia="Times New Roman" w:hAnsi="Times New Roman" w:cs="Times New Roman"/>
          <w:sz w:val="24"/>
          <w:szCs w:val="24"/>
        </w:rPr>
        <w:t xml:space="preserve">Количество случаев экстремальных загрязнений рек России выросло [Электронный ресурс] // Ведомости. URL: </w:t>
      </w:r>
      <w:hyperlink r:id="rId55">
        <w:r>
          <w:rPr>
            <w:rFonts w:ascii="Times New Roman" w:eastAsia="Times New Roman" w:hAnsi="Times New Roman" w:cs="Times New Roman"/>
            <w:color w:val="0000FF"/>
            <w:sz w:val="24"/>
            <w:szCs w:val="24"/>
            <w:u w:val="single"/>
          </w:rPr>
          <w:t>https://www.vedomosti.ru/ecology/esg/articles/2024/02/02/1018179-kolichestvo-sluchaev-ekstremalnih-zagryaznenii-rek-rossii-viroslo</w:t>
        </w:r>
      </w:hyperlink>
      <w:r>
        <w:rPr>
          <w:rFonts w:ascii="Times New Roman" w:eastAsia="Times New Roman" w:hAnsi="Times New Roman" w:cs="Times New Roman"/>
          <w:sz w:val="24"/>
          <w:szCs w:val="24"/>
        </w:rPr>
        <w:t xml:space="preserve"> (дата обращения: 31.05.2024).</w:t>
      </w:r>
    </w:p>
    <w:p w14:paraId="1096667B"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39" w:name="_heading=h.3o7alnk" w:colFirst="0" w:colLast="0"/>
      <w:bookmarkEnd w:id="39"/>
      <w:r>
        <w:rPr>
          <w:rFonts w:ascii="Times New Roman" w:eastAsia="Times New Roman" w:hAnsi="Times New Roman" w:cs="Times New Roman"/>
          <w:sz w:val="24"/>
          <w:szCs w:val="24"/>
        </w:rPr>
        <w:t xml:space="preserve">Федеральный экологический оператор приступил к ликвидации накопленного экологического вреда на территории БЦБК [Электронный ресурс] // Федеральный экологический оператор. URL: </w:t>
      </w:r>
      <w:hyperlink r:id="rId56">
        <w:r>
          <w:rPr>
            <w:rFonts w:ascii="Times New Roman" w:eastAsia="Times New Roman" w:hAnsi="Times New Roman" w:cs="Times New Roman"/>
            <w:color w:val="0000FF"/>
            <w:sz w:val="24"/>
            <w:szCs w:val="24"/>
            <w:u w:val="single"/>
          </w:rPr>
          <w:t>https://rosfeo.ru/press-czentr/novosti-fgup-feo/2023/iyun/federalnyij-ekologicheskij-operator-pristupil-k-likvidaczii-nakoplennogo-ekologicheskogo-vreda-na-territorii-bczbk.html</w:t>
        </w:r>
      </w:hyperlink>
      <w:r>
        <w:rPr>
          <w:rFonts w:ascii="Times New Roman" w:eastAsia="Times New Roman" w:hAnsi="Times New Roman" w:cs="Times New Roman"/>
          <w:sz w:val="24"/>
          <w:szCs w:val="24"/>
        </w:rPr>
        <w:t xml:space="preserve"> (дата обращения: 31.05.2024).</w:t>
      </w:r>
    </w:p>
    <w:p w14:paraId="74E64177" w14:textId="77777777" w:rsidR="001305B0" w:rsidRDefault="00000000">
      <w:pPr>
        <w:numPr>
          <w:ilvl w:val="0"/>
          <w:numId w:val="11"/>
        </w:numPr>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Зеленая энергетика и энергетический переход [Электронный ресурс] // Digital Ocean. URL: </w:t>
      </w:r>
      <w:hyperlink r:id="rId57">
        <w:r>
          <w:rPr>
            <w:rFonts w:ascii="Times New Roman" w:eastAsia="Times New Roman" w:hAnsi="Times New Roman" w:cs="Times New Roman"/>
            <w:color w:val="0000FF"/>
            <w:sz w:val="24"/>
            <w:szCs w:val="24"/>
            <w:u w:val="single"/>
          </w:rPr>
          <w:t>https://digitalocean.ru/n/zelenaya-energetika-i-energeticheskij-perehod</w:t>
        </w:r>
      </w:hyperlink>
      <w:r>
        <w:rPr>
          <w:rFonts w:ascii="Times New Roman" w:eastAsia="Times New Roman" w:hAnsi="Times New Roman" w:cs="Times New Roman"/>
          <w:sz w:val="24"/>
          <w:szCs w:val="24"/>
        </w:rPr>
        <w:t xml:space="preserve"> (дата обращения: 31.05.2024).</w:t>
      </w:r>
    </w:p>
    <w:p w14:paraId="406A68B1"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0" w:name="_heading=h.23ckvvd" w:colFirst="0" w:colLast="0"/>
      <w:bookmarkEnd w:id="40"/>
      <w:r>
        <w:rPr>
          <w:rFonts w:ascii="Times New Roman" w:eastAsia="Times New Roman" w:hAnsi="Times New Roman" w:cs="Times New Roman"/>
          <w:sz w:val="24"/>
          <w:szCs w:val="24"/>
        </w:rPr>
        <w:t xml:space="preserve">Новости РБК [Электронный ресурс]. URL: </w:t>
      </w:r>
      <w:hyperlink r:id="rId58">
        <w:r>
          <w:rPr>
            <w:rFonts w:ascii="Times New Roman" w:eastAsia="Times New Roman" w:hAnsi="Times New Roman" w:cs="Times New Roman"/>
            <w:color w:val="0000FF"/>
            <w:sz w:val="24"/>
            <w:szCs w:val="24"/>
            <w:u w:val="single"/>
          </w:rPr>
          <w:t>https://www.rbc.ru/industries/news/6617971c9a79475b86a44496</w:t>
        </w:r>
      </w:hyperlink>
      <w:r>
        <w:rPr>
          <w:rFonts w:ascii="Times New Roman" w:eastAsia="Times New Roman" w:hAnsi="Times New Roman" w:cs="Times New Roman"/>
          <w:sz w:val="24"/>
          <w:szCs w:val="24"/>
        </w:rPr>
        <w:t xml:space="preserve"> (дата обращения: 31.05.2024).</w:t>
      </w:r>
    </w:p>
    <w:p w14:paraId="4D3F2EE2" w14:textId="77777777" w:rsidR="001305B0" w:rsidRDefault="00000000">
      <w:pPr>
        <w:numPr>
          <w:ilvl w:val="0"/>
          <w:numId w:val="11"/>
        </w:numPr>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Пять экологических катастроф в России [Электронный ресурс] // </w:t>
      </w:r>
      <w:proofErr w:type="spellStart"/>
      <w:r>
        <w:rPr>
          <w:rFonts w:ascii="Times New Roman" w:eastAsia="Times New Roman" w:hAnsi="Times New Roman" w:cs="Times New Roman"/>
          <w:sz w:val="24"/>
          <w:szCs w:val="24"/>
        </w:rPr>
        <w:t>Dprom.online</w:t>
      </w:r>
      <w:proofErr w:type="spellEnd"/>
      <w:r>
        <w:rPr>
          <w:rFonts w:ascii="Times New Roman" w:eastAsia="Times New Roman" w:hAnsi="Times New Roman" w:cs="Times New Roman"/>
          <w:sz w:val="24"/>
          <w:szCs w:val="24"/>
        </w:rPr>
        <w:t xml:space="preserve">. URL: </w:t>
      </w:r>
      <w:hyperlink r:id="rId59">
        <w:r>
          <w:rPr>
            <w:rFonts w:ascii="Times New Roman" w:eastAsia="Times New Roman" w:hAnsi="Times New Roman" w:cs="Times New Roman"/>
            <w:color w:val="0000FF"/>
            <w:sz w:val="24"/>
            <w:szCs w:val="24"/>
            <w:u w:val="single"/>
          </w:rPr>
          <w:t>https://dprom.online/unsolution/5-ekologicheskih-katastrof-v-rossii</w:t>
        </w:r>
      </w:hyperlink>
      <w:r>
        <w:rPr>
          <w:rFonts w:ascii="Times New Roman" w:eastAsia="Times New Roman" w:hAnsi="Times New Roman" w:cs="Times New Roman"/>
          <w:sz w:val="24"/>
          <w:szCs w:val="24"/>
        </w:rPr>
        <w:t xml:space="preserve"> (дата обращения: 31.05.2024).</w:t>
      </w:r>
    </w:p>
    <w:p w14:paraId="0BF6731D"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1" w:name="_heading=h.ihv636" w:colFirst="0" w:colLast="0"/>
      <w:bookmarkEnd w:id="41"/>
      <w:r>
        <w:rPr>
          <w:rFonts w:ascii="Times New Roman" w:eastAsia="Times New Roman" w:hAnsi="Times New Roman" w:cs="Times New Roman"/>
          <w:sz w:val="24"/>
          <w:szCs w:val="24"/>
        </w:rPr>
        <w:t xml:space="preserve">Число природных катастроф выросло в два раза за 20 лет [Электронный ресурс] // Nangs.org. URL: </w:t>
      </w:r>
      <w:hyperlink r:id="rId60">
        <w:r>
          <w:rPr>
            <w:rFonts w:ascii="Times New Roman" w:eastAsia="Times New Roman" w:hAnsi="Times New Roman" w:cs="Times New Roman"/>
            <w:color w:val="0000FF"/>
            <w:sz w:val="24"/>
            <w:szCs w:val="24"/>
            <w:u w:val="single"/>
          </w:rPr>
          <w:t>https://nangs.org/news/ecology/oon-chislo-prirodnyh-katastrof-vyroslo-v-dva-raza-za-20-let-i-eto-ne-predel</w:t>
        </w:r>
      </w:hyperlink>
      <w:r>
        <w:rPr>
          <w:rFonts w:ascii="Times New Roman" w:eastAsia="Times New Roman" w:hAnsi="Times New Roman" w:cs="Times New Roman"/>
          <w:sz w:val="24"/>
          <w:szCs w:val="24"/>
        </w:rPr>
        <w:t xml:space="preserve"> (дата обращения: 31.05.2024).</w:t>
      </w:r>
    </w:p>
    <w:p w14:paraId="08AADF4E"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2" w:name="_heading=h.32hioqz" w:colFirst="0" w:colLast="0"/>
      <w:bookmarkEnd w:id="42"/>
      <w:r>
        <w:rPr>
          <w:rFonts w:ascii="Times New Roman" w:eastAsia="Times New Roman" w:hAnsi="Times New Roman" w:cs="Times New Roman"/>
          <w:sz w:val="24"/>
          <w:szCs w:val="24"/>
        </w:rPr>
        <w:t xml:space="preserve">Публикации ФАС России [Электронный ресурс]. URL: </w:t>
      </w:r>
      <w:hyperlink r:id="rId61">
        <w:r>
          <w:rPr>
            <w:rFonts w:ascii="Times New Roman" w:eastAsia="Times New Roman" w:hAnsi="Times New Roman" w:cs="Times New Roman"/>
            <w:color w:val="0000FF"/>
            <w:sz w:val="24"/>
            <w:szCs w:val="24"/>
            <w:u w:val="single"/>
          </w:rPr>
          <w:t>https://fas.gov.ru/publications/3388</w:t>
        </w:r>
      </w:hyperlink>
      <w:r>
        <w:rPr>
          <w:rFonts w:ascii="Times New Roman" w:eastAsia="Times New Roman" w:hAnsi="Times New Roman" w:cs="Times New Roman"/>
          <w:sz w:val="24"/>
          <w:szCs w:val="24"/>
        </w:rPr>
        <w:t xml:space="preserve"> (дата обращения: 31.05.2024).</w:t>
      </w:r>
    </w:p>
    <w:p w14:paraId="1E45568E"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3" w:name="_heading=h.1hmsyys" w:colFirst="0" w:colLast="0"/>
      <w:bookmarkEnd w:id="43"/>
      <w:r>
        <w:rPr>
          <w:rFonts w:ascii="Times New Roman" w:eastAsia="Times New Roman" w:hAnsi="Times New Roman" w:cs="Times New Roman"/>
          <w:sz w:val="24"/>
          <w:szCs w:val="24"/>
        </w:rPr>
        <w:lastRenderedPageBreak/>
        <w:t>Изменения в законодательстве по охране труда в 2024 году [Электронный ресурс] // Журнал "</w:t>
      </w:r>
      <w:proofErr w:type="spellStart"/>
      <w:r>
        <w:rPr>
          <w:rFonts w:ascii="Times New Roman" w:eastAsia="Times New Roman" w:hAnsi="Times New Roman" w:cs="Times New Roman"/>
          <w:sz w:val="24"/>
          <w:szCs w:val="24"/>
        </w:rPr>
        <w:t>ЭкоСтандарт</w:t>
      </w:r>
      <w:proofErr w:type="spellEnd"/>
      <w:r>
        <w:rPr>
          <w:rFonts w:ascii="Times New Roman" w:eastAsia="Times New Roman" w:hAnsi="Times New Roman" w:cs="Times New Roman"/>
          <w:sz w:val="24"/>
          <w:szCs w:val="24"/>
        </w:rPr>
        <w:t xml:space="preserve">". URL: </w:t>
      </w:r>
      <w:hyperlink r:id="rId62">
        <w:r>
          <w:rPr>
            <w:rFonts w:ascii="Times New Roman" w:eastAsia="Times New Roman" w:hAnsi="Times New Roman" w:cs="Times New Roman"/>
            <w:color w:val="0000FF"/>
            <w:sz w:val="24"/>
            <w:szCs w:val="24"/>
            <w:u w:val="single"/>
          </w:rPr>
          <w:t>https://journal.ecostandard.ru/ot/razbor-zakonodatelstva/zakonodatelstvo-po-okhrane-truda-glavnye-izmeneniya-v-2024-godu</w:t>
        </w:r>
      </w:hyperlink>
      <w:r>
        <w:rPr>
          <w:rFonts w:ascii="Times New Roman" w:eastAsia="Times New Roman" w:hAnsi="Times New Roman" w:cs="Times New Roman"/>
          <w:sz w:val="24"/>
          <w:szCs w:val="24"/>
        </w:rPr>
        <w:t xml:space="preserve"> (дата обращения: 31.05.2024).</w:t>
      </w:r>
    </w:p>
    <w:p w14:paraId="6516474C"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4" w:name="_heading=h.41mghml" w:colFirst="0" w:colLast="0"/>
      <w:bookmarkEnd w:id="44"/>
      <w:r>
        <w:rPr>
          <w:rFonts w:ascii="Times New Roman" w:eastAsia="Times New Roman" w:hAnsi="Times New Roman" w:cs="Times New Roman"/>
          <w:sz w:val="24"/>
          <w:szCs w:val="24"/>
        </w:rPr>
        <w:t xml:space="preserve">РБК: Экономика России [Электронный ресурс]. URL: </w:t>
      </w:r>
      <w:hyperlink r:id="rId63">
        <w:r>
          <w:rPr>
            <w:rFonts w:ascii="Times New Roman" w:eastAsia="Times New Roman" w:hAnsi="Times New Roman" w:cs="Times New Roman"/>
            <w:color w:val="0000FF"/>
            <w:sz w:val="24"/>
            <w:szCs w:val="24"/>
            <w:u w:val="single"/>
          </w:rPr>
          <w:t>https://www.rbc.ru/economics/13/02/2024/65ca889f9a79476f6198efbb?ysclid=lwwdhq01h1612501620</w:t>
        </w:r>
      </w:hyperlink>
      <w:r>
        <w:rPr>
          <w:rFonts w:ascii="Times New Roman" w:eastAsia="Times New Roman" w:hAnsi="Times New Roman" w:cs="Times New Roman"/>
          <w:sz w:val="24"/>
          <w:szCs w:val="24"/>
        </w:rPr>
        <w:t xml:space="preserve"> (дата обращения: 01.06.2024).</w:t>
      </w:r>
    </w:p>
    <w:p w14:paraId="22BA13EA"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5" w:name="_heading=h.2grqrue" w:colFirst="0" w:colLast="0"/>
      <w:bookmarkEnd w:id="45"/>
      <w:r>
        <w:rPr>
          <w:rFonts w:ascii="Times New Roman" w:eastAsia="Times New Roman" w:hAnsi="Times New Roman" w:cs="Times New Roman"/>
          <w:sz w:val="24"/>
          <w:szCs w:val="24"/>
        </w:rPr>
        <w:t xml:space="preserve">МЕТОДИЧЕСКИЕ УКАЗАНИЯ ДЛЯ ПОДГОТОВКИ КУРСОВОГО ПРОЕКТА «SWOT-АНАЛИЗ». Методические указания/ </w:t>
      </w:r>
      <w:proofErr w:type="spellStart"/>
      <w:r>
        <w:rPr>
          <w:rFonts w:ascii="Times New Roman" w:eastAsia="Times New Roman" w:hAnsi="Times New Roman" w:cs="Times New Roman"/>
          <w:sz w:val="24"/>
          <w:szCs w:val="24"/>
        </w:rPr>
        <w:t>Катькало</w:t>
      </w:r>
      <w:proofErr w:type="spellEnd"/>
      <w:r>
        <w:rPr>
          <w:rFonts w:ascii="Times New Roman" w:eastAsia="Times New Roman" w:hAnsi="Times New Roman" w:cs="Times New Roman"/>
          <w:sz w:val="24"/>
          <w:szCs w:val="24"/>
        </w:rPr>
        <w:t xml:space="preserve"> В.С., Веселова </w:t>
      </w:r>
      <w:proofErr w:type="gramStart"/>
      <w:r>
        <w:rPr>
          <w:rFonts w:ascii="Times New Roman" w:eastAsia="Times New Roman" w:hAnsi="Times New Roman" w:cs="Times New Roman"/>
          <w:sz w:val="24"/>
          <w:szCs w:val="24"/>
        </w:rPr>
        <w:t>А.С.</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Смельцова</w:t>
      </w:r>
      <w:proofErr w:type="spellEnd"/>
      <w:r>
        <w:rPr>
          <w:rFonts w:ascii="Times New Roman" w:eastAsia="Times New Roman" w:hAnsi="Times New Roman" w:cs="Times New Roman"/>
          <w:sz w:val="24"/>
          <w:szCs w:val="24"/>
        </w:rPr>
        <w:t xml:space="preserve"> С.В. - 2-е издание.</w:t>
      </w:r>
    </w:p>
    <w:p w14:paraId="579AC1A9"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6" w:name="_heading=h.vx1227" w:colFirst="0" w:colLast="0"/>
      <w:bookmarkEnd w:id="46"/>
      <w:r>
        <w:rPr>
          <w:rFonts w:ascii="Times New Roman" w:eastAsia="Times New Roman" w:hAnsi="Times New Roman" w:cs="Times New Roman"/>
          <w:sz w:val="24"/>
          <w:szCs w:val="24"/>
        </w:rPr>
        <w:t xml:space="preserve">Утилизация отходов </w:t>
      </w:r>
      <w:proofErr w:type="gramStart"/>
      <w:r>
        <w:rPr>
          <w:rFonts w:ascii="Times New Roman" w:eastAsia="Times New Roman" w:hAnsi="Times New Roman" w:cs="Times New Roman"/>
          <w:sz w:val="24"/>
          <w:szCs w:val="24"/>
        </w:rPr>
        <w:t>1-4</w:t>
      </w:r>
      <w:proofErr w:type="gramEnd"/>
      <w:r>
        <w:rPr>
          <w:rFonts w:ascii="Times New Roman" w:eastAsia="Times New Roman" w:hAnsi="Times New Roman" w:cs="Times New Roman"/>
          <w:sz w:val="24"/>
          <w:szCs w:val="24"/>
        </w:rPr>
        <w:t xml:space="preserve"> класса опасности [Электронный ресурс]. URL: </w:t>
      </w:r>
      <w:hyperlink r:id="rId64">
        <w:r>
          <w:rPr>
            <w:rFonts w:ascii="Times New Roman" w:eastAsia="Times New Roman" w:hAnsi="Times New Roman" w:cs="Times New Roman"/>
            <w:color w:val="0000FF"/>
            <w:sz w:val="24"/>
            <w:szCs w:val="24"/>
            <w:u w:val="single"/>
          </w:rPr>
          <w:t>https://ecolegion.ru/wastes/</w:t>
        </w:r>
      </w:hyperlink>
      <w:r>
        <w:rPr>
          <w:rFonts w:ascii="Times New Roman" w:eastAsia="Times New Roman" w:hAnsi="Times New Roman" w:cs="Times New Roman"/>
          <w:sz w:val="24"/>
          <w:szCs w:val="24"/>
        </w:rPr>
        <w:t xml:space="preserve"> (дата обращения: 01.06.2024).</w:t>
      </w:r>
    </w:p>
    <w:p w14:paraId="67045F70"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7" w:name="_heading=h.3fwokq0" w:colFirst="0" w:colLast="0"/>
      <w:bookmarkEnd w:id="47"/>
      <w:r>
        <w:rPr>
          <w:rFonts w:ascii="Times New Roman" w:eastAsia="Times New Roman" w:hAnsi="Times New Roman" w:cs="Times New Roman"/>
          <w:sz w:val="24"/>
          <w:szCs w:val="24"/>
        </w:rPr>
        <w:t xml:space="preserve">Экологические решения - Росатом [Электронный ресурс]. URL: </w:t>
      </w:r>
      <w:hyperlink r:id="rId65">
        <w:r>
          <w:rPr>
            <w:rFonts w:ascii="Times New Roman" w:eastAsia="Times New Roman" w:hAnsi="Times New Roman" w:cs="Times New Roman"/>
            <w:color w:val="0000FF"/>
            <w:sz w:val="24"/>
            <w:szCs w:val="24"/>
            <w:u w:val="single"/>
          </w:rPr>
          <w:t>https://rosatom.ru/production/ekologicheskie-resheniya/</w:t>
        </w:r>
      </w:hyperlink>
      <w:r>
        <w:rPr>
          <w:rFonts w:ascii="Times New Roman" w:eastAsia="Times New Roman" w:hAnsi="Times New Roman" w:cs="Times New Roman"/>
          <w:sz w:val="24"/>
          <w:szCs w:val="24"/>
        </w:rPr>
        <w:t xml:space="preserve"> (дата обращения: 01.06.2024).</w:t>
      </w:r>
    </w:p>
    <w:p w14:paraId="2DCE2CDF"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8" w:name="_heading=h.1v1yuxt" w:colFirst="0" w:colLast="0"/>
      <w:bookmarkEnd w:id="48"/>
      <w:r>
        <w:rPr>
          <w:rFonts w:ascii="Times New Roman" w:eastAsia="Times New Roman" w:hAnsi="Times New Roman" w:cs="Times New Roman"/>
          <w:sz w:val="24"/>
          <w:szCs w:val="24"/>
        </w:rPr>
        <w:t xml:space="preserve">Контакты - </w:t>
      </w:r>
      <w:proofErr w:type="spellStart"/>
      <w:r>
        <w:rPr>
          <w:rFonts w:ascii="Times New Roman" w:eastAsia="Times New Roman" w:hAnsi="Times New Roman" w:cs="Times New Roman"/>
          <w:sz w:val="24"/>
          <w:szCs w:val="24"/>
        </w:rPr>
        <w:t>Атомкомплект</w:t>
      </w:r>
      <w:proofErr w:type="spellEnd"/>
      <w:r>
        <w:rPr>
          <w:rFonts w:ascii="Times New Roman" w:eastAsia="Times New Roman" w:hAnsi="Times New Roman" w:cs="Times New Roman"/>
          <w:sz w:val="24"/>
          <w:szCs w:val="24"/>
        </w:rPr>
        <w:t xml:space="preserve"> [Электронный ресурс]. URL: </w:t>
      </w:r>
      <w:hyperlink r:id="rId66">
        <w:r>
          <w:rPr>
            <w:rFonts w:ascii="Times New Roman" w:eastAsia="Times New Roman" w:hAnsi="Times New Roman" w:cs="Times New Roman"/>
            <w:color w:val="0000FF"/>
            <w:sz w:val="24"/>
            <w:szCs w:val="24"/>
            <w:u w:val="single"/>
          </w:rPr>
          <w:t>https://zakupki.rosatom.ru/Web.aspx?node=atomkomplekt</w:t>
        </w:r>
      </w:hyperlink>
      <w:r>
        <w:rPr>
          <w:rFonts w:ascii="Times New Roman" w:eastAsia="Times New Roman" w:hAnsi="Times New Roman" w:cs="Times New Roman"/>
          <w:sz w:val="24"/>
          <w:szCs w:val="24"/>
        </w:rPr>
        <w:t xml:space="preserve"> (дата обращения: 01.06.2024).</w:t>
      </w:r>
    </w:p>
    <w:p w14:paraId="599C310A" w14:textId="77777777" w:rsidR="001305B0" w:rsidRDefault="00000000">
      <w:pPr>
        <w:numPr>
          <w:ilvl w:val="0"/>
          <w:numId w:val="11"/>
        </w:numPr>
        <w:ind w:left="0" w:firstLine="709"/>
        <w:jc w:val="both"/>
        <w:rPr>
          <w:rFonts w:ascii="Times New Roman" w:eastAsia="Times New Roman" w:hAnsi="Times New Roman" w:cs="Times New Roman"/>
          <w:sz w:val="24"/>
          <w:szCs w:val="24"/>
        </w:rPr>
      </w:pPr>
      <w:bookmarkStart w:id="49" w:name="_heading=h.nn1pvtdcrfre" w:colFirst="0" w:colLast="0"/>
      <w:bookmarkEnd w:id="49"/>
      <w:r>
        <w:rPr>
          <w:rFonts w:ascii="Times New Roman" w:eastAsia="Times New Roman" w:hAnsi="Times New Roman" w:cs="Times New Roman"/>
          <w:sz w:val="24"/>
          <w:szCs w:val="24"/>
        </w:rPr>
        <w:t xml:space="preserve">Федеральный экологический оператор // </w:t>
      </w:r>
      <w:proofErr w:type="gramStart"/>
      <w:r>
        <w:rPr>
          <w:rFonts w:ascii="Times New Roman" w:eastAsia="Times New Roman" w:hAnsi="Times New Roman" w:cs="Times New Roman"/>
          <w:sz w:val="24"/>
          <w:szCs w:val="24"/>
        </w:rPr>
        <w:t>Википедия :</w:t>
      </w:r>
      <w:proofErr w:type="gramEnd"/>
      <w:r>
        <w:rPr>
          <w:rFonts w:ascii="Times New Roman" w:eastAsia="Times New Roman" w:hAnsi="Times New Roman" w:cs="Times New Roman"/>
          <w:sz w:val="24"/>
          <w:szCs w:val="24"/>
        </w:rPr>
        <w:t xml:space="preserve"> свободная энциклопедия. URL:</w:t>
      </w:r>
      <w:hyperlink r:id="rId67">
        <w:r>
          <w:rPr>
            <w:rFonts w:ascii="Times New Roman" w:eastAsia="Times New Roman" w:hAnsi="Times New Roman" w:cs="Times New Roman"/>
            <w:sz w:val="24"/>
            <w:szCs w:val="24"/>
          </w:rPr>
          <w:t xml:space="preserve"> </w:t>
        </w:r>
      </w:hyperlink>
      <w:hyperlink r:id="rId68">
        <w:r>
          <w:rPr>
            <w:rFonts w:ascii="Times New Roman" w:eastAsia="Times New Roman" w:hAnsi="Times New Roman" w:cs="Times New Roman"/>
            <w:color w:val="1155CC"/>
            <w:sz w:val="24"/>
            <w:szCs w:val="24"/>
            <w:u w:val="single"/>
          </w:rPr>
          <w:t>https://ru.wikipedia.org/wiki/Федеральный_экологический_оператор</w:t>
        </w:r>
      </w:hyperlink>
      <w:r>
        <w:rPr>
          <w:rFonts w:ascii="Times New Roman" w:eastAsia="Times New Roman" w:hAnsi="Times New Roman" w:cs="Times New Roman"/>
          <w:sz w:val="24"/>
          <w:szCs w:val="24"/>
        </w:rPr>
        <w:t xml:space="preserve"> (дата обращения: 01.06.2024).</w:t>
      </w:r>
    </w:p>
    <w:p w14:paraId="58123827" w14:textId="77777777" w:rsidR="001305B0" w:rsidRDefault="001305B0">
      <w:pPr>
        <w:pStyle w:val="1"/>
        <w:jc w:val="center"/>
        <w:rPr>
          <w:rFonts w:ascii="Times New Roman" w:eastAsia="Times New Roman" w:hAnsi="Times New Roman" w:cs="Times New Roman"/>
          <w:b/>
          <w:sz w:val="24"/>
          <w:szCs w:val="24"/>
        </w:rPr>
      </w:pPr>
      <w:bookmarkStart w:id="50" w:name="_heading=h.m9ciiglbc9bz" w:colFirst="0" w:colLast="0"/>
      <w:bookmarkEnd w:id="50"/>
    </w:p>
    <w:p w14:paraId="4E01231C" w14:textId="77777777" w:rsidR="001305B0" w:rsidRDefault="001305B0">
      <w:pPr>
        <w:pStyle w:val="1"/>
        <w:jc w:val="center"/>
        <w:rPr>
          <w:rFonts w:ascii="Times New Roman" w:eastAsia="Times New Roman" w:hAnsi="Times New Roman" w:cs="Times New Roman"/>
          <w:b/>
          <w:sz w:val="24"/>
          <w:szCs w:val="24"/>
        </w:rPr>
      </w:pPr>
      <w:bookmarkStart w:id="51" w:name="_heading=h.syufnhrbrms2" w:colFirst="0" w:colLast="0"/>
      <w:bookmarkEnd w:id="51"/>
    </w:p>
    <w:p w14:paraId="1CACB514" w14:textId="77777777" w:rsidR="001305B0" w:rsidRDefault="001305B0">
      <w:pPr>
        <w:pStyle w:val="1"/>
        <w:jc w:val="center"/>
        <w:rPr>
          <w:rFonts w:ascii="Times New Roman" w:eastAsia="Times New Roman" w:hAnsi="Times New Roman" w:cs="Times New Roman"/>
          <w:b/>
          <w:sz w:val="24"/>
          <w:szCs w:val="24"/>
        </w:rPr>
      </w:pPr>
      <w:bookmarkStart w:id="52" w:name="_heading=h.8ba3jvdg0xei" w:colFirst="0" w:colLast="0"/>
      <w:bookmarkEnd w:id="52"/>
    </w:p>
    <w:p w14:paraId="28AB73D1" w14:textId="77777777" w:rsidR="001305B0" w:rsidRDefault="001305B0">
      <w:pPr>
        <w:pStyle w:val="1"/>
        <w:jc w:val="center"/>
        <w:rPr>
          <w:rFonts w:ascii="Times New Roman" w:eastAsia="Times New Roman" w:hAnsi="Times New Roman" w:cs="Times New Roman"/>
          <w:b/>
          <w:sz w:val="24"/>
          <w:szCs w:val="24"/>
        </w:rPr>
      </w:pPr>
      <w:bookmarkStart w:id="53" w:name="_heading=h.b8eh5rycxuig" w:colFirst="0" w:colLast="0"/>
      <w:bookmarkEnd w:id="53"/>
    </w:p>
    <w:p w14:paraId="5486F191" w14:textId="77777777" w:rsidR="001305B0" w:rsidRDefault="001305B0">
      <w:pPr>
        <w:pStyle w:val="1"/>
        <w:jc w:val="center"/>
        <w:rPr>
          <w:rFonts w:ascii="Times New Roman" w:eastAsia="Times New Roman" w:hAnsi="Times New Roman" w:cs="Times New Roman"/>
          <w:b/>
          <w:sz w:val="24"/>
          <w:szCs w:val="24"/>
        </w:rPr>
      </w:pPr>
      <w:bookmarkStart w:id="54" w:name="_heading=h.yjlewfyq0kle" w:colFirst="0" w:colLast="0"/>
      <w:bookmarkEnd w:id="54"/>
    </w:p>
    <w:p w14:paraId="57EE1CF1" w14:textId="77777777" w:rsidR="001305B0" w:rsidRDefault="001305B0">
      <w:pPr>
        <w:pStyle w:val="1"/>
        <w:jc w:val="center"/>
        <w:rPr>
          <w:rFonts w:ascii="Times New Roman" w:eastAsia="Times New Roman" w:hAnsi="Times New Roman" w:cs="Times New Roman"/>
          <w:b/>
          <w:sz w:val="24"/>
          <w:szCs w:val="24"/>
        </w:rPr>
      </w:pPr>
      <w:bookmarkStart w:id="55" w:name="_heading=h.7wa6b2xoeyr1" w:colFirst="0" w:colLast="0"/>
      <w:bookmarkEnd w:id="55"/>
    </w:p>
    <w:p w14:paraId="64D93E83" w14:textId="77777777" w:rsidR="001305B0" w:rsidRDefault="001305B0">
      <w:pPr>
        <w:pStyle w:val="1"/>
        <w:jc w:val="center"/>
        <w:rPr>
          <w:rFonts w:ascii="Times New Roman" w:eastAsia="Times New Roman" w:hAnsi="Times New Roman" w:cs="Times New Roman"/>
          <w:b/>
          <w:sz w:val="24"/>
          <w:szCs w:val="24"/>
        </w:rPr>
      </w:pPr>
      <w:bookmarkStart w:id="56" w:name="_heading=h.t70mksocr5np" w:colFirst="0" w:colLast="0"/>
      <w:bookmarkEnd w:id="56"/>
    </w:p>
    <w:p w14:paraId="7D40162E" w14:textId="77777777" w:rsidR="001305B0" w:rsidRDefault="001305B0">
      <w:pPr>
        <w:pStyle w:val="1"/>
        <w:jc w:val="center"/>
        <w:rPr>
          <w:rFonts w:ascii="Times New Roman" w:eastAsia="Times New Roman" w:hAnsi="Times New Roman" w:cs="Times New Roman"/>
          <w:b/>
          <w:sz w:val="24"/>
          <w:szCs w:val="24"/>
        </w:rPr>
      </w:pPr>
      <w:bookmarkStart w:id="57" w:name="_heading=h.8euuhk1ehz5e" w:colFirst="0" w:colLast="0"/>
      <w:bookmarkEnd w:id="57"/>
    </w:p>
    <w:p w14:paraId="1E9FE6D0" w14:textId="77777777" w:rsidR="001305B0" w:rsidRDefault="001305B0">
      <w:pPr>
        <w:pStyle w:val="1"/>
        <w:jc w:val="center"/>
        <w:rPr>
          <w:rFonts w:ascii="Times New Roman" w:eastAsia="Times New Roman" w:hAnsi="Times New Roman" w:cs="Times New Roman"/>
          <w:b/>
          <w:sz w:val="24"/>
          <w:szCs w:val="24"/>
          <w:lang w:val="ru-RU"/>
        </w:rPr>
      </w:pPr>
      <w:bookmarkStart w:id="58" w:name="_heading=h.mnyuv5h9h9hp" w:colFirst="0" w:colLast="0"/>
      <w:bookmarkEnd w:id="58"/>
    </w:p>
    <w:p w14:paraId="77667607" w14:textId="77777777" w:rsidR="001305B0" w:rsidRDefault="001305B0" w:rsidP="00EF6D65">
      <w:pPr>
        <w:pStyle w:val="1"/>
        <w:rPr>
          <w:rFonts w:ascii="Times New Roman" w:eastAsia="Times New Roman" w:hAnsi="Times New Roman" w:cs="Times New Roman"/>
          <w:b/>
          <w:sz w:val="24"/>
          <w:szCs w:val="24"/>
          <w:lang w:val="ru-RU"/>
        </w:rPr>
      </w:pPr>
      <w:bookmarkStart w:id="59" w:name="_heading=h.b5u6sbwhexg3" w:colFirst="0" w:colLast="0"/>
      <w:bookmarkEnd w:id="59"/>
    </w:p>
    <w:p w14:paraId="633C8991" w14:textId="77777777" w:rsidR="00EF6D65" w:rsidRPr="00EF6D65" w:rsidRDefault="00EF6D65" w:rsidP="00EF6D65">
      <w:pPr>
        <w:rPr>
          <w:lang w:val="ru-RU"/>
        </w:rPr>
      </w:pPr>
    </w:p>
    <w:p w14:paraId="30CADAC9" w14:textId="77777777" w:rsidR="001305B0" w:rsidRDefault="00000000">
      <w:pPr>
        <w:pStyle w:val="1"/>
        <w:jc w:val="center"/>
        <w:rPr>
          <w:rFonts w:ascii="Times New Roman" w:eastAsia="Times New Roman" w:hAnsi="Times New Roman" w:cs="Times New Roman"/>
          <w:b/>
          <w:sz w:val="24"/>
          <w:szCs w:val="24"/>
        </w:rPr>
      </w:pPr>
      <w:bookmarkStart w:id="60" w:name="_heading=h.4f1mdlm" w:colFirst="0" w:colLast="0"/>
      <w:bookmarkEnd w:id="60"/>
      <w:r>
        <w:rPr>
          <w:rFonts w:ascii="Times New Roman" w:eastAsia="Times New Roman" w:hAnsi="Times New Roman" w:cs="Times New Roman"/>
          <w:b/>
          <w:sz w:val="24"/>
          <w:szCs w:val="24"/>
        </w:rPr>
        <w:lastRenderedPageBreak/>
        <w:t>ПРИЛОЖЕНИЯ</w:t>
      </w:r>
    </w:p>
    <w:p w14:paraId="71382EC1"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Приложение 1</w:t>
      </w:r>
    </w:p>
    <w:p w14:paraId="136684DF"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Таблица PESTEL-анализа</w:t>
      </w:r>
    </w:p>
    <w:tbl>
      <w:tblPr>
        <w:tblStyle w:val="aff"/>
        <w:tblW w:w="9338" w:type="dxa"/>
        <w:tblInd w:w="0" w:type="dxa"/>
        <w:tblLayout w:type="fixed"/>
        <w:tblLook w:val="0400" w:firstRow="0" w:lastRow="0" w:firstColumn="0" w:lastColumn="0" w:noHBand="0" w:noVBand="1"/>
      </w:tblPr>
      <w:tblGrid>
        <w:gridCol w:w="2400"/>
        <w:gridCol w:w="992"/>
        <w:gridCol w:w="567"/>
        <w:gridCol w:w="1276"/>
        <w:gridCol w:w="1843"/>
        <w:gridCol w:w="2260"/>
      </w:tblGrid>
      <w:tr w:rsidR="001305B0" w14:paraId="72C13B44" w14:textId="77777777">
        <w:trPr>
          <w:trHeight w:val="476"/>
        </w:trPr>
        <w:tc>
          <w:tcPr>
            <w:tcW w:w="24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42212" w14:textId="77777777" w:rsidR="001305B0" w:rsidRDefault="001305B0">
            <w:pPr>
              <w:jc w:val="center"/>
              <w:rPr>
                <w:rFonts w:ascii="Times New Roman" w:eastAsia="Times New Roman" w:hAnsi="Times New Roman" w:cs="Times New Roman"/>
                <w:sz w:val="24"/>
                <w:szCs w:val="24"/>
              </w:rPr>
            </w:pPr>
          </w:p>
          <w:p w14:paraId="3C9BFC2F"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Факторы внешней среды</w:t>
            </w:r>
          </w:p>
        </w:tc>
        <w:tc>
          <w:tcPr>
            <w:tcW w:w="467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6634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Относительное влияние фактора</w:t>
            </w:r>
          </w:p>
        </w:tc>
        <w:tc>
          <w:tcPr>
            <w:tcW w:w="2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B6A38" w14:textId="77777777" w:rsidR="001305B0" w:rsidRDefault="001305B0">
            <w:pPr>
              <w:jc w:val="center"/>
              <w:rPr>
                <w:rFonts w:ascii="Times New Roman" w:eastAsia="Times New Roman" w:hAnsi="Times New Roman" w:cs="Times New Roman"/>
                <w:sz w:val="24"/>
                <w:szCs w:val="24"/>
              </w:rPr>
            </w:pPr>
          </w:p>
          <w:p w14:paraId="7EE6AE7F"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Влияние на компанию</w:t>
            </w:r>
          </w:p>
        </w:tc>
      </w:tr>
      <w:tr w:rsidR="001305B0" w14:paraId="40350C48" w14:textId="77777777">
        <w:trPr>
          <w:trHeight w:val="420"/>
        </w:trPr>
        <w:tc>
          <w:tcPr>
            <w:tcW w:w="24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B86BA" w14:textId="77777777" w:rsidR="001305B0" w:rsidRDefault="001305B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C847C"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время</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346B6"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тип</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A0C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динамика</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0413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значимость</w:t>
            </w:r>
          </w:p>
        </w:tc>
        <w:tc>
          <w:tcPr>
            <w:tcW w:w="226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2B5CA" w14:textId="77777777" w:rsidR="001305B0" w:rsidRDefault="001305B0">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1305B0" w14:paraId="7A27C635" w14:textId="77777777">
        <w:trPr>
          <w:trHeight w:val="420"/>
        </w:trPr>
        <w:tc>
          <w:tcPr>
            <w:tcW w:w="9338" w:type="dxa"/>
            <w:gridSpan w:val="6"/>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14:paraId="4E24F06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Политические факторы (</w:t>
            </w:r>
            <w:proofErr w:type="spellStart"/>
            <w:r>
              <w:rPr>
                <w:rFonts w:ascii="Times New Roman" w:eastAsia="Times New Roman" w:hAnsi="Times New Roman" w:cs="Times New Roman"/>
                <w:b/>
                <w:color w:val="000000"/>
                <w:sz w:val="24"/>
                <w:szCs w:val="24"/>
              </w:rPr>
              <w:t>Political</w:t>
            </w:r>
            <w:proofErr w:type="spellEnd"/>
            <w:r>
              <w:rPr>
                <w:rFonts w:ascii="Times New Roman" w:eastAsia="Times New Roman" w:hAnsi="Times New Roman" w:cs="Times New Roman"/>
                <w:b/>
                <w:color w:val="000000"/>
                <w:sz w:val="24"/>
                <w:szCs w:val="24"/>
              </w:rPr>
              <w:t>)</w:t>
            </w:r>
          </w:p>
        </w:tc>
      </w:tr>
      <w:tr w:rsidR="001305B0" w14:paraId="28E178C1"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BC5D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Введение торговых ограничений с западными странами в сфере высокотехнологичных товаров</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1497C"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3CCA00"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E456E"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A683A"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D35B1"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Ограничения в приобретении оборудования для деятельности ФЭО</w:t>
            </w:r>
          </w:p>
        </w:tc>
      </w:tr>
      <w:tr w:rsidR="001305B0" w14:paraId="0AF9EE55"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2597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Вхождение новых территорий в состав Российская Федерация (РФ)</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EB312"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8A42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EA4F0"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A88B2"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Очень 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AD1A8"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Расширение рынка за счет обслуживания объектов на присоединенных территориях</w:t>
            </w:r>
          </w:p>
        </w:tc>
      </w:tr>
      <w:tr w:rsidR="001305B0" w14:paraId="2CD3C174" w14:textId="77777777">
        <w:trPr>
          <w:trHeight w:val="1719"/>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DBA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Рост уровня коррупции в РФ</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EF53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2272F6"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1068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46DF8"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B7F69"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Коррупция уменьшает количество госзаказов, что уменьшает доход компании</w:t>
            </w:r>
          </w:p>
        </w:tc>
      </w:tr>
      <w:tr w:rsidR="001305B0" w14:paraId="418711FB"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14A11"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Развитие торговых и дипломатических отношений с дружественными странами</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609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D68B5"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6B84E"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C945EC"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C7AC6"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Расширение деятельности компании в других странах.</w:t>
            </w:r>
          </w:p>
          <w:p w14:paraId="6F4EEA80" w14:textId="77777777" w:rsidR="001305B0" w:rsidRDefault="001305B0">
            <w:pPr>
              <w:jc w:val="both"/>
              <w:rPr>
                <w:rFonts w:ascii="Times New Roman" w:eastAsia="Times New Roman" w:hAnsi="Times New Roman" w:cs="Times New Roman"/>
                <w:sz w:val="24"/>
                <w:szCs w:val="24"/>
              </w:rPr>
            </w:pPr>
          </w:p>
        </w:tc>
      </w:tr>
      <w:tr w:rsidR="001305B0" w14:paraId="409559A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9B028"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Развитие государственных программ импортозамещения</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7F6E6"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7C5DF"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EE091"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79EB86"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Очень 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D4D25"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Из-за прекращения сотрудничества с развитыми странами появилась задача разработки собственных технологий</w:t>
            </w:r>
          </w:p>
        </w:tc>
      </w:tr>
      <w:tr w:rsidR="001305B0" w14:paraId="5C61162F" w14:textId="77777777">
        <w:trPr>
          <w:trHeight w:val="420"/>
        </w:trPr>
        <w:tc>
          <w:tcPr>
            <w:tcW w:w="9338" w:type="dxa"/>
            <w:gridSpan w:val="6"/>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14:paraId="3C9C89D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Экономические факторы (</w:t>
            </w:r>
            <w:proofErr w:type="spellStart"/>
            <w:r>
              <w:rPr>
                <w:rFonts w:ascii="Times New Roman" w:eastAsia="Times New Roman" w:hAnsi="Times New Roman" w:cs="Times New Roman"/>
                <w:b/>
                <w:color w:val="000000"/>
                <w:sz w:val="24"/>
                <w:szCs w:val="24"/>
              </w:rPr>
              <w:t>Economical</w:t>
            </w:r>
            <w:proofErr w:type="spellEnd"/>
            <w:r>
              <w:rPr>
                <w:rFonts w:ascii="Times New Roman" w:eastAsia="Times New Roman" w:hAnsi="Times New Roman" w:cs="Times New Roman"/>
                <w:b/>
                <w:color w:val="000000"/>
                <w:sz w:val="24"/>
                <w:szCs w:val="24"/>
              </w:rPr>
              <w:t>)</w:t>
            </w:r>
          </w:p>
        </w:tc>
      </w:tr>
      <w:tr w:rsidR="001305B0" w14:paraId="55931A1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CE670"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Рост валового внутреннего продукта РФ</w:t>
            </w:r>
          </w:p>
          <w:p w14:paraId="0541169B" w14:textId="77777777" w:rsidR="001305B0" w:rsidRDefault="001305B0">
            <w:pPr>
              <w:jc w:val="center"/>
              <w:rPr>
                <w:rFonts w:ascii="Times New Roman" w:eastAsia="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CE97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6533B3"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D4015"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0283E"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4985C"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Увеличение привлекательности компании для инвестирования от иностранных партнеров.</w:t>
            </w:r>
          </w:p>
          <w:p w14:paraId="16B5BFFD" w14:textId="77777777" w:rsidR="001305B0" w:rsidRDefault="001305B0">
            <w:pPr>
              <w:jc w:val="both"/>
              <w:rPr>
                <w:rFonts w:ascii="Times New Roman" w:eastAsia="Times New Roman" w:hAnsi="Times New Roman" w:cs="Times New Roman"/>
                <w:sz w:val="24"/>
                <w:szCs w:val="24"/>
              </w:rPr>
            </w:pPr>
          </w:p>
        </w:tc>
      </w:tr>
      <w:tr w:rsidR="001305B0" w14:paraId="6574FF9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B24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Повышение ключевой</w:t>
            </w:r>
          </w:p>
          <w:p w14:paraId="0A304A6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ставки Центрального Банка</w:t>
            </w:r>
          </w:p>
          <w:p w14:paraId="79A30783" w14:textId="77777777" w:rsidR="001305B0" w:rsidRDefault="001305B0">
            <w:pPr>
              <w:jc w:val="center"/>
              <w:rPr>
                <w:rFonts w:ascii="Times New Roman" w:eastAsia="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43255"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EBEFEC"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0131D"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A2C5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388D5"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Процент заемных средств для компании увеличивается</w:t>
            </w:r>
          </w:p>
        </w:tc>
      </w:tr>
      <w:tr w:rsidR="001305B0" w14:paraId="62F6E691"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DFDC6"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Заинтересованность коммерческих организаций в утилизации отходов</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D89E6"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FDE6C"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4B2F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2C27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B1810"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Сотрудничество с частными компаниям диверсифицирует доходы ФЭО</w:t>
            </w:r>
          </w:p>
        </w:tc>
      </w:tr>
      <w:tr w:rsidR="001305B0" w14:paraId="636F1DEE"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830D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Рост уровня инфляции</w:t>
            </w:r>
          </w:p>
          <w:p w14:paraId="3075FAED" w14:textId="77777777" w:rsidR="001305B0" w:rsidRDefault="001305B0">
            <w:pPr>
              <w:jc w:val="center"/>
              <w:rPr>
                <w:rFonts w:ascii="Times New Roman" w:eastAsia="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81BA2"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B8DEE8"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C47F2"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0C45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Очень 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904A3"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Повышение затрат на производство и</w:t>
            </w:r>
          </w:p>
          <w:p w14:paraId="2BA3C28C"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закупку товаров, из-за увеличения издержек производства</w:t>
            </w:r>
          </w:p>
          <w:p w14:paraId="446B4CD3" w14:textId="77777777" w:rsidR="001305B0" w:rsidRDefault="001305B0">
            <w:pPr>
              <w:jc w:val="both"/>
              <w:rPr>
                <w:rFonts w:ascii="Times New Roman" w:eastAsia="Times New Roman" w:hAnsi="Times New Roman" w:cs="Times New Roman"/>
                <w:sz w:val="24"/>
                <w:szCs w:val="24"/>
              </w:rPr>
            </w:pPr>
          </w:p>
        </w:tc>
      </w:tr>
      <w:tr w:rsidR="001305B0" w14:paraId="70D6C806" w14:textId="77777777">
        <w:trPr>
          <w:trHeight w:val="750"/>
        </w:trPr>
        <w:tc>
          <w:tcPr>
            <w:tcW w:w="9338" w:type="dxa"/>
            <w:gridSpan w:val="6"/>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14:paraId="38DC2727"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Социальные факторы (Social)</w:t>
            </w:r>
          </w:p>
        </w:tc>
      </w:tr>
      <w:tr w:rsidR="001305B0" w14:paraId="3B0C2749"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48B9B"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Рост общественного волнения о распространении токсичных загрязнений</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CBC35"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3D23AF"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EAFAB"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5E45A"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61123"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Увеличение запросов на ликвидацию токсичных загрязнений</w:t>
            </w:r>
          </w:p>
        </w:tc>
      </w:tr>
      <w:tr w:rsidR="001305B0" w14:paraId="0BABCF20"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BDE81"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Растущая популярность практики раздельного сбора бытовых отходов</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3E38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CF57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1588E"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F0B44"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FF4B6"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Сокращение объема работы компании по сортировке отходов.</w:t>
            </w:r>
          </w:p>
        </w:tc>
      </w:tr>
      <w:tr w:rsidR="001305B0" w14:paraId="3B6BD140"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AC68"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Отток рабочих мигрантов из стран Центральной Азии</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3EAF1"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F9259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436C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61BC0"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37C13"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Уменьшение количества рабочей силы на рынке труда.</w:t>
            </w:r>
          </w:p>
        </w:tc>
      </w:tr>
      <w:tr w:rsidR="001305B0" w14:paraId="2C391D83"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750E7"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Релокация высококвалифицированных кадров из страны</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780C9"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149B2D"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1E66F"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22F6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15EA8"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Нехватка квалифицированных кадров</w:t>
            </w:r>
          </w:p>
        </w:tc>
      </w:tr>
      <w:tr w:rsidR="001305B0" w14:paraId="4BD79F61" w14:textId="77777777">
        <w:trPr>
          <w:trHeight w:val="825"/>
        </w:trPr>
        <w:tc>
          <w:tcPr>
            <w:tcW w:w="9338" w:type="dxa"/>
            <w:gridSpan w:val="6"/>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14:paraId="262DF332"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Технологические факторы (</w:t>
            </w:r>
            <w:proofErr w:type="spellStart"/>
            <w:r>
              <w:rPr>
                <w:rFonts w:ascii="Times New Roman" w:eastAsia="Times New Roman" w:hAnsi="Times New Roman" w:cs="Times New Roman"/>
                <w:b/>
                <w:color w:val="000000"/>
                <w:sz w:val="24"/>
                <w:szCs w:val="24"/>
              </w:rPr>
              <w:t>Technological</w:t>
            </w:r>
            <w:proofErr w:type="spellEnd"/>
            <w:r>
              <w:rPr>
                <w:rFonts w:ascii="Times New Roman" w:eastAsia="Times New Roman" w:hAnsi="Times New Roman" w:cs="Times New Roman"/>
                <w:b/>
                <w:color w:val="000000"/>
                <w:sz w:val="24"/>
                <w:szCs w:val="24"/>
              </w:rPr>
              <w:t>)</w:t>
            </w:r>
          </w:p>
        </w:tc>
      </w:tr>
      <w:tr w:rsidR="001305B0" w14:paraId="3D7FE81B"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A1A64"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Развитие искусственного интеллекта</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3331C"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ECAFA2"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ABA5B"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3377"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201E"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Искусственный интеллект может использоваться при разделении отходов разных типов, что очень поможет при их сортировке.</w:t>
            </w:r>
          </w:p>
        </w:tc>
      </w:tr>
      <w:tr w:rsidR="001305B0" w14:paraId="75BACA59"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8190A"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Разработка новых технологий в переработке ядерных отходов</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58E8B"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9A325B"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A87F4"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E6CA3"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A909E"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Повышение эффективности и снижение затрат на переработку ядерных отходов</w:t>
            </w:r>
          </w:p>
        </w:tc>
      </w:tr>
      <w:tr w:rsidR="001305B0" w14:paraId="3073FF73"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1A714"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Развитие робототехники</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36FB9"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01F4A9"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3B2D1"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B0FA"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53160"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Развитие робототехники повышает безопасность, эффективность и масштаб работы утилизации.</w:t>
            </w:r>
          </w:p>
        </w:tc>
      </w:tr>
      <w:tr w:rsidR="001305B0" w14:paraId="5AF69D89" w14:textId="77777777">
        <w:trPr>
          <w:trHeight w:val="765"/>
        </w:trPr>
        <w:tc>
          <w:tcPr>
            <w:tcW w:w="9338" w:type="dxa"/>
            <w:gridSpan w:val="6"/>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14:paraId="6D1BB4DE"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Экологические факторы (</w:t>
            </w:r>
            <w:proofErr w:type="spellStart"/>
            <w:r>
              <w:rPr>
                <w:rFonts w:ascii="Times New Roman" w:eastAsia="Times New Roman" w:hAnsi="Times New Roman" w:cs="Times New Roman"/>
                <w:b/>
                <w:color w:val="000000"/>
                <w:sz w:val="24"/>
                <w:szCs w:val="24"/>
              </w:rPr>
              <w:t>Ecological</w:t>
            </w:r>
            <w:proofErr w:type="spellEnd"/>
            <w:r>
              <w:rPr>
                <w:rFonts w:ascii="Times New Roman" w:eastAsia="Times New Roman" w:hAnsi="Times New Roman" w:cs="Times New Roman"/>
                <w:b/>
                <w:color w:val="000000"/>
                <w:sz w:val="24"/>
                <w:szCs w:val="24"/>
              </w:rPr>
              <w:t>)</w:t>
            </w:r>
          </w:p>
        </w:tc>
      </w:tr>
      <w:tr w:rsidR="001305B0" w14:paraId="7F084DE6"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67865"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Загрязнение окружающей среды сточными водами</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59C8D"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93893E"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D5F5"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0E7F4"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F4E36"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Все большее количество сточных вод требуют очистки и переработки содержащихся в них отходов, что является частью непосредственной деятельности компании и может увеличить количество заказов.</w:t>
            </w:r>
          </w:p>
        </w:tc>
      </w:tr>
      <w:tr w:rsidR="001305B0" w14:paraId="091013C3"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15A0D"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Тренд перехода на зеленую энергию</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89B55"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3BFA66"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1F1D3"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6EC2B"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EF029"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Этот тренд смещает интересы и инвестиции от традиционных источников энергии к альтернативным.</w:t>
            </w:r>
          </w:p>
        </w:tc>
      </w:tr>
      <w:tr w:rsidR="001305B0" w14:paraId="02A4DA84"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2E287"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Увеличение количества экологических катастроф</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921D8"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A43C46"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93D59"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332BB"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E2100" w14:textId="77777777" w:rsidR="001305B0"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Экологические катастрофы могут негативно повлиять на производственную инфраструктуру или логистические пути компании</w:t>
            </w:r>
          </w:p>
        </w:tc>
      </w:tr>
      <w:tr w:rsidR="001305B0" w14:paraId="34C13B54" w14:textId="77777777">
        <w:trPr>
          <w:trHeight w:val="630"/>
        </w:trPr>
        <w:tc>
          <w:tcPr>
            <w:tcW w:w="9338" w:type="dxa"/>
            <w:gridSpan w:val="6"/>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14:paraId="095FA172"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Правовые факторы (</w:t>
            </w:r>
            <w:proofErr w:type="spellStart"/>
            <w:r>
              <w:rPr>
                <w:rFonts w:ascii="Times New Roman" w:eastAsia="Times New Roman" w:hAnsi="Times New Roman" w:cs="Times New Roman"/>
                <w:b/>
                <w:color w:val="000000"/>
                <w:sz w:val="24"/>
                <w:szCs w:val="24"/>
              </w:rPr>
              <w:t>Loyal</w:t>
            </w:r>
            <w:proofErr w:type="spellEnd"/>
            <w:r>
              <w:rPr>
                <w:rFonts w:ascii="Times New Roman" w:eastAsia="Times New Roman" w:hAnsi="Times New Roman" w:cs="Times New Roman"/>
                <w:b/>
                <w:color w:val="000000"/>
                <w:sz w:val="24"/>
                <w:szCs w:val="24"/>
              </w:rPr>
              <w:t>)</w:t>
            </w:r>
          </w:p>
        </w:tc>
      </w:tr>
      <w:tr w:rsidR="001305B0" w14:paraId="67971265"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DD6BA"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Ужесточение антимонопольного законодательства</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38AA1"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1A17B0"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B5C35"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D299B"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1FCAB"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Запрет на создание невыгодных условий договора, осуществление дискриминации по цене и </w:t>
            </w:r>
            <w:proofErr w:type="gramStart"/>
            <w:r>
              <w:rPr>
                <w:rFonts w:ascii="Times New Roman" w:eastAsia="Times New Roman" w:hAnsi="Times New Roman" w:cs="Times New Roman"/>
                <w:color w:val="000000"/>
                <w:sz w:val="24"/>
                <w:szCs w:val="24"/>
              </w:rPr>
              <w:t>т.д.</w:t>
            </w:r>
            <w:proofErr w:type="gramEnd"/>
            <w:r>
              <w:rPr>
                <w:rFonts w:ascii="Times New Roman" w:eastAsia="Times New Roman" w:hAnsi="Times New Roman" w:cs="Times New Roman"/>
                <w:color w:val="000000"/>
                <w:sz w:val="24"/>
                <w:szCs w:val="24"/>
              </w:rPr>
              <w:t>, а также увеличение контроля стороны ФАС, что может ограничивать развитие компании</w:t>
            </w:r>
          </w:p>
        </w:tc>
      </w:tr>
      <w:tr w:rsidR="001305B0" w14:paraId="466C41E5"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9AA93"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Появление новых законов по</w:t>
            </w:r>
          </w:p>
          <w:p w14:paraId="6D0182DF"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противодействию</w:t>
            </w:r>
          </w:p>
          <w:p w14:paraId="6E068B10" w14:textId="77777777" w:rsidR="001305B0"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коррупции</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1CDF1"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Н/Б</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164409"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CCA8F"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3C01D"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E1584"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Минимизирование бизнес-рисков, а также повышение прозрачности в работе компании приводит к повышению доверия клиентов</w:t>
            </w:r>
          </w:p>
        </w:tc>
      </w:tr>
      <w:tr w:rsidR="001305B0" w14:paraId="6D3231FA" w14:textId="77777777">
        <w:trPr>
          <w:trHeight w:val="1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8B8F8"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Изменения и введение новых законов в сфере охраны труда</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CE693"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w:t>
            </w:r>
          </w:p>
        </w:tc>
        <w:tc>
          <w:tcPr>
            <w:tcW w:w="56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365F22"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C6B01"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1BC10" w14:textId="77777777" w:rsidR="001305B0" w:rsidRDefault="00000000">
            <w:pPr>
              <w:pBdr>
                <w:top w:val="nil"/>
                <w:left w:val="nil"/>
                <w:bottom w:val="nil"/>
                <w:right w:val="nil"/>
                <w:between w:val="nil"/>
              </w:pBdr>
              <w:spacing w:before="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Существенный</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7C38" w14:textId="77777777" w:rsidR="001305B0" w:rsidRDefault="00000000">
            <w:pPr>
              <w:pBdr>
                <w:top w:val="nil"/>
                <w:left w:val="nil"/>
                <w:bottom w:val="nil"/>
                <w:right w:val="nil"/>
                <w:between w:val="nil"/>
              </w:pBd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Эти изменения влияют на расширение трудовых прав работника и улучшение условий труда, что приводит к дополнительным затратам со стороны компании</w:t>
            </w:r>
          </w:p>
        </w:tc>
      </w:tr>
    </w:tbl>
    <w:p w14:paraId="39B44885" w14:textId="77777777" w:rsidR="001305B0" w:rsidRDefault="001305B0"/>
    <w:p w14:paraId="544EE42A"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Приложение 2</w:t>
      </w:r>
    </w:p>
    <w:p w14:paraId="719414E4" w14:textId="77777777" w:rsidR="001305B0" w:rsidRDefault="00000000">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Таблица «</w:t>
      </w:r>
      <w:r>
        <w:rPr>
          <w:rFonts w:ascii="Times New Roman" w:eastAsia="Times New Roman" w:hAnsi="Times New Roman" w:cs="Times New Roman"/>
          <w:i/>
          <w:color w:val="000000"/>
          <w:sz w:val="24"/>
          <w:szCs w:val="24"/>
          <w:highlight w:val="white"/>
        </w:rPr>
        <w:t>5 конкурентных сил М. Портера»</w:t>
      </w:r>
    </w:p>
    <w:tbl>
      <w:tblPr>
        <w:tblStyle w:val="aff0"/>
        <w:tblW w:w="934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02"/>
        <w:gridCol w:w="2459"/>
        <w:gridCol w:w="3781"/>
      </w:tblGrid>
      <w:tr w:rsidR="001305B0" w14:paraId="745A42E5" w14:textId="77777777">
        <w:trPr>
          <w:trHeight w:val="765"/>
        </w:trPr>
        <w:tc>
          <w:tcPr>
            <w:tcW w:w="3102" w:type="dxa"/>
            <w:tcBorders>
              <w:top w:val="single" w:sz="6" w:space="0" w:color="000000"/>
              <w:left w:val="single" w:sz="6" w:space="0" w:color="000000"/>
              <w:bottom w:val="single" w:sz="6" w:space="0" w:color="000000"/>
              <w:right w:val="single" w:sz="6" w:space="0" w:color="000000"/>
            </w:tcBorders>
            <w:shd w:val="clear" w:color="auto" w:fill="B8CCE4"/>
          </w:tcPr>
          <w:p w14:paraId="58F275C6"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Конкурентная сила</w:t>
            </w:r>
          </w:p>
        </w:tc>
        <w:tc>
          <w:tcPr>
            <w:tcW w:w="2459" w:type="dxa"/>
            <w:tcBorders>
              <w:top w:val="single" w:sz="6" w:space="0" w:color="000000"/>
              <w:left w:val="single" w:sz="6" w:space="0" w:color="000000"/>
              <w:bottom w:val="single" w:sz="6" w:space="0" w:color="000000"/>
              <w:right w:val="single" w:sz="6" w:space="0" w:color="000000"/>
            </w:tcBorders>
            <w:shd w:val="clear" w:color="auto" w:fill="B8CCE4"/>
          </w:tcPr>
          <w:p w14:paraId="689D0C03"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Оценка степени влияния</w:t>
            </w:r>
          </w:p>
        </w:tc>
        <w:tc>
          <w:tcPr>
            <w:tcW w:w="3781" w:type="dxa"/>
            <w:tcBorders>
              <w:top w:val="single" w:sz="6" w:space="0" w:color="000000"/>
              <w:left w:val="single" w:sz="6" w:space="0" w:color="000000"/>
              <w:bottom w:val="single" w:sz="6" w:space="0" w:color="000000"/>
              <w:right w:val="single" w:sz="6" w:space="0" w:color="000000"/>
            </w:tcBorders>
            <w:shd w:val="clear" w:color="auto" w:fill="B8CCE4"/>
          </w:tcPr>
          <w:p w14:paraId="6BE2BC2F"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Описание характера влияния конкурентной силы</w:t>
            </w:r>
          </w:p>
        </w:tc>
      </w:tr>
      <w:tr w:rsidR="001305B0" w14:paraId="646D2E71" w14:textId="77777777">
        <w:trPr>
          <w:trHeight w:val="1920"/>
        </w:trPr>
        <w:tc>
          <w:tcPr>
            <w:tcW w:w="3102" w:type="dxa"/>
            <w:tcBorders>
              <w:top w:val="single" w:sz="6" w:space="0" w:color="000000"/>
              <w:left w:val="single" w:sz="6" w:space="0" w:color="000000"/>
              <w:bottom w:val="single" w:sz="6" w:space="0" w:color="000000"/>
              <w:right w:val="single" w:sz="6" w:space="0" w:color="000000"/>
            </w:tcBorders>
            <w:shd w:val="clear" w:color="auto" w:fill="auto"/>
          </w:tcPr>
          <w:p w14:paraId="45C533B7"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Внутриотраслевая конкуренция</w:t>
            </w:r>
          </w:p>
        </w:tc>
        <w:tc>
          <w:tcPr>
            <w:tcW w:w="2459" w:type="dxa"/>
            <w:tcBorders>
              <w:top w:val="single" w:sz="6" w:space="0" w:color="000000"/>
              <w:left w:val="single" w:sz="6" w:space="0" w:color="000000"/>
              <w:bottom w:val="single" w:sz="6" w:space="0" w:color="000000"/>
              <w:right w:val="single" w:sz="6" w:space="0" w:color="000000"/>
            </w:tcBorders>
            <w:shd w:val="clear" w:color="auto" w:fill="auto"/>
          </w:tcPr>
          <w:p w14:paraId="395DDC4E"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 низкая (незначительная) степень зависимости</w:t>
            </w:r>
          </w:p>
        </w:tc>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60D97A98"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Прямых конкурентов, выполняющих комплекс услуг, как ФЭО нет, но если брать по отдельности услуги, то есть несколько компаний, </w:t>
            </w:r>
            <w:proofErr w:type="gramStart"/>
            <w:r>
              <w:rPr>
                <w:rFonts w:ascii="Times New Roman" w:eastAsia="Times New Roman" w:hAnsi="Times New Roman" w:cs="Times New Roman"/>
                <w:color w:val="0D0D0D"/>
                <w:sz w:val="24"/>
                <w:szCs w:val="24"/>
                <w:highlight w:val="white"/>
              </w:rPr>
              <w:t>например,</w:t>
            </w:r>
            <w:proofErr w:type="gramEnd"/>
            <w:r>
              <w:rPr>
                <w:rFonts w:ascii="Times New Roman" w:eastAsia="Times New Roman" w:hAnsi="Times New Roman" w:cs="Times New Roman"/>
                <w:color w:val="0D0D0D"/>
                <w:sz w:val="24"/>
                <w:szCs w:val="24"/>
                <w:highlight w:val="white"/>
              </w:rPr>
              <w:t xml:space="preserve"> ООО “Легион”, который перерабатывает отходы 1-4 класса опасности.</w:t>
            </w:r>
          </w:p>
          <w:p w14:paraId="12410664"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 последние годы наблюдается значительный рост отрасли переработки ядерных и опасных отходов в России. </w:t>
            </w:r>
            <w:r>
              <w:rPr>
                <w:rFonts w:ascii="Times New Roman" w:eastAsia="Times New Roman" w:hAnsi="Times New Roman" w:cs="Times New Roman"/>
                <w:sz w:val="24"/>
                <w:szCs w:val="24"/>
              </w:rPr>
              <w:br/>
            </w:r>
            <w:r>
              <w:rPr>
                <w:rFonts w:ascii="Times New Roman" w:eastAsia="Times New Roman" w:hAnsi="Times New Roman" w:cs="Times New Roman"/>
                <w:color w:val="0D0D0D"/>
                <w:sz w:val="24"/>
                <w:szCs w:val="24"/>
                <w:highlight w:val="white"/>
              </w:rPr>
              <w:t xml:space="preserve">У конкурента есть преимущество </w:t>
            </w:r>
            <w:r>
              <w:rPr>
                <w:rFonts w:ascii="Times New Roman" w:eastAsia="Times New Roman" w:hAnsi="Times New Roman" w:cs="Times New Roman"/>
                <w:color w:val="0D0D0D"/>
                <w:sz w:val="24"/>
                <w:szCs w:val="24"/>
              </w:rPr>
              <w:t> </w:t>
            </w:r>
            <w:r>
              <w:rPr>
                <w:rFonts w:ascii="Times New Roman" w:eastAsia="Times New Roman" w:hAnsi="Times New Roman" w:cs="Times New Roman"/>
                <w:color w:val="0D0D0D"/>
                <w:sz w:val="24"/>
                <w:szCs w:val="24"/>
              </w:rPr>
              <w:br/>
            </w:r>
            <w:r>
              <w:rPr>
                <w:rFonts w:ascii="Times New Roman" w:eastAsia="Times New Roman" w:hAnsi="Times New Roman" w:cs="Times New Roman"/>
                <w:color w:val="0D0D0D"/>
                <w:sz w:val="24"/>
                <w:szCs w:val="24"/>
                <w:highlight w:val="white"/>
              </w:rPr>
              <w:t xml:space="preserve">в обработке </w:t>
            </w:r>
            <w:r>
              <w:rPr>
                <w:rFonts w:ascii="Times New Roman" w:eastAsia="Times New Roman" w:hAnsi="Times New Roman" w:cs="Times New Roman"/>
                <w:color w:val="0D0D0D"/>
                <w:sz w:val="24"/>
                <w:szCs w:val="24"/>
              </w:rPr>
              <w:t>коммунальных отходах.</w:t>
            </w:r>
          </w:p>
          <w:p w14:paraId="639EF6C1"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ФЭО является лидером в переработке опасных отходов.</w:t>
            </w:r>
          </w:p>
        </w:tc>
      </w:tr>
      <w:tr w:rsidR="001305B0" w14:paraId="789204DE" w14:textId="77777777">
        <w:trPr>
          <w:trHeight w:val="300"/>
        </w:trPr>
        <w:tc>
          <w:tcPr>
            <w:tcW w:w="3102" w:type="dxa"/>
            <w:tcBorders>
              <w:top w:val="single" w:sz="6" w:space="0" w:color="000000"/>
              <w:left w:val="single" w:sz="6" w:space="0" w:color="000000"/>
              <w:bottom w:val="single" w:sz="6" w:space="0" w:color="000000"/>
              <w:right w:val="single" w:sz="6" w:space="0" w:color="000000"/>
            </w:tcBorders>
            <w:shd w:val="clear" w:color="auto" w:fill="auto"/>
          </w:tcPr>
          <w:p w14:paraId="4B9B8735"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Угроза появления новых игроков на рынке</w:t>
            </w:r>
          </w:p>
        </w:tc>
        <w:tc>
          <w:tcPr>
            <w:tcW w:w="2459" w:type="dxa"/>
            <w:tcBorders>
              <w:top w:val="single" w:sz="6" w:space="0" w:color="000000"/>
              <w:left w:val="single" w:sz="6" w:space="0" w:color="000000"/>
              <w:bottom w:val="single" w:sz="6" w:space="0" w:color="000000"/>
              <w:right w:val="single" w:sz="6" w:space="0" w:color="000000"/>
            </w:tcBorders>
            <w:shd w:val="clear" w:color="auto" w:fill="auto"/>
          </w:tcPr>
          <w:p w14:paraId="289ED426"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 низкая (незначительная) степень зависимости</w:t>
            </w:r>
          </w:p>
        </w:tc>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703D6BC0"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Сфера имеет значительные входные барьеры. Сложности по работе с ядерными отходами требуют большие затраты ресурсов на </w:t>
            </w:r>
            <w:r>
              <w:rPr>
                <w:rFonts w:ascii="Times New Roman" w:eastAsia="Times New Roman" w:hAnsi="Times New Roman" w:cs="Times New Roman"/>
                <w:sz w:val="24"/>
                <w:szCs w:val="24"/>
              </w:rPr>
              <w:lastRenderedPageBreak/>
              <w:t>технику и высокую квалификацию работников.</w:t>
            </w:r>
          </w:p>
          <w:p w14:paraId="7F5B9C8F"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Ужесточения законодательства об экологии вводят еще большие юридические ограничения. Высокое давление конкуренции со стороны </w:t>
            </w:r>
            <w:r>
              <w:rPr>
                <w:rFonts w:ascii="Times New Roman" w:eastAsia="Times New Roman" w:hAnsi="Times New Roman" w:cs="Times New Roman"/>
                <w:color w:val="0D0D0D"/>
                <w:sz w:val="24"/>
                <w:szCs w:val="24"/>
                <w:highlight w:val="white"/>
              </w:rPr>
              <w:t>ФЭО, который пользуется поддержкой государства в виде законодательных льгот и финансирования.</w:t>
            </w:r>
          </w:p>
        </w:tc>
      </w:tr>
      <w:tr w:rsidR="001305B0" w14:paraId="12DED245" w14:textId="77777777">
        <w:trPr>
          <w:trHeight w:val="300"/>
        </w:trPr>
        <w:tc>
          <w:tcPr>
            <w:tcW w:w="3102" w:type="dxa"/>
            <w:tcBorders>
              <w:top w:val="single" w:sz="6" w:space="0" w:color="000000"/>
              <w:left w:val="single" w:sz="6" w:space="0" w:color="000000"/>
              <w:bottom w:val="single" w:sz="6" w:space="0" w:color="000000"/>
              <w:right w:val="single" w:sz="6" w:space="0" w:color="000000"/>
            </w:tcBorders>
            <w:shd w:val="clear" w:color="auto" w:fill="auto"/>
          </w:tcPr>
          <w:p w14:paraId="14D1C0A5"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Рыночная власть поставщиков</w:t>
            </w:r>
          </w:p>
          <w:p w14:paraId="4DD8477E" w14:textId="77777777" w:rsidR="001305B0" w:rsidRDefault="001305B0">
            <w:pPr>
              <w:spacing w:line="240" w:lineRule="auto"/>
              <w:jc w:val="center"/>
              <w:rPr>
                <w:rFonts w:ascii="Times New Roman" w:eastAsia="Times New Roman" w:hAnsi="Times New Roman" w:cs="Times New Roman"/>
                <w:sz w:val="24"/>
                <w:szCs w:val="24"/>
              </w:rPr>
            </w:pPr>
          </w:p>
          <w:p w14:paraId="7D3B8689" w14:textId="77777777" w:rsidR="001305B0" w:rsidRDefault="001305B0">
            <w:pPr>
              <w:spacing w:line="240" w:lineRule="auto"/>
              <w:jc w:val="center"/>
              <w:rPr>
                <w:rFonts w:ascii="Times New Roman" w:eastAsia="Times New Roman" w:hAnsi="Times New Roman" w:cs="Times New Roman"/>
                <w:sz w:val="24"/>
                <w:szCs w:val="24"/>
              </w:rPr>
            </w:pPr>
          </w:p>
        </w:tc>
        <w:tc>
          <w:tcPr>
            <w:tcW w:w="2459" w:type="dxa"/>
            <w:tcBorders>
              <w:top w:val="single" w:sz="6" w:space="0" w:color="000000"/>
              <w:left w:val="single" w:sz="6" w:space="0" w:color="000000"/>
              <w:bottom w:val="single" w:sz="6" w:space="0" w:color="000000"/>
              <w:right w:val="single" w:sz="6" w:space="0" w:color="000000"/>
            </w:tcBorders>
            <w:shd w:val="clear" w:color="auto" w:fill="auto"/>
          </w:tcPr>
          <w:p w14:paraId="6FA526D5"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 низкая не зависит от данной силы</w:t>
            </w:r>
          </w:p>
        </w:tc>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2DCFBD54"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Компания нуждается в различных поставках, например, специализированная одежда индивидуальной защиты, техника - контейнеры для транспортировки, детекторы радиации, транспорт и </w:t>
            </w:r>
            <w:proofErr w:type="gramStart"/>
            <w:r>
              <w:rPr>
                <w:rFonts w:ascii="Times New Roman" w:eastAsia="Times New Roman" w:hAnsi="Times New Roman" w:cs="Times New Roman"/>
                <w:sz w:val="24"/>
                <w:szCs w:val="24"/>
              </w:rPr>
              <w:t>т.д.</w:t>
            </w:r>
            <w:proofErr w:type="gramEnd"/>
          </w:p>
          <w:p w14:paraId="159F146A"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Вполне реально заменить поставщиков, а специфика ядерной отрасли затрудняет замену технологий, но с учетом единичной потребности в отрасли, поставщики заинтересованы в поставках именно ФЭО.</w:t>
            </w:r>
          </w:p>
        </w:tc>
      </w:tr>
      <w:tr w:rsidR="001305B0" w14:paraId="01E3E7F1" w14:textId="77777777">
        <w:trPr>
          <w:trHeight w:val="300"/>
        </w:trPr>
        <w:tc>
          <w:tcPr>
            <w:tcW w:w="3102" w:type="dxa"/>
            <w:tcBorders>
              <w:top w:val="single" w:sz="6" w:space="0" w:color="000000"/>
              <w:left w:val="single" w:sz="6" w:space="0" w:color="000000"/>
              <w:bottom w:val="single" w:sz="6" w:space="0" w:color="000000"/>
              <w:right w:val="single" w:sz="6" w:space="0" w:color="000000"/>
            </w:tcBorders>
            <w:shd w:val="clear" w:color="auto" w:fill="auto"/>
          </w:tcPr>
          <w:p w14:paraId="0935578B"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Рыночная власть покупателей</w:t>
            </w:r>
          </w:p>
        </w:tc>
        <w:tc>
          <w:tcPr>
            <w:tcW w:w="2459" w:type="dxa"/>
            <w:tcBorders>
              <w:top w:val="single" w:sz="6" w:space="0" w:color="000000"/>
              <w:left w:val="single" w:sz="6" w:space="0" w:color="000000"/>
              <w:bottom w:val="single" w:sz="6" w:space="0" w:color="000000"/>
              <w:right w:val="single" w:sz="6" w:space="0" w:color="000000"/>
            </w:tcBorders>
            <w:shd w:val="clear" w:color="auto" w:fill="auto"/>
          </w:tcPr>
          <w:p w14:paraId="5E6C24FE"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 низкая (незначительная) степень зависимости</w:t>
            </w:r>
          </w:p>
        </w:tc>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75D418A2"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Компания работает на b2g и b2b рынке Покупатели услуг в основном крупные предприятия и государство.</w:t>
            </w:r>
          </w:p>
          <w:p w14:paraId="64C2026C"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ФЭО обладает уникальным монопольным положением на рынке ядерной специализации, поэтому покупатели таких услуг не могут сменить поставщика </w:t>
            </w:r>
            <w:r>
              <w:rPr>
                <w:rFonts w:ascii="Times New Roman" w:eastAsia="Times New Roman" w:hAnsi="Times New Roman" w:cs="Times New Roman"/>
                <w:sz w:val="24"/>
                <w:szCs w:val="24"/>
              </w:rPr>
              <w:t>и не могут диктовать свои условия</w:t>
            </w:r>
            <w:r>
              <w:rPr>
                <w:rFonts w:ascii="Times New Roman" w:eastAsia="Times New Roman" w:hAnsi="Times New Roman" w:cs="Times New Roman"/>
                <w:color w:val="0D0D0D"/>
                <w:sz w:val="24"/>
                <w:szCs w:val="24"/>
                <w:highlight w:val="white"/>
              </w:rPr>
              <w:t>, разве что в утилизации неядерных отходов.</w:t>
            </w:r>
          </w:p>
        </w:tc>
      </w:tr>
      <w:tr w:rsidR="001305B0" w14:paraId="4333980D" w14:textId="77777777">
        <w:trPr>
          <w:trHeight w:val="300"/>
        </w:trPr>
        <w:tc>
          <w:tcPr>
            <w:tcW w:w="3102" w:type="dxa"/>
            <w:tcBorders>
              <w:top w:val="single" w:sz="6" w:space="0" w:color="000000"/>
              <w:left w:val="single" w:sz="6" w:space="0" w:color="000000"/>
              <w:bottom w:val="single" w:sz="6" w:space="0" w:color="000000"/>
              <w:right w:val="single" w:sz="6" w:space="0" w:color="000000"/>
            </w:tcBorders>
            <w:shd w:val="clear" w:color="auto" w:fill="auto"/>
          </w:tcPr>
          <w:p w14:paraId="1F45C1F3"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Угроза появления продуктов субститутов</w:t>
            </w:r>
          </w:p>
        </w:tc>
        <w:tc>
          <w:tcPr>
            <w:tcW w:w="2459" w:type="dxa"/>
            <w:tcBorders>
              <w:top w:val="single" w:sz="6" w:space="0" w:color="000000"/>
              <w:left w:val="single" w:sz="6" w:space="0" w:color="000000"/>
              <w:bottom w:val="single" w:sz="6" w:space="0" w:color="000000"/>
              <w:right w:val="single" w:sz="6" w:space="0" w:color="000000"/>
            </w:tcBorders>
            <w:shd w:val="clear" w:color="auto" w:fill="auto"/>
          </w:tcPr>
          <w:p w14:paraId="522E4000"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 не зависит от данной силы</w:t>
            </w:r>
          </w:p>
        </w:tc>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535A1DBC" w14:textId="77777777" w:rsidR="001305B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Услугу утилизации ядерных отходов заменить невозможно, товаров субститутов не существует.</w:t>
            </w:r>
          </w:p>
        </w:tc>
      </w:tr>
    </w:tbl>
    <w:p w14:paraId="17FCC50C" w14:textId="77777777" w:rsidR="001305B0" w:rsidRPr="00EF6D65" w:rsidRDefault="001305B0">
      <w:pPr>
        <w:rPr>
          <w:lang w:val="ru-RU"/>
        </w:rPr>
      </w:pPr>
    </w:p>
    <w:p w14:paraId="57201A20" w14:textId="77777777" w:rsidR="001305B0" w:rsidRDefault="001305B0"/>
    <w:p w14:paraId="05972362" w14:textId="77777777" w:rsidR="001305B0" w:rsidRDefault="001305B0"/>
    <w:p w14:paraId="12350D58" w14:textId="77777777" w:rsidR="001305B0" w:rsidRDefault="001305B0"/>
    <w:sectPr w:rsidR="001305B0">
      <w:footerReference w:type="default" r:id="rId69"/>
      <w:footerReference w:type="first" r:id="rId70"/>
      <w:pgSz w:w="11909" w:h="16834"/>
      <w:pgMar w:top="1134" w:right="850"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C44AD" w14:textId="77777777" w:rsidR="00BD6ED2" w:rsidRDefault="00BD6ED2">
      <w:pPr>
        <w:spacing w:line="240" w:lineRule="auto"/>
      </w:pPr>
      <w:r>
        <w:separator/>
      </w:r>
    </w:p>
  </w:endnote>
  <w:endnote w:type="continuationSeparator" w:id="0">
    <w:p w14:paraId="37FD2B8E" w14:textId="77777777" w:rsidR="00BD6ED2" w:rsidRDefault="00BD6E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embedRegular r:id="rId1" w:fontKey="{C6EB79FC-6AAD-4537-AF2F-AF12A6491DAF}"/>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2" w:fontKey="{BE41FDF0-625F-4E88-8159-4B4ACAC08E02}"/>
  </w:font>
  <w:font w:name="Cambria">
    <w:panose1 w:val="02040503050406030204"/>
    <w:charset w:val="CC"/>
    <w:family w:val="roman"/>
    <w:pitch w:val="variable"/>
    <w:sig w:usb0="E00006FF" w:usb1="420024FF" w:usb2="02000000" w:usb3="00000000" w:csb0="0000019F" w:csb1="00000000"/>
    <w:embedRegular r:id="rId3" w:fontKey="{483DAA30-68E2-45AE-A829-431AA68D1FA4}"/>
  </w:font>
  <w:font w:name="Quattrocento Sans">
    <w:charset w:val="00"/>
    <w:family w:val="swiss"/>
    <w:pitch w:val="variable"/>
    <w:sig w:usb0="800000BF" w:usb1="4000005B" w:usb2="00000000" w:usb3="00000000" w:csb0="00000001" w:csb1="00000000"/>
    <w:embedRegular r:id="rId4" w:fontKey="{7DD7BCD9-34C5-45D7-B0D9-1117810B96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548B5" w14:textId="77777777" w:rsidR="001305B0"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D10E23">
      <w:rPr>
        <w:noProof/>
        <w:color w:val="000000"/>
      </w:rPr>
      <w:t>2</w:t>
    </w:r>
    <w:r>
      <w:rPr>
        <w:color w:val="000000"/>
      </w:rPr>
      <w:fldChar w:fldCharType="end"/>
    </w:r>
  </w:p>
  <w:p w14:paraId="63533812" w14:textId="77777777" w:rsidR="001305B0" w:rsidRDefault="001305B0">
    <w:pPr>
      <w:pBdr>
        <w:top w:val="nil"/>
        <w:left w:val="nil"/>
        <w:bottom w:val="nil"/>
        <w:right w:val="nil"/>
        <w:between w:val="nil"/>
      </w:pBdr>
      <w:tabs>
        <w:tab w:val="center" w:pos="4677"/>
        <w:tab w:val="right" w:pos="935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61C49" w14:textId="77777777" w:rsidR="001305B0" w:rsidRDefault="001305B0">
    <w:pPr>
      <w:pBdr>
        <w:top w:val="nil"/>
        <w:left w:val="nil"/>
        <w:bottom w:val="nil"/>
        <w:right w:val="nil"/>
        <w:between w:val="nil"/>
      </w:pBdr>
      <w:tabs>
        <w:tab w:val="center" w:pos="4677"/>
        <w:tab w:val="right" w:pos="9355"/>
      </w:tabs>
      <w:spacing w:line="240" w:lineRule="auto"/>
      <w:rPr>
        <w:color w:val="000000"/>
      </w:rPr>
    </w:pPr>
  </w:p>
  <w:p w14:paraId="55080A4A" w14:textId="77777777" w:rsidR="001305B0" w:rsidRDefault="001305B0">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1ED37" w14:textId="77777777" w:rsidR="00BD6ED2" w:rsidRDefault="00BD6ED2">
      <w:pPr>
        <w:spacing w:line="240" w:lineRule="auto"/>
      </w:pPr>
      <w:r>
        <w:separator/>
      </w:r>
    </w:p>
  </w:footnote>
  <w:footnote w:type="continuationSeparator" w:id="0">
    <w:p w14:paraId="652FBE19" w14:textId="77777777" w:rsidR="00BD6ED2" w:rsidRDefault="00BD6E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B2DBD"/>
    <w:multiLevelType w:val="multilevel"/>
    <w:tmpl w:val="AF9A4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E90C3B"/>
    <w:multiLevelType w:val="multilevel"/>
    <w:tmpl w:val="EFA096F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13585CEB"/>
    <w:multiLevelType w:val="multilevel"/>
    <w:tmpl w:val="CB68CB5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153DC6"/>
    <w:multiLevelType w:val="multilevel"/>
    <w:tmpl w:val="1504B81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1A41F4"/>
    <w:multiLevelType w:val="multilevel"/>
    <w:tmpl w:val="E010888C"/>
    <w:lvl w:ilvl="0">
      <w:start w:val="1"/>
      <w:numFmt w:val="decimal"/>
      <w:lvlText w:val="%1."/>
      <w:lvlJc w:val="left"/>
      <w:pPr>
        <w:ind w:left="1069" w:hanging="360"/>
      </w:pPr>
      <w:rPr>
        <w:rFonts w:ascii="Times New Roman" w:eastAsia="Times New Roman" w:hAnsi="Times New Roman" w:cs="Times New Roman"/>
        <w:sz w:val="24"/>
        <w:szCs w:val="24"/>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8A2427E"/>
    <w:multiLevelType w:val="multilevel"/>
    <w:tmpl w:val="6012099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8C69F2"/>
    <w:multiLevelType w:val="multilevel"/>
    <w:tmpl w:val="7A06D51C"/>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351634"/>
    <w:multiLevelType w:val="multilevel"/>
    <w:tmpl w:val="14E6116A"/>
    <w:lvl w:ilvl="0">
      <w:start w:val="1"/>
      <w:numFmt w:val="decimal"/>
      <w:lvlText w:val="%1."/>
      <w:lvlJc w:val="left"/>
      <w:pPr>
        <w:ind w:left="1069" w:hanging="360"/>
      </w:pPr>
      <w:rPr>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52CC2F2A"/>
    <w:multiLevelType w:val="multilevel"/>
    <w:tmpl w:val="55921822"/>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539256C6"/>
    <w:multiLevelType w:val="multilevel"/>
    <w:tmpl w:val="5EF2C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2F6AC0"/>
    <w:multiLevelType w:val="multilevel"/>
    <w:tmpl w:val="4852C534"/>
    <w:lvl w:ilvl="0">
      <w:start w:val="1"/>
      <w:numFmt w:val="decimal"/>
      <w:lvlText w:val="%1."/>
      <w:lvlJc w:val="left"/>
      <w:pPr>
        <w:ind w:left="928" w:hanging="360"/>
      </w:pPr>
      <w:rPr>
        <w:b w:val="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15:restartNumberingAfterBreak="0">
    <w:nsid w:val="71202ED2"/>
    <w:multiLevelType w:val="multilevel"/>
    <w:tmpl w:val="F750822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6F661C"/>
    <w:multiLevelType w:val="multilevel"/>
    <w:tmpl w:val="0BDC5B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18648833">
    <w:abstractNumId w:val="7"/>
  </w:num>
  <w:num w:numId="2" w16cid:durableId="1635678870">
    <w:abstractNumId w:val="1"/>
  </w:num>
  <w:num w:numId="3" w16cid:durableId="1753503343">
    <w:abstractNumId w:val="10"/>
  </w:num>
  <w:num w:numId="4" w16cid:durableId="888762377">
    <w:abstractNumId w:val="8"/>
  </w:num>
  <w:num w:numId="5" w16cid:durableId="915165088">
    <w:abstractNumId w:val="6"/>
  </w:num>
  <w:num w:numId="6" w16cid:durableId="1329402335">
    <w:abstractNumId w:val="12"/>
  </w:num>
  <w:num w:numId="7" w16cid:durableId="1367364026">
    <w:abstractNumId w:val="4"/>
  </w:num>
  <w:num w:numId="8" w16cid:durableId="526796767">
    <w:abstractNumId w:val="11"/>
  </w:num>
  <w:num w:numId="9" w16cid:durableId="441338454">
    <w:abstractNumId w:val="2"/>
  </w:num>
  <w:num w:numId="10" w16cid:durableId="662121882">
    <w:abstractNumId w:val="0"/>
  </w:num>
  <w:num w:numId="11" w16cid:durableId="1518959771">
    <w:abstractNumId w:val="9"/>
  </w:num>
  <w:num w:numId="12" w16cid:durableId="33314173">
    <w:abstractNumId w:val="3"/>
  </w:num>
  <w:num w:numId="13" w16cid:durableId="19922957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5B0"/>
    <w:rsid w:val="000805A9"/>
    <w:rsid w:val="001305B0"/>
    <w:rsid w:val="00213730"/>
    <w:rsid w:val="00333848"/>
    <w:rsid w:val="00A06E50"/>
    <w:rsid w:val="00BD6ED2"/>
    <w:rsid w:val="00D10E23"/>
    <w:rsid w:val="00EF6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F8C2A"/>
  <w15:docId w15:val="{67AE481C-5676-4B7B-83AA-C57C33F02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paragraph" w:styleId="af1">
    <w:name w:val="header"/>
    <w:basedOn w:val="a"/>
    <w:link w:val="af2"/>
    <w:uiPriority w:val="99"/>
    <w:unhideWhenUsed/>
    <w:rsid w:val="000303BF"/>
    <w:pPr>
      <w:tabs>
        <w:tab w:val="center" w:pos="4677"/>
        <w:tab w:val="right" w:pos="9355"/>
      </w:tabs>
      <w:spacing w:line="240" w:lineRule="auto"/>
    </w:pPr>
  </w:style>
  <w:style w:type="character" w:customStyle="1" w:styleId="af2">
    <w:name w:val="Верхний колонтитул Знак"/>
    <w:basedOn w:val="a0"/>
    <w:link w:val="af1"/>
    <w:uiPriority w:val="99"/>
    <w:rsid w:val="000303BF"/>
  </w:style>
  <w:style w:type="paragraph" w:styleId="af3">
    <w:name w:val="footer"/>
    <w:basedOn w:val="a"/>
    <w:link w:val="af4"/>
    <w:uiPriority w:val="99"/>
    <w:unhideWhenUsed/>
    <w:rsid w:val="000303BF"/>
    <w:pPr>
      <w:tabs>
        <w:tab w:val="center" w:pos="4677"/>
        <w:tab w:val="right" w:pos="9355"/>
      </w:tabs>
      <w:spacing w:line="240" w:lineRule="auto"/>
    </w:pPr>
  </w:style>
  <w:style w:type="character" w:customStyle="1" w:styleId="af4">
    <w:name w:val="Нижний колонтитул Знак"/>
    <w:basedOn w:val="a0"/>
    <w:link w:val="af3"/>
    <w:uiPriority w:val="99"/>
    <w:rsid w:val="000303BF"/>
  </w:style>
  <w:style w:type="paragraph" w:styleId="af5">
    <w:name w:val="TOC Heading"/>
    <w:basedOn w:val="1"/>
    <w:next w:val="a"/>
    <w:uiPriority w:val="39"/>
    <w:unhideWhenUsed/>
    <w:qFormat/>
    <w:rsid w:val="00654644"/>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654644"/>
    <w:pPr>
      <w:spacing w:after="100"/>
    </w:pPr>
  </w:style>
  <w:style w:type="paragraph" w:styleId="20">
    <w:name w:val="toc 2"/>
    <w:basedOn w:val="a"/>
    <w:next w:val="a"/>
    <w:autoRedefine/>
    <w:uiPriority w:val="39"/>
    <w:unhideWhenUsed/>
    <w:rsid w:val="00654644"/>
    <w:pPr>
      <w:spacing w:after="100"/>
      <w:ind w:left="220"/>
    </w:pPr>
  </w:style>
  <w:style w:type="paragraph" w:styleId="30">
    <w:name w:val="toc 3"/>
    <w:basedOn w:val="a"/>
    <w:next w:val="a"/>
    <w:autoRedefine/>
    <w:uiPriority w:val="39"/>
    <w:unhideWhenUsed/>
    <w:rsid w:val="00654644"/>
    <w:pPr>
      <w:spacing w:after="100"/>
      <w:ind w:left="440"/>
    </w:pPr>
  </w:style>
  <w:style w:type="character" w:styleId="af6">
    <w:name w:val="Hyperlink"/>
    <w:basedOn w:val="a0"/>
    <w:uiPriority w:val="99"/>
    <w:unhideWhenUsed/>
    <w:rsid w:val="00654644"/>
    <w:rPr>
      <w:color w:val="0000FF" w:themeColor="hyperlink"/>
      <w:u w:val="single"/>
    </w:rPr>
  </w:style>
  <w:style w:type="paragraph" w:styleId="af7">
    <w:name w:val="Normal (Web)"/>
    <w:basedOn w:val="a"/>
    <w:uiPriority w:val="99"/>
    <w:unhideWhenUsed/>
    <w:rsid w:val="00834EEC"/>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f8">
    <w:name w:val="List Paragraph"/>
    <w:basedOn w:val="a"/>
    <w:uiPriority w:val="34"/>
    <w:qFormat/>
    <w:rsid w:val="00966E35"/>
    <w:pPr>
      <w:ind w:left="720"/>
      <w:contextualSpacing/>
    </w:pPr>
  </w:style>
  <w:style w:type="character" w:styleId="af9">
    <w:name w:val="Unresolved Mention"/>
    <w:basedOn w:val="a0"/>
    <w:uiPriority w:val="99"/>
    <w:semiHidden/>
    <w:unhideWhenUsed/>
    <w:rsid w:val="0035249E"/>
    <w:rPr>
      <w:color w:val="605E5C"/>
      <w:shd w:val="clear" w:color="auto" w:fill="E1DFDD"/>
    </w:rPr>
  </w:style>
  <w:style w:type="character" w:styleId="afa">
    <w:name w:val="FollowedHyperlink"/>
    <w:basedOn w:val="a0"/>
    <w:uiPriority w:val="99"/>
    <w:semiHidden/>
    <w:unhideWhenUsed/>
    <w:rsid w:val="0093346E"/>
    <w:rPr>
      <w:color w:val="800080" w:themeColor="followedHyperlink"/>
      <w:u w:val="single"/>
    </w:rPr>
  </w:style>
  <w:style w:type="paragraph" w:customStyle="1" w:styleId="paragraph">
    <w:name w:val="paragraph"/>
    <w:basedOn w:val="a"/>
    <w:rsid w:val="008E6A9B"/>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normaltextrun">
    <w:name w:val="normaltextrun"/>
    <w:basedOn w:val="a0"/>
    <w:rsid w:val="008E6A9B"/>
  </w:style>
  <w:style w:type="character" w:customStyle="1" w:styleId="eop">
    <w:name w:val="eop"/>
    <w:basedOn w:val="a0"/>
    <w:rsid w:val="008E6A9B"/>
  </w:style>
  <w:style w:type="character" w:customStyle="1" w:styleId="scxw59068529">
    <w:name w:val="scxw59068529"/>
    <w:basedOn w:val="a0"/>
    <w:rsid w:val="008E6A9B"/>
  </w:style>
  <w:style w:type="character" w:customStyle="1" w:styleId="scxw188830741">
    <w:name w:val="scxw188830741"/>
    <w:basedOn w:val="a0"/>
    <w:rsid w:val="00952C64"/>
  </w:style>
  <w:style w:type="character" w:customStyle="1" w:styleId="wacimagecontainer">
    <w:name w:val="wacimagecontainer"/>
    <w:basedOn w:val="a0"/>
    <w:rsid w:val="00952C64"/>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ru.wikipedia.org/wiki/%D0%A1%D0%BF%D0%B8%D1%81%D0%BE%D0%BA_%D1%81%D1%82%D1%80%D0%B0%D0%BD_%D0%BF%D0%BE_%D0%B8%D0%BD%D0%B4%D0%B5%D0%BA%D1%81%D1%83_%D0%B2%D0%BE%D1%81%D0%BF%D1%80%D0%B8%D1%8F%D1%82%D0%B8%D1%8F_%D0%BA%D0%BE%D1%80%D1%80%D1%83%D0%BF%D1%86%D0%B8%D0%B8" TargetMode="External"/><Relationship Id="rId21" Type="http://schemas.openxmlformats.org/officeDocument/2006/relationships/image" Target="media/image5.png"/><Relationship Id="rId42" Type="http://schemas.openxmlformats.org/officeDocument/2006/relationships/hyperlink" Target="https://www.currenttime.tv/a/rossiya-vysylka/32966933.html" TargetMode="External"/><Relationship Id="rId47" Type="http://schemas.openxmlformats.org/officeDocument/2006/relationships/hyperlink" Target="https://inclient.ru/ai-stats/?ysclid=lwuc6ls9f6169027560" TargetMode="External"/><Relationship Id="rId63" Type="http://schemas.openxmlformats.org/officeDocument/2006/relationships/hyperlink" Target="https://www.rbc.ru/economics/13/02/2024/65ca889f9a79476f6198efbb?ysclid=lwwdhq01h1612501620" TargetMode="External"/><Relationship Id="rId68" Type="http://schemas.openxmlformats.org/officeDocument/2006/relationships/hyperlink" Target="https://ru.wikipedia.org/wiki/%D0%A4%D0%B5%D0%B4%D0%B5%D1%80%D0%B0%D0%BB%D1%8C%D0%BD%D1%8B%D0%B9_%D1%8D%D0%BA%D0%BE%D0%BB%D0%BE%D0%B3%D0%B8%D1%87%D0%B5%D1%81%D0%BA%D0%B8%D0%B9_%D0%BE%D0%BF%D0%B5%D1%80%D0%B0%D1%82%D0%BE%D1%8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sfeo.ru/" TargetMode="External"/><Relationship Id="rId29" Type="http://schemas.openxmlformats.org/officeDocument/2006/relationships/hyperlink" Target="https://news.rambler.ru/community/33817835-grazhdan-rf-v-ekologii-osobenno-trevozhit-zagryaznenie-vody-i-vozduha-opros/?ysclid=lwtdgj8nao863324859" TargetMode="External"/><Relationship Id="rId11" Type="http://schemas.openxmlformats.org/officeDocument/2006/relationships/hyperlink" Target="https://ru.wikipedia.org/wiki/%D0%9A%D0%B0%D0%BC%D0%B1%D0%B0%D1%80%D0%BA%D0%B0" TargetMode="External"/><Relationship Id="rId24" Type="http://schemas.openxmlformats.org/officeDocument/2006/relationships/hyperlink" Target="https://rosfeo.ru/?ysclid=lt8ymf7po141908495" TargetMode="External"/><Relationship Id="rId32" Type="http://schemas.openxmlformats.org/officeDocument/2006/relationships/hyperlink" Target="https://news.rambler.ru/sociology/50444657-dve-treti-rossiyan-trevozhat-voprosy-zagryazneniya-vody-i-vozduha-v-strane/?ysclid=lwtd0ro6j2831041400" TargetMode="External"/><Relationship Id="rId37" Type="http://schemas.openxmlformats.org/officeDocument/2006/relationships/hyperlink" Target="https://www.levada.ru/2024/05/14/uroven-ksenofobii-i-mezhnatsionalnoj-napryazhennosti-otnoshenie-k-priezzhim/?ysclid=lwu772s2v8842914899" TargetMode="External"/><Relationship Id="rId40" Type="http://schemas.openxmlformats.org/officeDocument/2006/relationships/hyperlink" Target="https://newizv.ru/news/2024-05-30/v-rossii-prohodyat-massovye-reydy-po-migrantam-poymany-desyatki-nelegalov-430570?ysclid=lwu78wsp7r621026823" TargetMode="External"/><Relationship Id="rId45" Type="http://schemas.openxmlformats.org/officeDocument/2006/relationships/hyperlink" Target="https://www.kommersant.ru/doc/6622042?ysclid=lwuab7h1u9427841131" TargetMode="External"/><Relationship Id="rId53" Type="http://schemas.openxmlformats.org/officeDocument/2006/relationships/hyperlink" Target="https://pitchavatar.com/ru/fascinating-robotics-statistics-published-in-2023/" TargetMode="External"/><Relationship Id="rId58" Type="http://schemas.openxmlformats.org/officeDocument/2006/relationships/hyperlink" Target="https://www.rbc.ru/industries/news/6617971c9a79475b86a44496" TargetMode="External"/><Relationship Id="rId66" Type="http://schemas.openxmlformats.org/officeDocument/2006/relationships/hyperlink" Target="https://zakupki.rosatom.ru/Web.aspx?node=atomkomplekt" TargetMode="External"/><Relationship Id="rId5" Type="http://schemas.openxmlformats.org/officeDocument/2006/relationships/webSettings" Target="webSettings.xml"/><Relationship Id="rId61" Type="http://schemas.openxmlformats.org/officeDocument/2006/relationships/hyperlink" Target="https://fas.gov.ru/publications/3388" TargetMode="External"/><Relationship Id="rId19" Type="http://schemas.openxmlformats.org/officeDocument/2006/relationships/image" Target="media/image3.png"/><Relationship Id="rId14" Type="http://schemas.openxmlformats.org/officeDocument/2006/relationships/hyperlink" Target="https://ru.wikipedia.org/wiki/%D0%A4%D0%B5%D0%B4%D0%B5%D1%80%D0%B0%D0%BB%D1%8C%D0%BD%D1%8B%D0%B9_%D1%8D%D0%BA%D0%BE%D0%BB%D0%BE%D0%B3%D0%B8%D1%87%D0%B5%D1%81%D0%BA%D0%B8%D0%B9_%D0%BE%D0%BF%D0%B5%D1%80%D0%B0%D1%82%D0%BE%D1%80" TargetMode="External"/><Relationship Id="rId22" Type="http://schemas.openxmlformats.org/officeDocument/2006/relationships/hyperlink" Target="https://interestingengineering.com/innovation/nuclear-waste-reduction-tech" TargetMode="External"/><Relationship Id="rId27" Type="http://schemas.openxmlformats.org/officeDocument/2006/relationships/hyperlink" Target="https://cbr.ru/press/event/?id=18647" TargetMode="External"/><Relationship Id="rId30" Type="http://schemas.openxmlformats.org/officeDocument/2006/relationships/hyperlink" Target="https://news.rambler.ru/community/33817835-grazhdan-rf-v-ekologii-osobenno-trevozhit-zagryaznenie-vody-i-vozduha-opros/?ysclid=lwtdgj8nao863324859" TargetMode="External"/><Relationship Id="rId35" Type="http://schemas.openxmlformats.org/officeDocument/2006/relationships/hyperlink" Target="https://www.voanews.com/a/under-pressure-central-asia-migrants-leaving-russia-over-ukraine-war/7357290.html" TargetMode="External"/><Relationship Id="rId43" Type="http://schemas.openxmlformats.org/officeDocument/2006/relationships/hyperlink" Target="https://www.economist.com/graphic-detail/2023/08/23/russians-have-emigrated-in-huge-numbers-since-the-war-in-ukraine" TargetMode="External"/><Relationship Id="rId48" Type="http://schemas.openxmlformats.org/officeDocument/2006/relationships/hyperlink" Target="https://inclient.ru/ai-stats/?ysclid=lwuc6ls9f6169027560" TargetMode="External"/><Relationship Id="rId56" Type="http://schemas.openxmlformats.org/officeDocument/2006/relationships/hyperlink" Target="https://rosfeo.ru/press-czentr/novosti-fgup-feo/2023/iyun/federalnyij-ekologicheskij-operator-pristupil-k-likvidaczii-nakoplennogo-ekologicheskogo-vreda-na-territorii-bczbk.html" TargetMode="External"/><Relationship Id="rId64" Type="http://schemas.openxmlformats.org/officeDocument/2006/relationships/hyperlink" Target="https://ecolegion.ru/wastes/" TargetMode="External"/><Relationship Id="rId69" Type="http://schemas.openxmlformats.org/officeDocument/2006/relationships/footer" Target="footer1.xml"/><Relationship Id="rId8" Type="http://schemas.openxmlformats.org/officeDocument/2006/relationships/hyperlink" Target="https://ru.wikipedia.org/wiki/%D0%A9%D1%83%D1%87%D1%8C%D0%B5_(%D0%9A%D1%83%D1%80%D0%B3%D0%B0%D0%BD%D1%81%D0%BA%D0%B0%D1%8F_%D0%BE%D0%B1%D0%BB%D0%B0%D1%81%D1%82%D1%8C)" TargetMode="External"/><Relationship Id="rId51" Type="http://schemas.openxmlformats.org/officeDocument/2006/relationships/hyperlink" Target="https://hightech.plus/2024/05/28/novaya-tehnologiya-sokrashaet-radioaktivnie-othodi-aes-na-80"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9C%D0%B8%D1%80%D0%BD%D1%8B%D0%B9_(%D0%9E%D1%80%D0%B8%D1%87%D0%B5%D0%B2%D1%81%D0%BA%D0%B8%D0%B9_%D1%80%D0%B0%D0%B9%D0%BE%D0%BD)" TargetMode="External"/><Relationship Id="rId17" Type="http://schemas.openxmlformats.org/officeDocument/2006/relationships/image" Target="media/image1.png"/><Relationship Id="rId25" Type="http://schemas.openxmlformats.org/officeDocument/2006/relationships/hyperlink" Target="https://rosfeo.ru/predpriyatie/kontaktyi-i-obratnaya-svyaz.html" TargetMode="External"/><Relationship Id="rId33" Type="http://schemas.openxmlformats.org/officeDocument/2006/relationships/hyperlink" Target="https://asi.org.ru/news/2024/02/05/37-grazhdan-regulyarno-sortiruyut-musor/" TargetMode="External"/><Relationship Id="rId38" Type="http://schemas.openxmlformats.org/officeDocument/2006/relationships/hyperlink" Target="https://www.levada.ru/2024/05/14/uroven-ksenofobii-i-mezhnatsionalnoj-napryazhennosti-otnoshenie-k-priezzhim/?ysclid=lwu772s2v8842914899" TargetMode="External"/><Relationship Id="rId46" Type="http://schemas.openxmlformats.org/officeDocument/2006/relationships/hyperlink" Target="https://www.kommersant.ru/doc/6622042?ysclid=lwuab7h1u9427841131" TargetMode="External"/><Relationship Id="rId59" Type="http://schemas.openxmlformats.org/officeDocument/2006/relationships/hyperlink" Target="https://dprom.online/unsolution/5-ekologicheskih-katastrof-v-rossii" TargetMode="External"/><Relationship Id="rId67" Type="http://schemas.openxmlformats.org/officeDocument/2006/relationships/hyperlink" Target="https://ru.wikipedia.org/wiki/%D0%A4%D0%B5%D0%B4%D0%B5%D1%80%D0%B0%D0%BB%D1%8C%D0%BD%D1%8B%D0%B9_%D1%8D%D0%BA%D0%BE%D0%BB%D0%BE%D0%B3%D0%B8%D1%87%D0%B5%D1%81%D0%BA%D0%B8%D0%B9_%D0%BE%D0%BF%D0%B5%D1%80%D0%B0%D1%82%D0%BE%D1%80" TargetMode="External"/><Relationship Id="rId20" Type="http://schemas.openxmlformats.org/officeDocument/2006/relationships/image" Target="media/image4.png"/><Relationship Id="rId41" Type="http://schemas.openxmlformats.org/officeDocument/2006/relationships/hyperlink" Target="https://www.currenttime.tv/a/rossiya-vysylka/32966933.html" TargetMode="External"/><Relationship Id="rId54" Type="http://schemas.openxmlformats.org/officeDocument/2006/relationships/hyperlink" Target="https://pitchavatar.com/ru/fascinating-robotics-statistics-published-in-2023/" TargetMode="External"/><Relationship Id="rId62" Type="http://schemas.openxmlformats.org/officeDocument/2006/relationships/hyperlink" Target="https://journal.ecostandard.ru/ot/razbor-zakonodatelstva/zakonodatelstvo-po-okhrane-truda-glavnye-izmeneniya-v-2024-godu"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sfeo.ru/postavshhikam/kontaktyi.html" TargetMode="External"/><Relationship Id="rId23" Type="http://schemas.openxmlformats.org/officeDocument/2006/relationships/image" Target="media/image6.png"/><Relationship Id="rId28" Type="http://schemas.openxmlformats.org/officeDocument/2006/relationships/hyperlink" Target="https://www.banki.ru/news/lenta/?id=11003273" TargetMode="External"/><Relationship Id="rId36" Type="http://schemas.openxmlformats.org/officeDocument/2006/relationships/hyperlink" Target="https://www.voanews.com/a/under-pressure-central-asia-migrants-leaving-russia-over-ukraine-war/7357290.html" TargetMode="External"/><Relationship Id="rId49" Type="http://schemas.openxmlformats.org/officeDocument/2006/relationships/hyperlink" Target="https://ria.ru/20230621/pererabotka-1879494020.html?ysclid=lwuobf49ba89031699" TargetMode="External"/><Relationship Id="rId57" Type="http://schemas.openxmlformats.org/officeDocument/2006/relationships/hyperlink" Target="https://digitalocean.ru/n/zelenaya-energetika-i-energeticheskij-perehod" TargetMode="External"/><Relationship Id="rId10" Type="http://schemas.openxmlformats.org/officeDocument/2006/relationships/hyperlink" Target="https://ru.wikipedia.org/wiki/%D0%9C%D0%B8%D1%85%D0%B0%D0%B9%D0%BB%D0%BE%D0%B2%D1%81%D0%BA%D0%B8%D0%B9_(%D0%A1%D0%B0%D1%80%D0%B0%D1%82%D0%BE%D0%B2%D1%81%D0%BA%D0%B0%D1%8F_%D0%BE%D0%B1%D0%BB%D0%B0%D1%81%D1%82%D1%8C)" TargetMode="External"/><Relationship Id="rId31" Type="http://schemas.openxmlformats.org/officeDocument/2006/relationships/hyperlink" Target="https://news.rambler.ru/sociology/50444657-dve-treti-rossiyan-trevozhat-voprosy-zagryazneniya-vody-i-vozduha-v-strane/?ysclid=lwtd0ro6j2831041400" TargetMode="External"/><Relationship Id="rId44" Type="http://schemas.openxmlformats.org/officeDocument/2006/relationships/hyperlink" Target="https://www.economist.com/graphic-detail/2023/08/23/russians-have-emigrated-in-huge-numbers-since-the-war-in-ukraine" TargetMode="External"/><Relationship Id="rId52" Type="http://schemas.openxmlformats.org/officeDocument/2006/relationships/hyperlink" Target="https://hightech.plus/2024/05/28/novaya-tehnologiya-sokrashaet-radioaktivnie-othodi-aes-na-80" TargetMode="External"/><Relationship Id="rId60" Type="http://schemas.openxmlformats.org/officeDocument/2006/relationships/hyperlink" Target="https://nangs.org/news/ecology/oon-chislo-prirodnyh-katastrof-vyroslo-v-dva-raza-za-20-let-i-eto-ne-predel" TargetMode="External"/><Relationship Id="rId65" Type="http://schemas.openxmlformats.org/officeDocument/2006/relationships/hyperlink" Target="https://rosatom.ru/production/ekologicheskie-resheniya/" TargetMode="External"/><Relationship Id="rId4" Type="http://schemas.openxmlformats.org/officeDocument/2006/relationships/settings" Target="settings.xml"/><Relationship Id="rId9" Type="http://schemas.openxmlformats.org/officeDocument/2006/relationships/hyperlink" Target="https://ru.wikipedia.org/wiki/%D0%A9%D1%83%D1%87%D0%B0%D0%BD%D1%81%D0%BA%D0%B8%D0%B9_%D0%B7%D0%B0%D0%B2%D0%BE%D0%B4_%D0%BF%D0%BE_%D1%83%D0%BD%D0%B8%D1%87%D1%82%D0%BE%D0%B6%D0%B5%D0%BD%D0%B8%D1%8E_%D1%85%D0%B8%D0%BC%D0%B8%D1%87%D0%B5%D1%81%D0%BA%D0%BE%D0%B3%D0%BE_%D0%BE%D1%80%D1%83%D0%B6%D0%B8%D1%8F" TargetMode="External"/><Relationship Id="rId13" Type="http://schemas.openxmlformats.org/officeDocument/2006/relationships/hyperlink" Target="https://ru.wikipedia.org/wiki/%D0%9C%D0%B0%D1%80%D0%B0%D0%B4%D1%8B%D0%BA%D0%BE%D0%B2%D1%81%D0%BA%D0%B8%D0%B9_%D1%85%D0%B8%D0%BC%D0%B8%D1%87%D0%B5%D1%81%D0%BA%D0%B8%D0%B9_%D0%B0%D1%80%D1%81%D0%B5%D0%BD%D0%B0%D0%BB" TargetMode="External"/><Relationship Id="rId18" Type="http://schemas.openxmlformats.org/officeDocument/2006/relationships/image" Target="media/image2.png"/><Relationship Id="rId39" Type="http://schemas.openxmlformats.org/officeDocument/2006/relationships/hyperlink" Target="https://newizv.ru/news/2024-05-30/v-rossii-prohodyat-massovye-reydy-po-migrantam-poymany-desyatki-nelegalov-430570?ysclid=lwu78wsp7r621026823" TargetMode="External"/><Relationship Id="rId34" Type="http://schemas.openxmlformats.org/officeDocument/2006/relationships/hyperlink" Target="https://asi.org.ru/news/2024/02/05/37-grazhdan-regulyarno-sortiruyut-musor/" TargetMode="External"/><Relationship Id="rId50" Type="http://schemas.openxmlformats.org/officeDocument/2006/relationships/hyperlink" Target="https://ria.ru/20230621/pererabotka-1879494020.html?ysclid=lwuobf49ba89031699" TargetMode="External"/><Relationship Id="rId55" Type="http://schemas.openxmlformats.org/officeDocument/2006/relationships/hyperlink" Target="https://www.vedomosti.ru/ecology/esg/articles/2024/02/02/1018179-kolichestvo-sluchaev-ekstremalnih-zagryaznenii-rek-rossii-virosl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Hy0ko2ydaYowKpasN2IwULqMQw==">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Dmgubm4xcHZ0ZGNyZnJlMg5oLm05Y2lpZ2xiYzliejIOaC5zeXVmbmhyYnJtczIyDmguOGJhM2p2ZGcweGVpMg5oLmI4ZWg1cnljeHVpZzIOaC55amxld2Z5cTBrbGUyDmguN3dhNmIyeG9leXIxMg5oLnQ3MG1rc29jcjVucDIOaC44ZXV1aGsxZWh6NWUyDmgubW55dXY1aDloOWhwMg5oLmI1dTZzYndoZXhnMzIJaC40ZjFtZGxtOAByITF0eUkwUmY2MW15VkRSWG41dERSdHB2Q1BvMnNwdk0t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9710</Words>
  <Characters>55350</Characters>
  <Application>Microsoft Office Word</Application>
  <DocSecurity>0</DocSecurity>
  <Lines>461</Lines>
  <Paragraphs>129</Paragraphs>
  <ScaleCrop>false</ScaleCrop>
  <Company/>
  <LinksUpToDate>false</LinksUpToDate>
  <CharactersWithSpaces>64931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Текеев Баир Валерьевич</cp:lastModifiedBy>
  <cp:revision>2</cp:revision>
  <cp:lastPrinted>2024-06-01T21:53:00Z</cp:lastPrinted>
  <dcterms:created xsi:type="dcterms:W3CDTF">2024-06-10T15:28:00Z</dcterms:created>
  <dcterms:modified xsi:type="dcterms:W3CDTF">2024-06-10T15:28:00Z</dcterms:modified>
</cp:coreProperties>
</file>