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95A80" w14:textId="77777777" w:rsidR="00C168FB" w:rsidRDefault="00C168FB" w:rsidP="00C168FB">
      <w:pPr>
        <w:spacing w:after="148"/>
        <w:ind w:left="0" w:right="809" w:firstLine="0"/>
        <w:rPr>
          <w:lang w:val="en-US"/>
        </w:rPr>
      </w:pPr>
    </w:p>
    <w:p w14:paraId="2BD8F183" w14:textId="4A6CCB20" w:rsidR="00CA675D" w:rsidRDefault="00E03A31">
      <w:pPr>
        <w:spacing w:after="148"/>
        <w:ind w:left="3262" w:right="809" w:hanging="2231"/>
      </w:pPr>
      <w:r>
        <w:t>Федеральное государственное автономное образовательное учреждение высшего образования</w:t>
      </w:r>
      <w:r>
        <w:rPr>
          <w:rFonts w:ascii="Calibri" w:eastAsia="Calibri" w:hAnsi="Calibri" w:cs="Calibri"/>
        </w:rPr>
        <w:t xml:space="preserve"> </w:t>
      </w:r>
    </w:p>
    <w:p w14:paraId="3CB605E2" w14:textId="77777777" w:rsidR="00CA675D" w:rsidRDefault="00E03A31">
      <w:pPr>
        <w:spacing w:after="141" w:line="259" w:lineRule="auto"/>
        <w:ind w:left="0" w:right="995" w:firstLine="0"/>
        <w:jc w:val="center"/>
      </w:pPr>
      <w:r>
        <w:t xml:space="preserve"> </w:t>
      </w:r>
      <w:r>
        <w:rPr>
          <w:rFonts w:ascii="Calibri" w:eastAsia="Calibri" w:hAnsi="Calibri" w:cs="Calibri"/>
        </w:rPr>
        <w:t xml:space="preserve"> </w:t>
      </w:r>
    </w:p>
    <w:p w14:paraId="2E0C7A08" w14:textId="77777777" w:rsidR="00CA675D" w:rsidRDefault="00E03A31">
      <w:pPr>
        <w:spacing w:after="122" w:line="259" w:lineRule="auto"/>
        <w:ind w:left="413" w:right="1514"/>
        <w:jc w:val="center"/>
      </w:pPr>
      <w:r>
        <w:t>«НАЦИОНАЛЬНЫЙ ИССЛЕДОВАТЕЛЬСКИЙ УНИВЕРСИТЕТ</w:t>
      </w:r>
      <w:r>
        <w:rPr>
          <w:rFonts w:ascii="Calibri" w:eastAsia="Calibri" w:hAnsi="Calibri" w:cs="Calibri"/>
        </w:rPr>
        <w:t xml:space="preserve"> </w:t>
      </w:r>
    </w:p>
    <w:p w14:paraId="2FB250F6" w14:textId="77777777" w:rsidR="00CA675D" w:rsidRDefault="00E03A31">
      <w:pPr>
        <w:spacing w:after="81" w:line="259" w:lineRule="auto"/>
        <w:ind w:left="413" w:right="1506"/>
        <w:jc w:val="center"/>
      </w:pPr>
      <w:r>
        <w:t>«ВЫСШАЯ ШКОЛА ЭКОНОМИКИ»</w:t>
      </w:r>
      <w:r>
        <w:rPr>
          <w:rFonts w:ascii="Calibri" w:eastAsia="Calibri" w:hAnsi="Calibri" w:cs="Calibri"/>
        </w:rPr>
        <w:t xml:space="preserve"> </w:t>
      </w:r>
    </w:p>
    <w:p w14:paraId="66D8AEDA" w14:textId="77777777" w:rsidR="00CA675D" w:rsidRDefault="00E03A31">
      <w:pPr>
        <w:spacing w:after="129" w:line="259" w:lineRule="auto"/>
        <w:ind w:left="0" w:right="995" w:firstLine="0"/>
        <w:jc w:val="center"/>
      </w:pPr>
      <w:r>
        <w:t xml:space="preserve"> </w:t>
      </w:r>
      <w:r>
        <w:rPr>
          <w:rFonts w:ascii="Calibri" w:eastAsia="Calibri" w:hAnsi="Calibri" w:cs="Calibri"/>
        </w:rPr>
        <w:t xml:space="preserve"> </w:t>
      </w:r>
    </w:p>
    <w:p w14:paraId="21B8D7F5" w14:textId="77777777" w:rsidR="00CA675D" w:rsidRDefault="00E03A31">
      <w:pPr>
        <w:spacing w:after="81" w:line="259" w:lineRule="auto"/>
        <w:ind w:left="413" w:right="1513"/>
        <w:jc w:val="center"/>
      </w:pPr>
      <w:r>
        <w:t xml:space="preserve">Высшая школа бизнеса </w:t>
      </w:r>
    </w:p>
    <w:p w14:paraId="30D7B5BD" w14:textId="08524C3A" w:rsidR="00CA675D" w:rsidRDefault="00E03A31" w:rsidP="00797532">
      <w:pPr>
        <w:spacing w:after="99" w:line="259" w:lineRule="auto"/>
        <w:ind w:left="0" w:right="995" w:firstLine="0"/>
        <w:jc w:val="center"/>
      </w:pPr>
      <w:r>
        <w:t xml:space="preserve"> </w:t>
      </w:r>
      <w:r>
        <w:rPr>
          <w:rFonts w:ascii="Calibri" w:eastAsia="Calibri" w:hAnsi="Calibri" w:cs="Calibri"/>
        </w:rPr>
        <w:t xml:space="preserve"> </w:t>
      </w:r>
    </w:p>
    <w:p w14:paraId="5E63D90B" w14:textId="77777777" w:rsidR="00CA675D" w:rsidRDefault="00E03A31">
      <w:pPr>
        <w:spacing w:after="104" w:line="259" w:lineRule="auto"/>
        <w:ind w:left="0" w:right="995" w:firstLine="0"/>
        <w:jc w:val="center"/>
      </w:pPr>
      <w:r>
        <w:t xml:space="preserve"> </w:t>
      </w:r>
      <w:r>
        <w:rPr>
          <w:rFonts w:ascii="Calibri" w:eastAsia="Calibri" w:hAnsi="Calibri" w:cs="Calibri"/>
        </w:rPr>
        <w:t xml:space="preserve"> </w:t>
      </w:r>
    </w:p>
    <w:p w14:paraId="378A5C7B" w14:textId="77777777" w:rsidR="00CA675D" w:rsidRDefault="00E03A31">
      <w:pPr>
        <w:spacing w:after="99" w:line="259" w:lineRule="auto"/>
        <w:ind w:left="0" w:right="995" w:firstLine="0"/>
        <w:jc w:val="center"/>
      </w:pPr>
      <w:r>
        <w:t xml:space="preserve"> </w:t>
      </w:r>
      <w:r>
        <w:rPr>
          <w:rFonts w:ascii="Calibri" w:eastAsia="Calibri" w:hAnsi="Calibri" w:cs="Calibri"/>
        </w:rPr>
        <w:t xml:space="preserve"> </w:t>
      </w:r>
    </w:p>
    <w:p w14:paraId="520A9A39" w14:textId="77777777" w:rsidR="00CA675D" w:rsidRDefault="00E03A31">
      <w:pPr>
        <w:spacing w:after="143" w:line="259" w:lineRule="auto"/>
        <w:ind w:left="0" w:right="995" w:firstLine="0"/>
        <w:jc w:val="center"/>
      </w:pPr>
      <w:r>
        <w:t xml:space="preserve"> </w:t>
      </w:r>
      <w:r>
        <w:rPr>
          <w:rFonts w:ascii="Calibri" w:eastAsia="Calibri" w:hAnsi="Calibri" w:cs="Calibri"/>
        </w:rPr>
        <w:t xml:space="preserve"> </w:t>
      </w:r>
    </w:p>
    <w:p w14:paraId="20934554" w14:textId="77777777" w:rsidR="00797532" w:rsidRPr="00797532" w:rsidRDefault="00797532" w:rsidP="00797532">
      <w:pPr>
        <w:spacing w:after="140" w:line="259" w:lineRule="auto"/>
        <w:ind w:left="0" w:right="995" w:firstLine="0"/>
        <w:jc w:val="center"/>
        <w:rPr>
          <w:b/>
        </w:rPr>
      </w:pPr>
      <w:r w:rsidRPr="00797532">
        <w:rPr>
          <w:b/>
          <w:bCs/>
        </w:rPr>
        <w:t>КУРСОВОЙ ПРОЕКТ</w:t>
      </w:r>
    </w:p>
    <w:p w14:paraId="5A3B7B32" w14:textId="1806C4DF" w:rsidR="00CA675D" w:rsidRPr="00797532" w:rsidRDefault="00797532" w:rsidP="00797532">
      <w:pPr>
        <w:spacing w:after="140" w:line="259" w:lineRule="auto"/>
        <w:ind w:left="0" w:right="995" w:firstLine="0"/>
        <w:jc w:val="center"/>
        <w:rPr>
          <w:b/>
        </w:rPr>
      </w:pPr>
      <w:r w:rsidRPr="00797532">
        <w:rPr>
          <w:b/>
        </w:rPr>
        <w:t>«</w:t>
      </w:r>
      <w:r w:rsidR="004951E4">
        <w:rPr>
          <w:b/>
        </w:rPr>
        <w:t>Анализ, моделирование и оптимизация процесса «прогнозирования спроса» в</w:t>
      </w:r>
      <w:r w:rsidRPr="00797532">
        <w:rPr>
          <w:b/>
        </w:rPr>
        <w:t xml:space="preserve"> Global </w:t>
      </w:r>
      <w:proofErr w:type="spellStart"/>
      <w:r w:rsidRPr="00797532">
        <w:rPr>
          <w:b/>
        </w:rPr>
        <w:t>drive</w:t>
      </w:r>
      <w:proofErr w:type="spellEnd"/>
      <w:r w:rsidRPr="00797532">
        <w:rPr>
          <w:b/>
        </w:rPr>
        <w:t>»</w:t>
      </w:r>
      <w:r w:rsidR="00E03A31">
        <w:t xml:space="preserve"> </w:t>
      </w:r>
      <w:r w:rsidR="00E03A31">
        <w:rPr>
          <w:rFonts w:ascii="Calibri" w:eastAsia="Calibri" w:hAnsi="Calibri" w:cs="Calibri"/>
        </w:rPr>
        <w:t xml:space="preserve"> </w:t>
      </w:r>
    </w:p>
    <w:p w14:paraId="164F1FF8" w14:textId="77777777" w:rsidR="00797532" w:rsidRPr="00797532" w:rsidRDefault="00E03A31">
      <w:pPr>
        <w:spacing w:after="0" w:line="359" w:lineRule="auto"/>
        <w:ind w:left="413" w:right="1454"/>
        <w:jc w:val="center"/>
      </w:pPr>
      <w:r>
        <w:t>по направлению подготовки 38.03.05 «Бизнес-информатика»</w:t>
      </w:r>
      <w:r>
        <w:rPr>
          <w:rFonts w:ascii="Calibri" w:eastAsia="Calibri" w:hAnsi="Calibri" w:cs="Calibri"/>
        </w:rPr>
        <w:t xml:space="preserve"> </w:t>
      </w:r>
    </w:p>
    <w:p w14:paraId="36F20F52" w14:textId="08C20539" w:rsidR="00CA675D" w:rsidRDefault="00E03A31">
      <w:pPr>
        <w:spacing w:after="0" w:line="359" w:lineRule="auto"/>
        <w:ind w:left="413" w:right="1454"/>
        <w:jc w:val="center"/>
      </w:pPr>
      <w:r>
        <w:t xml:space="preserve">образовательная программа «Бизнес-информатика» </w:t>
      </w:r>
      <w:r>
        <w:rPr>
          <w:rFonts w:ascii="Calibri" w:eastAsia="Calibri" w:hAnsi="Calibri" w:cs="Calibri"/>
        </w:rPr>
        <w:t xml:space="preserve"> </w:t>
      </w:r>
    </w:p>
    <w:p w14:paraId="7F4294AD" w14:textId="77777777" w:rsidR="00CA675D" w:rsidRDefault="00E03A31">
      <w:pPr>
        <w:spacing w:after="82" w:line="259" w:lineRule="auto"/>
        <w:ind w:left="5" w:right="0" w:firstLine="0"/>
        <w:jc w:val="left"/>
      </w:pPr>
      <w:r>
        <w:t xml:space="preserve"> </w:t>
      </w:r>
      <w:r>
        <w:rPr>
          <w:rFonts w:ascii="Calibri" w:eastAsia="Calibri" w:hAnsi="Calibri" w:cs="Calibri"/>
        </w:rPr>
        <w:t xml:space="preserve"> </w:t>
      </w:r>
    </w:p>
    <w:p w14:paraId="3E49ED21" w14:textId="6A8C03B5" w:rsidR="00CA675D" w:rsidRDefault="00E03A31" w:rsidP="00797532">
      <w:pPr>
        <w:spacing w:after="81" w:line="259" w:lineRule="auto"/>
        <w:ind w:left="5" w:right="0" w:firstLine="0"/>
        <w:jc w:val="left"/>
      </w:pPr>
      <w:r>
        <w:t xml:space="preserve"> </w:t>
      </w:r>
    </w:p>
    <w:p w14:paraId="60962F8B" w14:textId="43D1AC1A" w:rsidR="00CA675D" w:rsidRPr="00C168FB" w:rsidRDefault="00E03A31" w:rsidP="00C168FB">
      <w:pPr>
        <w:spacing w:after="4" w:line="287" w:lineRule="auto"/>
        <w:ind w:left="5" w:right="9735" w:firstLine="0"/>
        <w:jc w:val="left"/>
        <w:rPr>
          <w:lang w:val="en-US"/>
        </w:rPr>
      </w:pPr>
      <w:r>
        <w:t xml:space="preserve"> </w:t>
      </w:r>
      <w:r>
        <w:rPr>
          <w:rFonts w:ascii="Calibri" w:eastAsia="Calibri" w:hAnsi="Calibri" w:cs="Calibri"/>
        </w:rPr>
        <w:t xml:space="preserve"> </w:t>
      </w:r>
      <w:r>
        <w:t xml:space="preserve"> </w:t>
      </w:r>
      <w:r>
        <w:rPr>
          <w:rFonts w:ascii="Calibri" w:eastAsia="Calibri" w:hAnsi="Calibri" w:cs="Calibri"/>
        </w:rPr>
        <w:t xml:space="preserve"> </w:t>
      </w:r>
    </w:p>
    <w:p w14:paraId="7CAAD87C" w14:textId="77777777" w:rsidR="00CA675D" w:rsidRDefault="00E03A31">
      <w:pPr>
        <w:spacing w:after="63" w:line="259" w:lineRule="auto"/>
        <w:ind w:left="5" w:right="0" w:firstLine="0"/>
        <w:jc w:val="left"/>
      </w:pPr>
      <w:r>
        <w:t xml:space="preserve"> </w:t>
      </w:r>
      <w:r>
        <w:rPr>
          <w:rFonts w:ascii="Calibri" w:eastAsia="Calibri" w:hAnsi="Calibri" w:cs="Calibri"/>
        </w:rPr>
        <w:t xml:space="preserve"> </w:t>
      </w:r>
    </w:p>
    <w:p w14:paraId="414009F4" w14:textId="67F6BCD3" w:rsidR="00CA675D" w:rsidRDefault="00797532">
      <w:pPr>
        <w:spacing w:after="111" w:line="259" w:lineRule="auto"/>
        <w:ind w:left="10" w:right="1095"/>
        <w:jc w:val="right"/>
      </w:pPr>
      <w:r>
        <w:t>В</w:t>
      </w:r>
      <w:r w:rsidR="00E03A31">
        <w:t xml:space="preserve">ыполнили: </w:t>
      </w:r>
    </w:p>
    <w:p w14:paraId="50CAA7B0" w14:textId="77777777" w:rsidR="00CA675D" w:rsidRDefault="00E03A31">
      <w:pPr>
        <w:spacing w:after="111" w:line="259" w:lineRule="auto"/>
        <w:ind w:left="10" w:right="1095"/>
        <w:jc w:val="right"/>
      </w:pPr>
      <w:proofErr w:type="spellStart"/>
      <w:r>
        <w:t>Бекнеева</w:t>
      </w:r>
      <w:proofErr w:type="spellEnd"/>
      <w:r>
        <w:t xml:space="preserve"> </w:t>
      </w:r>
      <w:proofErr w:type="spellStart"/>
      <w:r>
        <w:t>Гиляна</w:t>
      </w:r>
      <w:proofErr w:type="spellEnd"/>
      <w:r>
        <w:t xml:space="preserve"> </w:t>
      </w:r>
      <w:proofErr w:type="spellStart"/>
      <w:r>
        <w:t>Мергеновна</w:t>
      </w:r>
      <w:proofErr w:type="spellEnd"/>
      <w:r>
        <w:t xml:space="preserve"> ББИ231 </w:t>
      </w:r>
    </w:p>
    <w:p w14:paraId="098FE0CF" w14:textId="77777777" w:rsidR="00CA675D" w:rsidRDefault="00E03A31">
      <w:pPr>
        <w:spacing w:after="111" w:line="259" w:lineRule="auto"/>
        <w:ind w:left="10" w:right="1095"/>
        <w:jc w:val="right"/>
      </w:pPr>
      <w:r>
        <w:t xml:space="preserve">Нгуен Вьет </w:t>
      </w:r>
      <w:proofErr w:type="spellStart"/>
      <w:r>
        <w:t>Тхай</w:t>
      </w:r>
      <w:proofErr w:type="spellEnd"/>
      <w:r>
        <w:t xml:space="preserve"> Ань ББИ231 </w:t>
      </w:r>
    </w:p>
    <w:p w14:paraId="6FB01ED1" w14:textId="77777777" w:rsidR="00CA675D" w:rsidRDefault="00E03A31">
      <w:pPr>
        <w:spacing w:after="111" w:line="259" w:lineRule="auto"/>
        <w:ind w:left="10" w:right="1095"/>
        <w:jc w:val="right"/>
      </w:pPr>
      <w:r>
        <w:t xml:space="preserve">Текеев Баир Валерьевич ББИ231 </w:t>
      </w:r>
    </w:p>
    <w:p w14:paraId="024F2021" w14:textId="77777777" w:rsidR="00D01D11" w:rsidRDefault="00E03A31">
      <w:pPr>
        <w:spacing w:after="65" w:line="259" w:lineRule="auto"/>
        <w:ind w:left="10" w:right="1095"/>
        <w:jc w:val="right"/>
      </w:pPr>
      <w:r>
        <w:t>Трескин Владислав Сергеевич ББИ231</w:t>
      </w:r>
    </w:p>
    <w:p w14:paraId="529B2BEA" w14:textId="45572C53" w:rsidR="00CA675D" w:rsidRDefault="00D01D11">
      <w:pPr>
        <w:spacing w:after="65" w:line="259" w:lineRule="auto"/>
        <w:ind w:left="10" w:right="1095"/>
        <w:jc w:val="right"/>
      </w:pPr>
      <w:r>
        <w:t>Рябов Семён Кириллович ББИ238</w:t>
      </w:r>
      <w:r w:rsidR="00E03A31">
        <w:t xml:space="preserve"> </w:t>
      </w:r>
    </w:p>
    <w:p w14:paraId="25F090BE" w14:textId="77777777" w:rsidR="00CA675D" w:rsidRDefault="00E03A31">
      <w:pPr>
        <w:spacing w:after="106" w:line="259" w:lineRule="auto"/>
        <w:ind w:left="0" w:right="1044" w:firstLine="0"/>
        <w:jc w:val="right"/>
      </w:pPr>
      <w:r>
        <w:t xml:space="preserve"> </w:t>
      </w:r>
    </w:p>
    <w:p w14:paraId="18ED8F9C" w14:textId="21C9BE8C" w:rsidR="00CA675D" w:rsidRDefault="00E03A31">
      <w:pPr>
        <w:spacing w:after="111" w:line="259" w:lineRule="auto"/>
        <w:ind w:left="10" w:right="1095"/>
        <w:jc w:val="right"/>
      </w:pPr>
      <w:r>
        <w:t xml:space="preserve">Руководитель </w:t>
      </w:r>
      <w:r w:rsidR="00797532">
        <w:t xml:space="preserve">курсового </w:t>
      </w:r>
      <w:r>
        <w:t xml:space="preserve">проекта: </w:t>
      </w:r>
    </w:p>
    <w:p w14:paraId="6CAB0B31" w14:textId="77777777" w:rsidR="00CA675D" w:rsidRDefault="00E03A31">
      <w:pPr>
        <w:spacing w:after="65" w:line="259" w:lineRule="auto"/>
        <w:ind w:left="10" w:right="1095"/>
        <w:jc w:val="right"/>
      </w:pPr>
      <w:r>
        <w:t xml:space="preserve">Вагнер Юлия Борисовна </w:t>
      </w:r>
    </w:p>
    <w:p w14:paraId="1D75ECAA" w14:textId="77777777" w:rsidR="00797532" w:rsidRDefault="00797532">
      <w:pPr>
        <w:spacing w:after="65" w:line="259" w:lineRule="auto"/>
        <w:ind w:left="10" w:right="1095"/>
        <w:jc w:val="right"/>
      </w:pPr>
    </w:p>
    <w:p w14:paraId="2B8ABFF8" w14:textId="77777777" w:rsidR="00797532" w:rsidRDefault="00797532" w:rsidP="00797532">
      <w:pPr>
        <w:spacing w:after="65" w:line="259" w:lineRule="auto"/>
        <w:ind w:left="10" w:right="1095"/>
        <w:jc w:val="right"/>
      </w:pPr>
      <w:r w:rsidRPr="00797532">
        <w:t xml:space="preserve">Курсовой проект соответствует/не соответствует </w:t>
      </w:r>
    </w:p>
    <w:p w14:paraId="42988DCE" w14:textId="2D99B353" w:rsidR="00CA675D" w:rsidRDefault="00797532" w:rsidP="00C168FB">
      <w:pPr>
        <w:spacing w:after="65" w:line="259" w:lineRule="auto"/>
        <w:ind w:left="10" w:right="1095"/>
        <w:jc w:val="right"/>
        <w:rPr>
          <w:lang w:val="en-US"/>
        </w:rPr>
      </w:pPr>
      <w:r w:rsidRPr="00797532">
        <w:t>(нужное подчеркнуть)</w:t>
      </w:r>
    </w:p>
    <w:p w14:paraId="620A3DED" w14:textId="77777777" w:rsidR="00C168FB" w:rsidRPr="00C168FB" w:rsidRDefault="00C168FB" w:rsidP="00C168FB">
      <w:pPr>
        <w:spacing w:after="65" w:line="259" w:lineRule="auto"/>
        <w:ind w:left="10" w:right="1095"/>
        <w:jc w:val="right"/>
        <w:rPr>
          <w:lang w:val="en-US"/>
        </w:rPr>
      </w:pPr>
    </w:p>
    <w:p w14:paraId="36C6333E" w14:textId="409F9F23" w:rsidR="00CA675D" w:rsidRPr="00797532" w:rsidRDefault="00CA675D" w:rsidP="00797532">
      <w:pPr>
        <w:spacing w:after="39" w:line="259" w:lineRule="auto"/>
        <w:ind w:left="5" w:right="0" w:firstLine="0"/>
        <w:jc w:val="left"/>
      </w:pPr>
    </w:p>
    <w:p w14:paraId="6CA8A285" w14:textId="77777777" w:rsidR="00CA675D" w:rsidRDefault="00E03A31">
      <w:pPr>
        <w:spacing w:after="0" w:line="259" w:lineRule="auto"/>
        <w:ind w:left="0" w:right="0" w:firstLine="0"/>
        <w:jc w:val="left"/>
      </w:pPr>
      <w:r>
        <w:rPr>
          <w:rFonts w:ascii="Calibri" w:eastAsia="Calibri" w:hAnsi="Calibri" w:cs="Calibri"/>
        </w:rPr>
        <w:t xml:space="preserve"> </w:t>
      </w:r>
      <w:r>
        <w:rPr>
          <w:rFonts w:ascii="Calibri" w:eastAsia="Calibri" w:hAnsi="Calibri" w:cs="Calibri"/>
        </w:rPr>
        <w:tab/>
        <w:t xml:space="preserve"> </w:t>
      </w:r>
    </w:p>
    <w:p w14:paraId="1C6FAFB8" w14:textId="77777777" w:rsidR="00CA675D" w:rsidRDefault="00E03A31">
      <w:pPr>
        <w:spacing w:after="0" w:line="259" w:lineRule="auto"/>
        <w:ind w:left="5" w:right="0" w:firstLine="0"/>
        <w:jc w:val="left"/>
      </w:pPr>
      <w:r>
        <w:rPr>
          <w:rFonts w:ascii="Calibri" w:eastAsia="Calibri" w:hAnsi="Calibri" w:cs="Calibri"/>
        </w:rPr>
        <w:t xml:space="preserve"> </w:t>
      </w:r>
    </w:p>
    <w:p w14:paraId="03B4F2CD" w14:textId="77777777" w:rsidR="00CA675D" w:rsidRDefault="00E03A31">
      <w:pPr>
        <w:spacing w:after="231" w:line="259" w:lineRule="auto"/>
        <w:ind w:left="413" w:right="1213"/>
        <w:jc w:val="center"/>
        <w:rPr>
          <w:rFonts w:ascii="Calibri" w:eastAsia="Calibri" w:hAnsi="Calibri" w:cs="Calibri"/>
          <w:lang w:val="en-US"/>
        </w:rPr>
      </w:pPr>
      <w:r>
        <w:lastRenderedPageBreak/>
        <w:t>Москва 2025</w:t>
      </w:r>
      <w:r>
        <w:rPr>
          <w:rFonts w:ascii="Calibri" w:eastAsia="Calibri" w:hAnsi="Calibri" w:cs="Calibri"/>
        </w:rPr>
        <w:t xml:space="preserve"> </w:t>
      </w:r>
    </w:p>
    <w:p w14:paraId="74DC1211" w14:textId="77777777" w:rsidR="00096BAE" w:rsidRPr="00096BAE" w:rsidRDefault="00096BAE" w:rsidP="00096BAE">
      <w:pPr>
        <w:spacing w:after="231" w:line="259" w:lineRule="auto"/>
        <w:ind w:left="413" w:right="1213"/>
        <w:jc w:val="center"/>
        <w:rPr>
          <w:b/>
        </w:rPr>
      </w:pPr>
      <w:r w:rsidRPr="00096BAE">
        <w:rPr>
          <w:b/>
        </w:rPr>
        <w:t>ПОДТВЕРЖДЕНИЕ</w:t>
      </w:r>
    </w:p>
    <w:p w14:paraId="636A1DEA" w14:textId="04007D44" w:rsidR="00096BAE" w:rsidRPr="00096BAE" w:rsidRDefault="00096BAE" w:rsidP="00096BAE">
      <w:pPr>
        <w:spacing w:after="231" w:line="259" w:lineRule="auto"/>
        <w:ind w:left="413" w:right="1213"/>
        <w:jc w:val="center"/>
        <w:rPr>
          <w:b/>
          <w:lang w:val="en-US"/>
        </w:rPr>
      </w:pPr>
      <w:r w:rsidRPr="00096BAE">
        <w:rPr>
          <w:b/>
        </w:rPr>
        <w:t>оригинальности текста курсового проекта</w:t>
      </w:r>
    </w:p>
    <w:p w14:paraId="790A98EF" w14:textId="77777777" w:rsidR="00096BAE" w:rsidRPr="00096BAE" w:rsidRDefault="00096BAE" w:rsidP="00096BAE">
      <w:pPr>
        <w:spacing w:after="0" w:line="360" w:lineRule="auto"/>
        <w:ind w:left="0" w:right="0" w:firstLine="0"/>
      </w:pPr>
      <w:r w:rsidRPr="00096BAE">
        <w:t xml:space="preserve">Мы, Рябов Семён Кириллович ББИ238, </w:t>
      </w:r>
      <w:proofErr w:type="spellStart"/>
      <w:r w:rsidRPr="00096BAE">
        <w:t>Бекнеева</w:t>
      </w:r>
      <w:proofErr w:type="spellEnd"/>
      <w:r w:rsidRPr="00096BAE">
        <w:t xml:space="preserve"> </w:t>
      </w:r>
      <w:proofErr w:type="spellStart"/>
      <w:r w:rsidRPr="00096BAE">
        <w:t>Гиляна</w:t>
      </w:r>
      <w:proofErr w:type="spellEnd"/>
      <w:r w:rsidRPr="00096BAE">
        <w:t xml:space="preserve"> </w:t>
      </w:r>
      <w:proofErr w:type="spellStart"/>
      <w:r w:rsidRPr="00096BAE">
        <w:t>Мергеновна</w:t>
      </w:r>
      <w:proofErr w:type="spellEnd"/>
      <w:r w:rsidRPr="00096BAE">
        <w:t xml:space="preserve"> ББИ231, Нгуен Вьет </w:t>
      </w:r>
      <w:proofErr w:type="spellStart"/>
      <w:r w:rsidRPr="00096BAE">
        <w:t>Тхай</w:t>
      </w:r>
      <w:proofErr w:type="spellEnd"/>
      <w:r w:rsidRPr="00096BAE">
        <w:t xml:space="preserve"> Ань ББИ231, Текеев Баир Валерьевич ББИ231, Трескин Владислав Сергеевич ББИ231, студенты 2 курса образовательной программы бакалавриата 38.03.05 «Бизнес-информатика» Высшей школы бизнеса ВШЭ подтверждаем, что курсовой проект на тему: «Оптимизация процессов в компании Global </w:t>
      </w:r>
      <w:proofErr w:type="spellStart"/>
      <w:r w:rsidRPr="00096BAE">
        <w:t>drive</w:t>
      </w:r>
      <w:proofErr w:type="spellEnd"/>
      <w:r w:rsidRPr="00096BAE">
        <w:t>»</w:t>
      </w:r>
    </w:p>
    <w:p w14:paraId="2699FD7D" w14:textId="77777777" w:rsidR="00096BAE" w:rsidRPr="00096BAE" w:rsidRDefault="00096BAE" w:rsidP="00096BAE">
      <w:pPr>
        <w:spacing w:after="0" w:line="360" w:lineRule="auto"/>
        <w:ind w:left="0" w:right="0" w:firstLine="0"/>
        <w:rPr>
          <w:b/>
        </w:rPr>
      </w:pPr>
      <w:r w:rsidRPr="00096BAE">
        <w:rPr>
          <w:b/>
        </w:rPr>
        <w:t>выполнен нами лично и:</w:t>
      </w:r>
    </w:p>
    <w:p w14:paraId="7C9E7734" w14:textId="77777777" w:rsidR="00096BAE" w:rsidRPr="00096BAE" w:rsidRDefault="00096BAE" w:rsidP="00096BAE">
      <w:pPr>
        <w:spacing w:after="0" w:line="360" w:lineRule="auto"/>
        <w:ind w:left="0" w:right="0" w:firstLine="0"/>
      </w:pPr>
      <w:r w:rsidRPr="00096BAE">
        <w:t>1. не воспроизводит наши собственные работы, выполненные ранее, без ссылки на них</w:t>
      </w:r>
    </w:p>
    <w:p w14:paraId="664FFB14" w14:textId="77777777" w:rsidR="00096BAE" w:rsidRPr="00096BAE" w:rsidRDefault="00096BAE" w:rsidP="00096BAE">
      <w:pPr>
        <w:spacing w:after="0" w:line="360" w:lineRule="auto"/>
        <w:ind w:left="0" w:right="0" w:firstLine="0"/>
      </w:pPr>
      <w:r w:rsidRPr="00096BAE">
        <w:t>в качестве источника;</w:t>
      </w:r>
    </w:p>
    <w:p w14:paraId="25600B67" w14:textId="77777777" w:rsidR="00096BAE" w:rsidRPr="00096BAE" w:rsidRDefault="00096BAE" w:rsidP="00096BAE">
      <w:pPr>
        <w:spacing w:after="0" w:line="360" w:lineRule="auto"/>
        <w:ind w:left="0" w:right="0" w:firstLine="0"/>
      </w:pPr>
      <w:r w:rsidRPr="00096BAE">
        <w:t>2. не воспроизводит работу, выполненную другими авторами, без указания ссылки на</w:t>
      </w:r>
    </w:p>
    <w:p w14:paraId="70A23FCA" w14:textId="77777777" w:rsidR="00096BAE" w:rsidRPr="00096BAE" w:rsidRDefault="00096BAE" w:rsidP="00096BAE">
      <w:pPr>
        <w:spacing w:after="0" w:line="360" w:lineRule="auto"/>
        <w:ind w:left="0" w:right="0" w:firstLine="0"/>
      </w:pPr>
      <w:r w:rsidRPr="00096BAE">
        <w:t>источник учебной или научной литературы, статьи, вебсайты, выполненные задания</w:t>
      </w:r>
    </w:p>
    <w:p w14:paraId="1B760C44" w14:textId="77777777" w:rsidR="00096BAE" w:rsidRPr="00096BAE" w:rsidRDefault="00096BAE" w:rsidP="00096BAE">
      <w:pPr>
        <w:spacing w:after="0" w:line="360" w:lineRule="auto"/>
        <w:ind w:left="0" w:right="0" w:firstLine="0"/>
      </w:pPr>
      <w:r w:rsidRPr="00096BAE">
        <w:t>или конспекты других студентов;</w:t>
      </w:r>
    </w:p>
    <w:p w14:paraId="1AC14520" w14:textId="77777777" w:rsidR="00096BAE" w:rsidRPr="00096BAE" w:rsidRDefault="00096BAE" w:rsidP="00096BAE">
      <w:pPr>
        <w:spacing w:after="0" w:line="360" w:lineRule="auto"/>
        <w:ind w:left="0" w:right="0" w:firstLine="0"/>
      </w:pPr>
      <w:r w:rsidRPr="00096BAE">
        <w:t>3. не предоставлялся ранее на соискание более высокого уровня образования;</w:t>
      </w:r>
    </w:p>
    <w:p w14:paraId="0385ADDA" w14:textId="77777777" w:rsidR="00096BAE" w:rsidRPr="00096BAE" w:rsidRDefault="00096BAE" w:rsidP="00096BAE">
      <w:pPr>
        <w:spacing w:after="0" w:line="360" w:lineRule="auto"/>
        <w:ind w:left="0" w:right="0" w:firstLine="0"/>
      </w:pPr>
      <w:r w:rsidRPr="00096BAE">
        <w:t>4. содержит правильно использованные цитаты и ссылки;</w:t>
      </w:r>
    </w:p>
    <w:p w14:paraId="3A6B33C7" w14:textId="77777777" w:rsidR="00096BAE" w:rsidRPr="00096BAE" w:rsidRDefault="00096BAE" w:rsidP="00096BAE">
      <w:pPr>
        <w:spacing w:after="0" w:line="360" w:lineRule="auto"/>
        <w:ind w:left="0" w:right="0" w:firstLine="0"/>
      </w:pPr>
      <w:r w:rsidRPr="00096BAE">
        <w:t>5. включает полный библиографический список ссылок и источников, которые были</w:t>
      </w:r>
    </w:p>
    <w:p w14:paraId="3DAE19E2" w14:textId="77777777" w:rsidR="00096BAE" w:rsidRPr="00096BAE" w:rsidRDefault="00096BAE" w:rsidP="00096BAE">
      <w:pPr>
        <w:spacing w:after="0" w:line="360" w:lineRule="auto"/>
        <w:ind w:left="0" w:right="0" w:firstLine="0"/>
      </w:pPr>
      <w:r w:rsidRPr="00096BAE">
        <w:t>использованы при написании текста отчета по курсовому проекту.</w:t>
      </w:r>
    </w:p>
    <w:p w14:paraId="5B23BC9B" w14:textId="77777777" w:rsidR="00096BAE" w:rsidRPr="00096BAE" w:rsidRDefault="00096BAE" w:rsidP="00096BAE">
      <w:pPr>
        <w:spacing w:after="0" w:line="360" w:lineRule="auto"/>
        <w:ind w:left="0" w:right="0" w:firstLine="0"/>
        <w:rPr>
          <w:b/>
        </w:rPr>
      </w:pPr>
      <w:r w:rsidRPr="00096BAE">
        <w:rPr>
          <w:b/>
        </w:rPr>
        <w:t>Нам известно, что нарушение правил цитирования и указания ссылок рассматривается как обман или попытка ввести в заблуждение, а также квалифицируется как нарушение Правил внутреннего распорядка НИУ ВШЭ.</w:t>
      </w:r>
    </w:p>
    <w:p w14:paraId="0507676B" w14:textId="77777777" w:rsidR="00096BAE" w:rsidRPr="00096BAE" w:rsidRDefault="00096BAE" w:rsidP="00096BAE">
      <w:pPr>
        <w:spacing w:after="231" w:line="259" w:lineRule="auto"/>
        <w:ind w:left="413" w:right="1213"/>
        <w:jc w:val="center"/>
        <w:rPr>
          <w:b/>
        </w:rPr>
      </w:pPr>
    </w:p>
    <w:p w14:paraId="081736F0" w14:textId="36ADB337" w:rsidR="00096BAE" w:rsidRPr="00096BAE" w:rsidRDefault="00096BAE" w:rsidP="00096BAE">
      <w:pPr>
        <w:spacing w:after="231" w:line="259" w:lineRule="auto"/>
        <w:ind w:left="413" w:right="1213"/>
        <w:jc w:val="right"/>
        <w:rPr>
          <w:b/>
        </w:rPr>
      </w:pPr>
      <w:r w:rsidRPr="00096BAE">
        <w:rPr>
          <w:lang w:val="en-GB"/>
        </w:rPr>
        <w:drawing>
          <wp:anchor distT="0" distB="0" distL="114300" distR="114300" simplePos="0" relativeHeight="251659264" behindDoc="1" locked="0" layoutInCell="1" allowOverlap="1" wp14:anchorId="5753C264" wp14:editId="5AC3A14A">
            <wp:simplePos x="0" y="0"/>
            <wp:positionH relativeFrom="margin">
              <wp:align>right</wp:align>
            </wp:positionH>
            <wp:positionV relativeFrom="paragraph">
              <wp:posOffset>320040</wp:posOffset>
            </wp:positionV>
            <wp:extent cx="373380" cy="407670"/>
            <wp:effectExtent l="0" t="0" r="7620" b="0"/>
            <wp:wrapNone/>
            <wp:docPr id="520503844" name="Рисунок 12" descr="Изображение выглядит как снимок экрана, Мультимедийное программное обеспечение,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3844" name="Рисунок 12" descr="Изображение выглядит как снимок экрана, Мультимедийное программное обеспечение, текст&#10;&#10;Автоматически созданное описание"/>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32574" t="31850" r="58133" b="53535"/>
                    <a:stretch>
                      <a:fillRect/>
                    </a:stretch>
                  </pic:blipFill>
                  <pic:spPr bwMode="auto">
                    <a:xfrm>
                      <a:off x="0" y="0"/>
                      <a:ext cx="373380" cy="407670"/>
                    </a:xfrm>
                    <a:prstGeom prst="rect">
                      <a:avLst/>
                    </a:prstGeom>
                    <a:noFill/>
                  </pic:spPr>
                </pic:pic>
              </a:graphicData>
            </a:graphic>
            <wp14:sizeRelH relativeFrom="page">
              <wp14:pctWidth>0</wp14:pctWidth>
            </wp14:sizeRelH>
            <wp14:sizeRelV relativeFrom="page">
              <wp14:pctHeight>0</wp14:pctHeight>
            </wp14:sizeRelV>
          </wp:anchor>
        </w:drawing>
      </w:r>
    </w:p>
    <w:p w14:paraId="7DA3381A" w14:textId="77777777" w:rsidR="00096BAE" w:rsidRPr="00096BAE" w:rsidRDefault="00096BAE" w:rsidP="00096BAE">
      <w:pPr>
        <w:spacing w:after="231" w:line="259" w:lineRule="auto"/>
        <w:ind w:left="413" w:right="1213"/>
        <w:jc w:val="right"/>
      </w:pPr>
      <w:r w:rsidRPr="00096BAE">
        <w:t>Рябов Семён Кириллович/</w:t>
      </w:r>
    </w:p>
    <w:p w14:paraId="79AC3002" w14:textId="4F952D63" w:rsidR="00096BAE" w:rsidRPr="00096BAE" w:rsidRDefault="00096BAE" w:rsidP="00096BAE">
      <w:pPr>
        <w:spacing w:after="231" w:line="259" w:lineRule="auto"/>
        <w:ind w:left="413" w:right="1213"/>
        <w:jc w:val="right"/>
      </w:pPr>
      <w:r w:rsidRPr="00096BAE">
        <w:rPr>
          <w:lang w:val="en-GB"/>
        </w:rPr>
        <w:drawing>
          <wp:anchor distT="0" distB="0" distL="114300" distR="114300" simplePos="0" relativeHeight="251661312" behindDoc="1" locked="0" layoutInCell="1" allowOverlap="1" wp14:anchorId="4355509E" wp14:editId="50F0355D">
            <wp:simplePos x="0" y="0"/>
            <wp:positionH relativeFrom="column">
              <wp:posOffset>5314950</wp:posOffset>
            </wp:positionH>
            <wp:positionV relativeFrom="paragraph">
              <wp:posOffset>7620</wp:posOffset>
            </wp:positionV>
            <wp:extent cx="665480" cy="304165"/>
            <wp:effectExtent l="0" t="0" r="1270" b="635"/>
            <wp:wrapNone/>
            <wp:docPr id="301523506" name="Рисунок 1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23506" name="Рисунок 11"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44696" t="31389" r="21207" b="61412"/>
                    <a:stretch>
                      <a:fillRect/>
                    </a:stretch>
                  </pic:blipFill>
                  <pic:spPr bwMode="auto">
                    <a:xfrm>
                      <a:off x="0" y="0"/>
                      <a:ext cx="665480" cy="304165"/>
                    </a:xfrm>
                    <a:prstGeom prst="rect">
                      <a:avLst/>
                    </a:prstGeom>
                    <a:noFill/>
                  </pic:spPr>
                </pic:pic>
              </a:graphicData>
            </a:graphic>
            <wp14:sizeRelH relativeFrom="page">
              <wp14:pctWidth>0</wp14:pctWidth>
            </wp14:sizeRelH>
            <wp14:sizeRelV relativeFrom="page">
              <wp14:pctHeight>0</wp14:pctHeight>
            </wp14:sizeRelV>
          </wp:anchor>
        </w:drawing>
      </w:r>
      <w:r w:rsidRPr="00096BAE">
        <w:rPr>
          <w:lang w:val="en-GB"/>
        </w:rPr>
        <w:drawing>
          <wp:anchor distT="0" distB="0" distL="114300" distR="114300" simplePos="0" relativeHeight="251663360" behindDoc="1" locked="0" layoutInCell="1" allowOverlap="1" wp14:anchorId="3B029285" wp14:editId="6D42DF5F">
            <wp:simplePos x="0" y="0"/>
            <wp:positionH relativeFrom="margin">
              <wp:align>right</wp:align>
            </wp:positionH>
            <wp:positionV relativeFrom="paragraph">
              <wp:posOffset>288925</wp:posOffset>
            </wp:positionV>
            <wp:extent cx="749935" cy="299720"/>
            <wp:effectExtent l="0" t="0" r="0" b="5080"/>
            <wp:wrapNone/>
            <wp:docPr id="523516797" name="Рисунок 10"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16797" name="Рисунок 10" descr="Изображение выглядит как текст, снимок экрана, программное обеспечение, мультимедиа&#10;&#10;Автоматически созданное описание"/>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l="26866" t="37082" r="32056" b="55325"/>
                    <a:stretch>
                      <a:fillRect/>
                    </a:stretch>
                  </pic:blipFill>
                  <pic:spPr bwMode="auto">
                    <a:xfrm>
                      <a:off x="0" y="0"/>
                      <a:ext cx="749935" cy="29972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096BAE">
        <w:t>Бекнеева</w:t>
      </w:r>
      <w:proofErr w:type="spellEnd"/>
      <w:r w:rsidRPr="00096BAE">
        <w:t xml:space="preserve"> </w:t>
      </w:r>
      <w:proofErr w:type="spellStart"/>
      <w:r w:rsidRPr="00096BAE">
        <w:t>Гиляна</w:t>
      </w:r>
      <w:proofErr w:type="spellEnd"/>
      <w:r w:rsidRPr="00096BAE">
        <w:t xml:space="preserve"> </w:t>
      </w:r>
      <w:proofErr w:type="spellStart"/>
      <w:r w:rsidRPr="00096BAE">
        <w:t>Мергеновна</w:t>
      </w:r>
      <w:proofErr w:type="spellEnd"/>
      <w:r w:rsidRPr="00096BAE">
        <w:t>/</w:t>
      </w:r>
    </w:p>
    <w:p w14:paraId="5DBAB296" w14:textId="19DE0A8F" w:rsidR="00096BAE" w:rsidRPr="00096BAE" w:rsidRDefault="00096BAE" w:rsidP="00096BAE">
      <w:pPr>
        <w:spacing w:after="231" w:line="259" w:lineRule="auto"/>
        <w:ind w:left="413" w:right="1213"/>
        <w:jc w:val="right"/>
      </w:pPr>
      <w:r w:rsidRPr="00096BAE">
        <w:rPr>
          <w:lang w:val="en-GB"/>
        </w:rPr>
        <w:drawing>
          <wp:anchor distT="0" distB="0" distL="114300" distR="114300" simplePos="0" relativeHeight="251662336" behindDoc="0" locked="0" layoutInCell="1" allowOverlap="1" wp14:anchorId="6CBBB8FA" wp14:editId="426C5470">
            <wp:simplePos x="0" y="0"/>
            <wp:positionH relativeFrom="column">
              <wp:posOffset>5401310</wp:posOffset>
            </wp:positionH>
            <wp:positionV relativeFrom="paragraph">
              <wp:posOffset>296545</wp:posOffset>
            </wp:positionV>
            <wp:extent cx="446405" cy="307975"/>
            <wp:effectExtent l="0" t="0" r="0" b="0"/>
            <wp:wrapNone/>
            <wp:docPr id="220547362"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47362" name="Рисунок 9"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21748" t="32101" r="63348" b="63155"/>
                    <a:stretch>
                      <a:fillRect/>
                    </a:stretch>
                  </pic:blipFill>
                  <pic:spPr bwMode="auto">
                    <a:xfrm>
                      <a:off x="0" y="0"/>
                      <a:ext cx="446405" cy="307975"/>
                    </a:xfrm>
                    <a:prstGeom prst="rect">
                      <a:avLst/>
                    </a:prstGeom>
                    <a:noFill/>
                  </pic:spPr>
                </pic:pic>
              </a:graphicData>
            </a:graphic>
            <wp14:sizeRelH relativeFrom="page">
              <wp14:pctWidth>0</wp14:pctWidth>
            </wp14:sizeRelH>
            <wp14:sizeRelV relativeFrom="page">
              <wp14:pctHeight>0</wp14:pctHeight>
            </wp14:sizeRelV>
          </wp:anchor>
        </w:drawing>
      </w:r>
      <w:r w:rsidRPr="00096BAE">
        <w:t xml:space="preserve">Нгуен Вьет </w:t>
      </w:r>
      <w:proofErr w:type="spellStart"/>
      <w:r w:rsidRPr="00096BAE">
        <w:t>Тхай</w:t>
      </w:r>
      <w:proofErr w:type="spellEnd"/>
      <w:r w:rsidRPr="00096BAE">
        <w:t xml:space="preserve"> Ань/</w:t>
      </w:r>
    </w:p>
    <w:p w14:paraId="5E621A0E" w14:textId="70CA3EF4" w:rsidR="00096BAE" w:rsidRPr="00096BAE" w:rsidRDefault="00096BAE" w:rsidP="00096BAE">
      <w:pPr>
        <w:spacing w:after="231" w:line="259" w:lineRule="auto"/>
        <w:ind w:left="413" w:right="1213"/>
        <w:jc w:val="right"/>
      </w:pPr>
      <w:r w:rsidRPr="00096BAE">
        <w:t>Текеев Баир Валерьевич/</w:t>
      </w:r>
    </w:p>
    <w:p w14:paraId="39B3F2F8" w14:textId="63B8DCB5" w:rsidR="00096BAE" w:rsidRPr="00096BAE" w:rsidRDefault="00096BAE" w:rsidP="00096BAE">
      <w:pPr>
        <w:spacing w:after="231" w:line="259" w:lineRule="auto"/>
        <w:ind w:left="413" w:right="1213"/>
        <w:jc w:val="right"/>
      </w:pPr>
      <w:r w:rsidRPr="00096BAE">
        <w:rPr>
          <w:lang w:val="en-GB"/>
        </w:rPr>
        <w:drawing>
          <wp:anchor distT="0" distB="0" distL="114300" distR="114300" simplePos="0" relativeHeight="251660288" behindDoc="0" locked="0" layoutInCell="1" allowOverlap="1" wp14:anchorId="78B445A7" wp14:editId="53D936C0">
            <wp:simplePos x="0" y="0"/>
            <wp:positionH relativeFrom="margin">
              <wp:posOffset>5397500</wp:posOffset>
            </wp:positionH>
            <wp:positionV relativeFrom="paragraph">
              <wp:posOffset>6350</wp:posOffset>
            </wp:positionV>
            <wp:extent cx="420370" cy="270510"/>
            <wp:effectExtent l="0" t="0" r="0" b="0"/>
            <wp:wrapNone/>
            <wp:docPr id="1520704915" name="Рисунок 8"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4915" name="Рисунок 8"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57088" t="67052" r="12814" b="24011"/>
                    <a:stretch>
                      <a:fillRect/>
                    </a:stretch>
                  </pic:blipFill>
                  <pic:spPr bwMode="auto">
                    <a:xfrm>
                      <a:off x="0" y="0"/>
                      <a:ext cx="420370" cy="270510"/>
                    </a:xfrm>
                    <a:prstGeom prst="rect">
                      <a:avLst/>
                    </a:prstGeom>
                    <a:noFill/>
                  </pic:spPr>
                </pic:pic>
              </a:graphicData>
            </a:graphic>
            <wp14:sizeRelH relativeFrom="page">
              <wp14:pctWidth>0</wp14:pctWidth>
            </wp14:sizeRelH>
            <wp14:sizeRelV relativeFrom="page">
              <wp14:pctHeight>0</wp14:pctHeight>
            </wp14:sizeRelV>
          </wp:anchor>
        </w:drawing>
      </w:r>
      <w:r w:rsidRPr="00096BAE">
        <w:t>Трескин Владислав Сергеевич/</w:t>
      </w:r>
    </w:p>
    <w:p w14:paraId="477CF7E6" w14:textId="77777777" w:rsidR="00096BAE" w:rsidRPr="00096BAE" w:rsidRDefault="00096BAE" w:rsidP="00096BAE">
      <w:pPr>
        <w:spacing w:after="231" w:line="259" w:lineRule="auto"/>
        <w:ind w:left="413" w:right="1213"/>
        <w:jc w:val="center"/>
      </w:pPr>
    </w:p>
    <w:p w14:paraId="203F0A4C" w14:textId="77777777" w:rsidR="00096BAE" w:rsidRPr="00096BAE" w:rsidRDefault="00096BAE" w:rsidP="00096BAE">
      <w:pPr>
        <w:spacing w:after="231" w:line="259" w:lineRule="auto"/>
        <w:ind w:left="413" w:right="1213"/>
        <w:jc w:val="center"/>
      </w:pPr>
    </w:p>
    <w:p w14:paraId="2D7AD3FC" w14:textId="77777777" w:rsidR="00096BAE" w:rsidRPr="00096BAE" w:rsidRDefault="00096BAE" w:rsidP="00096BAE">
      <w:pPr>
        <w:spacing w:after="231" w:line="259" w:lineRule="auto"/>
        <w:ind w:left="413" w:right="1213"/>
        <w:jc w:val="center"/>
      </w:pPr>
    </w:p>
    <w:p w14:paraId="5C23443C" w14:textId="77777777" w:rsidR="00096BAE" w:rsidRPr="00096BAE" w:rsidRDefault="00096BAE" w:rsidP="00096BAE">
      <w:pPr>
        <w:spacing w:after="231" w:line="259" w:lineRule="auto"/>
        <w:ind w:left="413" w:right="1213"/>
        <w:jc w:val="center"/>
      </w:pPr>
    </w:p>
    <w:p w14:paraId="680E2C58" w14:textId="77777777" w:rsidR="00260B5D" w:rsidRPr="00260B5D" w:rsidRDefault="00260B5D" w:rsidP="00260B5D">
      <w:pPr>
        <w:spacing w:after="231" w:line="259" w:lineRule="auto"/>
        <w:ind w:left="413" w:right="1213"/>
        <w:jc w:val="center"/>
        <w:rPr>
          <w:b/>
        </w:rPr>
      </w:pPr>
      <w:r w:rsidRPr="00260B5D">
        <w:rPr>
          <w:b/>
        </w:rPr>
        <w:t>ПОДТВЕРЖДЕНИЕ</w:t>
      </w:r>
    </w:p>
    <w:p w14:paraId="514E2872" w14:textId="340456C2" w:rsidR="00260B5D" w:rsidRPr="00260B5D" w:rsidRDefault="00260B5D" w:rsidP="00260B5D">
      <w:pPr>
        <w:spacing w:after="231" w:line="259" w:lineRule="auto"/>
        <w:ind w:left="413" w:right="1213"/>
        <w:jc w:val="center"/>
        <w:rPr>
          <w:b/>
          <w:lang w:val="en-US"/>
        </w:rPr>
      </w:pPr>
      <w:r w:rsidRPr="00260B5D">
        <w:rPr>
          <w:b/>
        </w:rPr>
        <w:t>равноценности вклада в курсовой проект</w:t>
      </w:r>
    </w:p>
    <w:p w14:paraId="3E7272D6" w14:textId="77777777" w:rsidR="00260B5D" w:rsidRPr="00260B5D" w:rsidRDefault="00260B5D" w:rsidP="00260B5D">
      <w:pPr>
        <w:spacing w:after="0" w:line="360" w:lineRule="auto"/>
        <w:ind w:left="0" w:right="0" w:firstLine="0"/>
        <w:rPr>
          <w:b/>
        </w:rPr>
      </w:pPr>
      <w:r w:rsidRPr="00260B5D">
        <w:t xml:space="preserve">Мы, Рябов Семён Кириллович ББИ238, </w:t>
      </w:r>
      <w:proofErr w:type="spellStart"/>
      <w:r w:rsidRPr="00260B5D">
        <w:t>Бекнеева</w:t>
      </w:r>
      <w:proofErr w:type="spellEnd"/>
      <w:r w:rsidRPr="00260B5D">
        <w:t xml:space="preserve"> </w:t>
      </w:r>
      <w:proofErr w:type="spellStart"/>
      <w:r w:rsidRPr="00260B5D">
        <w:t>Гиляна</w:t>
      </w:r>
      <w:proofErr w:type="spellEnd"/>
      <w:r w:rsidRPr="00260B5D">
        <w:t xml:space="preserve"> </w:t>
      </w:r>
      <w:proofErr w:type="spellStart"/>
      <w:r w:rsidRPr="00260B5D">
        <w:t>Мергеновна</w:t>
      </w:r>
      <w:proofErr w:type="spellEnd"/>
      <w:r w:rsidRPr="00260B5D">
        <w:t xml:space="preserve"> ББИ231, Нгуен Вьет </w:t>
      </w:r>
      <w:proofErr w:type="spellStart"/>
      <w:r w:rsidRPr="00260B5D">
        <w:t>Тхай</w:t>
      </w:r>
      <w:proofErr w:type="spellEnd"/>
      <w:r w:rsidRPr="00260B5D">
        <w:t xml:space="preserve"> Ань ББИ231, Текеев Баир Валерьевич ББИ231, Трескин Владислав Сергеевич ББИ231, студенты 2 курса образовательной программы бакалавриата 38.03.05 «Бизнес-информатика» Высшей школы бизнеса ВШЭ подтверждаем, что каждый из нас внес равноценный вклад в курсовой проект на тему: «Оптимизация процессов в компании Global </w:t>
      </w:r>
      <w:proofErr w:type="spellStart"/>
      <w:r w:rsidRPr="00260B5D">
        <w:t>drive</w:t>
      </w:r>
      <w:proofErr w:type="spellEnd"/>
      <w:r w:rsidRPr="00260B5D">
        <w:t>»</w:t>
      </w:r>
    </w:p>
    <w:p w14:paraId="4FFD9BE5" w14:textId="77777777" w:rsidR="00096BAE" w:rsidRPr="00096BAE" w:rsidRDefault="00096BAE" w:rsidP="00096BAE">
      <w:pPr>
        <w:spacing w:after="231" w:line="259" w:lineRule="auto"/>
        <w:ind w:left="413" w:right="1213"/>
        <w:jc w:val="center"/>
      </w:pPr>
    </w:p>
    <w:p w14:paraId="4F5281D3" w14:textId="77777777" w:rsidR="00096BAE" w:rsidRPr="00096BAE" w:rsidRDefault="00096BAE" w:rsidP="00096BAE">
      <w:pPr>
        <w:spacing w:after="231" w:line="259" w:lineRule="auto"/>
        <w:ind w:left="413" w:right="1213"/>
        <w:jc w:val="center"/>
      </w:pPr>
    </w:p>
    <w:p w14:paraId="680A0C31" w14:textId="77777777" w:rsidR="00260B5D" w:rsidRPr="00096BAE" w:rsidRDefault="00260B5D" w:rsidP="00260B5D">
      <w:pPr>
        <w:spacing w:after="231" w:line="259" w:lineRule="auto"/>
        <w:ind w:left="413" w:right="1213"/>
        <w:jc w:val="center"/>
        <w:rPr>
          <w:b/>
        </w:rPr>
      </w:pPr>
    </w:p>
    <w:p w14:paraId="6482A757" w14:textId="77777777" w:rsidR="00260B5D" w:rsidRPr="00096BAE" w:rsidRDefault="00260B5D" w:rsidP="00260B5D">
      <w:pPr>
        <w:spacing w:after="231" w:line="259" w:lineRule="auto"/>
        <w:ind w:left="413" w:right="1213"/>
        <w:jc w:val="right"/>
        <w:rPr>
          <w:b/>
        </w:rPr>
      </w:pPr>
      <w:r w:rsidRPr="00096BAE">
        <w:rPr>
          <w:lang w:val="en-GB"/>
        </w:rPr>
        <w:drawing>
          <wp:anchor distT="0" distB="0" distL="114300" distR="114300" simplePos="0" relativeHeight="251665408" behindDoc="1" locked="0" layoutInCell="1" allowOverlap="1" wp14:anchorId="3EA99251" wp14:editId="0A5EF85C">
            <wp:simplePos x="0" y="0"/>
            <wp:positionH relativeFrom="margin">
              <wp:align>right</wp:align>
            </wp:positionH>
            <wp:positionV relativeFrom="paragraph">
              <wp:posOffset>320040</wp:posOffset>
            </wp:positionV>
            <wp:extent cx="373380" cy="407670"/>
            <wp:effectExtent l="0" t="0" r="7620" b="0"/>
            <wp:wrapNone/>
            <wp:docPr id="1201503808" name="Рисунок 12" descr="Изображение выглядит как снимок экрана, Мультимедийное программное обеспечение,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503844" name="Рисунок 12" descr="Изображение выглядит как снимок экрана, Мультимедийное программное обеспечение, текст&#10;&#10;Автоматически созданное описание"/>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l="32574" t="31850" r="58133" b="53535"/>
                    <a:stretch>
                      <a:fillRect/>
                    </a:stretch>
                  </pic:blipFill>
                  <pic:spPr bwMode="auto">
                    <a:xfrm>
                      <a:off x="0" y="0"/>
                      <a:ext cx="373380" cy="407670"/>
                    </a:xfrm>
                    <a:prstGeom prst="rect">
                      <a:avLst/>
                    </a:prstGeom>
                    <a:noFill/>
                  </pic:spPr>
                </pic:pic>
              </a:graphicData>
            </a:graphic>
            <wp14:sizeRelH relativeFrom="page">
              <wp14:pctWidth>0</wp14:pctWidth>
            </wp14:sizeRelH>
            <wp14:sizeRelV relativeFrom="page">
              <wp14:pctHeight>0</wp14:pctHeight>
            </wp14:sizeRelV>
          </wp:anchor>
        </w:drawing>
      </w:r>
    </w:p>
    <w:p w14:paraId="035A91E5" w14:textId="77777777" w:rsidR="00260B5D" w:rsidRPr="00096BAE" w:rsidRDefault="00260B5D" w:rsidP="00260B5D">
      <w:pPr>
        <w:spacing w:after="231" w:line="259" w:lineRule="auto"/>
        <w:ind w:left="413" w:right="1213"/>
        <w:jc w:val="right"/>
      </w:pPr>
      <w:r w:rsidRPr="00096BAE">
        <w:t>Рябов Семён Кириллович/</w:t>
      </w:r>
    </w:p>
    <w:p w14:paraId="449BB723" w14:textId="77777777" w:rsidR="00260B5D" w:rsidRPr="00096BAE" w:rsidRDefault="00260B5D" w:rsidP="00260B5D">
      <w:pPr>
        <w:spacing w:after="231" w:line="259" w:lineRule="auto"/>
        <w:ind w:left="413" w:right="1213"/>
        <w:jc w:val="right"/>
      </w:pPr>
      <w:r w:rsidRPr="00096BAE">
        <w:rPr>
          <w:lang w:val="en-GB"/>
        </w:rPr>
        <w:drawing>
          <wp:anchor distT="0" distB="0" distL="114300" distR="114300" simplePos="0" relativeHeight="251667456" behindDoc="1" locked="0" layoutInCell="1" allowOverlap="1" wp14:anchorId="786A871C" wp14:editId="29CE2506">
            <wp:simplePos x="0" y="0"/>
            <wp:positionH relativeFrom="column">
              <wp:posOffset>5314950</wp:posOffset>
            </wp:positionH>
            <wp:positionV relativeFrom="paragraph">
              <wp:posOffset>7620</wp:posOffset>
            </wp:positionV>
            <wp:extent cx="665480" cy="304165"/>
            <wp:effectExtent l="0" t="0" r="1270" b="635"/>
            <wp:wrapNone/>
            <wp:docPr id="333822106" name="Рисунок 1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23506" name="Рисунок 11"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l="44696" t="31389" r="21207" b="61412"/>
                    <a:stretch>
                      <a:fillRect/>
                    </a:stretch>
                  </pic:blipFill>
                  <pic:spPr bwMode="auto">
                    <a:xfrm>
                      <a:off x="0" y="0"/>
                      <a:ext cx="665480" cy="304165"/>
                    </a:xfrm>
                    <a:prstGeom prst="rect">
                      <a:avLst/>
                    </a:prstGeom>
                    <a:noFill/>
                  </pic:spPr>
                </pic:pic>
              </a:graphicData>
            </a:graphic>
            <wp14:sizeRelH relativeFrom="page">
              <wp14:pctWidth>0</wp14:pctWidth>
            </wp14:sizeRelH>
            <wp14:sizeRelV relativeFrom="page">
              <wp14:pctHeight>0</wp14:pctHeight>
            </wp14:sizeRelV>
          </wp:anchor>
        </w:drawing>
      </w:r>
      <w:r w:rsidRPr="00096BAE">
        <w:rPr>
          <w:lang w:val="en-GB"/>
        </w:rPr>
        <w:drawing>
          <wp:anchor distT="0" distB="0" distL="114300" distR="114300" simplePos="0" relativeHeight="251669504" behindDoc="1" locked="0" layoutInCell="1" allowOverlap="1" wp14:anchorId="646F27BA" wp14:editId="1753EE87">
            <wp:simplePos x="0" y="0"/>
            <wp:positionH relativeFrom="margin">
              <wp:align>right</wp:align>
            </wp:positionH>
            <wp:positionV relativeFrom="paragraph">
              <wp:posOffset>288925</wp:posOffset>
            </wp:positionV>
            <wp:extent cx="749935" cy="299720"/>
            <wp:effectExtent l="0" t="0" r="0" b="5080"/>
            <wp:wrapNone/>
            <wp:docPr id="885135590" name="Рисунок 10" descr="Изображение выглядит как текст, снимок экрана, программное обеспечение,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516797" name="Рисунок 10" descr="Изображение выглядит как текст, снимок экрана, программное обеспечение, мультимедиа&#10;&#10;Автоматически созданное описание"/>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l="26866" t="37082" r="32056" b="55325"/>
                    <a:stretch>
                      <a:fillRect/>
                    </a:stretch>
                  </pic:blipFill>
                  <pic:spPr bwMode="auto">
                    <a:xfrm>
                      <a:off x="0" y="0"/>
                      <a:ext cx="749935" cy="299720"/>
                    </a:xfrm>
                    <a:prstGeom prst="rect">
                      <a:avLst/>
                    </a:prstGeom>
                    <a:noFill/>
                  </pic:spPr>
                </pic:pic>
              </a:graphicData>
            </a:graphic>
            <wp14:sizeRelH relativeFrom="margin">
              <wp14:pctWidth>0</wp14:pctWidth>
            </wp14:sizeRelH>
            <wp14:sizeRelV relativeFrom="margin">
              <wp14:pctHeight>0</wp14:pctHeight>
            </wp14:sizeRelV>
          </wp:anchor>
        </w:drawing>
      </w:r>
      <w:proofErr w:type="spellStart"/>
      <w:r w:rsidRPr="00096BAE">
        <w:t>Бекнеева</w:t>
      </w:r>
      <w:proofErr w:type="spellEnd"/>
      <w:r w:rsidRPr="00096BAE">
        <w:t xml:space="preserve"> </w:t>
      </w:r>
      <w:proofErr w:type="spellStart"/>
      <w:r w:rsidRPr="00096BAE">
        <w:t>Гиляна</w:t>
      </w:r>
      <w:proofErr w:type="spellEnd"/>
      <w:r w:rsidRPr="00096BAE">
        <w:t xml:space="preserve"> </w:t>
      </w:r>
      <w:proofErr w:type="spellStart"/>
      <w:r w:rsidRPr="00096BAE">
        <w:t>Мергеновна</w:t>
      </w:r>
      <w:proofErr w:type="spellEnd"/>
      <w:r w:rsidRPr="00096BAE">
        <w:t>/</w:t>
      </w:r>
    </w:p>
    <w:p w14:paraId="24CD955B" w14:textId="77777777" w:rsidR="00260B5D" w:rsidRPr="00096BAE" w:rsidRDefault="00260B5D" w:rsidP="00260B5D">
      <w:pPr>
        <w:spacing w:after="231" w:line="259" w:lineRule="auto"/>
        <w:ind w:left="413" w:right="1213"/>
        <w:jc w:val="right"/>
      </w:pPr>
      <w:r w:rsidRPr="00096BAE">
        <w:rPr>
          <w:lang w:val="en-GB"/>
        </w:rPr>
        <w:drawing>
          <wp:anchor distT="0" distB="0" distL="114300" distR="114300" simplePos="0" relativeHeight="251668480" behindDoc="0" locked="0" layoutInCell="1" allowOverlap="1" wp14:anchorId="09F2705C" wp14:editId="34CD3F8E">
            <wp:simplePos x="0" y="0"/>
            <wp:positionH relativeFrom="column">
              <wp:posOffset>5401310</wp:posOffset>
            </wp:positionH>
            <wp:positionV relativeFrom="paragraph">
              <wp:posOffset>296545</wp:posOffset>
            </wp:positionV>
            <wp:extent cx="446405" cy="307975"/>
            <wp:effectExtent l="0" t="0" r="0" b="0"/>
            <wp:wrapNone/>
            <wp:docPr id="406505266" name="Рисунок 9"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47362" name="Рисунок 9"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11">
                      <a:clrChange>
                        <a:clrFrom>
                          <a:srgbClr val="FFFFFF"/>
                        </a:clrFrom>
                        <a:clrTo>
                          <a:srgbClr val="FFFFFF">
                            <a:alpha val="0"/>
                          </a:srgbClr>
                        </a:clrTo>
                      </a:clrChange>
                      <a:extLst>
                        <a:ext uri="{28A0092B-C50C-407E-A947-70E740481C1C}">
                          <a14:useLocalDpi xmlns:a14="http://schemas.microsoft.com/office/drawing/2010/main" val="0"/>
                        </a:ext>
                      </a:extLst>
                    </a:blip>
                    <a:srcRect l="21748" t="32101" r="63348" b="63155"/>
                    <a:stretch>
                      <a:fillRect/>
                    </a:stretch>
                  </pic:blipFill>
                  <pic:spPr bwMode="auto">
                    <a:xfrm>
                      <a:off x="0" y="0"/>
                      <a:ext cx="446405" cy="307975"/>
                    </a:xfrm>
                    <a:prstGeom prst="rect">
                      <a:avLst/>
                    </a:prstGeom>
                    <a:noFill/>
                  </pic:spPr>
                </pic:pic>
              </a:graphicData>
            </a:graphic>
            <wp14:sizeRelH relativeFrom="page">
              <wp14:pctWidth>0</wp14:pctWidth>
            </wp14:sizeRelH>
            <wp14:sizeRelV relativeFrom="page">
              <wp14:pctHeight>0</wp14:pctHeight>
            </wp14:sizeRelV>
          </wp:anchor>
        </w:drawing>
      </w:r>
      <w:r w:rsidRPr="00096BAE">
        <w:t xml:space="preserve">Нгуен Вьет </w:t>
      </w:r>
      <w:proofErr w:type="spellStart"/>
      <w:r w:rsidRPr="00096BAE">
        <w:t>Тхай</w:t>
      </w:r>
      <w:proofErr w:type="spellEnd"/>
      <w:r w:rsidRPr="00096BAE">
        <w:t xml:space="preserve"> Ань/</w:t>
      </w:r>
    </w:p>
    <w:p w14:paraId="7DE77D27" w14:textId="77777777" w:rsidR="00260B5D" w:rsidRPr="00096BAE" w:rsidRDefault="00260B5D" w:rsidP="00260B5D">
      <w:pPr>
        <w:spacing w:after="231" w:line="259" w:lineRule="auto"/>
        <w:ind w:left="413" w:right="1213"/>
        <w:jc w:val="right"/>
      </w:pPr>
      <w:r w:rsidRPr="00096BAE">
        <w:t>Текеев Баир Валерьевич/</w:t>
      </w:r>
    </w:p>
    <w:p w14:paraId="34B92ABE" w14:textId="77777777" w:rsidR="00260B5D" w:rsidRPr="00096BAE" w:rsidRDefault="00260B5D" w:rsidP="00260B5D">
      <w:pPr>
        <w:spacing w:after="231" w:line="259" w:lineRule="auto"/>
        <w:ind w:left="413" w:right="1213"/>
        <w:jc w:val="right"/>
      </w:pPr>
      <w:r w:rsidRPr="00096BAE">
        <w:rPr>
          <w:lang w:val="en-GB"/>
        </w:rPr>
        <w:drawing>
          <wp:anchor distT="0" distB="0" distL="114300" distR="114300" simplePos="0" relativeHeight="251666432" behindDoc="0" locked="0" layoutInCell="1" allowOverlap="1" wp14:anchorId="410C0506" wp14:editId="05299A3D">
            <wp:simplePos x="0" y="0"/>
            <wp:positionH relativeFrom="margin">
              <wp:posOffset>5397500</wp:posOffset>
            </wp:positionH>
            <wp:positionV relativeFrom="paragraph">
              <wp:posOffset>6350</wp:posOffset>
            </wp:positionV>
            <wp:extent cx="420370" cy="270510"/>
            <wp:effectExtent l="0" t="0" r="0" b="0"/>
            <wp:wrapNone/>
            <wp:docPr id="1604084778" name="Рисунок 8"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4915" name="Рисунок 8"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12">
                      <a:clrChange>
                        <a:clrFrom>
                          <a:srgbClr val="FFFFFF"/>
                        </a:clrFrom>
                        <a:clrTo>
                          <a:srgbClr val="FFFFFF">
                            <a:alpha val="0"/>
                          </a:srgbClr>
                        </a:clrTo>
                      </a:clrChange>
                      <a:extLst>
                        <a:ext uri="{28A0092B-C50C-407E-A947-70E740481C1C}">
                          <a14:useLocalDpi xmlns:a14="http://schemas.microsoft.com/office/drawing/2010/main" val="0"/>
                        </a:ext>
                      </a:extLst>
                    </a:blip>
                    <a:srcRect l="57088" t="67052" r="12814" b="24011"/>
                    <a:stretch>
                      <a:fillRect/>
                    </a:stretch>
                  </pic:blipFill>
                  <pic:spPr bwMode="auto">
                    <a:xfrm>
                      <a:off x="0" y="0"/>
                      <a:ext cx="420370" cy="270510"/>
                    </a:xfrm>
                    <a:prstGeom prst="rect">
                      <a:avLst/>
                    </a:prstGeom>
                    <a:noFill/>
                  </pic:spPr>
                </pic:pic>
              </a:graphicData>
            </a:graphic>
            <wp14:sizeRelH relativeFrom="page">
              <wp14:pctWidth>0</wp14:pctWidth>
            </wp14:sizeRelH>
            <wp14:sizeRelV relativeFrom="page">
              <wp14:pctHeight>0</wp14:pctHeight>
            </wp14:sizeRelV>
          </wp:anchor>
        </w:drawing>
      </w:r>
      <w:r w:rsidRPr="00096BAE">
        <w:t>Трескин Владислав Сергеевич/</w:t>
      </w:r>
    </w:p>
    <w:p w14:paraId="2B4B4921" w14:textId="77777777" w:rsidR="00096BAE" w:rsidRPr="00096BAE" w:rsidRDefault="00096BAE" w:rsidP="00096BAE">
      <w:pPr>
        <w:spacing w:after="231" w:line="259" w:lineRule="auto"/>
        <w:ind w:left="413" w:right="1213"/>
        <w:jc w:val="center"/>
      </w:pPr>
    </w:p>
    <w:p w14:paraId="024149CA" w14:textId="77777777" w:rsidR="00096BAE" w:rsidRPr="00096BAE" w:rsidRDefault="00096BAE" w:rsidP="00096BAE">
      <w:pPr>
        <w:spacing w:after="231" w:line="259" w:lineRule="auto"/>
        <w:ind w:left="413" w:right="1213"/>
        <w:jc w:val="center"/>
      </w:pPr>
    </w:p>
    <w:p w14:paraId="1DB872D9" w14:textId="77777777" w:rsidR="00096BAE" w:rsidRPr="00096BAE" w:rsidRDefault="00096BAE" w:rsidP="00096BAE">
      <w:pPr>
        <w:spacing w:after="231" w:line="259" w:lineRule="auto"/>
        <w:ind w:left="413" w:right="1213"/>
        <w:jc w:val="center"/>
      </w:pPr>
    </w:p>
    <w:p w14:paraId="481AA59B" w14:textId="77777777" w:rsidR="00096BAE" w:rsidRPr="00096BAE" w:rsidRDefault="00096BAE" w:rsidP="00096BAE">
      <w:pPr>
        <w:spacing w:after="231" w:line="259" w:lineRule="auto"/>
        <w:ind w:left="413" w:right="1213"/>
        <w:jc w:val="center"/>
        <w:rPr>
          <w:b/>
        </w:rPr>
      </w:pPr>
    </w:p>
    <w:p w14:paraId="415013AF" w14:textId="77777777" w:rsidR="00096BAE" w:rsidRPr="00096BAE" w:rsidRDefault="00096BAE" w:rsidP="00096BAE">
      <w:pPr>
        <w:spacing w:after="231" w:line="259" w:lineRule="auto"/>
        <w:ind w:left="413" w:right="1213"/>
        <w:jc w:val="center"/>
        <w:rPr>
          <w:b/>
        </w:rPr>
      </w:pPr>
    </w:p>
    <w:p w14:paraId="380FFB63" w14:textId="77777777" w:rsidR="00096BAE" w:rsidRPr="00096BAE" w:rsidRDefault="00096BAE" w:rsidP="00096BAE">
      <w:pPr>
        <w:spacing w:after="231" w:line="259" w:lineRule="auto"/>
        <w:ind w:left="413" w:right="1213"/>
        <w:jc w:val="center"/>
        <w:rPr>
          <w:b/>
        </w:rPr>
      </w:pPr>
    </w:p>
    <w:p w14:paraId="3B01A9E2" w14:textId="77777777" w:rsidR="00096BAE" w:rsidRDefault="00096BAE">
      <w:pPr>
        <w:spacing w:after="231" w:line="259" w:lineRule="auto"/>
        <w:ind w:left="413" w:right="1213"/>
        <w:jc w:val="center"/>
        <w:rPr>
          <w:lang w:val="en-US"/>
        </w:rPr>
      </w:pPr>
    </w:p>
    <w:p w14:paraId="5B17FB5A" w14:textId="77777777" w:rsidR="00260B5D" w:rsidRDefault="00260B5D">
      <w:pPr>
        <w:spacing w:after="231" w:line="259" w:lineRule="auto"/>
        <w:ind w:left="413" w:right="1213"/>
        <w:jc w:val="center"/>
        <w:rPr>
          <w:lang w:val="en-US"/>
        </w:rPr>
      </w:pPr>
    </w:p>
    <w:p w14:paraId="5B04312A" w14:textId="77777777" w:rsidR="00260B5D" w:rsidRDefault="00260B5D">
      <w:pPr>
        <w:spacing w:after="231" w:line="259" w:lineRule="auto"/>
        <w:ind w:left="413" w:right="1213"/>
        <w:jc w:val="center"/>
        <w:rPr>
          <w:lang w:val="en-US"/>
        </w:rPr>
      </w:pPr>
    </w:p>
    <w:p w14:paraId="694794BB" w14:textId="77777777" w:rsidR="00260B5D" w:rsidRDefault="00260B5D">
      <w:pPr>
        <w:spacing w:after="231" w:line="259" w:lineRule="auto"/>
        <w:ind w:left="413" w:right="1213"/>
        <w:jc w:val="center"/>
        <w:rPr>
          <w:lang w:val="en-US"/>
        </w:rPr>
      </w:pPr>
    </w:p>
    <w:p w14:paraId="79EA99B3" w14:textId="77777777" w:rsidR="00260B5D" w:rsidRPr="00260B5D" w:rsidRDefault="00260B5D">
      <w:pPr>
        <w:spacing w:after="231" w:line="259" w:lineRule="auto"/>
        <w:ind w:left="413" w:right="1213"/>
        <w:jc w:val="center"/>
        <w:rPr>
          <w:lang w:val="en-US"/>
        </w:rPr>
      </w:pPr>
    </w:p>
    <w:p w14:paraId="4FD3447D" w14:textId="77777777" w:rsidR="00CA675D" w:rsidRDefault="00E03A31">
      <w:pPr>
        <w:spacing w:after="40" w:line="259" w:lineRule="auto"/>
        <w:ind w:left="0" w:right="813" w:firstLine="0"/>
        <w:jc w:val="center"/>
        <w:rPr>
          <w:b/>
          <w:sz w:val="40"/>
        </w:rPr>
      </w:pPr>
      <w:r>
        <w:rPr>
          <w:b/>
          <w:sz w:val="40"/>
        </w:rPr>
        <w:t xml:space="preserve">Содержание </w:t>
      </w:r>
    </w:p>
    <w:p w14:paraId="7AC0CEFB" w14:textId="77777777" w:rsidR="00D95787" w:rsidRDefault="00D95787">
      <w:pPr>
        <w:spacing w:after="40" w:line="259" w:lineRule="auto"/>
        <w:ind w:left="0" w:right="813" w:firstLine="0"/>
        <w:jc w:val="center"/>
      </w:pPr>
    </w:p>
    <w:sdt>
      <w:sdtPr>
        <w:rPr>
          <w:rFonts w:ascii="Times New Roman" w:eastAsia="Times New Roman" w:hAnsi="Times New Roman" w:cs="Times New Roman"/>
        </w:rPr>
        <w:id w:val="115881133"/>
        <w:docPartObj>
          <w:docPartGallery w:val="Table of Contents"/>
        </w:docPartObj>
      </w:sdtPr>
      <w:sdtContent>
        <w:p w14:paraId="437A74DB" w14:textId="453533CD" w:rsidR="00764584" w:rsidRPr="00764584" w:rsidRDefault="00E03A31">
          <w:pPr>
            <w:pStyle w:val="11"/>
            <w:tabs>
              <w:tab w:val="right" w:leader="dot" w:pos="9344"/>
            </w:tabs>
            <w:rPr>
              <w:rFonts w:asciiTheme="minorHAnsi" w:eastAsiaTheme="minorEastAsia" w:hAnsiTheme="minorHAnsi" w:cstheme="minorBidi"/>
              <w:noProof/>
              <w:color w:val="auto"/>
            </w:rPr>
          </w:pPr>
          <w:r w:rsidRPr="00D01D11">
            <w:rPr>
              <w:rFonts w:ascii="Times New Roman" w:hAnsi="Times New Roman" w:cs="Times New Roman"/>
            </w:rPr>
            <w:fldChar w:fldCharType="begin"/>
          </w:r>
          <w:r w:rsidRPr="00D01D11">
            <w:rPr>
              <w:rFonts w:ascii="Times New Roman" w:hAnsi="Times New Roman" w:cs="Times New Roman"/>
            </w:rPr>
            <w:instrText xml:space="preserve"> TOC \o "1-4" \h \z \u </w:instrText>
          </w:r>
          <w:r w:rsidRPr="00D01D11">
            <w:rPr>
              <w:rFonts w:ascii="Times New Roman" w:hAnsi="Times New Roman" w:cs="Times New Roman"/>
            </w:rPr>
            <w:fldChar w:fldCharType="separate"/>
          </w:r>
          <w:hyperlink w:anchor="_Toc201094573" w:history="1">
            <w:r w:rsidR="00764584" w:rsidRPr="00764584">
              <w:rPr>
                <w:rStyle w:val="a3"/>
                <w:noProof/>
              </w:rPr>
              <w:t>Введение</w:t>
            </w:r>
            <w:r w:rsidR="00764584" w:rsidRPr="00764584">
              <w:rPr>
                <w:noProof/>
                <w:webHidden/>
              </w:rPr>
              <w:tab/>
            </w:r>
            <w:r w:rsidR="00764584" w:rsidRPr="00764584">
              <w:rPr>
                <w:noProof/>
                <w:webHidden/>
              </w:rPr>
              <w:fldChar w:fldCharType="begin"/>
            </w:r>
            <w:r w:rsidR="00764584" w:rsidRPr="00764584">
              <w:rPr>
                <w:noProof/>
                <w:webHidden/>
              </w:rPr>
              <w:instrText xml:space="preserve"> PAGEREF _Toc201094573 \h </w:instrText>
            </w:r>
            <w:r w:rsidR="00764584" w:rsidRPr="00764584">
              <w:rPr>
                <w:noProof/>
                <w:webHidden/>
              </w:rPr>
            </w:r>
            <w:r w:rsidR="00764584" w:rsidRPr="00764584">
              <w:rPr>
                <w:noProof/>
                <w:webHidden/>
              </w:rPr>
              <w:fldChar w:fldCharType="separate"/>
            </w:r>
            <w:r w:rsidR="00764584" w:rsidRPr="00764584">
              <w:rPr>
                <w:noProof/>
                <w:webHidden/>
              </w:rPr>
              <w:t>5</w:t>
            </w:r>
            <w:r w:rsidR="00764584" w:rsidRPr="00764584">
              <w:rPr>
                <w:noProof/>
                <w:webHidden/>
              </w:rPr>
              <w:fldChar w:fldCharType="end"/>
            </w:r>
          </w:hyperlink>
        </w:p>
        <w:p w14:paraId="4BE1DAC9" w14:textId="76DACCFB" w:rsidR="00764584" w:rsidRPr="00764584" w:rsidRDefault="00764584">
          <w:pPr>
            <w:pStyle w:val="11"/>
            <w:tabs>
              <w:tab w:val="right" w:leader="dot" w:pos="9344"/>
            </w:tabs>
            <w:rPr>
              <w:rFonts w:asciiTheme="minorHAnsi" w:eastAsiaTheme="minorEastAsia" w:hAnsiTheme="minorHAnsi" w:cstheme="minorBidi"/>
              <w:noProof/>
              <w:color w:val="auto"/>
            </w:rPr>
          </w:pPr>
          <w:hyperlink w:anchor="_Toc201094574" w:history="1">
            <w:r w:rsidRPr="00764584">
              <w:rPr>
                <w:rStyle w:val="a3"/>
                <w:noProof/>
              </w:rPr>
              <w:t>Глава 1. Анализ организации</w:t>
            </w:r>
            <w:r w:rsidRPr="00764584">
              <w:rPr>
                <w:noProof/>
                <w:webHidden/>
              </w:rPr>
              <w:tab/>
            </w:r>
            <w:r w:rsidRPr="00764584">
              <w:rPr>
                <w:noProof/>
                <w:webHidden/>
              </w:rPr>
              <w:fldChar w:fldCharType="begin"/>
            </w:r>
            <w:r w:rsidRPr="00764584">
              <w:rPr>
                <w:noProof/>
                <w:webHidden/>
              </w:rPr>
              <w:instrText xml:space="preserve"> PAGEREF _Toc201094574 \h </w:instrText>
            </w:r>
            <w:r w:rsidRPr="00764584">
              <w:rPr>
                <w:noProof/>
                <w:webHidden/>
              </w:rPr>
            </w:r>
            <w:r w:rsidRPr="00764584">
              <w:rPr>
                <w:noProof/>
                <w:webHidden/>
              </w:rPr>
              <w:fldChar w:fldCharType="separate"/>
            </w:r>
            <w:r w:rsidRPr="00764584">
              <w:rPr>
                <w:noProof/>
                <w:webHidden/>
              </w:rPr>
              <w:t>7</w:t>
            </w:r>
            <w:r w:rsidRPr="00764584">
              <w:rPr>
                <w:noProof/>
                <w:webHidden/>
              </w:rPr>
              <w:fldChar w:fldCharType="end"/>
            </w:r>
          </w:hyperlink>
        </w:p>
        <w:p w14:paraId="32933A12" w14:textId="50C686E7"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75" w:history="1">
            <w:r w:rsidRPr="00764584">
              <w:rPr>
                <w:rStyle w:val="a3"/>
                <w:noProof/>
              </w:rPr>
              <w:t>Информация о компании</w:t>
            </w:r>
            <w:r w:rsidRPr="00764584">
              <w:rPr>
                <w:noProof/>
                <w:webHidden/>
              </w:rPr>
              <w:tab/>
            </w:r>
            <w:r w:rsidRPr="00764584">
              <w:rPr>
                <w:noProof/>
                <w:webHidden/>
              </w:rPr>
              <w:fldChar w:fldCharType="begin"/>
            </w:r>
            <w:r w:rsidRPr="00764584">
              <w:rPr>
                <w:noProof/>
                <w:webHidden/>
              </w:rPr>
              <w:instrText xml:space="preserve"> PAGEREF _Toc201094575 \h </w:instrText>
            </w:r>
            <w:r w:rsidRPr="00764584">
              <w:rPr>
                <w:noProof/>
                <w:webHidden/>
              </w:rPr>
            </w:r>
            <w:r w:rsidRPr="00764584">
              <w:rPr>
                <w:noProof/>
                <w:webHidden/>
              </w:rPr>
              <w:fldChar w:fldCharType="separate"/>
            </w:r>
            <w:r w:rsidRPr="00764584">
              <w:rPr>
                <w:noProof/>
                <w:webHidden/>
              </w:rPr>
              <w:t>7</w:t>
            </w:r>
            <w:r w:rsidRPr="00764584">
              <w:rPr>
                <w:noProof/>
                <w:webHidden/>
              </w:rPr>
              <w:fldChar w:fldCharType="end"/>
            </w:r>
          </w:hyperlink>
        </w:p>
        <w:p w14:paraId="55279157" w14:textId="2EF92D5A"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76" w:history="1">
            <w:r w:rsidRPr="00764584">
              <w:rPr>
                <w:rStyle w:val="a3"/>
                <w:noProof/>
              </w:rPr>
              <w:t>PESTEL - анализ</w:t>
            </w:r>
            <w:r w:rsidRPr="00764584">
              <w:rPr>
                <w:noProof/>
                <w:webHidden/>
              </w:rPr>
              <w:tab/>
            </w:r>
            <w:r w:rsidRPr="00764584">
              <w:rPr>
                <w:noProof/>
                <w:webHidden/>
              </w:rPr>
              <w:fldChar w:fldCharType="begin"/>
            </w:r>
            <w:r w:rsidRPr="00764584">
              <w:rPr>
                <w:noProof/>
                <w:webHidden/>
              </w:rPr>
              <w:instrText xml:space="preserve"> PAGEREF _Toc201094576 \h </w:instrText>
            </w:r>
            <w:r w:rsidRPr="00764584">
              <w:rPr>
                <w:noProof/>
                <w:webHidden/>
              </w:rPr>
            </w:r>
            <w:r w:rsidRPr="00764584">
              <w:rPr>
                <w:noProof/>
                <w:webHidden/>
              </w:rPr>
              <w:fldChar w:fldCharType="separate"/>
            </w:r>
            <w:r w:rsidRPr="00764584">
              <w:rPr>
                <w:noProof/>
                <w:webHidden/>
              </w:rPr>
              <w:t>11</w:t>
            </w:r>
            <w:r w:rsidRPr="00764584">
              <w:rPr>
                <w:noProof/>
                <w:webHidden/>
              </w:rPr>
              <w:fldChar w:fldCharType="end"/>
            </w:r>
          </w:hyperlink>
        </w:p>
        <w:p w14:paraId="69FF9769" w14:textId="23089711"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77" w:history="1">
            <w:r w:rsidRPr="00764584">
              <w:rPr>
                <w:rStyle w:val="a3"/>
                <w:noProof/>
              </w:rPr>
              <w:t>5 сил Портера</w:t>
            </w:r>
            <w:r w:rsidRPr="00764584">
              <w:rPr>
                <w:noProof/>
                <w:webHidden/>
              </w:rPr>
              <w:tab/>
            </w:r>
            <w:r w:rsidRPr="00764584">
              <w:rPr>
                <w:noProof/>
                <w:webHidden/>
              </w:rPr>
              <w:fldChar w:fldCharType="begin"/>
            </w:r>
            <w:r w:rsidRPr="00764584">
              <w:rPr>
                <w:noProof/>
                <w:webHidden/>
              </w:rPr>
              <w:instrText xml:space="preserve"> PAGEREF _Toc201094577 \h </w:instrText>
            </w:r>
            <w:r w:rsidRPr="00764584">
              <w:rPr>
                <w:noProof/>
                <w:webHidden/>
              </w:rPr>
            </w:r>
            <w:r w:rsidRPr="00764584">
              <w:rPr>
                <w:noProof/>
                <w:webHidden/>
              </w:rPr>
              <w:fldChar w:fldCharType="separate"/>
            </w:r>
            <w:r w:rsidRPr="00764584">
              <w:rPr>
                <w:noProof/>
                <w:webHidden/>
              </w:rPr>
              <w:t>17</w:t>
            </w:r>
            <w:r w:rsidRPr="00764584">
              <w:rPr>
                <w:noProof/>
                <w:webHidden/>
              </w:rPr>
              <w:fldChar w:fldCharType="end"/>
            </w:r>
          </w:hyperlink>
        </w:p>
        <w:p w14:paraId="0D608B10" w14:textId="08B7CD16"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78" w:history="1">
            <w:r w:rsidRPr="00764584">
              <w:rPr>
                <w:rStyle w:val="a3"/>
                <w:noProof/>
              </w:rPr>
              <w:t>КФУ</w:t>
            </w:r>
            <w:r w:rsidRPr="00764584">
              <w:rPr>
                <w:noProof/>
                <w:webHidden/>
              </w:rPr>
              <w:tab/>
            </w:r>
            <w:r w:rsidRPr="00764584">
              <w:rPr>
                <w:noProof/>
                <w:webHidden/>
              </w:rPr>
              <w:fldChar w:fldCharType="begin"/>
            </w:r>
            <w:r w:rsidRPr="00764584">
              <w:rPr>
                <w:noProof/>
                <w:webHidden/>
              </w:rPr>
              <w:instrText xml:space="preserve"> PAGEREF _Toc201094578 \h </w:instrText>
            </w:r>
            <w:r w:rsidRPr="00764584">
              <w:rPr>
                <w:noProof/>
                <w:webHidden/>
              </w:rPr>
            </w:r>
            <w:r w:rsidRPr="00764584">
              <w:rPr>
                <w:noProof/>
                <w:webHidden/>
              </w:rPr>
              <w:fldChar w:fldCharType="separate"/>
            </w:r>
            <w:r w:rsidRPr="00764584">
              <w:rPr>
                <w:noProof/>
                <w:webHidden/>
              </w:rPr>
              <w:t>19</w:t>
            </w:r>
            <w:r w:rsidRPr="00764584">
              <w:rPr>
                <w:noProof/>
                <w:webHidden/>
              </w:rPr>
              <w:fldChar w:fldCharType="end"/>
            </w:r>
          </w:hyperlink>
        </w:p>
        <w:p w14:paraId="4BC39837" w14:textId="27ED3670"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79" w:history="1">
            <w:r w:rsidRPr="00764584">
              <w:rPr>
                <w:rStyle w:val="a3"/>
                <w:noProof/>
              </w:rPr>
              <w:t>SWOT - анализ</w:t>
            </w:r>
            <w:r w:rsidRPr="00764584">
              <w:rPr>
                <w:noProof/>
                <w:webHidden/>
              </w:rPr>
              <w:tab/>
            </w:r>
            <w:r w:rsidRPr="00764584">
              <w:rPr>
                <w:noProof/>
                <w:webHidden/>
              </w:rPr>
              <w:fldChar w:fldCharType="begin"/>
            </w:r>
            <w:r w:rsidRPr="00764584">
              <w:rPr>
                <w:noProof/>
                <w:webHidden/>
              </w:rPr>
              <w:instrText xml:space="preserve"> PAGEREF _Toc201094579 \h </w:instrText>
            </w:r>
            <w:r w:rsidRPr="00764584">
              <w:rPr>
                <w:noProof/>
                <w:webHidden/>
              </w:rPr>
            </w:r>
            <w:r w:rsidRPr="00764584">
              <w:rPr>
                <w:noProof/>
                <w:webHidden/>
              </w:rPr>
              <w:fldChar w:fldCharType="separate"/>
            </w:r>
            <w:r w:rsidRPr="00764584">
              <w:rPr>
                <w:noProof/>
                <w:webHidden/>
              </w:rPr>
              <w:t>21</w:t>
            </w:r>
            <w:r w:rsidRPr="00764584">
              <w:rPr>
                <w:noProof/>
                <w:webHidden/>
              </w:rPr>
              <w:fldChar w:fldCharType="end"/>
            </w:r>
          </w:hyperlink>
        </w:p>
        <w:p w14:paraId="29B340B0" w14:textId="2A402D8A"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80" w:history="1">
            <w:r w:rsidRPr="00764584">
              <w:rPr>
                <w:rStyle w:val="a3"/>
                <w:noProof/>
              </w:rPr>
              <w:t>Процессы верхнего уровня</w:t>
            </w:r>
            <w:r w:rsidRPr="00764584">
              <w:rPr>
                <w:noProof/>
                <w:webHidden/>
              </w:rPr>
              <w:tab/>
            </w:r>
            <w:r w:rsidRPr="00764584">
              <w:rPr>
                <w:noProof/>
                <w:webHidden/>
              </w:rPr>
              <w:fldChar w:fldCharType="begin"/>
            </w:r>
            <w:r w:rsidRPr="00764584">
              <w:rPr>
                <w:noProof/>
                <w:webHidden/>
              </w:rPr>
              <w:instrText xml:space="preserve"> PAGEREF _Toc201094580 \h </w:instrText>
            </w:r>
            <w:r w:rsidRPr="00764584">
              <w:rPr>
                <w:noProof/>
                <w:webHidden/>
              </w:rPr>
            </w:r>
            <w:r w:rsidRPr="00764584">
              <w:rPr>
                <w:noProof/>
                <w:webHidden/>
              </w:rPr>
              <w:fldChar w:fldCharType="separate"/>
            </w:r>
            <w:r w:rsidRPr="00764584">
              <w:rPr>
                <w:noProof/>
                <w:webHidden/>
              </w:rPr>
              <w:t>24</w:t>
            </w:r>
            <w:r w:rsidRPr="00764584">
              <w:rPr>
                <w:noProof/>
                <w:webHidden/>
              </w:rPr>
              <w:fldChar w:fldCharType="end"/>
            </w:r>
          </w:hyperlink>
        </w:p>
        <w:p w14:paraId="5CC55715" w14:textId="50042AD4" w:rsidR="00764584" w:rsidRPr="00764584" w:rsidRDefault="00764584">
          <w:pPr>
            <w:pStyle w:val="11"/>
            <w:tabs>
              <w:tab w:val="right" w:leader="dot" w:pos="9344"/>
            </w:tabs>
            <w:rPr>
              <w:rFonts w:asciiTheme="minorHAnsi" w:eastAsiaTheme="minorEastAsia" w:hAnsiTheme="minorHAnsi" w:cstheme="minorBidi"/>
              <w:noProof/>
              <w:color w:val="auto"/>
            </w:rPr>
          </w:pPr>
          <w:hyperlink w:anchor="_Toc201094581" w:history="1">
            <w:r w:rsidRPr="00764584">
              <w:rPr>
                <w:rStyle w:val="a3"/>
                <w:noProof/>
              </w:rPr>
              <w:t>Глава 2. Моделирование и анализ процесса сервисного обслуживания</w:t>
            </w:r>
            <w:r w:rsidRPr="00764584">
              <w:rPr>
                <w:noProof/>
                <w:webHidden/>
              </w:rPr>
              <w:tab/>
            </w:r>
            <w:r w:rsidRPr="00764584">
              <w:rPr>
                <w:noProof/>
                <w:webHidden/>
              </w:rPr>
              <w:fldChar w:fldCharType="begin"/>
            </w:r>
            <w:r w:rsidRPr="00764584">
              <w:rPr>
                <w:noProof/>
                <w:webHidden/>
              </w:rPr>
              <w:instrText xml:space="preserve"> PAGEREF _Toc201094581 \h </w:instrText>
            </w:r>
            <w:r w:rsidRPr="00764584">
              <w:rPr>
                <w:noProof/>
                <w:webHidden/>
              </w:rPr>
            </w:r>
            <w:r w:rsidRPr="00764584">
              <w:rPr>
                <w:noProof/>
                <w:webHidden/>
              </w:rPr>
              <w:fldChar w:fldCharType="separate"/>
            </w:r>
            <w:r w:rsidRPr="00764584">
              <w:rPr>
                <w:noProof/>
                <w:webHidden/>
              </w:rPr>
              <w:t>27</w:t>
            </w:r>
            <w:r w:rsidRPr="00764584">
              <w:rPr>
                <w:noProof/>
                <w:webHidden/>
              </w:rPr>
              <w:fldChar w:fldCharType="end"/>
            </w:r>
          </w:hyperlink>
        </w:p>
        <w:p w14:paraId="19AAB4D8" w14:textId="20DEAD01"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82" w:history="1">
            <w:r w:rsidRPr="00764584">
              <w:rPr>
                <w:rStyle w:val="a3"/>
                <w:noProof/>
              </w:rPr>
              <w:t>Выбор приоритетного процесса для оптимизации</w:t>
            </w:r>
            <w:r w:rsidRPr="00764584">
              <w:rPr>
                <w:noProof/>
                <w:webHidden/>
              </w:rPr>
              <w:tab/>
            </w:r>
            <w:r w:rsidRPr="00764584">
              <w:rPr>
                <w:noProof/>
                <w:webHidden/>
              </w:rPr>
              <w:fldChar w:fldCharType="begin"/>
            </w:r>
            <w:r w:rsidRPr="00764584">
              <w:rPr>
                <w:noProof/>
                <w:webHidden/>
              </w:rPr>
              <w:instrText xml:space="preserve"> PAGEREF _Toc201094582 \h </w:instrText>
            </w:r>
            <w:r w:rsidRPr="00764584">
              <w:rPr>
                <w:noProof/>
                <w:webHidden/>
              </w:rPr>
            </w:r>
            <w:r w:rsidRPr="00764584">
              <w:rPr>
                <w:noProof/>
                <w:webHidden/>
              </w:rPr>
              <w:fldChar w:fldCharType="separate"/>
            </w:r>
            <w:r w:rsidRPr="00764584">
              <w:rPr>
                <w:noProof/>
                <w:webHidden/>
              </w:rPr>
              <w:t>27</w:t>
            </w:r>
            <w:r w:rsidRPr="00764584">
              <w:rPr>
                <w:noProof/>
                <w:webHidden/>
              </w:rPr>
              <w:fldChar w:fldCharType="end"/>
            </w:r>
          </w:hyperlink>
        </w:p>
        <w:p w14:paraId="44E891BE" w14:textId="15634784"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83" w:history="1">
            <w:r w:rsidRPr="00764584">
              <w:rPr>
                <w:rStyle w:val="a3"/>
                <w:noProof/>
              </w:rPr>
              <w:t>Диаграмма Исикавы для анализа проблем процесса</w:t>
            </w:r>
            <w:r w:rsidRPr="00764584">
              <w:rPr>
                <w:noProof/>
                <w:webHidden/>
              </w:rPr>
              <w:tab/>
            </w:r>
            <w:r w:rsidRPr="00764584">
              <w:rPr>
                <w:noProof/>
                <w:webHidden/>
              </w:rPr>
              <w:fldChar w:fldCharType="begin"/>
            </w:r>
            <w:r w:rsidRPr="00764584">
              <w:rPr>
                <w:noProof/>
                <w:webHidden/>
              </w:rPr>
              <w:instrText xml:space="preserve"> PAGEREF _Toc201094583 \h </w:instrText>
            </w:r>
            <w:r w:rsidRPr="00764584">
              <w:rPr>
                <w:noProof/>
                <w:webHidden/>
              </w:rPr>
            </w:r>
            <w:r w:rsidRPr="00764584">
              <w:rPr>
                <w:noProof/>
                <w:webHidden/>
              </w:rPr>
              <w:fldChar w:fldCharType="separate"/>
            </w:r>
            <w:r w:rsidRPr="00764584">
              <w:rPr>
                <w:noProof/>
                <w:webHidden/>
              </w:rPr>
              <w:t>29</w:t>
            </w:r>
            <w:r w:rsidRPr="00764584">
              <w:rPr>
                <w:noProof/>
                <w:webHidden/>
              </w:rPr>
              <w:fldChar w:fldCharType="end"/>
            </w:r>
          </w:hyperlink>
        </w:p>
        <w:p w14:paraId="292C069C" w14:textId="5D9EBA43"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84" w:history="1">
            <w:r w:rsidRPr="00764584">
              <w:rPr>
                <w:rStyle w:val="a3"/>
                <w:noProof/>
                <w:lang w:val="en-US"/>
              </w:rPr>
              <w:t>SIPOC, RACI, BPMN AS IS</w:t>
            </w:r>
            <w:r w:rsidRPr="00764584">
              <w:rPr>
                <w:noProof/>
                <w:webHidden/>
              </w:rPr>
              <w:tab/>
            </w:r>
            <w:r w:rsidRPr="00764584">
              <w:rPr>
                <w:noProof/>
                <w:webHidden/>
              </w:rPr>
              <w:fldChar w:fldCharType="begin"/>
            </w:r>
            <w:r w:rsidRPr="00764584">
              <w:rPr>
                <w:noProof/>
                <w:webHidden/>
              </w:rPr>
              <w:instrText xml:space="preserve"> PAGEREF _Toc201094584 \h </w:instrText>
            </w:r>
            <w:r w:rsidRPr="00764584">
              <w:rPr>
                <w:noProof/>
                <w:webHidden/>
              </w:rPr>
            </w:r>
            <w:r w:rsidRPr="00764584">
              <w:rPr>
                <w:noProof/>
                <w:webHidden/>
              </w:rPr>
              <w:fldChar w:fldCharType="separate"/>
            </w:r>
            <w:r w:rsidRPr="00764584">
              <w:rPr>
                <w:noProof/>
                <w:webHidden/>
              </w:rPr>
              <w:t>30</w:t>
            </w:r>
            <w:r w:rsidRPr="00764584">
              <w:rPr>
                <w:noProof/>
                <w:webHidden/>
              </w:rPr>
              <w:fldChar w:fldCharType="end"/>
            </w:r>
          </w:hyperlink>
        </w:p>
        <w:p w14:paraId="19064752" w14:textId="09F2BF07"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85" w:history="1">
            <w:r w:rsidRPr="00764584">
              <w:rPr>
                <w:rStyle w:val="a3"/>
                <w:noProof/>
              </w:rPr>
              <w:t>Предлагаемые решения</w:t>
            </w:r>
            <w:r w:rsidRPr="00764584">
              <w:rPr>
                <w:noProof/>
                <w:webHidden/>
              </w:rPr>
              <w:tab/>
            </w:r>
            <w:r w:rsidRPr="00764584">
              <w:rPr>
                <w:noProof/>
                <w:webHidden/>
              </w:rPr>
              <w:fldChar w:fldCharType="begin"/>
            </w:r>
            <w:r w:rsidRPr="00764584">
              <w:rPr>
                <w:noProof/>
                <w:webHidden/>
              </w:rPr>
              <w:instrText xml:space="preserve"> PAGEREF _Toc201094585 \h </w:instrText>
            </w:r>
            <w:r w:rsidRPr="00764584">
              <w:rPr>
                <w:noProof/>
                <w:webHidden/>
              </w:rPr>
            </w:r>
            <w:r w:rsidRPr="00764584">
              <w:rPr>
                <w:noProof/>
                <w:webHidden/>
              </w:rPr>
              <w:fldChar w:fldCharType="separate"/>
            </w:r>
            <w:r w:rsidRPr="00764584">
              <w:rPr>
                <w:noProof/>
                <w:webHidden/>
              </w:rPr>
              <w:t>33</w:t>
            </w:r>
            <w:r w:rsidRPr="00764584">
              <w:rPr>
                <w:noProof/>
                <w:webHidden/>
              </w:rPr>
              <w:fldChar w:fldCharType="end"/>
            </w:r>
          </w:hyperlink>
        </w:p>
        <w:p w14:paraId="20EAD48E" w14:textId="5B33D9E8"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86" w:history="1">
            <w:r w:rsidRPr="00764584">
              <w:rPr>
                <w:rStyle w:val="a3"/>
                <w:noProof/>
                <w:lang w:val="en-US"/>
              </w:rPr>
              <w:t>SIPOC, RACI, BPMN TO BE</w:t>
            </w:r>
            <w:r w:rsidRPr="00764584">
              <w:rPr>
                <w:noProof/>
                <w:webHidden/>
              </w:rPr>
              <w:tab/>
            </w:r>
            <w:r w:rsidRPr="00764584">
              <w:rPr>
                <w:noProof/>
                <w:webHidden/>
              </w:rPr>
              <w:fldChar w:fldCharType="begin"/>
            </w:r>
            <w:r w:rsidRPr="00764584">
              <w:rPr>
                <w:noProof/>
                <w:webHidden/>
              </w:rPr>
              <w:instrText xml:space="preserve"> PAGEREF _Toc201094586 \h </w:instrText>
            </w:r>
            <w:r w:rsidRPr="00764584">
              <w:rPr>
                <w:noProof/>
                <w:webHidden/>
              </w:rPr>
            </w:r>
            <w:r w:rsidRPr="00764584">
              <w:rPr>
                <w:noProof/>
                <w:webHidden/>
              </w:rPr>
              <w:fldChar w:fldCharType="separate"/>
            </w:r>
            <w:r w:rsidRPr="00764584">
              <w:rPr>
                <w:noProof/>
                <w:webHidden/>
              </w:rPr>
              <w:t>35</w:t>
            </w:r>
            <w:r w:rsidRPr="00764584">
              <w:rPr>
                <w:noProof/>
                <w:webHidden/>
              </w:rPr>
              <w:fldChar w:fldCharType="end"/>
            </w:r>
          </w:hyperlink>
        </w:p>
        <w:p w14:paraId="6BE9152A" w14:textId="5925DC00"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87" w:history="1">
            <w:r w:rsidRPr="00764584">
              <w:rPr>
                <w:rStyle w:val="a3"/>
                <w:noProof/>
              </w:rPr>
              <w:t>Оценка результатов</w:t>
            </w:r>
            <w:r w:rsidRPr="00764584">
              <w:rPr>
                <w:noProof/>
                <w:webHidden/>
              </w:rPr>
              <w:tab/>
            </w:r>
            <w:r w:rsidRPr="00764584">
              <w:rPr>
                <w:noProof/>
                <w:webHidden/>
              </w:rPr>
              <w:fldChar w:fldCharType="begin"/>
            </w:r>
            <w:r w:rsidRPr="00764584">
              <w:rPr>
                <w:noProof/>
                <w:webHidden/>
              </w:rPr>
              <w:instrText xml:space="preserve"> PAGEREF _Toc201094587 \h </w:instrText>
            </w:r>
            <w:r w:rsidRPr="00764584">
              <w:rPr>
                <w:noProof/>
                <w:webHidden/>
              </w:rPr>
            </w:r>
            <w:r w:rsidRPr="00764584">
              <w:rPr>
                <w:noProof/>
                <w:webHidden/>
              </w:rPr>
              <w:fldChar w:fldCharType="separate"/>
            </w:r>
            <w:r w:rsidRPr="00764584">
              <w:rPr>
                <w:noProof/>
                <w:webHidden/>
              </w:rPr>
              <w:t>39</w:t>
            </w:r>
            <w:r w:rsidRPr="00764584">
              <w:rPr>
                <w:noProof/>
                <w:webHidden/>
              </w:rPr>
              <w:fldChar w:fldCharType="end"/>
            </w:r>
          </w:hyperlink>
        </w:p>
        <w:p w14:paraId="67DDD455" w14:textId="2437B15F" w:rsidR="00764584" w:rsidRPr="00764584" w:rsidRDefault="00764584">
          <w:pPr>
            <w:pStyle w:val="11"/>
            <w:tabs>
              <w:tab w:val="right" w:leader="dot" w:pos="9344"/>
            </w:tabs>
            <w:rPr>
              <w:rFonts w:asciiTheme="minorHAnsi" w:eastAsiaTheme="minorEastAsia" w:hAnsiTheme="minorHAnsi" w:cstheme="minorBidi"/>
              <w:noProof/>
              <w:color w:val="auto"/>
            </w:rPr>
          </w:pPr>
          <w:hyperlink w:anchor="_Toc201094588" w:history="1">
            <w:r w:rsidRPr="00764584">
              <w:rPr>
                <w:rStyle w:val="a3"/>
                <w:noProof/>
              </w:rPr>
              <w:t>Глава 3. Моделирование и анализ процесса прогнозирования спроса</w:t>
            </w:r>
            <w:r w:rsidRPr="00764584">
              <w:rPr>
                <w:noProof/>
                <w:webHidden/>
              </w:rPr>
              <w:tab/>
            </w:r>
            <w:r w:rsidRPr="00764584">
              <w:rPr>
                <w:noProof/>
                <w:webHidden/>
              </w:rPr>
              <w:fldChar w:fldCharType="begin"/>
            </w:r>
            <w:r w:rsidRPr="00764584">
              <w:rPr>
                <w:noProof/>
                <w:webHidden/>
              </w:rPr>
              <w:instrText xml:space="preserve"> PAGEREF _Toc201094588 \h </w:instrText>
            </w:r>
            <w:r w:rsidRPr="00764584">
              <w:rPr>
                <w:noProof/>
                <w:webHidden/>
              </w:rPr>
            </w:r>
            <w:r w:rsidRPr="00764584">
              <w:rPr>
                <w:noProof/>
                <w:webHidden/>
              </w:rPr>
              <w:fldChar w:fldCharType="separate"/>
            </w:r>
            <w:r w:rsidRPr="00764584">
              <w:rPr>
                <w:noProof/>
                <w:webHidden/>
              </w:rPr>
              <w:t>41</w:t>
            </w:r>
            <w:r w:rsidRPr="00764584">
              <w:rPr>
                <w:noProof/>
                <w:webHidden/>
              </w:rPr>
              <w:fldChar w:fldCharType="end"/>
            </w:r>
          </w:hyperlink>
        </w:p>
        <w:p w14:paraId="4427A642" w14:textId="356725D7"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89" w:history="1">
            <w:r w:rsidRPr="00764584">
              <w:rPr>
                <w:rStyle w:val="a3"/>
                <w:noProof/>
              </w:rPr>
              <w:t>Использование данных сервисного обслуживания</w:t>
            </w:r>
            <w:r w:rsidRPr="00764584">
              <w:rPr>
                <w:noProof/>
                <w:webHidden/>
              </w:rPr>
              <w:tab/>
            </w:r>
            <w:r w:rsidRPr="00764584">
              <w:rPr>
                <w:noProof/>
                <w:webHidden/>
              </w:rPr>
              <w:fldChar w:fldCharType="begin"/>
            </w:r>
            <w:r w:rsidRPr="00764584">
              <w:rPr>
                <w:noProof/>
                <w:webHidden/>
              </w:rPr>
              <w:instrText xml:space="preserve"> PAGEREF _Toc201094589 \h </w:instrText>
            </w:r>
            <w:r w:rsidRPr="00764584">
              <w:rPr>
                <w:noProof/>
                <w:webHidden/>
              </w:rPr>
            </w:r>
            <w:r w:rsidRPr="00764584">
              <w:rPr>
                <w:noProof/>
                <w:webHidden/>
              </w:rPr>
              <w:fldChar w:fldCharType="separate"/>
            </w:r>
            <w:r w:rsidRPr="00764584">
              <w:rPr>
                <w:noProof/>
                <w:webHidden/>
              </w:rPr>
              <w:t>41</w:t>
            </w:r>
            <w:r w:rsidRPr="00764584">
              <w:rPr>
                <w:noProof/>
                <w:webHidden/>
              </w:rPr>
              <w:fldChar w:fldCharType="end"/>
            </w:r>
          </w:hyperlink>
        </w:p>
        <w:p w14:paraId="4022029A" w14:textId="5837FC66"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90" w:history="1">
            <w:r w:rsidRPr="00764584">
              <w:rPr>
                <w:rStyle w:val="a3"/>
                <w:noProof/>
              </w:rPr>
              <w:t>Диаграмма Исикавы для анализа проблем процесса</w:t>
            </w:r>
            <w:r w:rsidRPr="00764584">
              <w:rPr>
                <w:noProof/>
                <w:webHidden/>
              </w:rPr>
              <w:tab/>
            </w:r>
            <w:r w:rsidRPr="00764584">
              <w:rPr>
                <w:noProof/>
                <w:webHidden/>
              </w:rPr>
              <w:fldChar w:fldCharType="begin"/>
            </w:r>
            <w:r w:rsidRPr="00764584">
              <w:rPr>
                <w:noProof/>
                <w:webHidden/>
              </w:rPr>
              <w:instrText xml:space="preserve"> PAGEREF _Toc201094590 \h </w:instrText>
            </w:r>
            <w:r w:rsidRPr="00764584">
              <w:rPr>
                <w:noProof/>
                <w:webHidden/>
              </w:rPr>
            </w:r>
            <w:r w:rsidRPr="00764584">
              <w:rPr>
                <w:noProof/>
                <w:webHidden/>
              </w:rPr>
              <w:fldChar w:fldCharType="separate"/>
            </w:r>
            <w:r w:rsidRPr="00764584">
              <w:rPr>
                <w:noProof/>
                <w:webHidden/>
              </w:rPr>
              <w:t>42</w:t>
            </w:r>
            <w:r w:rsidRPr="00764584">
              <w:rPr>
                <w:noProof/>
                <w:webHidden/>
              </w:rPr>
              <w:fldChar w:fldCharType="end"/>
            </w:r>
          </w:hyperlink>
        </w:p>
        <w:p w14:paraId="73CA9280" w14:textId="1A429E36"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91" w:history="1">
            <w:r w:rsidRPr="00764584">
              <w:rPr>
                <w:rStyle w:val="a3"/>
                <w:noProof/>
                <w:lang w:val="en-US"/>
              </w:rPr>
              <w:t>SIPOC, RACI, BPMN AS IS</w:t>
            </w:r>
            <w:r w:rsidRPr="00764584">
              <w:rPr>
                <w:noProof/>
                <w:webHidden/>
              </w:rPr>
              <w:tab/>
            </w:r>
            <w:r w:rsidRPr="00764584">
              <w:rPr>
                <w:noProof/>
                <w:webHidden/>
              </w:rPr>
              <w:fldChar w:fldCharType="begin"/>
            </w:r>
            <w:r w:rsidRPr="00764584">
              <w:rPr>
                <w:noProof/>
                <w:webHidden/>
              </w:rPr>
              <w:instrText xml:space="preserve"> PAGEREF _Toc201094591 \h </w:instrText>
            </w:r>
            <w:r w:rsidRPr="00764584">
              <w:rPr>
                <w:noProof/>
                <w:webHidden/>
              </w:rPr>
            </w:r>
            <w:r w:rsidRPr="00764584">
              <w:rPr>
                <w:noProof/>
                <w:webHidden/>
              </w:rPr>
              <w:fldChar w:fldCharType="separate"/>
            </w:r>
            <w:r w:rsidRPr="00764584">
              <w:rPr>
                <w:noProof/>
                <w:webHidden/>
              </w:rPr>
              <w:t>43</w:t>
            </w:r>
            <w:r w:rsidRPr="00764584">
              <w:rPr>
                <w:noProof/>
                <w:webHidden/>
              </w:rPr>
              <w:fldChar w:fldCharType="end"/>
            </w:r>
          </w:hyperlink>
        </w:p>
        <w:p w14:paraId="3D63406C" w14:textId="26DF1C55"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92" w:history="1">
            <w:r w:rsidRPr="00764584">
              <w:rPr>
                <w:rStyle w:val="a3"/>
                <w:noProof/>
              </w:rPr>
              <w:t>Предлагаемые решения</w:t>
            </w:r>
            <w:r w:rsidRPr="00764584">
              <w:rPr>
                <w:noProof/>
                <w:webHidden/>
              </w:rPr>
              <w:tab/>
            </w:r>
            <w:r w:rsidRPr="00764584">
              <w:rPr>
                <w:noProof/>
                <w:webHidden/>
              </w:rPr>
              <w:fldChar w:fldCharType="begin"/>
            </w:r>
            <w:r w:rsidRPr="00764584">
              <w:rPr>
                <w:noProof/>
                <w:webHidden/>
              </w:rPr>
              <w:instrText xml:space="preserve"> PAGEREF _Toc201094592 \h </w:instrText>
            </w:r>
            <w:r w:rsidRPr="00764584">
              <w:rPr>
                <w:noProof/>
                <w:webHidden/>
              </w:rPr>
            </w:r>
            <w:r w:rsidRPr="00764584">
              <w:rPr>
                <w:noProof/>
                <w:webHidden/>
              </w:rPr>
              <w:fldChar w:fldCharType="separate"/>
            </w:r>
            <w:r w:rsidRPr="00764584">
              <w:rPr>
                <w:noProof/>
                <w:webHidden/>
              </w:rPr>
              <w:t>48</w:t>
            </w:r>
            <w:r w:rsidRPr="00764584">
              <w:rPr>
                <w:noProof/>
                <w:webHidden/>
              </w:rPr>
              <w:fldChar w:fldCharType="end"/>
            </w:r>
          </w:hyperlink>
        </w:p>
        <w:p w14:paraId="23AB35E5" w14:textId="7BE5DC55"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93" w:history="1">
            <w:r w:rsidRPr="00764584">
              <w:rPr>
                <w:rStyle w:val="a3"/>
                <w:noProof/>
                <w:lang w:val="en-US"/>
              </w:rPr>
              <w:t>SIPOC, RACI, BPMN TO BE</w:t>
            </w:r>
            <w:r w:rsidRPr="00764584">
              <w:rPr>
                <w:noProof/>
                <w:webHidden/>
              </w:rPr>
              <w:tab/>
            </w:r>
            <w:r w:rsidRPr="00764584">
              <w:rPr>
                <w:noProof/>
                <w:webHidden/>
              </w:rPr>
              <w:fldChar w:fldCharType="begin"/>
            </w:r>
            <w:r w:rsidRPr="00764584">
              <w:rPr>
                <w:noProof/>
                <w:webHidden/>
              </w:rPr>
              <w:instrText xml:space="preserve"> PAGEREF _Toc201094593 \h </w:instrText>
            </w:r>
            <w:r w:rsidRPr="00764584">
              <w:rPr>
                <w:noProof/>
                <w:webHidden/>
              </w:rPr>
            </w:r>
            <w:r w:rsidRPr="00764584">
              <w:rPr>
                <w:noProof/>
                <w:webHidden/>
              </w:rPr>
              <w:fldChar w:fldCharType="separate"/>
            </w:r>
            <w:r w:rsidRPr="00764584">
              <w:rPr>
                <w:noProof/>
                <w:webHidden/>
              </w:rPr>
              <w:t>50</w:t>
            </w:r>
            <w:r w:rsidRPr="00764584">
              <w:rPr>
                <w:noProof/>
                <w:webHidden/>
              </w:rPr>
              <w:fldChar w:fldCharType="end"/>
            </w:r>
          </w:hyperlink>
        </w:p>
        <w:p w14:paraId="7A3F50AE" w14:textId="39A32B50" w:rsidR="00764584" w:rsidRPr="00764584" w:rsidRDefault="00764584">
          <w:pPr>
            <w:pStyle w:val="21"/>
            <w:tabs>
              <w:tab w:val="right" w:leader="dot" w:pos="9344"/>
            </w:tabs>
            <w:rPr>
              <w:rFonts w:asciiTheme="minorHAnsi" w:eastAsiaTheme="minorEastAsia" w:hAnsiTheme="minorHAnsi" w:cstheme="minorBidi"/>
              <w:noProof/>
              <w:color w:val="auto"/>
            </w:rPr>
          </w:pPr>
          <w:hyperlink w:anchor="_Toc201094594" w:history="1">
            <w:r w:rsidRPr="00764584">
              <w:rPr>
                <w:rStyle w:val="a3"/>
                <w:noProof/>
              </w:rPr>
              <w:t>Оценка результатов</w:t>
            </w:r>
            <w:r w:rsidRPr="00764584">
              <w:rPr>
                <w:noProof/>
                <w:webHidden/>
              </w:rPr>
              <w:tab/>
            </w:r>
            <w:r w:rsidRPr="00764584">
              <w:rPr>
                <w:noProof/>
                <w:webHidden/>
              </w:rPr>
              <w:fldChar w:fldCharType="begin"/>
            </w:r>
            <w:r w:rsidRPr="00764584">
              <w:rPr>
                <w:noProof/>
                <w:webHidden/>
              </w:rPr>
              <w:instrText xml:space="preserve"> PAGEREF _Toc201094594 \h </w:instrText>
            </w:r>
            <w:r w:rsidRPr="00764584">
              <w:rPr>
                <w:noProof/>
                <w:webHidden/>
              </w:rPr>
            </w:r>
            <w:r w:rsidRPr="00764584">
              <w:rPr>
                <w:noProof/>
                <w:webHidden/>
              </w:rPr>
              <w:fldChar w:fldCharType="separate"/>
            </w:r>
            <w:r w:rsidRPr="00764584">
              <w:rPr>
                <w:noProof/>
                <w:webHidden/>
              </w:rPr>
              <w:t>54</w:t>
            </w:r>
            <w:r w:rsidRPr="00764584">
              <w:rPr>
                <w:noProof/>
                <w:webHidden/>
              </w:rPr>
              <w:fldChar w:fldCharType="end"/>
            </w:r>
          </w:hyperlink>
        </w:p>
        <w:p w14:paraId="6A070FC8" w14:textId="202A20F6" w:rsidR="00764584" w:rsidRPr="00764584" w:rsidRDefault="00764584">
          <w:pPr>
            <w:pStyle w:val="11"/>
            <w:tabs>
              <w:tab w:val="right" w:leader="dot" w:pos="9344"/>
            </w:tabs>
            <w:rPr>
              <w:rFonts w:asciiTheme="minorHAnsi" w:eastAsiaTheme="minorEastAsia" w:hAnsiTheme="minorHAnsi" w:cstheme="minorBidi"/>
              <w:noProof/>
              <w:color w:val="auto"/>
            </w:rPr>
          </w:pPr>
          <w:hyperlink w:anchor="_Toc201094595" w:history="1">
            <w:r w:rsidRPr="00764584">
              <w:rPr>
                <w:rStyle w:val="a3"/>
                <w:noProof/>
              </w:rPr>
              <w:t xml:space="preserve">Глава 4. Изменение </w:t>
            </w:r>
            <w:r w:rsidRPr="00764584">
              <w:rPr>
                <w:rStyle w:val="a3"/>
                <w:noProof/>
                <w:lang w:val="en-US"/>
              </w:rPr>
              <w:t>IT</w:t>
            </w:r>
            <w:r w:rsidRPr="00764584">
              <w:rPr>
                <w:rStyle w:val="a3"/>
                <w:noProof/>
              </w:rPr>
              <w:t>-архитектуры для осуществления прогнозирования спроса</w:t>
            </w:r>
            <w:r w:rsidRPr="00764584">
              <w:rPr>
                <w:noProof/>
                <w:webHidden/>
              </w:rPr>
              <w:tab/>
            </w:r>
            <w:r w:rsidRPr="00764584">
              <w:rPr>
                <w:noProof/>
                <w:webHidden/>
              </w:rPr>
              <w:fldChar w:fldCharType="begin"/>
            </w:r>
            <w:r w:rsidRPr="00764584">
              <w:rPr>
                <w:noProof/>
                <w:webHidden/>
              </w:rPr>
              <w:instrText xml:space="preserve"> PAGEREF _Toc201094595 \h </w:instrText>
            </w:r>
            <w:r w:rsidRPr="00764584">
              <w:rPr>
                <w:noProof/>
                <w:webHidden/>
              </w:rPr>
            </w:r>
            <w:r w:rsidRPr="00764584">
              <w:rPr>
                <w:noProof/>
                <w:webHidden/>
              </w:rPr>
              <w:fldChar w:fldCharType="separate"/>
            </w:r>
            <w:r w:rsidRPr="00764584">
              <w:rPr>
                <w:noProof/>
                <w:webHidden/>
              </w:rPr>
              <w:t>55</w:t>
            </w:r>
            <w:r w:rsidRPr="00764584">
              <w:rPr>
                <w:noProof/>
                <w:webHidden/>
              </w:rPr>
              <w:fldChar w:fldCharType="end"/>
            </w:r>
          </w:hyperlink>
        </w:p>
        <w:p w14:paraId="2BF54D24" w14:textId="2B2E8CEC" w:rsidR="00764584" w:rsidRPr="00764584" w:rsidRDefault="00764584">
          <w:pPr>
            <w:pStyle w:val="11"/>
            <w:tabs>
              <w:tab w:val="right" w:leader="dot" w:pos="9344"/>
            </w:tabs>
            <w:rPr>
              <w:rFonts w:asciiTheme="minorHAnsi" w:eastAsiaTheme="minorEastAsia" w:hAnsiTheme="minorHAnsi" w:cstheme="minorBidi"/>
              <w:noProof/>
              <w:color w:val="auto"/>
            </w:rPr>
          </w:pPr>
          <w:hyperlink w:anchor="_Toc201094596" w:history="1">
            <w:r w:rsidRPr="00764584">
              <w:rPr>
                <w:rStyle w:val="a3"/>
                <w:noProof/>
              </w:rPr>
              <w:t>Заключение</w:t>
            </w:r>
            <w:r w:rsidRPr="00764584">
              <w:rPr>
                <w:noProof/>
                <w:webHidden/>
              </w:rPr>
              <w:tab/>
            </w:r>
            <w:r w:rsidRPr="00764584">
              <w:rPr>
                <w:noProof/>
                <w:webHidden/>
              </w:rPr>
              <w:fldChar w:fldCharType="begin"/>
            </w:r>
            <w:r w:rsidRPr="00764584">
              <w:rPr>
                <w:noProof/>
                <w:webHidden/>
              </w:rPr>
              <w:instrText xml:space="preserve"> PAGEREF _Toc201094596 \h </w:instrText>
            </w:r>
            <w:r w:rsidRPr="00764584">
              <w:rPr>
                <w:noProof/>
                <w:webHidden/>
              </w:rPr>
            </w:r>
            <w:r w:rsidRPr="00764584">
              <w:rPr>
                <w:noProof/>
                <w:webHidden/>
              </w:rPr>
              <w:fldChar w:fldCharType="separate"/>
            </w:r>
            <w:r w:rsidRPr="00764584">
              <w:rPr>
                <w:noProof/>
                <w:webHidden/>
              </w:rPr>
              <w:t>60</w:t>
            </w:r>
            <w:r w:rsidRPr="00764584">
              <w:rPr>
                <w:noProof/>
                <w:webHidden/>
              </w:rPr>
              <w:fldChar w:fldCharType="end"/>
            </w:r>
          </w:hyperlink>
        </w:p>
        <w:p w14:paraId="7C9D1D9D" w14:textId="31561D6C" w:rsidR="00764584" w:rsidRPr="00764584" w:rsidRDefault="00764584">
          <w:pPr>
            <w:pStyle w:val="11"/>
            <w:tabs>
              <w:tab w:val="right" w:leader="dot" w:pos="9344"/>
            </w:tabs>
            <w:rPr>
              <w:rFonts w:asciiTheme="minorHAnsi" w:eastAsiaTheme="minorEastAsia" w:hAnsiTheme="minorHAnsi" w:cstheme="minorBidi"/>
              <w:noProof/>
              <w:color w:val="auto"/>
            </w:rPr>
          </w:pPr>
          <w:hyperlink w:anchor="_Toc201094597" w:history="1">
            <w:r w:rsidRPr="00764584">
              <w:rPr>
                <w:rStyle w:val="a3"/>
                <w:noProof/>
              </w:rPr>
              <w:t>Список литературы</w:t>
            </w:r>
            <w:r w:rsidRPr="00764584">
              <w:rPr>
                <w:noProof/>
                <w:webHidden/>
              </w:rPr>
              <w:tab/>
            </w:r>
            <w:r w:rsidRPr="00764584">
              <w:rPr>
                <w:noProof/>
                <w:webHidden/>
              </w:rPr>
              <w:fldChar w:fldCharType="begin"/>
            </w:r>
            <w:r w:rsidRPr="00764584">
              <w:rPr>
                <w:noProof/>
                <w:webHidden/>
              </w:rPr>
              <w:instrText xml:space="preserve"> PAGEREF _Toc201094597 \h </w:instrText>
            </w:r>
            <w:r w:rsidRPr="00764584">
              <w:rPr>
                <w:noProof/>
                <w:webHidden/>
              </w:rPr>
            </w:r>
            <w:r w:rsidRPr="00764584">
              <w:rPr>
                <w:noProof/>
                <w:webHidden/>
              </w:rPr>
              <w:fldChar w:fldCharType="separate"/>
            </w:r>
            <w:r w:rsidRPr="00764584">
              <w:rPr>
                <w:noProof/>
                <w:webHidden/>
              </w:rPr>
              <w:t>62</w:t>
            </w:r>
            <w:r w:rsidRPr="00764584">
              <w:rPr>
                <w:noProof/>
                <w:webHidden/>
              </w:rPr>
              <w:fldChar w:fldCharType="end"/>
            </w:r>
          </w:hyperlink>
        </w:p>
        <w:p w14:paraId="19550EAA" w14:textId="32861170" w:rsidR="00CA675D" w:rsidRDefault="00E03A31">
          <w:r w:rsidRPr="00D01D11">
            <w:fldChar w:fldCharType="end"/>
          </w:r>
        </w:p>
      </w:sdtContent>
    </w:sdt>
    <w:p w14:paraId="09EDDCCE" w14:textId="77777777" w:rsidR="00D01D11" w:rsidRDefault="00D01D11" w:rsidP="003E55C1">
      <w:pPr>
        <w:pStyle w:val="1"/>
        <w:spacing w:after="0" w:line="360" w:lineRule="auto"/>
      </w:pPr>
    </w:p>
    <w:p w14:paraId="7D7BAC95" w14:textId="77777777" w:rsidR="00D01D11" w:rsidRDefault="00D01D11" w:rsidP="00D01D11"/>
    <w:p w14:paraId="5EC1EFEF" w14:textId="77777777" w:rsidR="00D01D11" w:rsidRPr="00D01D11" w:rsidRDefault="00D01D11" w:rsidP="00D01D11"/>
    <w:p w14:paraId="6F205956" w14:textId="594A13FE" w:rsidR="00CA675D" w:rsidRDefault="00E03A31" w:rsidP="003E55C1">
      <w:pPr>
        <w:pStyle w:val="1"/>
        <w:spacing w:after="0" w:line="360" w:lineRule="auto"/>
      </w:pPr>
      <w:bookmarkStart w:id="0" w:name="_Toc201094573"/>
      <w:r>
        <w:lastRenderedPageBreak/>
        <w:t>Введение</w:t>
      </w:r>
      <w:bookmarkEnd w:id="0"/>
      <w:r>
        <w:t xml:space="preserve"> </w:t>
      </w:r>
    </w:p>
    <w:p w14:paraId="500D349C" w14:textId="77777777" w:rsidR="00797532" w:rsidRPr="00797532" w:rsidRDefault="00797532" w:rsidP="003E55C1">
      <w:pPr>
        <w:spacing w:after="0" w:line="360" w:lineRule="auto"/>
        <w:ind w:left="0" w:right="0" w:firstLine="709"/>
      </w:pPr>
      <w:r w:rsidRPr="00797532">
        <w:t>Данный отчет является результатом выполнения курсового проекта.</w:t>
      </w:r>
    </w:p>
    <w:p w14:paraId="25A81C91" w14:textId="77777777" w:rsidR="00797532" w:rsidRPr="00797532" w:rsidRDefault="00797532" w:rsidP="003E55C1">
      <w:pPr>
        <w:spacing w:after="0" w:line="360" w:lineRule="auto"/>
        <w:ind w:left="0" w:right="0" w:firstLine="709"/>
      </w:pPr>
      <w:r w:rsidRPr="00797532">
        <w:t>В условиях динамично развивающегося рынка эффективное управление бизнес- процессами является фундаментальным фактором, определяющим конкурентоспособность и устойчивость современных компаний. Анализ и моделирование бизнес-процессов предоставляют возможность детального изучения внутренних механизмов организации, выявления потенциальных узких мест и разработки стратегий для оптимизации операционной деятельности.</w:t>
      </w:r>
    </w:p>
    <w:p w14:paraId="3D5C9CA0" w14:textId="60620672" w:rsidR="00797532" w:rsidRPr="00797532" w:rsidRDefault="00797532" w:rsidP="003E55C1">
      <w:pPr>
        <w:spacing w:after="0" w:line="360" w:lineRule="auto"/>
        <w:ind w:left="0" w:right="0" w:firstLine="709"/>
      </w:pPr>
      <w:r w:rsidRPr="00797532">
        <w:rPr>
          <w:b/>
          <w:bCs/>
        </w:rPr>
        <w:t>Актуальность проекта</w:t>
      </w:r>
      <w:r>
        <w:rPr>
          <w:b/>
          <w:bCs/>
        </w:rPr>
        <w:t xml:space="preserve">. </w:t>
      </w:r>
      <w:r w:rsidRPr="00797532">
        <w:t>В рамках данного проекта проведено комплексное исследование бизнес-процессов компании "</w:t>
      </w:r>
      <w:proofErr w:type="spellStart"/>
      <w:r w:rsidRPr="00797532">
        <w:t>Globaldrive</w:t>
      </w:r>
      <w:proofErr w:type="spellEnd"/>
      <w:r w:rsidRPr="00797532">
        <w:t>" — одного из ведущих игроков на российском рынке техники для активного отдыха и туризма. Процесс сервисного обслуживания был выбран в связи с тем, что данная услуга является относительно новой для компании и требует оптимизации, для снижения издержек и повышения эффективности. Это имеет важное значение, так как работа сервисного центра в многом влияет на сохранение конкурентоспособности компании на рынке. </w:t>
      </w:r>
    </w:p>
    <w:p w14:paraId="0BD6EE6E" w14:textId="700B762B" w:rsidR="00CA675D" w:rsidRDefault="00797532" w:rsidP="003E55C1">
      <w:pPr>
        <w:spacing w:after="0" w:line="360" w:lineRule="auto"/>
        <w:ind w:left="0" w:right="0" w:firstLine="709"/>
      </w:pPr>
      <w:r w:rsidRPr="00797532">
        <w:t xml:space="preserve">В ходе реализации проекта была проведена не только оптимизация сервисного обслуживания, но и усовершенствован процесс анализа спроса на продукцию и услуги компании </w:t>
      </w:r>
      <w:proofErr w:type="spellStart"/>
      <w:r w:rsidRPr="00797532">
        <w:t>Globaldrive</w:t>
      </w:r>
      <w:proofErr w:type="spellEnd"/>
      <w:r w:rsidRPr="00797532">
        <w:t>. Это стало возможным благодаря внедрению системы автоматизированного сбора и обработки данных с сервисных центров, что позволило получать актуальную информацию о наиболее частых поломках, предпочтениях клиентов и сезонных колебаниях спроса.</w:t>
      </w:r>
    </w:p>
    <w:p w14:paraId="4F85AD27" w14:textId="77777777" w:rsidR="00CA675D" w:rsidRPr="003E55C1" w:rsidRDefault="00E03A31" w:rsidP="003E55C1">
      <w:pPr>
        <w:spacing w:after="0" w:line="240" w:lineRule="auto"/>
        <w:ind w:left="0" w:right="0" w:firstLine="709"/>
      </w:pPr>
      <w:r w:rsidRPr="003E55C1">
        <w:rPr>
          <w:b/>
        </w:rPr>
        <w:t xml:space="preserve">Участники проекта: </w:t>
      </w:r>
    </w:p>
    <w:p w14:paraId="56509E0A" w14:textId="77777777" w:rsidR="00CA675D" w:rsidRDefault="00E03A31" w:rsidP="003E55C1">
      <w:pPr>
        <w:spacing w:after="0" w:line="360" w:lineRule="auto"/>
        <w:ind w:left="0" w:right="0" w:firstLine="709"/>
      </w:pPr>
      <w:proofErr w:type="spellStart"/>
      <w:r>
        <w:t>Бекнеева</w:t>
      </w:r>
      <w:proofErr w:type="spellEnd"/>
      <w:r>
        <w:t xml:space="preserve"> </w:t>
      </w:r>
      <w:proofErr w:type="spellStart"/>
      <w:r>
        <w:t>Гиляна</w:t>
      </w:r>
      <w:proofErr w:type="spellEnd"/>
      <w:r>
        <w:t xml:space="preserve"> </w:t>
      </w:r>
      <w:proofErr w:type="spellStart"/>
      <w:r>
        <w:t>Мергеновна</w:t>
      </w:r>
      <w:proofErr w:type="spellEnd"/>
      <w:r>
        <w:t xml:space="preserve"> - менеджер проекта </w:t>
      </w:r>
    </w:p>
    <w:p w14:paraId="6DCBBC8C" w14:textId="77777777" w:rsidR="00CA675D" w:rsidRDefault="00E03A31" w:rsidP="003E55C1">
      <w:pPr>
        <w:spacing w:after="0" w:line="360" w:lineRule="auto"/>
        <w:ind w:left="0" w:right="0" w:firstLine="709"/>
      </w:pPr>
      <w:r>
        <w:t xml:space="preserve">Нгуен Вьет </w:t>
      </w:r>
      <w:proofErr w:type="spellStart"/>
      <w:r>
        <w:t>Тхай</w:t>
      </w:r>
      <w:proofErr w:type="spellEnd"/>
      <w:r>
        <w:t xml:space="preserve"> Ань - бизнес-аналитик </w:t>
      </w:r>
    </w:p>
    <w:p w14:paraId="3C0D3BAC" w14:textId="77777777" w:rsidR="00CA675D" w:rsidRDefault="00E03A31" w:rsidP="003E55C1">
      <w:pPr>
        <w:spacing w:after="0" w:line="360" w:lineRule="auto"/>
        <w:ind w:left="0" w:right="0" w:firstLine="709"/>
      </w:pPr>
      <w:r>
        <w:t xml:space="preserve">Текеев Баир Валерьевич - процессный аналитик </w:t>
      </w:r>
    </w:p>
    <w:p w14:paraId="62B71637" w14:textId="77777777" w:rsidR="00CA675D" w:rsidRDefault="00E03A31" w:rsidP="003E55C1">
      <w:pPr>
        <w:spacing w:after="0" w:line="360" w:lineRule="auto"/>
        <w:ind w:left="0" w:right="0" w:firstLine="709"/>
      </w:pPr>
      <w:r>
        <w:t xml:space="preserve">Трескин Владислав Сергеевич - бизнес-аналитик </w:t>
      </w:r>
    </w:p>
    <w:p w14:paraId="24DC28EE" w14:textId="240DF943" w:rsidR="00CA675D" w:rsidRDefault="00797532" w:rsidP="003E55C1">
      <w:pPr>
        <w:spacing w:after="0" w:line="360" w:lineRule="auto"/>
        <w:ind w:left="0" w:right="0" w:firstLine="709"/>
      </w:pPr>
      <w:r w:rsidRPr="00797532">
        <w:t>Рябов Семён Кириллович - бизнес-аналитик</w:t>
      </w:r>
    </w:p>
    <w:p w14:paraId="7C8F32DF" w14:textId="4137961A" w:rsidR="00CA675D" w:rsidRDefault="00E03A31" w:rsidP="003E55C1">
      <w:pPr>
        <w:spacing w:after="0" w:line="360" w:lineRule="auto"/>
        <w:ind w:left="0" w:right="0" w:firstLine="709"/>
      </w:pPr>
      <w:r>
        <w:rPr>
          <w:b/>
        </w:rPr>
        <w:t xml:space="preserve">Цель проекта </w:t>
      </w:r>
      <w:r>
        <w:t xml:space="preserve">- разработка стратегии для повышения качества услуг и оптимизации работы сервисного центра в Global </w:t>
      </w:r>
      <w:proofErr w:type="spellStart"/>
      <w:r>
        <w:t>drive</w:t>
      </w:r>
      <w:proofErr w:type="spellEnd"/>
      <w:r>
        <w:t xml:space="preserve">. </w:t>
      </w:r>
    </w:p>
    <w:p w14:paraId="1C9F9C69" w14:textId="77777777" w:rsidR="00CA675D" w:rsidRDefault="00E03A31" w:rsidP="003E55C1">
      <w:pPr>
        <w:spacing w:after="0" w:line="360" w:lineRule="auto"/>
        <w:ind w:left="0" w:right="0" w:firstLine="709"/>
      </w:pPr>
      <w:r>
        <w:t xml:space="preserve">Для достижения поставленной цели необходимо решить следующие задачи: </w:t>
      </w:r>
    </w:p>
    <w:p w14:paraId="32402450" w14:textId="77777777" w:rsidR="00CA675D" w:rsidRDefault="00E03A31" w:rsidP="003E55C1">
      <w:pPr>
        <w:numPr>
          <w:ilvl w:val="0"/>
          <w:numId w:val="1"/>
        </w:numPr>
        <w:spacing w:after="0" w:line="360" w:lineRule="auto"/>
        <w:ind w:left="0" w:right="0" w:firstLine="709"/>
      </w:pPr>
      <w:r>
        <w:t xml:space="preserve">Провести анализ текущей структуры компании и идентификация основных бизнес-процессов </w:t>
      </w:r>
    </w:p>
    <w:p w14:paraId="61BDE56E" w14:textId="77777777" w:rsidR="00CA675D" w:rsidRDefault="00E03A31" w:rsidP="003E55C1">
      <w:pPr>
        <w:numPr>
          <w:ilvl w:val="0"/>
          <w:numId w:val="1"/>
        </w:numPr>
        <w:spacing w:after="0" w:line="360" w:lineRule="auto"/>
        <w:ind w:left="0" w:right="0" w:firstLine="709"/>
      </w:pPr>
      <w:r>
        <w:t xml:space="preserve">Выявить проблемные зоны и неэффективные элементы в существующих процессах </w:t>
      </w:r>
    </w:p>
    <w:p w14:paraId="4D179B08" w14:textId="77777777" w:rsidR="00CA675D" w:rsidRDefault="00E03A31" w:rsidP="003E55C1">
      <w:pPr>
        <w:numPr>
          <w:ilvl w:val="0"/>
          <w:numId w:val="1"/>
        </w:numPr>
        <w:spacing w:after="0" w:line="360" w:lineRule="auto"/>
        <w:ind w:left="0" w:right="0" w:firstLine="709"/>
      </w:pPr>
      <w:r>
        <w:lastRenderedPageBreak/>
        <w:t xml:space="preserve">Разработать модель текущих и оптимизированных бизнес-процессов </w:t>
      </w:r>
    </w:p>
    <w:p w14:paraId="1DA3553B" w14:textId="77777777" w:rsidR="00CA675D" w:rsidRDefault="00E03A31" w:rsidP="003E55C1">
      <w:pPr>
        <w:numPr>
          <w:ilvl w:val="0"/>
          <w:numId w:val="1"/>
        </w:numPr>
        <w:spacing w:after="0" w:line="360" w:lineRule="auto"/>
        <w:ind w:left="0" w:right="0" w:firstLine="709"/>
      </w:pPr>
      <w:r>
        <w:t xml:space="preserve">Провести сравнительный анализ эффективности до и после внедрения предложенных изменений </w:t>
      </w:r>
    </w:p>
    <w:p w14:paraId="1E096B50" w14:textId="6EDB59A8" w:rsidR="00CA675D" w:rsidRPr="00797532" w:rsidRDefault="00797532" w:rsidP="003E55C1">
      <w:pPr>
        <w:spacing w:after="0" w:line="360" w:lineRule="auto"/>
        <w:ind w:left="0" w:right="0" w:firstLine="709"/>
        <w:jc w:val="center"/>
        <w:rPr>
          <w:b/>
          <w:bCs/>
          <w:sz w:val="32"/>
          <w:szCs w:val="32"/>
        </w:rPr>
      </w:pPr>
      <w:r>
        <w:rPr>
          <w:b/>
          <w:bCs/>
          <w:sz w:val="32"/>
          <w:szCs w:val="32"/>
        </w:rPr>
        <w:t>Использованные инструменты</w:t>
      </w:r>
    </w:p>
    <w:p w14:paraId="6A669C59" w14:textId="77777777" w:rsidR="00CA675D" w:rsidRDefault="00E03A31" w:rsidP="003E55C1">
      <w:pPr>
        <w:spacing w:after="0" w:line="360" w:lineRule="auto"/>
        <w:ind w:left="0" w:right="0" w:firstLine="709"/>
      </w:pPr>
      <w:r>
        <w:t xml:space="preserve">Общение команды проходило в группе </w:t>
      </w:r>
      <w:proofErr w:type="spellStart"/>
      <w:r>
        <w:t>Telegram</w:t>
      </w:r>
      <w:proofErr w:type="spellEnd"/>
      <w:r>
        <w:t xml:space="preserve">. </w:t>
      </w:r>
    </w:p>
    <w:p w14:paraId="7D88FCB0" w14:textId="77777777" w:rsidR="00CA675D" w:rsidRDefault="00E03A31" w:rsidP="003E55C1">
      <w:pPr>
        <w:numPr>
          <w:ilvl w:val="0"/>
          <w:numId w:val="2"/>
        </w:numPr>
        <w:spacing w:after="0" w:line="360" w:lineRule="auto"/>
        <w:ind w:left="0" w:right="0" w:firstLine="709"/>
      </w:pPr>
      <w:r>
        <w:rPr>
          <w:b/>
        </w:rPr>
        <w:t>Дерево целей (</w:t>
      </w:r>
      <w:proofErr w:type="spellStart"/>
      <w:r>
        <w:rPr>
          <w:b/>
        </w:rPr>
        <w:t>Goal</w:t>
      </w:r>
      <w:proofErr w:type="spellEnd"/>
      <w:r>
        <w:rPr>
          <w:b/>
        </w:rPr>
        <w:t xml:space="preserve"> </w:t>
      </w:r>
      <w:proofErr w:type="spellStart"/>
      <w:r>
        <w:rPr>
          <w:b/>
        </w:rPr>
        <w:t>Decomposition</w:t>
      </w:r>
      <w:proofErr w:type="spellEnd"/>
      <w:r>
        <w:rPr>
          <w:b/>
        </w:rPr>
        <w:t xml:space="preserve"> </w:t>
      </w:r>
      <w:proofErr w:type="spellStart"/>
      <w:r>
        <w:rPr>
          <w:b/>
        </w:rPr>
        <w:t>Tree</w:t>
      </w:r>
      <w:proofErr w:type="spellEnd"/>
      <w:r>
        <w:rPr>
          <w:b/>
        </w:rPr>
        <w:t xml:space="preserve">, </w:t>
      </w:r>
      <w:proofErr w:type="spellStart"/>
      <w:r>
        <w:rPr>
          <w:b/>
        </w:rPr>
        <w:t>Objective</w:t>
      </w:r>
      <w:proofErr w:type="spellEnd"/>
      <w:r>
        <w:rPr>
          <w:b/>
        </w:rPr>
        <w:t xml:space="preserve"> </w:t>
      </w:r>
      <w:proofErr w:type="spellStart"/>
      <w:r>
        <w:rPr>
          <w:b/>
        </w:rPr>
        <w:t>Diagram</w:t>
      </w:r>
      <w:proofErr w:type="spellEnd"/>
      <w:r>
        <w:rPr>
          <w:b/>
        </w:rPr>
        <w:t>)</w:t>
      </w:r>
      <w:r>
        <w:t xml:space="preserve"> Данный инструмент использовался для декомпозиции стратегических целей компании на более мелкие подцели и задачи.  </w:t>
      </w:r>
    </w:p>
    <w:p w14:paraId="0B52DD88" w14:textId="77777777" w:rsidR="00CA675D" w:rsidRDefault="00E03A31" w:rsidP="003E55C1">
      <w:pPr>
        <w:numPr>
          <w:ilvl w:val="0"/>
          <w:numId w:val="2"/>
        </w:numPr>
        <w:spacing w:after="0" w:line="360" w:lineRule="auto"/>
        <w:ind w:left="0" w:right="0" w:firstLine="709"/>
      </w:pPr>
      <w:r>
        <w:rPr>
          <w:b/>
        </w:rPr>
        <w:t xml:space="preserve">Дерево проблем и диаграмма </w:t>
      </w:r>
      <w:proofErr w:type="spellStart"/>
      <w:r>
        <w:rPr>
          <w:b/>
        </w:rPr>
        <w:t>Fishbone</w:t>
      </w:r>
      <w:proofErr w:type="spellEnd"/>
      <w:r>
        <w:t xml:space="preserve"> Дерево проблем помогло выделить основные причины возникновения </w:t>
      </w:r>
      <w:proofErr w:type="spellStart"/>
      <w:r>
        <w:t>неэффективностей</w:t>
      </w:r>
      <w:proofErr w:type="spellEnd"/>
      <w:r>
        <w:t xml:space="preserve"> в процессах, а диаграмма </w:t>
      </w:r>
      <w:proofErr w:type="spellStart"/>
      <w:r>
        <w:t>Ishikawa</w:t>
      </w:r>
      <w:proofErr w:type="spellEnd"/>
      <w:r>
        <w:t xml:space="preserve"> (</w:t>
      </w:r>
      <w:proofErr w:type="spellStart"/>
      <w:r>
        <w:t>Fishbone</w:t>
      </w:r>
      <w:proofErr w:type="spellEnd"/>
      <w:r>
        <w:t xml:space="preserve">) позволила классифицировать эти причины по категориям. </w:t>
      </w:r>
    </w:p>
    <w:p w14:paraId="05096BF9" w14:textId="77777777" w:rsidR="00CA675D" w:rsidRDefault="00E03A31" w:rsidP="003E55C1">
      <w:pPr>
        <w:numPr>
          <w:ilvl w:val="0"/>
          <w:numId w:val="2"/>
        </w:numPr>
        <w:spacing w:after="0" w:line="360" w:lineRule="auto"/>
        <w:ind w:left="0" w:right="0" w:firstLine="709"/>
      </w:pPr>
      <w:r>
        <w:rPr>
          <w:b/>
        </w:rPr>
        <w:t>Модель организационной структуры (</w:t>
      </w:r>
      <w:proofErr w:type="spellStart"/>
      <w:r>
        <w:rPr>
          <w:b/>
        </w:rPr>
        <w:t>Organizational</w:t>
      </w:r>
      <w:proofErr w:type="spellEnd"/>
      <w:r>
        <w:rPr>
          <w:b/>
        </w:rPr>
        <w:t xml:space="preserve"> </w:t>
      </w:r>
      <w:proofErr w:type="spellStart"/>
      <w:r>
        <w:rPr>
          <w:b/>
        </w:rPr>
        <w:t>Chart</w:t>
      </w:r>
      <w:proofErr w:type="spellEnd"/>
      <w:r>
        <w:rPr>
          <w:b/>
        </w:rPr>
        <w:t>)</w:t>
      </w:r>
      <w:r>
        <w:t xml:space="preserve"> Была разработана схема организационной структуры, отображающая основные подразделения компании, их взаимодействие и распределение ответственности. </w:t>
      </w:r>
    </w:p>
    <w:p w14:paraId="25D2E0C4" w14:textId="5A1192AB" w:rsidR="00CA675D" w:rsidRDefault="00E03A31" w:rsidP="003E55C1">
      <w:pPr>
        <w:numPr>
          <w:ilvl w:val="0"/>
          <w:numId w:val="2"/>
        </w:numPr>
        <w:spacing w:after="0" w:line="360" w:lineRule="auto"/>
        <w:ind w:left="0" w:right="0" w:firstLine="709"/>
      </w:pPr>
      <w:r>
        <w:rPr>
          <w:b/>
        </w:rPr>
        <w:t>SWOT и PEST-анализ</w:t>
      </w:r>
      <w:r>
        <w:t xml:space="preserve"> Проведен анализ политических, экономических, социальных и технологических факторов, влияющих на деятельность компании. Эти данные также были использованы для SWOT-анализа. </w:t>
      </w:r>
    </w:p>
    <w:p w14:paraId="26058723" w14:textId="77C05245" w:rsidR="00CA675D" w:rsidRDefault="00E03A31" w:rsidP="003E55C1">
      <w:pPr>
        <w:numPr>
          <w:ilvl w:val="0"/>
          <w:numId w:val="2"/>
        </w:numPr>
        <w:spacing w:after="0" w:line="360" w:lineRule="auto"/>
        <w:ind w:left="0" w:right="0" w:firstLine="709"/>
      </w:pPr>
      <w:r>
        <w:t xml:space="preserve">Референтная модель </w:t>
      </w:r>
      <w:r>
        <w:rPr>
          <w:b/>
        </w:rPr>
        <w:t xml:space="preserve">VAD </w:t>
      </w:r>
      <w:r>
        <w:t xml:space="preserve">для построения процессов верхнего уровня в компании </w:t>
      </w:r>
    </w:p>
    <w:p w14:paraId="3D1E0B94" w14:textId="77777777" w:rsidR="00CA675D" w:rsidRDefault="00E03A31" w:rsidP="003E55C1">
      <w:pPr>
        <w:numPr>
          <w:ilvl w:val="0"/>
          <w:numId w:val="2"/>
        </w:numPr>
        <w:spacing w:after="0" w:line="360" w:lineRule="auto"/>
        <w:ind w:left="0" w:right="0" w:firstLine="709"/>
      </w:pPr>
      <w:r>
        <w:t xml:space="preserve">Матрицы </w:t>
      </w:r>
      <w:r>
        <w:rPr>
          <w:b/>
        </w:rPr>
        <w:t>RACI</w:t>
      </w:r>
      <w:r>
        <w:t xml:space="preserve"> и </w:t>
      </w:r>
      <w:r>
        <w:rPr>
          <w:b/>
        </w:rPr>
        <w:t xml:space="preserve">SIPOC </w:t>
      </w:r>
    </w:p>
    <w:p w14:paraId="44AEF9A4" w14:textId="77777777" w:rsidR="00CA675D" w:rsidRDefault="00E03A31" w:rsidP="003E55C1">
      <w:pPr>
        <w:numPr>
          <w:ilvl w:val="0"/>
          <w:numId w:val="2"/>
        </w:numPr>
        <w:spacing w:after="0" w:line="360" w:lineRule="auto"/>
        <w:ind w:left="0" w:right="0" w:firstLine="709"/>
      </w:pPr>
      <w:r>
        <w:t xml:space="preserve">Для построения моделей бизнес-процессов была выбрана </w:t>
      </w:r>
      <w:r>
        <w:rPr>
          <w:b/>
        </w:rPr>
        <w:t>методология BPMN</w:t>
      </w:r>
      <w:r>
        <w:t xml:space="preserve"> 2.0, так как она является международным стандартом и позволяет детально описать процессы в понятной и визуализированной форме. </w:t>
      </w:r>
    </w:p>
    <w:p w14:paraId="07ABF05C" w14:textId="77777777" w:rsidR="00CA675D" w:rsidRDefault="00E03A31" w:rsidP="003E55C1">
      <w:pPr>
        <w:numPr>
          <w:ilvl w:val="0"/>
          <w:numId w:val="2"/>
        </w:numPr>
        <w:spacing w:after="0" w:line="360" w:lineRule="auto"/>
        <w:ind w:left="0" w:right="0" w:firstLine="709"/>
      </w:pPr>
      <w:r>
        <w:t xml:space="preserve">Microsoft 365 (Word, PowerPoint, Excel), </w:t>
      </w:r>
      <w:proofErr w:type="spellStart"/>
      <w:r>
        <w:t>OneDrive</w:t>
      </w:r>
      <w:proofErr w:type="spellEnd"/>
      <w:r>
        <w:t xml:space="preserve">, bpmn.io. - с помощью данных </w:t>
      </w:r>
      <w:proofErr w:type="spellStart"/>
      <w:r>
        <w:t>улитит</w:t>
      </w:r>
      <w:proofErr w:type="spellEnd"/>
      <w:r>
        <w:t xml:space="preserve"> и онлайн платформ был сформулирован отчет о проделанной работе </w:t>
      </w:r>
    </w:p>
    <w:p w14:paraId="1EAA1C2D" w14:textId="77777777" w:rsidR="00D01D11" w:rsidRDefault="00D01D11">
      <w:pPr>
        <w:spacing w:after="551" w:line="259" w:lineRule="auto"/>
        <w:ind w:left="0" w:right="754" w:firstLine="0"/>
        <w:jc w:val="right"/>
        <w:rPr>
          <w:i/>
        </w:rPr>
      </w:pPr>
    </w:p>
    <w:p w14:paraId="63BCC81F" w14:textId="77777777" w:rsidR="00D01D11" w:rsidRDefault="00D01D11">
      <w:pPr>
        <w:spacing w:after="551" w:line="259" w:lineRule="auto"/>
        <w:ind w:left="0" w:right="754" w:firstLine="0"/>
        <w:jc w:val="right"/>
        <w:rPr>
          <w:i/>
        </w:rPr>
      </w:pPr>
    </w:p>
    <w:p w14:paraId="0A1493D1" w14:textId="7F07A7C9" w:rsidR="00CA675D" w:rsidRDefault="00E03A31">
      <w:pPr>
        <w:spacing w:after="551" w:line="259" w:lineRule="auto"/>
        <w:ind w:left="0" w:right="754" w:firstLine="0"/>
        <w:jc w:val="right"/>
      </w:pPr>
      <w:r>
        <w:rPr>
          <w:i/>
        </w:rPr>
        <w:t xml:space="preserve"> </w:t>
      </w:r>
    </w:p>
    <w:p w14:paraId="52776462" w14:textId="5201D417" w:rsidR="00CA675D" w:rsidRDefault="00E03A31" w:rsidP="003E55C1">
      <w:pPr>
        <w:pStyle w:val="1"/>
        <w:spacing w:after="0" w:line="360" w:lineRule="auto"/>
        <w:ind w:left="0" w:right="0" w:firstLine="709"/>
      </w:pPr>
      <w:bookmarkStart w:id="1" w:name="_Toc201094574"/>
      <w:r>
        <w:lastRenderedPageBreak/>
        <w:t xml:space="preserve">Глава 1. </w:t>
      </w:r>
      <w:r w:rsidR="007A6B09">
        <w:t>Анализ</w:t>
      </w:r>
      <w:r w:rsidR="00797532">
        <w:t xml:space="preserve"> организации</w:t>
      </w:r>
      <w:bookmarkEnd w:id="1"/>
    </w:p>
    <w:p w14:paraId="4952EAED" w14:textId="7A883A1A" w:rsidR="00CA675D" w:rsidRPr="007A6B09" w:rsidRDefault="007A6B09" w:rsidP="007A6B09">
      <w:pPr>
        <w:pStyle w:val="2"/>
        <w:ind w:left="718" w:firstLine="698"/>
        <w:rPr>
          <w:b/>
          <w:bCs/>
        </w:rPr>
      </w:pPr>
      <w:bookmarkStart w:id="2" w:name="_Toc201094575"/>
      <w:r w:rsidRPr="007A6B09">
        <w:rPr>
          <w:b/>
          <w:bCs/>
        </w:rPr>
        <w:t>Информация о</w:t>
      </w:r>
      <w:r w:rsidR="00E03A31" w:rsidRPr="007A6B09">
        <w:rPr>
          <w:b/>
          <w:bCs/>
        </w:rPr>
        <w:t xml:space="preserve"> компании</w:t>
      </w:r>
      <w:bookmarkEnd w:id="2"/>
    </w:p>
    <w:p w14:paraId="57B07940" w14:textId="2828668A" w:rsidR="003E55C1" w:rsidRPr="003E55C1" w:rsidRDefault="00E03A31" w:rsidP="003E55C1">
      <w:pPr>
        <w:spacing w:after="0" w:line="360" w:lineRule="auto"/>
        <w:ind w:left="0" w:right="0" w:firstLine="709"/>
        <w:rPr>
          <w:rFonts w:ascii="Calibri" w:eastAsia="Calibri" w:hAnsi="Calibri" w:cs="Calibri"/>
        </w:rPr>
      </w:pPr>
      <w:proofErr w:type="spellStart"/>
      <w:r>
        <w:rPr>
          <w:b/>
        </w:rPr>
        <w:t>Globaldrive</w:t>
      </w:r>
      <w:proofErr w:type="spellEnd"/>
      <w:r>
        <w:t xml:space="preserve"> — российский дистрибьютор техники для активного отдыха и туризма, основанный в 2009 году во Владивостоке. За чуть более чем десятилетие динамичного развития компания превратилась из небольшого магазина в крупнейшую сеть с более чем 45 франчайзинговыми магазинами и 110 сервисными центрами по всей России. Ассортимент продукции включает 39 категорий товаров, а партнерская сеть насчитывает свыше 950 бизнес-партнеров. </w:t>
      </w:r>
      <w:r>
        <w:rPr>
          <w:rFonts w:ascii="Calibri" w:eastAsia="Calibri" w:hAnsi="Calibri" w:cs="Calibri"/>
        </w:rPr>
        <w:t xml:space="preserve"> </w:t>
      </w:r>
      <w:r>
        <w:t xml:space="preserve"> </w:t>
      </w:r>
      <w:r>
        <w:rPr>
          <w:rFonts w:ascii="Calibri" w:eastAsia="Calibri" w:hAnsi="Calibri" w:cs="Calibri"/>
        </w:rPr>
        <w:t xml:space="preserve"> </w:t>
      </w:r>
    </w:p>
    <w:p w14:paraId="64BB2B46" w14:textId="7B781343" w:rsidR="003E55C1" w:rsidRPr="003E55C1" w:rsidRDefault="00E03A31" w:rsidP="00730579">
      <w:pPr>
        <w:spacing w:after="0" w:line="360" w:lineRule="auto"/>
        <w:ind w:left="0" w:right="0" w:firstLine="0"/>
        <w:rPr>
          <w:rFonts w:ascii="Calibri" w:eastAsia="Calibri" w:hAnsi="Calibri" w:cs="Calibri"/>
        </w:rPr>
      </w:pPr>
      <w:r>
        <w:rPr>
          <w:b/>
        </w:rPr>
        <w:t>Генеральный директор:</w:t>
      </w:r>
      <w:r>
        <w:t xml:space="preserve"> </w:t>
      </w:r>
      <w:proofErr w:type="spellStart"/>
      <w:r>
        <w:t>Мусаилова</w:t>
      </w:r>
      <w:proofErr w:type="spellEnd"/>
      <w:r>
        <w:t xml:space="preserve"> Элина Юрьевна </w:t>
      </w:r>
      <w:r>
        <w:rPr>
          <w:rFonts w:ascii="Calibri" w:eastAsia="Calibri" w:hAnsi="Calibri" w:cs="Calibri"/>
        </w:rPr>
        <w:t xml:space="preserve"> </w:t>
      </w:r>
    </w:p>
    <w:p w14:paraId="7BCAFD5E" w14:textId="77777777" w:rsidR="00CA675D" w:rsidRDefault="00E03A31" w:rsidP="00730579">
      <w:pPr>
        <w:spacing w:after="0" w:line="360" w:lineRule="auto"/>
        <w:ind w:left="0" w:right="0" w:firstLine="0"/>
      </w:pPr>
      <w:r>
        <w:rPr>
          <w:b/>
        </w:rPr>
        <w:t>Официальный сайт:</w:t>
      </w:r>
      <w:hyperlink r:id="rId13">
        <w:r>
          <w:t xml:space="preserve"> </w:t>
        </w:r>
      </w:hyperlink>
      <w:hyperlink r:id="rId14">
        <w:r>
          <w:rPr>
            <w:color w:val="467886"/>
            <w:u w:val="single" w:color="467886"/>
          </w:rPr>
          <w:t>https://globaldrive.ru/</w:t>
        </w:r>
      </w:hyperlink>
      <w:hyperlink r:id="rId15">
        <w:r>
          <w:t xml:space="preserve"> </w:t>
        </w:r>
      </w:hyperlink>
      <w:r>
        <w:t>[1]</w:t>
      </w:r>
      <w:r>
        <w:rPr>
          <w:rFonts w:ascii="Calibri" w:eastAsia="Calibri" w:hAnsi="Calibri" w:cs="Calibri"/>
        </w:rPr>
        <w:t xml:space="preserve"> </w:t>
      </w:r>
    </w:p>
    <w:p w14:paraId="3566FDC7" w14:textId="77777777" w:rsidR="00CA675D" w:rsidRDefault="00E03A31" w:rsidP="00730579">
      <w:pPr>
        <w:spacing w:after="0" w:line="360" w:lineRule="auto"/>
        <w:ind w:left="0" w:right="0" w:firstLine="0"/>
      </w:pPr>
      <w:r>
        <w:rPr>
          <w:b/>
        </w:rPr>
        <w:t>Юридический адрес:</w:t>
      </w:r>
      <w:r>
        <w:t xml:space="preserve"> 111024, г. Москва, </w:t>
      </w:r>
      <w:proofErr w:type="spellStart"/>
      <w:r>
        <w:t>вн</w:t>
      </w:r>
      <w:proofErr w:type="spellEnd"/>
      <w:r>
        <w:t>. тер. г. Муниципальный округ Лефортово, ул. Авиамоторная, д. 50, стр. 2, пом. 29/2</w:t>
      </w:r>
      <w:r>
        <w:rPr>
          <w:rFonts w:ascii="Calibri" w:eastAsia="Calibri" w:hAnsi="Calibri" w:cs="Calibri"/>
        </w:rPr>
        <w:t xml:space="preserve"> </w:t>
      </w:r>
    </w:p>
    <w:p w14:paraId="4B22943C" w14:textId="16FE08BC" w:rsidR="00CA675D" w:rsidRDefault="00E03A31" w:rsidP="003E55C1">
      <w:pPr>
        <w:spacing w:after="0" w:line="360" w:lineRule="auto"/>
        <w:ind w:left="0" w:right="0" w:firstLine="709"/>
      </w:pPr>
      <w:r>
        <w:rPr>
          <w:b/>
        </w:rPr>
        <w:t>Миссия компании:</w:t>
      </w:r>
      <w:r>
        <w:t xml:space="preserve"> «</w:t>
      </w:r>
      <w:r>
        <w:rPr>
          <w:i/>
        </w:rPr>
        <w:t>Сближаем человека с природой, помогая открыть для себя каждый уголок прекрасной необъятной Родины вместе с нашей техникой</w:t>
      </w:r>
      <w:r>
        <w:t>»</w:t>
      </w:r>
      <w:r>
        <w:rPr>
          <w:rFonts w:ascii="Calibri" w:eastAsia="Calibri" w:hAnsi="Calibri" w:cs="Calibri"/>
        </w:rPr>
        <w:t xml:space="preserve"> </w:t>
      </w:r>
    </w:p>
    <w:p w14:paraId="089D8C94" w14:textId="6167AF74" w:rsidR="00CA675D" w:rsidRPr="003E55C1" w:rsidRDefault="00E03A31" w:rsidP="003E55C1">
      <w:pPr>
        <w:spacing w:after="0" w:line="360" w:lineRule="auto"/>
        <w:ind w:left="0" w:right="0" w:firstLine="709"/>
        <w:jc w:val="center"/>
        <w:rPr>
          <w:b/>
          <w:bCs/>
          <w:sz w:val="32"/>
          <w:szCs w:val="32"/>
        </w:rPr>
      </w:pPr>
      <w:r w:rsidRPr="003E55C1">
        <w:rPr>
          <w:b/>
          <w:bCs/>
          <w:sz w:val="32"/>
          <w:szCs w:val="32"/>
        </w:rPr>
        <w:t>Сфера деятельности</w:t>
      </w:r>
    </w:p>
    <w:p w14:paraId="1F26C7E2" w14:textId="77777777" w:rsidR="00CA675D" w:rsidRDefault="00E03A31" w:rsidP="003E55C1">
      <w:pPr>
        <w:spacing w:after="0" w:line="360" w:lineRule="auto"/>
        <w:ind w:left="0" w:right="0" w:firstLine="709"/>
      </w:pPr>
      <w:proofErr w:type="spellStart"/>
      <w:r>
        <w:t>Globaldrive</w:t>
      </w:r>
      <w:proofErr w:type="spellEnd"/>
      <w:r>
        <w:t xml:space="preserve"> — компания, ориентированная на предоставление современной и качественной техники для активного отдыха и путешествий по России. Она предлагает широкий ассортимент продукции, включая мототехнику, водную и </w:t>
      </w:r>
      <w:proofErr w:type="spellStart"/>
      <w:r>
        <w:t>водномоторную</w:t>
      </w:r>
      <w:proofErr w:type="spellEnd"/>
      <w:r>
        <w:t xml:space="preserve"> технику, лодки, снегоходы, квадроциклы и силовое оборудование. В России </w:t>
      </w:r>
      <w:proofErr w:type="spellStart"/>
      <w:r>
        <w:t>Globaldrive</w:t>
      </w:r>
      <w:proofErr w:type="spellEnd"/>
      <w:r>
        <w:t xml:space="preserve"> занимает одну из ведущих позиций на рынке и является официальным дистрибьютором таких брендов, как </w:t>
      </w:r>
      <w:proofErr w:type="spellStart"/>
      <w:r>
        <w:t>Sharmax</w:t>
      </w:r>
      <w:proofErr w:type="spellEnd"/>
      <w:r>
        <w:t xml:space="preserve">, </w:t>
      </w:r>
      <w:proofErr w:type="spellStart"/>
      <w:r>
        <w:t>Mikatsu</w:t>
      </w:r>
      <w:proofErr w:type="spellEnd"/>
      <w:r>
        <w:t xml:space="preserve">, </w:t>
      </w:r>
      <w:proofErr w:type="spellStart"/>
      <w:r>
        <w:t>Stormline</w:t>
      </w:r>
      <w:proofErr w:type="spellEnd"/>
      <w:r>
        <w:t xml:space="preserve"> и др. Компания предоставляет полный комплекс услуг по диагностике, ремонту и тюнингу техники, а также активно развивает сеть филиалов и точек выдачи. В настоящее время </w:t>
      </w:r>
      <w:proofErr w:type="spellStart"/>
      <w:r>
        <w:t>Globaldrive</w:t>
      </w:r>
      <w:proofErr w:type="spellEnd"/>
      <w:r>
        <w:t xml:space="preserve"> имеет более 45 филиалов в России, Казахстане и ОАЭ, а также более 250 точек выдачи по всей стране, что делает её продукцию доступной для широкого круга клиентов. </w:t>
      </w:r>
    </w:p>
    <w:p w14:paraId="2DCEF2D5" w14:textId="1338F8FC" w:rsidR="00CA675D" w:rsidRDefault="00E03A31" w:rsidP="003E55C1">
      <w:pPr>
        <w:spacing w:after="0" w:line="360" w:lineRule="auto"/>
        <w:ind w:left="0" w:right="0" w:firstLine="709"/>
      </w:pPr>
      <w:r>
        <w:t xml:space="preserve">Одним из ключевых направлений деятельности </w:t>
      </w:r>
      <w:proofErr w:type="spellStart"/>
      <w:r>
        <w:t>Globaldrive</w:t>
      </w:r>
      <w:proofErr w:type="spellEnd"/>
      <w:r>
        <w:t xml:space="preserve"> является продвижение идей активного отдыха и популяризация техники для путешествий и приключений. Компания регулярно участвует в профильных выставках, форумах, спортивных мероприятиях и фестивалях, посвящённых активному образу жизни, туризму и технике. Среди таких мероприятий – международные выставки </w:t>
      </w:r>
      <w:proofErr w:type="spellStart"/>
      <w:r>
        <w:t>вод</w:t>
      </w:r>
      <w:r w:rsidR="003E55C1">
        <w:t>н</w:t>
      </w:r>
      <w:r>
        <w:t>омоторной</w:t>
      </w:r>
      <w:proofErr w:type="spellEnd"/>
      <w:r>
        <w:t xml:space="preserve"> техники, специализированные автосалоны, мотошоу и соревнования по экстремальным видам спорта.  </w:t>
      </w:r>
    </w:p>
    <w:p w14:paraId="7746A506" w14:textId="77777777" w:rsidR="00CA675D" w:rsidRDefault="00E03A31" w:rsidP="003E55C1">
      <w:pPr>
        <w:spacing w:after="0" w:line="360" w:lineRule="auto"/>
        <w:ind w:left="0" w:right="0" w:firstLine="709"/>
      </w:pPr>
      <w:r>
        <w:t xml:space="preserve">Кроме того, </w:t>
      </w:r>
      <w:proofErr w:type="spellStart"/>
      <w:r>
        <w:t>Globaldrive</w:t>
      </w:r>
      <w:proofErr w:type="spellEnd"/>
      <w:r>
        <w:t xml:space="preserve"> поддерживает различные спортивные и туристические инициативы, сотрудничает с клубами любителей квадроциклов, снегоходов и водной </w:t>
      </w:r>
      <w:r>
        <w:lastRenderedPageBreak/>
        <w:t>техники, организует тест-драйвы, презентации новых моделей и мероприятия для клиентов. Одной из главных миссий компании является развитие культуры активного отдыха, позволяя людям открывать новые горизонты и наслаждаться природой с помощью надёжной и современной техники.</w:t>
      </w:r>
      <w:r>
        <w:rPr>
          <w:rFonts w:ascii="Calibri" w:eastAsia="Calibri" w:hAnsi="Calibri" w:cs="Calibri"/>
        </w:rPr>
        <w:t xml:space="preserve"> </w:t>
      </w:r>
    </w:p>
    <w:p w14:paraId="6C35DA9A" w14:textId="77777777" w:rsidR="00CA675D" w:rsidRDefault="00E03A31" w:rsidP="003E55C1">
      <w:pPr>
        <w:spacing w:after="0" w:line="360" w:lineRule="auto"/>
        <w:ind w:left="0" w:right="0" w:firstLine="709"/>
      </w:pPr>
      <w:r>
        <w:t xml:space="preserve"> </w:t>
      </w:r>
    </w:p>
    <w:p w14:paraId="2E158BEF" w14:textId="608C8CDD" w:rsidR="00CA675D" w:rsidRPr="003E55C1" w:rsidRDefault="00E03A31" w:rsidP="00EC554E">
      <w:pPr>
        <w:spacing w:after="0" w:line="360" w:lineRule="auto"/>
        <w:ind w:left="0" w:right="0" w:firstLine="709"/>
        <w:jc w:val="center"/>
        <w:rPr>
          <w:b/>
          <w:bCs/>
          <w:sz w:val="32"/>
          <w:szCs w:val="32"/>
        </w:rPr>
      </w:pPr>
      <w:r w:rsidRPr="003E55C1">
        <w:rPr>
          <w:b/>
          <w:bCs/>
          <w:sz w:val="32"/>
          <w:szCs w:val="32"/>
        </w:rPr>
        <w:t>Организационная структура</w:t>
      </w:r>
    </w:p>
    <w:p w14:paraId="0BA62CE4" w14:textId="0D3A2573" w:rsidR="00CA675D" w:rsidRDefault="00E03A31" w:rsidP="003E55C1">
      <w:pPr>
        <w:spacing w:after="0" w:line="360" w:lineRule="auto"/>
        <w:ind w:left="0" w:right="0" w:firstLine="709"/>
      </w:pPr>
      <w:r>
        <w:t xml:space="preserve">Организационная </w:t>
      </w:r>
      <w:r>
        <w:tab/>
        <w:t xml:space="preserve">структура </w:t>
      </w:r>
      <w:r>
        <w:tab/>
        <w:t xml:space="preserve">компании </w:t>
      </w:r>
      <w:r>
        <w:tab/>
      </w:r>
      <w:proofErr w:type="spellStart"/>
      <w:r>
        <w:t>Globaldrive</w:t>
      </w:r>
      <w:proofErr w:type="spellEnd"/>
      <w:r>
        <w:t xml:space="preserve"> </w:t>
      </w:r>
      <w:r>
        <w:tab/>
        <w:t xml:space="preserve">представляет </w:t>
      </w:r>
      <w:r>
        <w:tab/>
        <w:t xml:space="preserve">собой </w:t>
      </w:r>
      <w:r>
        <w:rPr>
          <w:b/>
        </w:rPr>
        <w:t>линейно-функциональную модель</w:t>
      </w:r>
      <w:r w:rsidR="00797532">
        <w:rPr>
          <w:b/>
        </w:rPr>
        <w:t>.</w:t>
      </w:r>
      <w:r>
        <w:t xml:space="preserve"> В такой структуре генеральный директор осуществляет общее руководство, а ключевые функции распределены между специализированными подразделениями.  </w:t>
      </w:r>
    </w:p>
    <w:p w14:paraId="0114CADF" w14:textId="77777777" w:rsidR="00CA675D" w:rsidRDefault="00E03A31">
      <w:pPr>
        <w:spacing w:after="155" w:line="259" w:lineRule="auto"/>
        <w:ind w:left="0" w:right="986" w:firstLine="0"/>
        <w:jc w:val="right"/>
      </w:pPr>
      <w:r>
        <w:rPr>
          <w:noProof/>
        </w:rPr>
        <w:drawing>
          <wp:inline distT="0" distB="0" distL="0" distR="0" wp14:anchorId="5209B670" wp14:editId="59A8C7B8">
            <wp:extent cx="5591429" cy="2400300"/>
            <wp:effectExtent l="0" t="0" r="0" b="0"/>
            <wp:docPr id="1165" name="Picture 1165"/>
            <wp:cNvGraphicFramePr/>
            <a:graphic xmlns:a="http://schemas.openxmlformats.org/drawingml/2006/main">
              <a:graphicData uri="http://schemas.openxmlformats.org/drawingml/2006/picture">
                <pic:pic xmlns:pic="http://schemas.openxmlformats.org/drawingml/2006/picture">
                  <pic:nvPicPr>
                    <pic:cNvPr id="1165" name="Picture 1165"/>
                    <pic:cNvPicPr/>
                  </pic:nvPicPr>
                  <pic:blipFill>
                    <a:blip r:embed="rId16"/>
                    <a:stretch>
                      <a:fillRect/>
                    </a:stretch>
                  </pic:blipFill>
                  <pic:spPr>
                    <a:xfrm>
                      <a:off x="0" y="0"/>
                      <a:ext cx="5591429" cy="2400300"/>
                    </a:xfrm>
                    <a:prstGeom prst="rect">
                      <a:avLst/>
                    </a:prstGeom>
                  </pic:spPr>
                </pic:pic>
              </a:graphicData>
            </a:graphic>
          </wp:inline>
        </w:drawing>
      </w:r>
      <w:r>
        <w:rPr>
          <w:rFonts w:ascii="Calibri" w:eastAsia="Calibri" w:hAnsi="Calibri" w:cs="Calibri"/>
        </w:rPr>
        <w:t xml:space="preserve"> </w:t>
      </w:r>
    </w:p>
    <w:p w14:paraId="15B78EA7" w14:textId="77777777" w:rsidR="00CA675D" w:rsidRDefault="00E03A31">
      <w:pPr>
        <w:spacing w:after="159" w:line="265" w:lineRule="auto"/>
        <w:ind w:left="10" w:right="809"/>
        <w:jc w:val="right"/>
      </w:pPr>
      <w:r>
        <w:rPr>
          <w:i/>
        </w:rPr>
        <w:t xml:space="preserve">Рисунок 1. Организационная структура </w:t>
      </w:r>
    </w:p>
    <w:p w14:paraId="080DABCC" w14:textId="38175ABE" w:rsidR="00EC554E" w:rsidRPr="00260B5D" w:rsidRDefault="00E03A31" w:rsidP="00260B5D">
      <w:pPr>
        <w:spacing w:after="0" w:line="360" w:lineRule="auto"/>
        <w:ind w:left="0" w:right="0" w:firstLine="709"/>
        <w:rPr>
          <w:lang w:val="en-US"/>
        </w:rPr>
      </w:pPr>
      <w:r>
        <w:t xml:space="preserve">Цветом выделен отдел, который будет более подробно рассматриваться в дальнейшей работе. На данный момент сервисный центр состоит из нескольких мастеров/техников, занимающихся непосредственно ремонтом и администратора, который отвечает за документацию, учет заказов и обеспечивает своевременное поступление деталей для ремонта. Все эти работники подчиняются непосредственно директору центра. </w:t>
      </w:r>
    </w:p>
    <w:p w14:paraId="771F674A" w14:textId="77777777" w:rsidR="009961C4" w:rsidRDefault="009961C4" w:rsidP="00EC554E">
      <w:pPr>
        <w:spacing w:after="0" w:line="360" w:lineRule="auto"/>
        <w:ind w:left="0" w:right="0" w:firstLine="709"/>
      </w:pPr>
    </w:p>
    <w:p w14:paraId="64DA22C0" w14:textId="57F87B87" w:rsidR="00EC554E" w:rsidRDefault="00EC554E" w:rsidP="00EC554E">
      <w:pPr>
        <w:spacing w:after="0" w:line="360" w:lineRule="auto"/>
        <w:ind w:left="0" w:right="0" w:firstLine="709"/>
        <w:jc w:val="center"/>
        <w:rPr>
          <w:b/>
          <w:bCs/>
          <w:sz w:val="32"/>
          <w:szCs w:val="32"/>
        </w:rPr>
      </w:pPr>
      <w:r w:rsidRPr="00EC554E">
        <w:rPr>
          <w:b/>
          <w:bCs/>
          <w:sz w:val="32"/>
          <w:szCs w:val="32"/>
        </w:rPr>
        <w:t>Стратегическая карта компании</w:t>
      </w:r>
    </w:p>
    <w:tbl>
      <w:tblPr>
        <w:tblStyle w:val="a4"/>
        <w:tblW w:w="0" w:type="auto"/>
        <w:tblInd w:w="-431" w:type="dxa"/>
        <w:tblLayout w:type="fixed"/>
        <w:tblLook w:val="04A0" w:firstRow="1" w:lastRow="0" w:firstColumn="1" w:lastColumn="0" w:noHBand="0" w:noVBand="1"/>
      </w:tblPr>
      <w:tblGrid>
        <w:gridCol w:w="993"/>
        <w:gridCol w:w="2268"/>
        <w:gridCol w:w="2552"/>
        <w:gridCol w:w="1559"/>
        <w:gridCol w:w="2404"/>
      </w:tblGrid>
      <w:tr w:rsidR="00EC554E" w:rsidRPr="00EC554E" w14:paraId="65169DCD" w14:textId="77777777" w:rsidTr="00EC554E">
        <w:tc>
          <w:tcPr>
            <w:tcW w:w="9776" w:type="dxa"/>
            <w:gridSpan w:val="5"/>
            <w:tcBorders>
              <w:top w:val="single" w:sz="4" w:space="0" w:color="auto"/>
              <w:left w:val="single" w:sz="4" w:space="0" w:color="auto"/>
              <w:bottom w:val="single" w:sz="4" w:space="0" w:color="auto"/>
              <w:right w:val="single" w:sz="4" w:space="0" w:color="auto"/>
            </w:tcBorders>
            <w:hideMark/>
          </w:tcPr>
          <w:p w14:paraId="3278F332" w14:textId="1A031161" w:rsidR="00EC554E" w:rsidRPr="00EC554E" w:rsidRDefault="00EC554E" w:rsidP="00EC554E">
            <w:pPr>
              <w:spacing w:after="0" w:line="240" w:lineRule="auto"/>
              <w:ind w:left="0" w:right="0" w:firstLine="709"/>
              <w:jc w:val="center"/>
            </w:pPr>
            <w:r w:rsidRPr="00EC554E">
              <w:t>Миссия: предоставлять качественные, доступные и экологически ответственные транспортные и рекреационные решения, способствующие активному отдыху, мобильности и комфортной жизни клиентов.</w:t>
            </w:r>
            <w:r w:rsidRPr="00EC554E">
              <w:br/>
              <w:t>Видение: быть лидером на российском рынке в сфере малой моторизированной техники, предлагая клиентам не только продукцию, но и уникальный опыт обслуживания, сервиса и послепродажной поддержки.</w:t>
            </w:r>
          </w:p>
        </w:tc>
      </w:tr>
      <w:tr w:rsidR="00EC554E" w:rsidRPr="00EC554E" w14:paraId="22725CE0" w14:textId="77777777" w:rsidTr="00EC554E">
        <w:tc>
          <w:tcPr>
            <w:tcW w:w="993" w:type="dxa"/>
            <w:tcBorders>
              <w:top w:val="single" w:sz="4" w:space="0" w:color="auto"/>
              <w:left w:val="single" w:sz="4" w:space="0" w:color="auto"/>
              <w:bottom w:val="single" w:sz="4" w:space="0" w:color="auto"/>
              <w:right w:val="single" w:sz="4" w:space="0" w:color="auto"/>
            </w:tcBorders>
            <w:hideMark/>
          </w:tcPr>
          <w:p w14:paraId="2FB0BD1B" w14:textId="77777777" w:rsidR="00EC554E" w:rsidRPr="00EC554E" w:rsidRDefault="00EC554E" w:rsidP="00EC554E">
            <w:pPr>
              <w:spacing w:after="0" w:line="240" w:lineRule="auto"/>
              <w:ind w:left="0" w:right="0" w:firstLine="0"/>
            </w:pPr>
            <w:r w:rsidRPr="00EC554E">
              <w:t>Перспективы</w:t>
            </w:r>
          </w:p>
        </w:tc>
        <w:tc>
          <w:tcPr>
            <w:tcW w:w="2268" w:type="dxa"/>
            <w:tcBorders>
              <w:top w:val="single" w:sz="4" w:space="0" w:color="auto"/>
              <w:left w:val="single" w:sz="4" w:space="0" w:color="auto"/>
              <w:bottom w:val="single" w:sz="4" w:space="0" w:color="auto"/>
              <w:right w:val="single" w:sz="4" w:space="0" w:color="auto"/>
            </w:tcBorders>
            <w:hideMark/>
          </w:tcPr>
          <w:p w14:paraId="2A538369" w14:textId="77777777" w:rsidR="00EC554E" w:rsidRPr="00EC554E" w:rsidRDefault="00EC554E" w:rsidP="00EC554E">
            <w:pPr>
              <w:spacing w:after="0" w:line="240" w:lineRule="auto"/>
              <w:ind w:left="0" w:right="0" w:firstLine="0"/>
            </w:pPr>
            <w:r w:rsidRPr="00EC554E">
              <w:t>Стратегическая цель</w:t>
            </w:r>
          </w:p>
        </w:tc>
        <w:tc>
          <w:tcPr>
            <w:tcW w:w="2552" w:type="dxa"/>
            <w:tcBorders>
              <w:top w:val="single" w:sz="4" w:space="0" w:color="auto"/>
              <w:left w:val="single" w:sz="4" w:space="0" w:color="auto"/>
              <w:bottom w:val="single" w:sz="4" w:space="0" w:color="auto"/>
              <w:right w:val="single" w:sz="4" w:space="0" w:color="auto"/>
            </w:tcBorders>
            <w:hideMark/>
          </w:tcPr>
          <w:p w14:paraId="60E51B60" w14:textId="77777777" w:rsidR="00EC554E" w:rsidRPr="00EC554E" w:rsidRDefault="00EC554E" w:rsidP="00EC554E">
            <w:pPr>
              <w:spacing w:after="0" w:line="240" w:lineRule="auto"/>
              <w:ind w:left="0" w:right="0" w:firstLine="0"/>
            </w:pPr>
            <w:r w:rsidRPr="00EC554E">
              <w:t>Показатель</w:t>
            </w:r>
          </w:p>
        </w:tc>
        <w:tc>
          <w:tcPr>
            <w:tcW w:w="1559" w:type="dxa"/>
            <w:tcBorders>
              <w:top w:val="single" w:sz="4" w:space="0" w:color="auto"/>
              <w:left w:val="single" w:sz="4" w:space="0" w:color="auto"/>
              <w:bottom w:val="single" w:sz="4" w:space="0" w:color="auto"/>
              <w:right w:val="single" w:sz="4" w:space="0" w:color="auto"/>
            </w:tcBorders>
            <w:hideMark/>
          </w:tcPr>
          <w:p w14:paraId="50580F9C" w14:textId="77777777" w:rsidR="00EC554E" w:rsidRPr="00EC554E" w:rsidRDefault="00EC554E" w:rsidP="00EC554E">
            <w:pPr>
              <w:spacing w:after="0" w:line="240" w:lineRule="auto"/>
              <w:ind w:left="0" w:right="0" w:firstLine="0"/>
            </w:pPr>
            <w:r w:rsidRPr="00EC554E">
              <w:t>Целевое значение</w:t>
            </w:r>
          </w:p>
        </w:tc>
        <w:tc>
          <w:tcPr>
            <w:tcW w:w="2404" w:type="dxa"/>
            <w:tcBorders>
              <w:top w:val="single" w:sz="4" w:space="0" w:color="auto"/>
              <w:left w:val="single" w:sz="4" w:space="0" w:color="auto"/>
              <w:bottom w:val="single" w:sz="4" w:space="0" w:color="auto"/>
              <w:right w:val="single" w:sz="4" w:space="0" w:color="auto"/>
            </w:tcBorders>
            <w:hideMark/>
          </w:tcPr>
          <w:p w14:paraId="5D5BB66D" w14:textId="3865A858" w:rsidR="00EC554E" w:rsidRPr="00EC554E" w:rsidRDefault="00EC554E" w:rsidP="00EC554E">
            <w:pPr>
              <w:spacing w:after="0" w:line="240" w:lineRule="auto"/>
              <w:ind w:left="0" w:right="0" w:firstLine="0"/>
            </w:pPr>
            <w:r>
              <w:t>Мероприятия</w:t>
            </w:r>
          </w:p>
        </w:tc>
      </w:tr>
      <w:tr w:rsidR="00EC554E" w:rsidRPr="00EC554E" w14:paraId="29FF238E" w14:textId="77777777" w:rsidTr="00EC554E">
        <w:trPr>
          <w:cantSplit/>
          <w:trHeight w:val="749"/>
        </w:trPr>
        <w:tc>
          <w:tcPr>
            <w:tcW w:w="993" w:type="dxa"/>
            <w:vMerge w:val="restart"/>
            <w:tcBorders>
              <w:top w:val="single" w:sz="4" w:space="0" w:color="auto"/>
              <w:left w:val="single" w:sz="4" w:space="0" w:color="auto"/>
              <w:bottom w:val="single" w:sz="4" w:space="0" w:color="auto"/>
              <w:right w:val="single" w:sz="4" w:space="0" w:color="auto"/>
            </w:tcBorders>
            <w:textDirection w:val="btLr"/>
            <w:hideMark/>
          </w:tcPr>
          <w:p w14:paraId="1861B8B9" w14:textId="77777777" w:rsidR="00EC554E" w:rsidRPr="00EC554E" w:rsidRDefault="00EC554E" w:rsidP="009961C4">
            <w:pPr>
              <w:spacing w:after="0" w:line="240" w:lineRule="auto"/>
              <w:ind w:left="0" w:right="0" w:firstLine="709"/>
            </w:pPr>
            <w:r w:rsidRPr="00EC554E">
              <w:lastRenderedPageBreak/>
              <w:t>Финансы</w:t>
            </w: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09A0C890" w14:textId="77777777">
              <w:trPr>
                <w:tblCellSpacing w:w="15" w:type="dxa"/>
              </w:trPr>
              <w:tc>
                <w:tcPr>
                  <w:tcW w:w="0" w:type="auto"/>
                  <w:tcMar>
                    <w:top w:w="15" w:type="dxa"/>
                    <w:left w:w="15" w:type="dxa"/>
                    <w:bottom w:w="15" w:type="dxa"/>
                    <w:right w:w="15" w:type="dxa"/>
                  </w:tcMar>
                  <w:vAlign w:val="center"/>
                  <w:hideMark/>
                </w:tcPr>
                <w:p w14:paraId="77F83F49" w14:textId="77777777" w:rsidR="00EC554E" w:rsidRPr="00EC554E" w:rsidRDefault="00EC554E" w:rsidP="00EC554E">
                  <w:pPr>
                    <w:spacing w:after="0" w:line="240" w:lineRule="auto"/>
                    <w:ind w:left="0" w:right="0" w:firstLine="709"/>
                    <w:jc w:val="center"/>
                  </w:pPr>
                </w:p>
              </w:tc>
            </w:tr>
          </w:tbl>
          <w:p w14:paraId="783AE54C"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4A570BEF" w14:textId="77777777">
              <w:trPr>
                <w:tblCellSpacing w:w="15" w:type="dxa"/>
              </w:trPr>
              <w:tc>
                <w:tcPr>
                  <w:tcW w:w="0" w:type="auto"/>
                  <w:tcMar>
                    <w:top w:w="15" w:type="dxa"/>
                    <w:left w:w="15" w:type="dxa"/>
                    <w:bottom w:w="15" w:type="dxa"/>
                    <w:right w:w="15" w:type="dxa"/>
                  </w:tcMar>
                  <w:vAlign w:val="center"/>
                  <w:hideMark/>
                </w:tcPr>
                <w:p w14:paraId="067B7C2A" w14:textId="77777777" w:rsidR="00EC554E" w:rsidRPr="00EC554E" w:rsidRDefault="00EC554E" w:rsidP="00EC554E">
                  <w:pPr>
                    <w:spacing w:after="0" w:line="240" w:lineRule="auto"/>
                    <w:ind w:left="0" w:right="0" w:firstLine="0"/>
                  </w:pPr>
                  <w:r w:rsidRPr="00EC554E">
                    <w:t>Увеличение выручки</w:t>
                  </w:r>
                </w:p>
              </w:tc>
            </w:tr>
          </w:tbl>
          <w:p w14:paraId="08719DE7"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09C364BD" w14:textId="77777777" w:rsidR="00EC554E" w:rsidRPr="00EC554E" w:rsidRDefault="00EC554E" w:rsidP="00EC554E">
            <w:pPr>
              <w:spacing w:after="0" w:line="240" w:lineRule="auto"/>
              <w:ind w:left="0" w:right="0" w:firstLine="0"/>
            </w:pPr>
            <w:r w:rsidRPr="00EC554E">
              <w:t>Рост выручки, %</w:t>
            </w:r>
          </w:p>
        </w:tc>
        <w:tc>
          <w:tcPr>
            <w:tcW w:w="1559" w:type="dxa"/>
            <w:tcBorders>
              <w:top w:val="single" w:sz="4" w:space="0" w:color="auto"/>
              <w:left w:val="single" w:sz="4" w:space="0" w:color="auto"/>
              <w:bottom w:val="single" w:sz="4" w:space="0" w:color="auto"/>
              <w:right w:val="single" w:sz="4" w:space="0" w:color="auto"/>
            </w:tcBorders>
            <w:hideMark/>
          </w:tcPr>
          <w:p w14:paraId="27FC5485" w14:textId="77777777" w:rsidR="00EC554E" w:rsidRPr="00EC554E" w:rsidRDefault="00EC554E" w:rsidP="00EC554E">
            <w:pPr>
              <w:spacing w:after="0" w:line="240" w:lineRule="auto"/>
              <w:ind w:left="0" w:right="0" w:firstLine="0"/>
            </w:pPr>
            <w:r w:rsidRPr="00EC554E">
              <w:t>+15 % в год</w:t>
            </w:r>
          </w:p>
        </w:tc>
        <w:tc>
          <w:tcPr>
            <w:tcW w:w="2404" w:type="dxa"/>
            <w:tcBorders>
              <w:top w:val="single" w:sz="4" w:space="0" w:color="auto"/>
              <w:left w:val="single" w:sz="4" w:space="0" w:color="auto"/>
              <w:bottom w:val="single" w:sz="4" w:space="0" w:color="auto"/>
              <w:right w:val="single" w:sz="4" w:space="0" w:color="auto"/>
            </w:tcBorders>
            <w:hideMark/>
          </w:tcPr>
          <w:p w14:paraId="16432C17" w14:textId="77777777" w:rsidR="00EC554E" w:rsidRPr="00EC554E" w:rsidRDefault="00EC554E" w:rsidP="00EC554E">
            <w:pPr>
              <w:spacing w:after="0" w:line="240" w:lineRule="auto"/>
              <w:ind w:left="0" w:right="0" w:firstLine="0"/>
            </w:pPr>
            <w:r w:rsidRPr="00EC554E">
              <w:t>Расширение ассортимента</w:t>
            </w:r>
          </w:p>
        </w:tc>
      </w:tr>
      <w:tr w:rsidR="00EC554E" w:rsidRPr="00EC554E" w14:paraId="15D1F16F" w14:textId="77777777" w:rsidTr="00EC554E">
        <w:trPr>
          <w:trHeight w:val="831"/>
        </w:trPr>
        <w:tc>
          <w:tcPr>
            <w:tcW w:w="9776" w:type="dxa"/>
            <w:vMerge/>
            <w:tcBorders>
              <w:top w:val="single" w:sz="4" w:space="0" w:color="auto"/>
              <w:left w:val="single" w:sz="4" w:space="0" w:color="auto"/>
              <w:bottom w:val="single" w:sz="4" w:space="0" w:color="auto"/>
              <w:right w:val="single" w:sz="4" w:space="0" w:color="auto"/>
            </w:tcBorders>
            <w:vAlign w:val="center"/>
            <w:hideMark/>
          </w:tcPr>
          <w:p w14:paraId="3C03D714" w14:textId="77777777" w:rsidR="00EC554E" w:rsidRPr="00EC554E" w:rsidRDefault="00EC554E" w:rsidP="00EC554E">
            <w:pPr>
              <w:spacing w:after="0" w:line="240" w:lineRule="auto"/>
              <w:ind w:left="0" w:right="0" w:firstLine="709"/>
              <w:jc w:val="center"/>
            </w:pP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2501816D" w14:textId="77777777">
              <w:trPr>
                <w:tblCellSpacing w:w="15" w:type="dxa"/>
              </w:trPr>
              <w:tc>
                <w:tcPr>
                  <w:tcW w:w="0" w:type="auto"/>
                  <w:tcMar>
                    <w:top w:w="15" w:type="dxa"/>
                    <w:left w:w="15" w:type="dxa"/>
                    <w:bottom w:w="15" w:type="dxa"/>
                    <w:right w:w="15" w:type="dxa"/>
                  </w:tcMar>
                  <w:vAlign w:val="center"/>
                  <w:hideMark/>
                </w:tcPr>
                <w:p w14:paraId="7A5EE198" w14:textId="77777777" w:rsidR="00EC554E" w:rsidRPr="00EC554E" w:rsidRDefault="00EC554E" w:rsidP="00EC554E">
                  <w:pPr>
                    <w:spacing w:after="0" w:line="240" w:lineRule="auto"/>
                    <w:ind w:left="0" w:right="0" w:firstLine="709"/>
                    <w:jc w:val="center"/>
                  </w:pPr>
                </w:p>
              </w:tc>
            </w:tr>
          </w:tbl>
          <w:p w14:paraId="45CEFA27"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5E07137D" w14:textId="77777777">
              <w:trPr>
                <w:tblCellSpacing w:w="15" w:type="dxa"/>
              </w:trPr>
              <w:tc>
                <w:tcPr>
                  <w:tcW w:w="0" w:type="auto"/>
                  <w:tcMar>
                    <w:top w:w="15" w:type="dxa"/>
                    <w:left w:w="15" w:type="dxa"/>
                    <w:bottom w:w="15" w:type="dxa"/>
                    <w:right w:w="15" w:type="dxa"/>
                  </w:tcMar>
                  <w:vAlign w:val="center"/>
                  <w:hideMark/>
                </w:tcPr>
                <w:p w14:paraId="305F95EB" w14:textId="77777777" w:rsidR="00EC554E" w:rsidRPr="00EC554E" w:rsidRDefault="00EC554E" w:rsidP="00EC554E">
                  <w:pPr>
                    <w:spacing w:after="0" w:line="240" w:lineRule="auto"/>
                    <w:ind w:left="0" w:right="0" w:firstLine="0"/>
                  </w:pPr>
                  <w:r w:rsidRPr="00EC554E">
                    <w:t>Повышение рентабельности</w:t>
                  </w:r>
                </w:p>
              </w:tc>
            </w:tr>
          </w:tbl>
          <w:p w14:paraId="50838850"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61114019" w14:textId="77777777" w:rsidR="00EC554E" w:rsidRPr="00EC554E" w:rsidRDefault="00EC554E" w:rsidP="00EC554E">
            <w:pPr>
              <w:spacing w:after="0" w:line="240" w:lineRule="auto"/>
              <w:ind w:left="0" w:right="0" w:firstLine="0"/>
              <w:rPr>
                <w:lang w:val="en-US"/>
              </w:rPr>
            </w:pPr>
            <w:r w:rsidRPr="00EC554E">
              <w:t>Чистая</w:t>
            </w:r>
            <w:r w:rsidRPr="00EC554E">
              <w:rPr>
                <w:lang w:val="en-US"/>
              </w:rPr>
              <w:t xml:space="preserve"> </w:t>
            </w:r>
            <w:r w:rsidRPr="00EC554E">
              <w:t xml:space="preserve">маржа, </w:t>
            </w:r>
            <w:r w:rsidRPr="00EC554E">
              <w:rPr>
                <w:lang w:val="en-US"/>
              </w:rPr>
              <w:t>%</w:t>
            </w:r>
          </w:p>
        </w:tc>
        <w:tc>
          <w:tcPr>
            <w:tcW w:w="1559" w:type="dxa"/>
            <w:tcBorders>
              <w:top w:val="single" w:sz="4" w:space="0" w:color="auto"/>
              <w:left w:val="single" w:sz="4" w:space="0" w:color="auto"/>
              <w:bottom w:val="single" w:sz="4" w:space="0" w:color="auto"/>
              <w:right w:val="single" w:sz="4" w:space="0" w:color="auto"/>
            </w:tcBorders>
            <w:hideMark/>
          </w:tcPr>
          <w:p w14:paraId="6DD4F385" w14:textId="77777777" w:rsidR="00EC554E" w:rsidRPr="00EC554E" w:rsidRDefault="00EC554E" w:rsidP="00EC554E">
            <w:pPr>
              <w:spacing w:after="0" w:line="240" w:lineRule="auto"/>
              <w:ind w:left="0" w:right="0" w:firstLine="0"/>
              <w:rPr>
                <w:lang w:val="en-US"/>
              </w:rPr>
            </w:pPr>
            <w:r w:rsidRPr="00EC554E">
              <w:t>≥ 12 %</w:t>
            </w:r>
          </w:p>
        </w:tc>
        <w:tc>
          <w:tcPr>
            <w:tcW w:w="2404" w:type="dxa"/>
            <w:tcBorders>
              <w:top w:val="single" w:sz="4" w:space="0" w:color="auto"/>
              <w:left w:val="single" w:sz="4" w:space="0" w:color="auto"/>
              <w:bottom w:val="single" w:sz="4" w:space="0" w:color="auto"/>
              <w:right w:val="single" w:sz="4" w:space="0" w:color="auto"/>
            </w:tcBorders>
            <w:hideMark/>
          </w:tcPr>
          <w:p w14:paraId="1D8F197F" w14:textId="77777777" w:rsidR="00EC554E" w:rsidRPr="00EC554E" w:rsidRDefault="00EC554E" w:rsidP="00EC554E">
            <w:pPr>
              <w:spacing w:after="0" w:line="240" w:lineRule="auto"/>
              <w:ind w:left="0" w:right="0" w:firstLine="0"/>
              <w:rPr>
                <w:lang w:val="en-US"/>
              </w:rPr>
            </w:pPr>
            <w:r w:rsidRPr="00EC554E">
              <w:t>Оптимизация закупочных цен</w:t>
            </w:r>
          </w:p>
        </w:tc>
      </w:tr>
      <w:tr w:rsidR="00EC554E" w:rsidRPr="00EC554E" w14:paraId="1A807202" w14:textId="77777777" w:rsidTr="00EC554E">
        <w:trPr>
          <w:trHeight w:val="842"/>
        </w:trPr>
        <w:tc>
          <w:tcPr>
            <w:tcW w:w="9776" w:type="dxa"/>
            <w:vMerge/>
            <w:tcBorders>
              <w:top w:val="single" w:sz="4" w:space="0" w:color="auto"/>
              <w:left w:val="single" w:sz="4" w:space="0" w:color="auto"/>
              <w:bottom w:val="single" w:sz="4" w:space="0" w:color="auto"/>
              <w:right w:val="single" w:sz="4" w:space="0" w:color="auto"/>
            </w:tcBorders>
            <w:vAlign w:val="center"/>
            <w:hideMark/>
          </w:tcPr>
          <w:p w14:paraId="3227F010" w14:textId="77777777" w:rsidR="00EC554E" w:rsidRPr="00EC554E" w:rsidRDefault="00EC554E" w:rsidP="00EC554E">
            <w:pPr>
              <w:spacing w:after="0" w:line="240" w:lineRule="auto"/>
              <w:ind w:left="0" w:right="0" w:firstLine="709"/>
              <w:jc w:val="center"/>
            </w:pP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20392F7B" w14:textId="77777777">
              <w:trPr>
                <w:tblCellSpacing w:w="15" w:type="dxa"/>
              </w:trPr>
              <w:tc>
                <w:tcPr>
                  <w:tcW w:w="0" w:type="auto"/>
                  <w:tcMar>
                    <w:top w:w="15" w:type="dxa"/>
                    <w:left w:w="15" w:type="dxa"/>
                    <w:bottom w:w="15" w:type="dxa"/>
                    <w:right w:w="15" w:type="dxa"/>
                  </w:tcMar>
                  <w:vAlign w:val="center"/>
                  <w:hideMark/>
                </w:tcPr>
                <w:p w14:paraId="41316D41" w14:textId="77777777" w:rsidR="00EC554E" w:rsidRPr="00EC554E" w:rsidRDefault="00EC554E" w:rsidP="00EC554E">
                  <w:pPr>
                    <w:spacing w:after="0" w:line="240" w:lineRule="auto"/>
                    <w:ind w:left="0" w:right="0" w:firstLine="709"/>
                    <w:jc w:val="center"/>
                    <w:rPr>
                      <w:lang w:val="en-US"/>
                    </w:rPr>
                  </w:pPr>
                </w:p>
              </w:tc>
            </w:tr>
          </w:tbl>
          <w:p w14:paraId="4CDF457E"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59E1BB3B" w14:textId="77777777">
              <w:trPr>
                <w:tblCellSpacing w:w="15" w:type="dxa"/>
              </w:trPr>
              <w:tc>
                <w:tcPr>
                  <w:tcW w:w="0" w:type="auto"/>
                  <w:tcMar>
                    <w:top w:w="15" w:type="dxa"/>
                    <w:left w:w="15" w:type="dxa"/>
                    <w:bottom w:w="15" w:type="dxa"/>
                    <w:right w:w="15" w:type="dxa"/>
                  </w:tcMar>
                  <w:vAlign w:val="center"/>
                  <w:hideMark/>
                </w:tcPr>
                <w:p w14:paraId="2C79DB60" w14:textId="77777777" w:rsidR="00EC554E" w:rsidRPr="00EC554E" w:rsidRDefault="00EC554E" w:rsidP="00EC554E">
                  <w:pPr>
                    <w:spacing w:after="0" w:line="240" w:lineRule="auto"/>
                    <w:ind w:left="0" w:right="0" w:firstLine="0"/>
                  </w:pPr>
                  <w:r w:rsidRPr="00EC554E">
                    <w:t>Оптимизация структуры затрат</w:t>
                  </w:r>
                </w:p>
              </w:tc>
            </w:tr>
          </w:tbl>
          <w:p w14:paraId="43D8999B"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67899A9C" w14:textId="77777777" w:rsidR="00EC554E" w:rsidRPr="00EC554E" w:rsidRDefault="00EC554E" w:rsidP="00EC554E">
            <w:pPr>
              <w:spacing w:after="0" w:line="240" w:lineRule="auto"/>
              <w:ind w:left="0" w:right="0" w:firstLine="0"/>
            </w:pPr>
            <w:r w:rsidRPr="00EC554E">
              <w:t>Соотношение «операционные затраты / выручка», %</w:t>
            </w:r>
          </w:p>
        </w:tc>
        <w:tc>
          <w:tcPr>
            <w:tcW w:w="1559" w:type="dxa"/>
            <w:tcBorders>
              <w:top w:val="single" w:sz="4" w:space="0" w:color="auto"/>
              <w:left w:val="single" w:sz="4" w:space="0" w:color="auto"/>
              <w:bottom w:val="single" w:sz="4" w:space="0" w:color="auto"/>
              <w:right w:val="single" w:sz="4" w:space="0" w:color="auto"/>
            </w:tcBorders>
            <w:hideMark/>
          </w:tcPr>
          <w:p w14:paraId="24FD4191" w14:textId="28B4E841" w:rsidR="00EC554E" w:rsidRPr="00EC554E" w:rsidRDefault="00EC554E" w:rsidP="00EC554E">
            <w:pPr>
              <w:spacing w:after="0" w:line="240" w:lineRule="auto"/>
              <w:ind w:left="0" w:right="0" w:firstLine="0"/>
            </w:pPr>
            <w:r w:rsidRPr="00EC554E">
              <w:t>Снижение с текущих</w:t>
            </w:r>
            <w:r>
              <w:t xml:space="preserve"> </w:t>
            </w:r>
            <w:r w:rsidRPr="00EC554E">
              <w:t>18 % до 15 % в год</w:t>
            </w:r>
          </w:p>
        </w:tc>
        <w:tc>
          <w:tcPr>
            <w:tcW w:w="2404" w:type="dxa"/>
            <w:tcBorders>
              <w:top w:val="single" w:sz="4" w:space="0" w:color="auto"/>
              <w:left w:val="single" w:sz="4" w:space="0" w:color="auto"/>
              <w:bottom w:val="single" w:sz="4" w:space="0" w:color="auto"/>
              <w:right w:val="single" w:sz="4" w:space="0" w:color="auto"/>
            </w:tcBorders>
            <w:hideMark/>
          </w:tcPr>
          <w:p w14:paraId="22C92AEC" w14:textId="77777777" w:rsidR="00EC554E" w:rsidRPr="00EC554E" w:rsidRDefault="00EC554E" w:rsidP="00EC554E">
            <w:pPr>
              <w:spacing w:after="0" w:line="240" w:lineRule="auto"/>
              <w:ind w:left="0" w:right="0" w:firstLine="0"/>
            </w:pPr>
            <w:r w:rsidRPr="00EC554E">
              <w:t>Внедрение ERP-системы для автоматизации закупок и складского учёта</w:t>
            </w:r>
          </w:p>
        </w:tc>
      </w:tr>
      <w:tr w:rsidR="00EC554E" w:rsidRPr="00EC554E" w14:paraId="4C47A96C" w14:textId="77777777" w:rsidTr="00EC554E">
        <w:trPr>
          <w:cantSplit/>
          <w:trHeight w:val="1134"/>
        </w:trPr>
        <w:tc>
          <w:tcPr>
            <w:tcW w:w="993" w:type="dxa"/>
            <w:vMerge w:val="restart"/>
            <w:tcBorders>
              <w:top w:val="single" w:sz="4" w:space="0" w:color="auto"/>
              <w:left w:val="single" w:sz="4" w:space="0" w:color="auto"/>
              <w:bottom w:val="single" w:sz="4" w:space="0" w:color="auto"/>
              <w:right w:val="single" w:sz="4" w:space="0" w:color="auto"/>
            </w:tcBorders>
            <w:textDirection w:val="btLr"/>
            <w:hideMark/>
          </w:tcPr>
          <w:p w14:paraId="4CA27B23" w14:textId="25C4A249" w:rsidR="00EC554E" w:rsidRPr="00EC554E" w:rsidRDefault="000B393A" w:rsidP="009961C4">
            <w:pPr>
              <w:spacing w:after="0" w:line="240" w:lineRule="auto"/>
              <w:ind w:left="0" w:right="0" w:firstLine="0"/>
              <w:jc w:val="center"/>
            </w:pPr>
            <w:r>
              <w:t xml:space="preserve"> </w:t>
            </w:r>
            <w:r w:rsidR="00EC554E" w:rsidRPr="00EC554E">
              <w:t>Кли</w:t>
            </w:r>
            <w:r w:rsidR="00EC554E">
              <w:t>е</w:t>
            </w:r>
            <w:r w:rsidR="00EC554E" w:rsidRPr="00EC554E">
              <w:t>нты</w:t>
            </w: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04B7CEFF" w14:textId="77777777">
              <w:trPr>
                <w:tblCellSpacing w:w="15" w:type="dxa"/>
              </w:trPr>
              <w:tc>
                <w:tcPr>
                  <w:tcW w:w="0" w:type="auto"/>
                  <w:tcMar>
                    <w:top w:w="15" w:type="dxa"/>
                    <w:left w:w="15" w:type="dxa"/>
                    <w:bottom w:w="15" w:type="dxa"/>
                    <w:right w:w="15" w:type="dxa"/>
                  </w:tcMar>
                  <w:vAlign w:val="center"/>
                  <w:hideMark/>
                </w:tcPr>
                <w:p w14:paraId="105AC157" w14:textId="77777777" w:rsidR="00EC554E" w:rsidRPr="00EC554E" w:rsidRDefault="00EC554E" w:rsidP="00EC554E">
                  <w:pPr>
                    <w:spacing w:after="0" w:line="240" w:lineRule="auto"/>
                    <w:ind w:left="0" w:right="0" w:firstLine="709"/>
                    <w:jc w:val="center"/>
                  </w:pPr>
                </w:p>
              </w:tc>
            </w:tr>
          </w:tbl>
          <w:p w14:paraId="1A8CBC72"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63558800" w14:textId="77777777">
              <w:trPr>
                <w:tblCellSpacing w:w="15" w:type="dxa"/>
              </w:trPr>
              <w:tc>
                <w:tcPr>
                  <w:tcW w:w="0" w:type="auto"/>
                  <w:tcMar>
                    <w:top w:w="15" w:type="dxa"/>
                    <w:left w:w="15" w:type="dxa"/>
                    <w:bottom w:w="15" w:type="dxa"/>
                    <w:right w:w="15" w:type="dxa"/>
                  </w:tcMar>
                  <w:vAlign w:val="center"/>
                  <w:hideMark/>
                </w:tcPr>
                <w:p w14:paraId="2426108C" w14:textId="77777777" w:rsidR="00EC554E" w:rsidRPr="00EC554E" w:rsidRDefault="00EC554E" w:rsidP="00EC554E">
                  <w:pPr>
                    <w:spacing w:after="0" w:line="240" w:lineRule="auto"/>
                    <w:ind w:left="0" w:right="0" w:firstLine="0"/>
                  </w:pPr>
                  <w:r w:rsidRPr="00EC554E">
                    <w:t>Расширение клиентской базы и привлечение новых сегментов</w:t>
                  </w:r>
                </w:p>
              </w:tc>
            </w:tr>
          </w:tbl>
          <w:p w14:paraId="634F4A3B"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73DF984A" w14:textId="77777777" w:rsidR="00EC554E" w:rsidRPr="00EC554E" w:rsidRDefault="00EC554E" w:rsidP="00EC554E">
            <w:pPr>
              <w:spacing w:after="0" w:line="240" w:lineRule="auto"/>
              <w:ind w:left="0" w:right="0" w:firstLine="0"/>
            </w:pPr>
            <w:r w:rsidRPr="00EC554E">
              <w:t>Количество новых клиентов в год, количество повторных покупок</w:t>
            </w:r>
          </w:p>
        </w:tc>
        <w:tc>
          <w:tcPr>
            <w:tcW w:w="1559" w:type="dxa"/>
            <w:tcBorders>
              <w:top w:val="single" w:sz="4" w:space="0" w:color="auto"/>
              <w:left w:val="single" w:sz="4" w:space="0" w:color="auto"/>
              <w:bottom w:val="single" w:sz="4" w:space="0" w:color="auto"/>
              <w:right w:val="single" w:sz="4" w:space="0" w:color="auto"/>
            </w:tcBorders>
            <w:hideMark/>
          </w:tcPr>
          <w:p w14:paraId="63E24D6F" w14:textId="2EF80226" w:rsidR="00EC554E" w:rsidRPr="00EC554E" w:rsidRDefault="00EC554E" w:rsidP="00EC554E">
            <w:pPr>
              <w:spacing w:after="0" w:line="240" w:lineRule="auto"/>
              <w:ind w:left="0" w:right="0" w:firstLine="0"/>
            </w:pPr>
            <w:r w:rsidRPr="00EC554E">
              <w:t>+10000 покупателей в год</w:t>
            </w:r>
          </w:p>
        </w:tc>
        <w:tc>
          <w:tcPr>
            <w:tcW w:w="2404" w:type="dxa"/>
            <w:tcBorders>
              <w:top w:val="single" w:sz="4" w:space="0" w:color="auto"/>
              <w:left w:val="single" w:sz="4" w:space="0" w:color="auto"/>
              <w:bottom w:val="single" w:sz="4" w:space="0" w:color="auto"/>
              <w:right w:val="single" w:sz="4" w:space="0" w:color="auto"/>
            </w:tcBorders>
            <w:hideMark/>
          </w:tcPr>
          <w:p w14:paraId="7BC19395" w14:textId="77777777" w:rsidR="00EC554E" w:rsidRPr="00EC554E" w:rsidRDefault="00EC554E" w:rsidP="00EC554E">
            <w:pPr>
              <w:spacing w:after="0" w:line="240" w:lineRule="auto"/>
              <w:ind w:left="0" w:right="0" w:firstLine="0"/>
            </w:pPr>
            <w:r w:rsidRPr="00EC554E">
              <w:t>Запуск таргетированной рекламы</w:t>
            </w:r>
          </w:p>
        </w:tc>
      </w:tr>
      <w:tr w:rsidR="00EC554E" w:rsidRPr="00EC554E" w14:paraId="5690DA56" w14:textId="77777777" w:rsidTr="00EC554E">
        <w:tc>
          <w:tcPr>
            <w:tcW w:w="9776" w:type="dxa"/>
            <w:vMerge/>
            <w:tcBorders>
              <w:top w:val="single" w:sz="4" w:space="0" w:color="auto"/>
              <w:left w:val="single" w:sz="4" w:space="0" w:color="auto"/>
              <w:bottom w:val="single" w:sz="4" w:space="0" w:color="auto"/>
              <w:right w:val="single" w:sz="4" w:space="0" w:color="auto"/>
            </w:tcBorders>
            <w:vAlign w:val="center"/>
            <w:hideMark/>
          </w:tcPr>
          <w:p w14:paraId="743B7C75" w14:textId="77777777" w:rsidR="00EC554E" w:rsidRPr="00EC554E" w:rsidRDefault="00EC554E" w:rsidP="00EC554E">
            <w:pPr>
              <w:spacing w:after="0" w:line="240" w:lineRule="auto"/>
              <w:ind w:left="0" w:right="0" w:firstLine="709"/>
              <w:jc w:val="center"/>
            </w:pP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2CBE6BF3" w14:textId="77777777">
              <w:trPr>
                <w:tblCellSpacing w:w="15" w:type="dxa"/>
              </w:trPr>
              <w:tc>
                <w:tcPr>
                  <w:tcW w:w="0" w:type="auto"/>
                  <w:tcMar>
                    <w:top w:w="15" w:type="dxa"/>
                    <w:left w:w="15" w:type="dxa"/>
                    <w:bottom w:w="15" w:type="dxa"/>
                    <w:right w:w="15" w:type="dxa"/>
                  </w:tcMar>
                  <w:vAlign w:val="center"/>
                  <w:hideMark/>
                </w:tcPr>
                <w:p w14:paraId="292287BF" w14:textId="77777777" w:rsidR="00EC554E" w:rsidRPr="00EC554E" w:rsidRDefault="00EC554E" w:rsidP="00EC554E">
                  <w:pPr>
                    <w:spacing w:after="0" w:line="240" w:lineRule="auto"/>
                    <w:ind w:left="0" w:right="0" w:firstLine="709"/>
                    <w:jc w:val="center"/>
                  </w:pPr>
                </w:p>
              </w:tc>
            </w:tr>
          </w:tbl>
          <w:p w14:paraId="204020A5"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146B9F0A" w14:textId="77777777">
              <w:trPr>
                <w:tblCellSpacing w:w="15" w:type="dxa"/>
              </w:trPr>
              <w:tc>
                <w:tcPr>
                  <w:tcW w:w="0" w:type="auto"/>
                  <w:tcMar>
                    <w:top w:w="15" w:type="dxa"/>
                    <w:left w:w="15" w:type="dxa"/>
                    <w:bottom w:w="15" w:type="dxa"/>
                    <w:right w:w="15" w:type="dxa"/>
                  </w:tcMar>
                  <w:vAlign w:val="center"/>
                  <w:hideMark/>
                </w:tcPr>
                <w:p w14:paraId="57312BD6" w14:textId="77777777" w:rsidR="00EC554E" w:rsidRPr="00EC554E" w:rsidRDefault="00EC554E" w:rsidP="00EC554E">
                  <w:pPr>
                    <w:spacing w:after="0" w:line="240" w:lineRule="auto"/>
                    <w:ind w:left="0" w:right="0" w:firstLine="0"/>
                  </w:pPr>
                  <w:r w:rsidRPr="00EC554E">
                    <w:t>Улучшение качества сервисного обслуживания</w:t>
                  </w:r>
                </w:p>
              </w:tc>
            </w:tr>
          </w:tbl>
          <w:p w14:paraId="7FC1047E"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2AD64904" w14:textId="68154D92" w:rsidR="00EC554E" w:rsidRPr="00EC554E" w:rsidRDefault="00EC554E" w:rsidP="00EC554E">
            <w:pPr>
              <w:spacing w:after="0" w:line="240" w:lineRule="auto"/>
              <w:ind w:left="0" w:right="0" w:firstLine="0"/>
            </w:pPr>
            <w:r w:rsidRPr="00EC554E">
              <w:t>ИПС</w:t>
            </w:r>
            <w:r>
              <w:t xml:space="preserve"> </w:t>
            </w:r>
            <w:r w:rsidRPr="00EC554E">
              <w:t>(Индекс удовлетворённости сервисом), %</w:t>
            </w:r>
          </w:p>
        </w:tc>
        <w:tc>
          <w:tcPr>
            <w:tcW w:w="1559" w:type="dxa"/>
            <w:tcBorders>
              <w:top w:val="single" w:sz="4" w:space="0" w:color="auto"/>
              <w:left w:val="single" w:sz="4" w:space="0" w:color="auto"/>
              <w:bottom w:val="single" w:sz="4" w:space="0" w:color="auto"/>
              <w:right w:val="single" w:sz="4" w:space="0" w:color="auto"/>
            </w:tcBorders>
            <w:hideMark/>
          </w:tcPr>
          <w:p w14:paraId="79BBE003" w14:textId="77777777" w:rsidR="00EC554E" w:rsidRPr="00EC554E" w:rsidRDefault="00EC554E" w:rsidP="00EC554E">
            <w:pPr>
              <w:spacing w:after="0" w:line="240" w:lineRule="auto"/>
              <w:ind w:left="0" w:right="0" w:firstLine="0"/>
            </w:pPr>
            <w:r w:rsidRPr="00EC554E">
              <w:t>≥ 90 %</w:t>
            </w:r>
          </w:p>
        </w:tc>
        <w:tc>
          <w:tcPr>
            <w:tcW w:w="2404" w:type="dxa"/>
            <w:tcBorders>
              <w:top w:val="single" w:sz="4" w:space="0" w:color="auto"/>
              <w:left w:val="single" w:sz="4" w:space="0" w:color="auto"/>
              <w:bottom w:val="single" w:sz="4" w:space="0" w:color="auto"/>
              <w:right w:val="single" w:sz="4" w:space="0" w:color="auto"/>
            </w:tcBorders>
            <w:hideMark/>
          </w:tcPr>
          <w:p w14:paraId="378DD0D2" w14:textId="77777777" w:rsidR="00EC554E" w:rsidRPr="00EC554E" w:rsidRDefault="00EC554E" w:rsidP="00EC554E">
            <w:pPr>
              <w:spacing w:after="0" w:line="240" w:lineRule="auto"/>
              <w:ind w:left="0" w:right="0" w:firstLine="0"/>
            </w:pPr>
            <w:r w:rsidRPr="00EC554E">
              <w:t>Дополнительное обучение и сертификация сотрудников сервисных центров</w:t>
            </w:r>
          </w:p>
        </w:tc>
      </w:tr>
      <w:tr w:rsidR="00EC554E" w:rsidRPr="00EC554E" w14:paraId="5C00DC1F" w14:textId="77777777" w:rsidTr="00EC554E">
        <w:tc>
          <w:tcPr>
            <w:tcW w:w="9776" w:type="dxa"/>
            <w:vMerge/>
            <w:tcBorders>
              <w:top w:val="single" w:sz="4" w:space="0" w:color="auto"/>
              <w:left w:val="single" w:sz="4" w:space="0" w:color="auto"/>
              <w:bottom w:val="single" w:sz="4" w:space="0" w:color="auto"/>
              <w:right w:val="single" w:sz="4" w:space="0" w:color="auto"/>
            </w:tcBorders>
            <w:vAlign w:val="center"/>
            <w:hideMark/>
          </w:tcPr>
          <w:p w14:paraId="0E14EB1D" w14:textId="77777777" w:rsidR="00EC554E" w:rsidRPr="00EC554E" w:rsidRDefault="00EC554E" w:rsidP="00EC554E">
            <w:pPr>
              <w:spacing w:after="0" w:line="240" w:lineRule="auto"/>
              <w:ind w:left="0" w:right="0" w:firstLine="709"/>
              <w:jc w:val="center"/>
            </w:pP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4DDDD928" w14:textId="77777777">
              <w:trPr>
                <w:tblCellSpacing w:w="15" w:type="dxa"/>
              </w:trPr>
              <w:tc>
                <w:tcPr>
                  <w:tcW w:w="0" w:type="auto"/>
                  <w:tcMar>
                    <w:top w:w="15" w:type="dxa"/>
                    <w:left w:w="15" w:type="dxa"/>
                    <w:bottom w:w="15" w:type="dxa"/>
                    <w:right w:w="15" w:type="dxa"/>
                  </w:tcMar>
                  <w:vAlign w:val="center"/>
                  <w:hideMark/>
                </w:tcPr>
                <w:p w14:paraId="538C7127" w14:textId="77777777" w:rsidR="00EC554E" w:rsidRPr="00EC554E" w:rsidRDefault="00EC554E" w:rsidP="00EC554E">
                  <w:pPr>
                    <w:spacing w:after="0" w:line="240" w:lineRule="auto"/>
                    <w:ind w:left="0" w:right="0" w:firstLine="709"/>
                    <w:jc w:val="center"/>
                  </w:pPr>
                </w:p>
              </w:tc>
            </w:tr>
          </w:tbl>
          <w:p w14:paraId="52E0B443"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1E6ADD68" w14:textId="77777777">
              <w:trPr>
                <w:tblCellSpacing w:w="15" w:type="dxa"/>
              </w:trPr>
              <w:tc>
                <w:tcPr>
                  <w:tcW w:w="0" w:type="auto"/>
                  <w:tcMar>
                    <w:top w:w="15" w:type="dxa"/>
                    <w:left w:w="15" w:type="dxa"/>
                    <w:bottom w:w="15" w:type="dxa"/>
                    <w:right w:w="15" w:type="dxa"/>
                  </w:tcMar>
                  <w:vAlign w:val="center"/>
                  <w:hideMark/>
                </w:tcPr>
                <w:p w14:paraId="11705B4A" w14:textId="77777777" w:rsidR="00EC554E" w:rsidRPr="00EC554E" w:rsidRDefault="00EC554E" w:rsidP="00EC554E">
                  <w:pPr>
                    <w:spacing w:after="0" w:line="240" w:lineRule="auto"/>
                    <w:ind w:left="0" w:right="0" w:firstLine="0"/>
                  </w:pPr>
                  <w:r w:rsidRPr="00EC554E">
                    <w:t xml:space="preserve">Повышение узнаваемости бренда </w:t>
                  </w:r>
                  <w:proofErr w:type="spellStart"/>
                  <w:r w:rsidRPr="00EC554E">
                    <w:t>Globaldrive</w:t>
                  </w:r>
                  <w:proofErr w:type="spellEnd"/>
                </w:p>
              </w:tc>
            </w:tr>
          </w:tbl>
          <w:p w14:paraId="04BCA91D"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54B07834" w14:textId="77777777" w:rsidR="00EC554E" w:rsidRPr="00EC554E" w:rsidRDefault="00EC554E" w:rsidP="009961C4">
            <w:pPr>
              <w:spacing w:after="0" w:line="240" w:lineRule="auto"/>
              <w:ind w:left="0" w:right="0" w:firstLine="0"/>
            </w:pPr>
            <w:r w:rsidRPr="00EC554E">
              <w:t>Опросы, %</w:t>
            </w:r>
          </w:p>
        </w:tc>
        <w:tc>
          <w:tcPr>
            <w:tcW w:w="1559" w:type="dxa"/>
            <w:tcBorders>
              <w:top w:val="single" w:sz="4" w:space="0" w:color="auto"/>
              <w:left w:val="single" w:sz="4" w:space="0" w:color="auto"/>
              <w:bottom w:val="single" w:sz="4" w:space="0" w:color="auto"/>
              <w:right w:val="single" w:sz="4" w:space="0" w:color="auto"/>
            </w:tcBorders>
            <w:hideMark/>
          </w:tcPr>
          <w:p w14:paraId="11004559" w14:textId="77777777" w:rsidR="00EC554E" w:rsidRPr="00EC554E" w:rsidRDefault="00EC554E" w:rsidP="00EC554E">
            <w:pPr>
              <w:spacing w:after="0" w:line="240" w:lineRule="auto"/>
              <w:ind w:left="0" w:right="0" w:firstLine="0"/>
            </w:pPr>
            <w:r w:rsidRPr="00EC554E">
              <w:t>≥ 50 % в целевых городах (Москва, Санкт-Петербург, Владивосток)</w:t>
            </w:r>
          </w:p>
        </w:tc>
        <w:tc>
          <w:tcPr>
            <w:tcW w:w="2404" w:type="dxa"/>
            <w:tcBorders>
              <w:top w:val="single" w:sz="4" w:space="0" w:color="auto"/>
              <w:left w:val="single" w:sz="4" w:space="0" w:color="auto"/>
              <w:bottom w:val="single" w:sz="4" w:space="0" w:color="auto"/>
              <w:right w:val="single" w:sz="4" w:space="0" w:color="auto"/>
            </w:tcBorders>
            <w:hideMark/>
          </w:tcPr>
          <w:p w14:paraId="527134BB" w14:textId="77777777" w:rsidR="00EC554E" w:rsidRPr="00EC554E" w:rsidRDefault="00EC554E" w:rsidP="00EC554E">
            <w:pPr>
              <w:spacing w:after="0" w:line="240" w:lineRule="auto"/>
              <w:ind w:left="0" w:right="0" w:firstLine="0"/>
            </w:pPr>
            <w:r w:rsidRPr="00EC554E">
              <w:t>PR-активности: участие в отраслевых СМИ, участие в мероприятиях, спонсорство</w:t>
            </w:r>
          </w:p>
        </w:tc>
      </w:tr>
      <w:tr w:rsidR="00EC554E" w:rsidRPr="00EC554E" w14:paraId="062CF8C9" w14:textId="77777777" w:rsidTr="00EC554E">
        <w:trPr>
          <w:trHeight w:val="1378"/>
        </w:trPr>
        <w:tc>
          <w:tcPr>
            <w:tcW w:w="993" w:type="dxa"/>
            <w:vMerge w:val="restart"/>
            <w:tcBorders>
              <w:top w:val="single" w:sz="4" w:space="0" w:color="auto"/>
              <w:left w:val="single" w:sz="4" w:space="0" w:color="auto"/>
              <w:bottom w:val="single" w:sz="4" w:space="0" w:color="auto"/>
              <w:right w:val="single" w:sz="4" w:space="0" w:color="auto"/>
            </w:tcBorders>
            <w:textDirection w:val="btLr"/>
            <w:hideMark/>
          </w:tcPr>
          <w:p w14:paraId="28098A93" w14:textId="77777777" w:rsidR="00EC554E" w:rsidRPr="00EC554E" w:rsidRDefault="00EC554E" w:rsidP="00EC554E">
            <w:pPr>
              <w:spacing w:after="0" w:line="240" w:lineRule="auto"/>
              <w:ind w:left="0" w:right="0" w:firstLine="709"/>
              <w:jc w:val="center"/>
            </w:pPr>
            <w:r w:rsidRPr="00EC554E">
              <w:t>Внутренние процессы</w:t>
            </w:r>
          </w:p>
        </w:tc>
        <w:tc>
          <w:tcPr>
            <w:tcW w:w="2268" w:type="dxa"/>
            <w:tcBorders>
              <w:top w:val="single" w:sz="4" w:space="0" w:color="auto"/>
              <w:left w:val="single" w:sz="4" w:space="0" w:color="auto"/>
              <w:bottom w:val="single" w:sz="4" w:space="0" w:color="auto"/>
              <w:right w:val="single" w:sz="4" w:space="0" w:color="auto"/>
            </w:tcBorders>
            <w:hideMark/>
          </w:tcPr>
          <w:p w14:paraId="1115DFCE" w14:textId="77777777" w:rsidR="00EC554E" w:rsidRPr="00EC554E" w:rsidRDefault="00EC554E" w:rsidP="00EC554E">
            <w:pPr>
              <w:spacing w:after="0" w:line="240" w:lineRule="auto"/>
              <w:ind w:left="0" w:right="0" w:firstLine="0"/>
            </w:pPr>
            <w:r w:rsidRPr="00EC554E">
              <w:t>Оптимизация цепочки поставок и управления запасами</w:t>
            </w:r>
          </w:p>
        </w:tc>
        <w:tc>
          <w:tcPr>
            <w:tcW w:w="2552" w:type="dxa"/>
            <w:tcBorders>
              <w:top w:val="single" w:sz="4" w:space="0" w:color="auto"/>
              <w:left w:val="single" w:sz="4" w:space="0" w:color="auto"/>
              <w:bottom w:val="single" w:sz="4" w:space="0" w:color="auto"/>
              <w:right w:val="single" w:sz="4" w:space="0" w:color="auto"/>
            </w:tcBorders>
            <w:hideMark/>
          </w:tcPr>
          <w:p w14:paraId="0F37905F" w14:textId="77777777" w:rsidR="00EC554E" w:rsidRPr="00EC554E" w:rsidRDefault="00EC554E" w:rsidP="00EC554E">
            <w:pPr>
              <w:spacing w:after="0" w:line="240" w:lineRule="auto"/>
              <w:ind w:left="0" w:right="0" w:firstLine="0"/>
            </w:pPr>
            <w:r w:rsidRPr="00EC554E">
              <w:t>Дни оборачиваемости складских запасов, кол-во дней</w:t>
            </w:r>
          </w:p>
        </w:tc>
        <w:tc>
          <w:tcPr>
            <w:tcW w:w="1559" w:type="dxa"/>
            <w:tcBorders>
              <w:top w:val="single" w:sz="4" w:space="0" w:color="auto"/>
              <w:left w:val="single" w:sz="4" w:space="0" w:color="auto"/>
              <w:bottom w:val="single" w:sz="4" w:space="0" w:color="auto"/>
              <w:right w:val="single" w:sz="4" w:space="0" w:color="auto"/>
            </w:tcBorders>
            <w:hideMark/>
          </w:tcPr>
          <w:p w14:paraId="61AA3845" w14:textId="77777777" w:rsidR="00EC554E" w:rsidRPr="00EC554E" w:rsidRDefault="00EC554E" w:rsidP="000B393A">
            <w:pPr>
              <w:spacing w:after="0" w:line="240" w:lineRule="auto"/>
              <w:ind w:left="0" w:right="0" w:firstLine="0"/>
            </w:pPr>
            <w:r w:rsidRPr="00EC554E">
              <w:t>≤ 60 дней</w:t>
            </w:r>
          </w:p>
        </w:tc>
        <w:tc>
          <w:tcPr>
            <w:tcW w:w="2404" w:type="dxa"/>
            <w:tcBorders>
              <w:top w:val="single" w:sz="4" w:space="0" w:color="auto"/>
              <w:left w:val="single" w:sz="4" w:space="0" w:color="auto"/>
              <w:bottom w:val="single" w:sz="4" w:space="0" w:color="auto"/>
              <w:right w:val="single" w:sz="4" w:space="0" w:color="auto"/>
            </w:tcBorders>
            <w:hideMark/>
          </w:tcPr>
          <w:p w14:paraId="5A3D8BE7" w14:textId="77777777" w:rsidR="00EC554E" w:rsidRPr="00EC554E" w:rsidRDefault="00EC554E" w:rsidP="00EC554E">
            <w:pPr>
              <w:spacing w:after="0" w:line="240" w:lineRule="auto"/>
              <w:ind w:left="0" w:right="0" w:firstLine="0"/>
            </w:pPr>
            <w:r w:rsidRPr="00EC554E">
              <w:t>Внедрение модульного планирования закупок</w:t>
            </w:r>
          </w:p>
        </w:tc>
      </w:tr>
      <w:tr w:rsidR="00EC554E" w:rsidRPr="00EC554E" w14:paraId="152116F5" w14:textId="77777777" w:rsidTr="00EC554E">
        <w:trPr>
          <w:trHeight w:val="2188"/>
        </w:trPr>
        <w:tc>
          <w:tcPr>
            <w:tcW w:w="9776" w:type="dxa"/>
            <w:vMerge/>
            <w:tcBorders>
              <w:top w:val="single" w:sz="4" w:space="0" w:color="auto"/>
              <w:left w:val="single" w:sz="4" w:space="0" w:color="auto"/>
              <w:bottom w:val="single" w:sz="4" w:space="0" w:color="auto"/>
              <w:right w:val="single" w:sz="4" w:space="0" w:color="auto"/>
            </w:tcBorders>
            <w:vAlign w:val="center"/>
            <w:hideMark/>
          </w:tcPr>
          <w:p w14:paraId="0650DEA9" w14:textId="77777777" w:rsidR="00EC554E" w:rsidRPr="00EC554E" w:rsidRDefault="00EC554E" w:rsidP="00EC554E">
            <w:pPr>
              <w:spacing w:after="0" w:line="240" w:lineRule="auto"/>
              <w:ind w:left="0" w:right="0" w:firstLine="709"/>
              <w:jc w:val="center"/>
            </w:pP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68C812DD" w14:textId="77777777">
              <w:trPr>
                <w:tblCellSpacing w:w="15" w:type="dxa"/>
              </w:trPr>
              <w:tc>
                <w:tcPr>
                  <w:tcW w:w="0" w:type="auto"/>
                  <w:tcMar>
                    <w:top w:w="15" w:type="dxa"/>
                    <w:left w:w="15" w:type="dxa"/>
                    <w:bottom w:w="15" w:type="dxa"/>
                    <w:right w:w="15" w:type="dxa"/>
                  </w:tcMar>
                  <w:vAlign w:val="center"/>
                  <w:hideMark/>
                </w:tcPr>
                <w:p w14:paraId="677AB03D" w14:textId="77777777" w:rsidR="00EC554E" w:rsidRPr="00EC554E" w:rsidRDefault="00EC554E" w:rsidP="00EC554E">
                  <w:pPr>
                    <w:spacing w:after="0" w:line="240" w:lineRule="auto"/>
                    <w:ind w:left="0" w:right="0" w:firstLine="709"/>
                    <w:jc w:val="center"/>
                  </w:pPr>
                </w:p>
              </w:tc>
            </w:tr>
          </w:tbl>
          <w:p w14:paraId="5E88880B"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14AF055D" w14:textId="77777777">
              <w:trPr>
                <w:tblCellSpacing w:w="15" w:type="dxa"/>
              </w:trPr>
              <w:tc>
                <w:tcPr>
                  <w:tcW w:w="0" w:type="auto"/>
                  <w:tcMar>
                    <w:top w:w="15" w:type="dxa"/>
                    <w:left w:w="15" w:type="dxa"/>
                    <w:bottom w:w="15" w:type="dxa"/>
                    <w:right w:w="15" w:type="dxa"/>
                  </w:tcMar>
                  <w:vAlign w:val="center"/>
                  <w:hideMark/>
                </w:tcPr>
                <w:p w14:paraId="36D7ED15" w14:textId="77777777" w:rsidR="00EC554E" w:rsidRPr="00EC554E" w:rsidRDefault="00EC554E" w:rsidP="00EC554E">
                  <w:pPr>
                    <w:spacing w:after="0" w:line="240" w:lineRule="auto"/>
                    <w:ind w:left="0" w:right="0" w:firstLine="0"/>
                  </w:pPr>
                  <w:r w:rsidRPr="00EC554E">
                    <w:t>Повышение качества и надёжности продаваемой техники и сервиса</w:t>
                  </w:r>
                </w:p>
              </w:tc>
            </w:tr>
          </w:tbl>
          <w:p w14:paraId="196D863F"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19C3E0FA" w14:textId="77777777" w:rsidR="00EC554E" w:rsidRPr="00EC554E" w:rsidRDefault="00EC554E" w:rsidP="00EC554E">
            <w:pPr>
              <w:spacing w:after="0" w:line="240" w:lineRule="auto"/>
              <w:ind w:left="0" w:right="0" w:firstLine="0"/>
            </w:pPr>
            <w:r w:rsidRPr="00EC554E">
              <w:t>Уровень дефектности продукции (% рекламаций)</w:t>
            </w:r>
          </w:p>
        </w:tc>
        <w:tc>
          <w:tcPr>
            <w:tcW w:w="1559" w:type="dxa"/>
            <w:tcBorders>
              <w:top w:val="single" w:sz="4" w:space="0" w:color="auto"/>
              <w:left w:val="single" w:sz="4" w:space="0" w:color="auto"/>
              <w:bottom w:val="single" w:sz="4" w:space="0" w:color="auto"/>
              <w:right w:val="single" w:sz="4" w:space="0" w:color="auto"/>
            </w:tcBorders>
            <w:hideMark/>
          </w:tcPr>
          <w:p w14:paraId="0A9A923E" w14:textId="3C952FF6" w:rsidR="00EC554E" w:rsidRPr="00EC554E" w:rsidRDefault="00EC554E" w:rsidP="00EC554E">
            <w:pPr>
              <w:spacing w:after="0" w:line="240" w:lineRule="auto"/>
              <w:ind w:left="0" w:right="0" w:firstLine="0"/>
            </w:pPr>
            <w:r>
              <w:rPr>
                <w:lang w:val="en-US"/>
              </w:rPr>
              <w:t>&lt;</w:t>
            </w:r>
            <w:r>
              <w:t xml:space="preserve"> </w:t>
            </w:r>
            <w:r>
              <w:rPr>
                <w:lang w:val="en-US"/>
              </w:rPr>
              <w:t>2%</w:t>
            </w:r>
          </w:p>
        </w:tc>
        <w:tc>
          <w:tcPr>
            <w:tcW w:w="2404" w:type="dxa"/>
            <w:tcBorders>
              <w:top w:val="single" w:sz="4" w:space="0" w:color="auto"/>
              <w:left w:val="single" w:sz="4" w:space="0" w:color="auto"/>
              <w:bottom w:val="single" w:sz="4" w:space="0" w:color="auto"/>
              <w:right w:val="single" w:sz="4" w:space="0" w:color="auto"/>
            </w:tcBorders>
            <w:hideMark/>
          </w:tcPr>
          <w:p w14:paraId="66E90992" w14:textId="77777777" w:rsidR="00EC554E" w:rsidRPr="00EC554E" w:rsidRDefault="00EC554E" w:rsidP="00EC554E">
            <w:pPr>
              <w:spacing w:after="0" w:line="240" w:lineRule="auto"/>
              <w:ind w:left="0" w:right="0" w:firstLine="0"/>
            </w:pPr>
            <w:r w:rsidRPr="00EC554E">
              <w:t>Внедрение системы менеджмента качества</w:t>
            </w:r>
          </w:p>
        </w:tc>
      </w:tr>
      <w:tr w:rsidR="00EC554E" w:rsidRPr="00EC554E" w14:paraId="365907BF" w14:textId="77777777" w:rsidTr="00EC554E">
        <w:tc>
          <w:tcPr>
            <w:tcW w:w="9776" w:type="dxa"/>
            <w:vMerge/>
            <w:tcBorders>
              <w:top w:val="single" w:sz="4" w:space="0" w:color="auto"/>
              <w:left w:val="single" w:sz="4" w:space="0" w:color="auto"/>
              <w:bottom w:val="single" w:sz="4" w:space="0" w:color="auto"/>
              <w:right w:val="single" w:sz="4" w:space="0" w:color="auto"/>
            </w:tcBorders>
            <w:vAlign w:val="center"/>
            <w:hideMark/>
          </w:tcPr>
          <w:p w14:paraId="317A8494" w14:textId="77777777" w:rsidR="00EC554E" w:rsidRPr="00EC554E" w:rsidRDefault="00EC554E" w:rsidP="00EC554E">
            <w:pPr>
              <w:spacing w:after="0" w:line="240" w:lineRule="auto"/>
              <w:ind w:left="0" w:right="0" w:firstLine="709"/>
              <w:jc w:val="center"/>
            </w:pP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71FD8172" w14:textId="77777777">
              <w:trPr>
                <w:tblCellSpacing w:w="15" w:type="dxa"/>
              </w:trPr>
              <w:tc>
                <w:tcPr>
                  <w:tcW w:w="0" w:type="auto"/>
                  <w:tcMar>
                    <w:top w:w="15" w:type="dxa"/>
                    <w:left w:w="15" w:type="dxa"/>
                    <w:bottom w:w="15" w:type="dxa"/>
                    <w:right w:w="15" w:type="dxa"/>
                  </w:tcMar>
                  <w:vAlign w:val="center"/>
                  <w:hideMark/>
                </w:tcPr>
                <w:p w14:paraId="443CF7DC" w14:textId="77777777" w:rsidR="00EC554E" w:rsidRPr="00EC554E" w:rsidRDefault="00EC554E" w:rsidP="00EC554E">
                  <w:pPr>
                    <w:spacing w:after="0" w:line="240" w:lineRule="auto"/>
                    <w:ind w:left="0" w:right="0" w:firstLine="709"/>
                    <w:jc w:val="center"/>
                  </w:pPr>
                </w:p>
              </w:tc>
            </w:tr>
          </w:tbl>
          <w:p w14:paraId="255BDA0B"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5CD1E4A9" w14:textId="77777777">
              <w:trPr>
                <w:tblCellSpacing w:w="15" w:type="dxa"/>
              </w:trPr>
              <w:tc>
                <w:tcPr>
                  <w:tcW w:w="0" w:type="auto"/>
                  <w:tcMar>
                    <w:top w:w="15" w:type="dxa"/>
                    <w:left w:w="15" w:type="dxa"/>
                    <w:bottom w:w="15" w:type="dxa"/>
                    <w:right w:w="15" w:type="dxa"/>
                  </w:tcMar>
                  <w:vAlign w:val="center"/>
                  <w:hideMark/>
                </w:tcPr>
                <w:p w14:paraId="4FC89390" w14:textId="77777777" w:rsidR="00EC554E" w:rsidRPr="00EC554E" w:rsidRDefault="00EC554E" w:rsidP="00EC554E">
                  <w:pPr>
                    <w:spacing w:after="0" w:line="240" w:lineRule="auto"/>
                    <w:ind w:left="0" w:right="0" w:firstLine="0"/>
                  </w:pPr>
                  <w:r w:rsidRPr="00EC554E">
                    <w:t>Сокращение времени обработки заказов и ремонта</w:t>
                  </w:r>
                </w:p>
              </w:tc>
            </w:tr>
          </w:tbl>
          <w:p w14:paraId="7B3E1011"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16FB52DD" w14:textId="296809BD" w:rsidR="00EC554E" w:rsidRPr="00EC554E" w:rsidRDefault="00EC554E" w:rsidP="00EC554E">
            <w:pPr>
              <w:spacing w:after="0" w:line="240" w:lineRule="auto"/>
              <w:ind w:left="0" w:right="0" w:firstLine="0"/>
            </w:pPr>
            <w:r w:rsidRPr="00EC554E">
              <w:t>Среднее</w:t>
            </w:r>
            <w:r w:rsidR="000B393A">
              <w:t xml:space="preserve"> </w:t>
            </w:r>
            <w:r w:rsidRPr="00EC554E">
              <w:t>время выполнения заказа/ремонта, часов</w:t>
            </w:r>
          </w:p>
        </w:tc>
        <w:tc>
          <w:tcPr>
            <w:tcW w:w="1559" w:type="dxa"/>
            <w:tcBorders>
              <w:top w:val="single" w:sz="4" w:space="0" w:color="auto"/>
              <w:left w:val="single" w:sz="4" w:space="0" w:color="auto"/>
              <w:bottom w:val="single" w:sz="4" w:space="0" w:color="auto"/>
              <w:right w:val="single" w:sz="4" w:space="0" w:color="auto"/>
            </w:tcBorders>
          </w:tcPr>
          <w:p w14:paraId="42A6B756" w14:textId="77777777" w:rsidR="00EC554E" w:rsidRPr="00EC554E" w:rsidRDefault="00EC554E" w:rsidP="00EC554E">
            <w:pPr>
              <w:spacing w:after="0" w:line="240" w:lineRule="auto"/>
              <w:ind w:left="0" w:right="0" w:firstLine="709"/>
              <w:jc w:val="center"/>
            </w:pPr>
          </w:p>
        </w:tc>
        <w:tc>
          <w:tcPr>
            <w:tcW w:w="2404" w:type="dxa"/>
            <w:tcBorders>
              <w:top w:val="single" w:sz="4" w:space="0" w:color="auto"/>
              <w:left w:val="single" w:sz="4" w:space="0" w:color="auto"/>
              <w:bottom w:val="single" w:sz="4" w:space="0" w:color="auto"/>
              <w:right w:val="single" w:sz="4" w:space="0" w:color="auto"/>
            </w:tcBorders>
            <w:hideMark/>
          </w:tcPr>
          <w:p w14:paraId="10D429EC" w14:textId="77777777" w:rsidR="00EC554E" w:rsidRPr="00EC554E" w:rsidRDefault="00EC554E" w:rsidP="00EC554E">
            <w:pPr>
              <w:spacing w:after="0" w:line="240" w:lineRule="auto"/>
              <w:ind w:left="0" w:right="0" w:firstLine="0"/>
            </w:pPr>
            <w:r w:rsidRPr="00EC554E">
              <w:t>Стандартизация процессов «от заказа до отгрузки»</w:t>
            </w:r>
          </w:p>
        </w:tc>
      </w:tr>
      <w:tr w:rsidR="00EC554E" w:rsidRPr="00EC554E" w14:paraId="7D4BDF65" w14:textId="77777777" w:rsidTr="00EC554E">
        <w:tc>
          <w:tcPr>
            <w:tcW w:w="993" w:type="dxa"/>
            <w:vMerge w:val="restart"/>
            <w:tcBorders>
              <w:top w:val="single" w:sz="4" w:space="0" w:color="auto"/>
              <w:left w:val="single" w:sz="4" w:space="0" w:color="auto"/>
              <w:bottom w:val="single" w:sz="4" w:space="0" w:color="auto"/>
              <w:right w:val="single" w:sz="4" w:space="0" w:color="auto"/>
            </w:tcBorders>
            <w:textDirection w:val="btLr"/>
            <w:hideMark/>
          </w:tcPr>
          <w:p w14:paraId="108AE908" w14:textId="77777777" w:rsidR="00EC554E" w:rsidRPr="00EC554E" w:rsidRDefault="00EC554E" w:rsidP="00EC554E">
            <w:pPr>
              <w:spacing w:after="0" w:line="240" w:lineRule="auto"/>
              <w:ind w:left="0" w:right="0" w:firstLine="709"/>
              <w:jc w:val="center"/>
            </w:pPr>
            <w:r w:rsidRPr="00EC554E">
              <w:t>Обучение и развитие</w:t>
            </w: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60878A1A" w14:textId="77777777">
              <w:trPr>
                <w:tblCellSpacing w:w="15" w:type="dxa"/>
              </w:trPr>
              <w:tc>
                <w:tcPr>
                  <w:tcW w:w="0" w:type="auto"/>
                  <w:tcMar>
                    <w:top w:w="15" w:type="dxa"/>
                    <w:left w:w="15" w:type="dxa"/>
                    <w:bottom w:w="15" w:type="dxa"/>
                    <w:right w:w="15" w:type="dxa"/>
                  </w:tcMar>
                  <w:vAlign w:val="center"/>
                  <w:hideMark/>
                </w:tcPr>
                <w:p w14:paraId="3C1A85B0" w14:textId="77777777" w:rsidR="00EC554E" w:rsidRPr="00EC554E" w:rsidRDefault="00EC554E" w:rsidP="00EC554E">
                  <w:pPr>
                    <w:spacing w:after="0" w:line="240" w:lineRule="auto"/>
                    <w:ind w:left="0" w:right="0" w:firstLine="709"/>
                    <w:jc w:val="center"/>
                  </w:pPr>
                </w:p>
              </w:tc>
            </w:tr>
          </w:tbl>
          <w:p w14:paraId="4AC9E721"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359497AA" w14:textId="77777777">
              <w:trPr>
                <w:tblCellSpacing w:w="15" w:type="dxa"/>
              </w:trPr>
              <w:tc>
                <w:tcPr>
                  <w:tcW w:w="0" w:type="auto"/>
                  <w:tcMar>
                    <w:top w:w="15" w:type="dxa"/>
                    <w:left w:w="15" w:type="dxa"/>
                    <w:bottom w:w="15" w:type="dxa"/>
                    <w:right w:w="15" w:type="dxa"/>
                  </w:tcMar>
                  <w:vAlign w:val="center"/>
                  <w:hideMark/>
                </w:tcPr>
                <w:p w14:paraId="3EB4B51B" w14:textId="77777777" w:rsidR="00EC554E" w:rsidRPr="00EC554E" w:rsidRDefault="00EC554E" w:rsidP="00EC554E">
                  <w:pPr>
                    <w:spacing w:after="0" w:line="240" w:lineRule="auto"/>
                    <w:ind w:left="0" w:right="0" w:firstLine="0"/>
                  </w:pPr>
                  <w:r w:rsidRPr="00EC554E">
                    <w:t>Повышение квалификации и компетенций сотрудников</w:t>
                  </w:r>
                </w:p>
              </w:tc>
            </w:tr>
          </w:tbl>
          <w:p w14:paraId="208B19D8"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136B3915" w14:textId="77777777" w:rsidR="00EC554E" w:rsidRPr="00EC554E" w:rsidRDefault="00EC554E" w:rsidP="00EC554E">
            <w:pPr>
              <w:spacing w:after="0" w:line="240" w:lineRule="auto"/>
              <w:ind w:left="0" w:right="0" w:firstLine="0"/>
            </w:pPr>
            <w:r w:rsidRPr="00EC554E">
              <w:t>% сотрудников, прошедших обучение (в год)</w:t>
            </w:r>
          </w:p>
        </w:tc>
        <w:tc>
          <w:tcPr>
            <w:tcW w:w="1559" w:type="dxa"/>
            <w:tcBorders>
              <w:top w:val="single" w:sz="4" w:space="0" w:color="auto"/>
              <w:left w:val="single" w:sz="4" w:space="0" w:color="auto"/>
              <w:bottom w:val="single" w:sz="4" w:space="0" w:color="auto"/>
              <w:right w:val="single" w:sz="4" w:space="0" w:color="auto"/>
            </w:tcBorders>
            <w:hideMark/>
          </w:tcPr>
          <w:p w14:paraId="1379844B" w14:textId="77777777" w:rsidR="00EC554E" w:rsidRPr="00EC554E" w:rsidRDefault="00EC554E" w:rsidP="000B393A">
            <w:pPr>
              <w:spacing w:after="0" w:line="240" w:lineRule="auto"/>
              <w:ind w:left="0" w:right="0" w:firstLine="0"/>
            </w:pPr>
            <w:r w:rsidRPr="00EC554E">
              <w:t>≥ 80 % сотрудников</w:t>
            </w:r>
          </w:p>
        </w:tc>
        <w:tc>
          <w:tcPr>
            <w:tcW w:w="2404" w:type="dxa"/>
            <w:tcBorders>
              <w:top w:val="single" w:sz="4" w:space="0" w:color="auto"/>
              <w:left w:val="single" w:sz="4" w:space="0" w:color="auto"/>
              <w:bottom w:val="single" w:sz="4" w:space="0" w:color="auto"/>
              <w:right w:val="single" w:sz="4" w:space="0" w:color="auto"/>
            </w:tcBorders>
            <w:hideMark/>
          </w:tcPr>
          <w:p w14:paraId="37D4E46C" w14:textId="77777777" w:rsidR="00EC554E" w:rsidRPr="00EC554E" w:rsidRDefault="00EC554E" w:rsidP="00EC554E">
            <w:pPr>
              <w:spacing w:after="0" w:line="240" w:lineRule="auto"/>
              <w:ind w:left="0" w:right="0" w:firstLine="0"/>
            </w:pPr>
            <w:r w:rsidRPr="00EC554E">
              <w:t>План ежегодного обучения: модули по продажам, сервису, техническому обучению</w:t>
            </w:r>
          </w:p>
        </w:tc>
      </w:tr>
      <w:tr w:rsidR="00EC554E" w:rsidRPr="00EC554E" w14:paraId="2322F6E0" w14:textId="77777777" w:rsidTr="00EC554E">
        <w:tc>
          <w:tcPr>
            <w:tcW w:w="9776" w:type="dxa"/>
            <w:vMerge/>
            <w:tcBorders>
              <w:top w:val="single" w:sz="4" w:space="0" w:color="auto"/>
              <w:left w:val="single" w:sz="4" w:space="0" w:color="auto"/>
              <w:bottom w:val="single" w:sz="4" w:space="0" w:color="auto"/>
              <w:right w:val="single" w:sz="4" w:space="0" w:color="auto"/>
            </w:tcBorders>
            <w:vAlign w:val="center"/>
            <w:hideMark/>
          </w:tcPr>
          <w:p w14:paraId="62C60F90" w14:textId="77777777" w:rsidR="00EC554E" w:rsidRPr="00EC554E" w:rsidRDefault="00EC554E" w:rsidP="00EC554E">
            <w:pPr>
              <w:spacing w:after="0" w:line="240" w:lineRule="auto"/>
              <w:ind w:left="0" w:right="0" w:firstLine="709"/>
              <w:jc w:val="center"/>
            </w:pP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0E48FB22" w14:textId="77777777">
              <w:trPr>
                <w:tblCellSpacing w:w="15" w:type="dxa"/>
              </w:trPr>
              <w:tc>
                <w:tcPr>
                  <w:tcW w:w="0" w:type="auto"/>
                  <w:tcMar>
                    <w:top w:w="15" w:type="dxa"/>
                    <w:left w:w="15" w:type="dxa"/>
                    <w:bottom w:w="15" w:type="dxa"/>
                    <w:right w:w="15" w:type="dxa"/>
                  </w:tcMar>
                  <w:vAlign w:val="center"/>
                  <w:hideMark/>
                </w:tcPr>
                <w:p w14:paraId="634FFA7A" w14:textId="77777777" w:rsidR="00EC554E" w:rsidRPr="00EC554E" w:rsidRDefault="00EC554E" w:rsidP="00EC554E">
                  <w:pPr>
                    <w:spacing w:after="0" w:line="240" w:lineRule="auto"/>
                    <w:ind w:left="0" w:right="0" w:firstLine="709"/>
                    <w:jc w:val="center"/>
                  </w:pPr>
                </w:p>
              </w:tc>
            </w:tr>
          </w:tbl>
          <w:p w14:paraId="20D6EE8B"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78DE2B41" w14:textId="77777777">
              <w:trPr>
                <w:tblCellSpacing w:w="15" w:type="dxa"/>
              </w:trPr>
              <w:tc>
                <w:tcPr>
                  <w:tcW w:w="0" w:type="auto"/>
                  <w:tcMar>
                    <w:top w:w="15" w:type="dxa"/>
                    <w:left w:w="15" w:type="dxa"/>
                    <w:bottom w:w="15" w:type="dxa"/>
                    <w:right w:w="15" w:type="dxa"/>
                  </w:tcMar>
                  <w:vAlign w:val="center"/>
                  <w:hideMark/>
                </w:tcPr>
                <w:p w14:paraId="7089FDE5" w14:textId="77777777" w:rsidR="00EC554E" w:rsidRPr="00EC554E" w:rsidRDefault="00EC554E" w:rsidP="00EC554E">
                  <w:pPr>
                    <w:spacing w:after="0" w:line="240" w:lineRule="auto"/>
                    <w:ind w:left="0" w:right="0" w:firstLine="0"/>
                  </w:pPr>
                  <w:r w:rsidRPr="00EC554E">
                    <w:t>Поддержка инноваций и развитие внутренней корпоративной культуры</w:t>
                  </w:r>
                </w:p>
              </w:tc>
            </w:tr>
          </w:tbl>
          <w:p w14:paraId="7E2E608F"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543B4935" w14:textId="77777777" w:rsidR="00EC554E" w:rsidRPr="00EC554E" w:rsidRDefault="00EC554E" w:rsidP="00EC554E">
            <w:pPr>
              <w:spacing w:after="0" w:line="240" w:lineRule="auto"/>
              <w:ind w:left="0" w:right="0" w:firstLine="0"/>
            </w:pPr>
            <w:r w:rsidRPr="00EC554E">
              <w:t>Количество проведённых проектов/мероприятий</w:t>
            </w:r>
          </w:p>
        </w:tc>
        <w:tc>
          <w:tcPr>
            <w:tcW w:w="1559" w:type="dxa"/>
            <w:tcBorders>
              <w:top w:val="single" w:sz="4" w:space="0" w:color="auto"/>
              <w:left w:val="single" w:sz="4" w:space="0" w:color="auto"/>
              <w:bottom w:val="single" w:sz="4" w:space="0" w:color="auto"/>
              <w:right w:val="single" w:sz="4" w:space="0" w:color="auto"/>
            </w:tcBorders>
            <w:hideMark/>
          </w:tcPr>
          <w:p w14:paraId="01744874" w14:textId="77777777" w:rsidR="00EC554E" w:rsidRPr="00EC554E" w:rsidRDefault="00EC554E" w:rsidP="000B393A">
            <w:pPr>
              <w:spacing w:after="0" w:line="240" w:lineRule="auto"/>
              <w:ind w:left="0" w:right="0" w:firstLine="0"/>
            </w:pPr>
            <w:r w:rsidRPr="00EC554E">
              <w:t>≥ 10 проектов в год</w:t>
            </w:r>
          </w:p>
        </w:tc>
        <w:tc>
          <w:tcPr>
            <w:tcW w:w="2404" w:type="dxa"/>
            <w:tcBorders>
              <w:top w:val="single" w:sz="4" w:space="0" w:color="auto"/>
              <w:left w:val="single" w:sz="4" w:space="0" w:color="auto"/>
              <w:bottom w:val="single" w:sz="4" w:space="0" w:color="auto"/>
              <w:right w:val="single" w:sz="4" w:space="0" w:color="auto"/>
            </w:tcBorders>
          </w:tcPr>
          <w:p w14:paraId="650C4794" w14:textId="77777777" w:rsidR="00EC554E" w:rsidRPr="00EC554E" w:rsidRDefault="00EC554E" w:rsidP="00EC554E">
            <w:pPr>
              <w:spacing w:after="0" w:line="240" w:lineRule="auto"/>
              <w:ind w:left="0" w:right="0" w:firstLine="709"/>
              <w:jc w:val="center"/>
            </w:pPr>
          </w:p>
        </w:tc>
      </w:tr>
      <w:tr w:rsidR="00EC554E" w:rsidRPr="00EC554E" w14:paraId="76BE4727" w14:textId="77777777" w:rsidTr="00EC554E">
        <w:tc>
          <w:tcPr>
            <w:tcW w:w="9776" w:type="dxa"/>
            <w:vMerge/>
            <w:tcBorders>
              <w:top w:val="single" w:sz="4" w:space="0" w:color="auto"/>
              <w:left w:val="single" w:sz="4" w:space="0" w:color="auto"/>
              <w:bottom w:val="single" w:sz="4" w:space="0" w:color="auto"/>
              <w:right w:val="single" w:sz="4" w:space="0" w:color="auto"/>
            </w:tcBorders>
            <w:vAlign w:val="center"/>
            <w:hideMark/>
          </w:tcPr>
          <w:p w14:paraId="0F65A2DB" w14:textId="77777777" w:rsidR="00EC554E" w:rsidRPr="00EC554E" w:rsidRDefault="00EC554E" w:rsidP="00EC554E">
            <w:pPr>
              <w:spacing w:after="0" w:line="240" w:lineRule="auto"/>
              <w:ind w:left="0" w:right="0" w:firstLine="709"/>
              <w:jc w:val="center"/>
            </w:pPr>
          </w:p>
        </w:tc>
        <w:tc>
          <w:tcPr>
            <w:tcW w:w="2268"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EC554E" w:rsidRPr="00EC554E" w14:paraId="38825C0A" w14:textId="77777777">
              <w:trPr>
                <w:tblCellSpacing w:w="15" w:type="dxa"/>
              </w:trPr>
              <w:tc>
                <w:tcPr>
                  <w:tcW w:w="0" w:type="auto"/>
                  <w:tcMar>
                    <w:top w:w="15" w:type="dxa"/>
                    <w:left w:w="15" w:type="dxa"/>
                    <w:bottom w:w="15" w:type="dxa"/>
                    <w:right w:w="15" w:type="dxa"/>
                  </w:tcMar>
                  <w:vAlign w:val="center"/>
                  <w:hideMark/>
                </w:tcPr>
                <w:p w14:paraId="492556DE" w14:textId="77777777" w:rsidR="00EC554E" w:rsidRPr="00EC554E" w:rsidRDefault="00EC554E" w:rsidP="00EC554E">
                  <w:pPr>
                    <w:spacing w:after="0" w:line="240" w:lineRule="auto"/>
                    <w:ind w:left="0" w:right="0" w:firstLine="709"/>
                    <w:jc w:val="center"/>
                  </w:pPr>
                </w:p>
              </w:tc>
            </w:tr>
          </w:tbl>
          <w:p w14:paraId="7C11B9DB" w14:textId="77777777" w:rsidR="00EC554E" w:rsidRPr="00EC554E" w:rsidRDefault="00EC554E" w:rsidP="00EC554E">
            <w:pPr>
              <w:spacing w:after="0" w:line="240" w:lineRule="auto"/>
              <w:ind w:left="0" w:right="0" w:firstLine="709"/>
              <w:jc w:val="center"/>
              <w:rPr>
                <w:vanish/>
              </w:rPr>
            </w:pPr>
          </w:p>
          <w:tbl>
            <w:tblPr>
              <w:tblW w:w="0" w:type="auto"/>
              <w:tblCellSpacing w:w="15" w:type="dxa"/>
              <w:tblLook w:val="04A0" w:firstRow="1" w:lastRow="0" w:firstColumn="1" w:lastColumn="0" w:noHBand="0" w:noVBand="1"/>
            </w:tblPr>
            <w:tblGrid>
              <w:gridCol w:w="2052"/>
            </w:tblGrid>
            <w:tr w:rsidR="00EC554E" w:rsidRPr="00EC554E" w14:paraId="4C37D0E6" w14:textId="77777777">
              <w:trPr>
                <w:tblCellSpacing w:w="15" w:type="dxa"/>
              </w:trPr>
              <w:tc>
                <w:tcPr>
                  <w:tcW w:w="0" w:type="auto"/>
                  <w:tcMar>
                    <w:top w:w="15" w:type="dxa"/>
                    <w:left w:w="15" w:type="dxa"/>
                    <w:bottom w:w="15" w:type="dxa"/>
                    <w:right w:w="15" w:type="dxa"/>
                  </w:tcMar>
                  <w:vAlign w:val="center"/>
                  <w:hideMark/>
                </w:tcPr>
                <w:p w14:paraId="4F13F8AC" w14:textId="77777777" w:rsidR="00EC554E" w:rsidRPr="00EC554E" w:rsidRDefault="00EC554E" w:rsidP="00EC554E">
                  <w:pPr>
                    <w:spacing w:after="0" w:line="240" w:lineRule="auto"/>
                    <w:ind w:left="0" w:right="0" w:firstLine="0"/>
                  </w:pPr>
                  <w:r w:rsidRPr="00EC554E">
                    <w:t>Улучшение ИT-инфраструктуры и автоматизация</w:t>
                  </w:r>
                </w:p>
              </w:tc>
            </w:tr>
          </w:tbl>
          <w:p w14:paraId="1455EF69" w14:textId="77777777" w:rsidR="00EC554E" w:rsidRPr="00EC554E" w:rsidRDefault="00EC554E" w:rsidP="00EC554E">
            <w:pPr>
              <w:spacing w:after="0" w:line="240" w:lineRule="auto"/>
              <w:ind w:left="0" w:right="0" w:firstLine="709"/>
              <w:jc w:val="center"/>
            </w:pPr>
          </w:p>
        </w:tc>
        <w:tc>
          <w:tcPr>
            <w:tcW w:w="2552" w:type="dxa"/>
            <w:tcBorders>
              <w:top w:val="single" w:sz="4" w:space="0" w:color="auto"/>
              <w:left w:val="single" w:sz="4" w:space="0" w:color="auto"/>
              <w:bottom w:val="single" w:sz="4" w:space="0" w:color="auto"/>
              <w:right w:val="single" w:sz="4" w:space="0" w:color="auto"/>
            </w:tcBorders>
            <w:hideMark/>
          </w:tcPr>
          <w:p w14:paraId="3FCE392E" w14:textId="77777777" w:rsidR="00EC554E" w:rsidRPr="00EC554E" w:rsidRDefault="00EC554E" w:rsidP="00EC554E">
            <w:pPr>
              <w:spacing w:after="0" w:line="240" w:lineRule="auto"/>
              <w:ind w:left="0" w:right="0" w:firstLine="0"/>
            </w:pPr>
            <w:proofErr w:type="spellStart"/>
            <w:r w:rsidRPr="00EC554E">
              <w:t>Uptime</w:t>
            </w:r>
            <w:proofErr w:type="spellEnd"/>
            <w:r w:rsidRPr="00EC554E">
              <w:t xml:space="preserve"> систем (ERP, CRM), %</w:t>
            </w:r>
          </w:p>
        </w:tc>
        <w:tc>
          <w:tcPr>
            <w:tcW w:w="1559" w:type="dxa"/>
            <w:tcBorders>
              <w:top w:val="single" w:sz="4" w:space="0" w:color="auto"/>
              <w:left w:val="single" w:sz="4" w:space="0" w:color="auto"/>
              <w:bottom w:val="single" w:sz="4" w:space="0" w:color="auto"/>
              <w:right w:val="single" w:sz="4" w:space="0" w:color="auto"/>
            </w:tcBorders>
            <w:hideMark/>
          </w:tcPr>
          <w:p w14:paraId="65746FBA" w14:textId="77777777" w:rsidR="00EC554E" w:rsidRPr="00EC554E" w:rsidRDefault="00EC554E" w:rsidP="000B393A">
            <w:pPr>
              <w:spacing w:after="0" w:line="240" w:lineRule="auto"/>
              <w:ind w:left="0" w:right="0" w:firstLine="0"/>
            </w:pPr>
            <w:r w:rsidRPr="00EC554E">
              <w:t>≥ 99 % доступности</w:t>
            </w:r>
          </w:p>
        </w:tc>
        <w:tc>
          <w:tcPr>
            <w:tcW w:w="2404" w:type="dxa"/>
            <w:tcBorders>
              <w:top w:val="single" w:sz="4" w:space="0" w:color="auto"/>
              <w:left w:val="single" w:sz="4" w:space="0" w:color="auto"/>
              <w:bottom w:val="single" w:sz="4" w:space="0" w:color="auto"/>
              <w:right w:val="single" w:sz="4" w:space="0" w:color="auto"/>
            </w:tcBorders>
            <w:hideMark/>
          </w:tcPr>
          <w:p w14:paraId="3EEF207E" w14:textId="77777777" w:rsidR="00EC554E" w:rsidRPr="00EC554E" w:rsidRDefault="00EC554E" w:rsidP="00EC554E">
            <w:pPr>
              <w:spacing w:after="0" w:line="240" w:lineRule="auto"/>
              <w:ind w:left="0" w:right="0" w:firstLine="0"/>
            </w:pPr>
            <w:r w:rsidRPr="00EC554E">
              <w:t>Перенос критичных систем (ERP, CRM) в облако</w:t>
            </w:r>
          </w:p>
        </w:tc>
      </w:tr>
    </w:tbl>
    <w:p w14:paraId="254A993C" w14:textId="323C66AA" w:rsidR="00EC554E" w:rsidRPr="00EC554E" w:rsidRDefault="00EC554E" w:rsidP="00EC554E">
      <w:pPr>
        <w:spacing w:after="0" w:line="360" w:lineRule="auto"/>
        <w:ind w:left="0" w:right="0" w:firstLine="709"/>
        <w:jc w:val="right"/>
        <w:rPr>
          <w:i/>
          <w:iCs/>
        </w:rPr>
      </w:pPr>
      <w:r w:rsidRPr="00EC554E">
        <w:rPr>
          <w:i/>
          <w:iCs/>
        </w:rPr>
        <w:t>Талица 1. ССП</w:t>
      </w:r>
    </w:p>
    <w:p w14:paraId="1503F0DC" w14:textId="5704B03F" w:rsidR="00CA675D" w:rsidRPr="003E55C1" w:rsidRDefault="00E03A31" w:rsidP="0012152C">
      <w:pPr>
        <w:spacing w:after="0" w:line="360" w:lineRule="auto"/>
        <w:ind w:left="0" w:right="0" w:firstLine="709"/>
        <w:jc w:val="center"/>
        <w:rPr>
          <w:b/>
          <w:bCs/>
          <w:sz w:val="32"/>
          <w:szCs w:val="32"/>
        </w:rPr>
      </w:pPr>
      <w:r w:rsidRPr="003E55C1">
        <w:rPr>
          <w:b/>
          <w:bCs/>
          <w:sz w:val="32"/>
          <w:szCs w:val="32"/>
        </w:rPr>
        <w:t>Дерево целей компании</w:t>
      </w:r>
    </w:p>
    <w:p w14:paraId="533BD879" w14:textId="4E6959AC" w:rsidR="00CA675D" w:rsidRDefault="00E03A31" w:rsidP="0012152C">
      <w:pPr>
        <w:spacing w:after="0" w:line="360" w:lineRule="auto"/>
        <w:ind w:left="0" w:right="0" w:firstLine="709"/>
      </w:pPr>
      <w:r>
        <w:t xml:space="preserve">Ниже представлено дерево целей компании на 2025-2027 года (в виде списка и диаграммы). Основная цель </w:t>
      </w:r>
      <w:r>
        <w:rPr>
          <w:b/>
        </w:rPr>
        <w:t>укрепить лидерские позиции на рынке товаров и техники активного отдыха</w:t>
      </w:r>
      <w:r>
        <w:t>. Стоит отметить, что особое в</w:t>
      </w:r>
      <w:r w:rsidR="0012152C">
        <w:t>н</w:t>
      </w:r>
      <w:r>
        <w:t xml:space="preserve">имание компании направлено на работу сервисного центра, потому что он является одним из основных преимуществ перед конкурентами. </w:t>
      </w:r>
    </w:p>
    <w:p w14:paraId="39EC8EC5" w14:textId="77777777" w:rsidR="00CA675D" w:rsidRDefault="00E03A31">
      <w:pPr>
        <w:numPr>
          <w:ilvl w:val="0"/>
          <w:numId w:val="29"/>
        </w:numPr>
        <w:spacing w:after="0" w:line="360" w:lineRule="auto"/>
        <w:ind w:right="0"/>
      </w:pPr>
      <w:r>
        <w:t xml:space="preserve">Увеличить долю рынка на 5% </w:t>
      </w:r>
    </w:p>
    <w:p w14:paraId="432DFC39" w14:textId="77777777" w:rsidR="00CA675D" w:rsidRDefault="00E03A31">
      <w:pPr>
        <w:numPr>
          <w:ilvl w:val="1"/>
          <w:numId w:val="29"/>
        </w:numPr>
        <w:spacing w:after="0" w:line="360" w:lineRule="auto"/>
        <w:ind w:right="0"/>
      </w:pPr>
      <w:r>
        <w:t xml:space="preserve">Увеличить объем продаж на 10% </w:t>
      </w:r>
    </w:p>
    <w:p w14:paraId="5631FCAF" w14:textId="77777777" w:rsidR="00CA675D" w:rsidRDefault="00E03A31">
      <w:pPr>
        <w:numPr>
          <w:ilvl w:val="1"/>
          <w:numId w:val="29"/>
        </w:numPr>
        <w:spacing w:after="0" w:line="360" w:lineRule="auto"/>
        <w:ind w:right="0"/>
      </w:pPr>
      <w:r>
        <w:t xml:space="preserve">Снизить стоимость привлечения клиента (CAC) на 7% </w:t>
      </w:r>
    </w:p>
    <w:p w14:paraId="56B7A794" w14:textId="77777777" w:rsidR="00CA675D" w:rsidRDefault="00E03A31">
      <w:pPr>
        <w:numPr>
          <w:ilvl w:val="1"/>
          <w:numId w:val="29"/>
        </w:numPr>
        <w:spacing w:after="0" w:line="360" w:lineRule="auto"/>
        <w:ind w:right="0"/>
      </w:pPr>
      <w:r>
        <w:t xml:space="preserve">Повысить уровень удовлетворенности клиентов до 90% </w:t>
      </w:r>
    </w:p>
    <w:p w14:paraId="5EA4C915" w14:textId="77777777" w:rsidR="00CA675D" w:rsidRPr="0012152C" w:rsidRDefault="00E03A31">
      <w:pPr>
        <w:numPr>
          <w:ilvl w:val="0"/>
          <w:numId w:val="29"/>
        </w:numPr>
        <w:spacing w:after="0" w:line="360" w:lineRule="auto"/>
        <w:ind w:right="0"/>
        <w:rPr>
          <w:bCs/>
          <w:iCs/>
        </w:rPr>
      </w:pPr>
      <w:r w:rsidRPr="0012152C">
        <w:rPr>
          <w:bCs/>
          <w:iCs/>
        </w:rPr>
        <w:t xml:space="preserve">Оптимизировать работу сервисного центра </w:t>
      </w:r>
    </w:p>
    <w:p w14:paraId="7CA9472C" w14:textId="77777777" w:rsidR="0012152C" w:rsidRDefault="00E03A31">
      <w:pPr>
        <w:numPr>
          <w:ilvl w:val="1"/>
          <w:numId w:val="29"/>
        </w:numPr>
        <w:spacing w:after="0" w:line="360" w:lineRule="auto"/>
        <w:ind w:right="0"/>
        <w:rPr>
          <w:bCs/>
          <w:iCs/>
        </w:rPr>
      </w:pPr>
      <w:r w:rsidRPr="0012152C">
        <w:rPr>
          <w:bCs/>
          <w:iCs/>
        </w:rPr>
        <w:t xml:space="preserve">Снизить время обработки заявок на 20% </w:t>
      </w:r>
    </w:p>
    <w:p w14:paraId="7575F452" w14:textId="2841353D" w:rsidR="00CA675D" w:rsidRPr="0012152C" w:rsidRDefault="00E03A31">
      <w:pPr>
        <w:numPr>
          <w:ilvl w:val="1"/>
          <w:numId w:val="29"/>
        </w:numPr>
        <w:spacing w:after="0" w:line="360" w:lineRule="auto"/>
        <w:ind w:right="0"/>
        <w:rPr>
          <w:bCs/>
          <w:iCs/>
        </w:rPr>
      </w:pPr>
      <w:r w:rsidRPr="0012152C">
        <w:rPr>
          <w:bCs/>
          <w:iCs/>
        </w:rPr>
        <w:t>Увеличить удовлетворенность клиентов сервисным обслуживанием до</w:t>
      </w:r>
      <w:r w:rsidR="0012152C">
        <w:rPr>
          <w:bCs/>
          <w:iCs/>
        </w:rPr>
        <w:t xml:space="preserve"> </w:t>
      </w:r>
      <w:r w:rsidRPr="0012152C">
        <w:rPr>
          <w:bCs/>
          <w:iCs/>
        </w:rPr>
        <w:t xml:space="preserve">90% </w:t>
      </w:r>
    </w:p>
    <w:p w14:paraId="0E102593" w14:textId="52AA5B46" w:rsidR="00CA675D" w:rsidRPr="0012152C" w:rsidRDefault="00E03A31">
      <w:pPr>
        <w:pStyle w:val="a5"/>
        <w:numPr>
          <w:ilvl w:val="1"/>
          <w:numId w:val="29"/>
        </w:numPr>
        <w:spacing w:after="0" w:line="360" w:lineRule="auto"/>
        <w:ind w:right="0"/>
        <w:rPr>
          <w:bCs/>
          <w:iCs/>
        </w:rPr>
      </w:pPr>
      <w:r w:rsidRPr="0012152C">
        <w:rPr>
          <w:bCs/>
          <w:iCs/>
        </w:rPr>
        <w:t>Снизить среднее время выполне</w:t>
      </w:r>
      <w:r w:rsidR="0012152C">
        <w:rPr>
          <w:bCs/>
          <w:iCs/>
        </w:rPr>
        <w:t>н</w:t>
      </w:r>
      <w:r w:rsidRPr="0012152C">
        <w:rPr>
          <w:bCs/>
          <w:iCs/>
        </w:rPr>
        <w:t xml:space="preserve">ия ремонта до 7-10 дней </w:t>
      </w:r>
    </w:p>
    <w:p w14:paraId="05E5112C" w14:textId="77777777" w:rsidR="0012152C" w:rsidRDefault="00E03A31">
      <w:pPr>
        <w:pStyle w:val="a5"/>
        <w:numPr>
          <w:ilvl w:val="0"/>
          <w:numId w:val="29"/>
        </w:numPr>
        <w:spacing w:after="0" w:line="360" w:lineRule="auto"/>
        <w:ind w:right="0"/>
        <w:rPr>
          <w:bCs/>
        </w:rPr>
      </w:pPr>
      <w:r w:rsidRPr="0012152C">
        <w:rPr>
          <w:bCs/>
        </w:rPr>
        <w:t xml:space="preserve">Уменьшение остатков на складах и улучшение управления закупками и запасов </w:t>
      </w:r>
    </w:p>
    <w:p w14:paraId="2FB3C4EB" w14:textId="6E6077E9" w:rsidR="00CA675D" w:rsidRPr="0012152C" w:rsidRDefault="00E03A31">
      <w:pPr>
        <w:pStyle w:val="a5"/>
        <w:numPr>
          <w:ilvl w:val="1"/>
          <w:numId w:val="29"/>
        </w:numPr>
        <w:spacing w:after="0" w:line="360" w:lineRule="auto"/>
        <w:ind w:right="0"/>
        <w:rPr>
          <w:bCs/>
        </w:rPr>
      </w:pPr>
      <w:r>
        <w:t xml:space="preserve">Увеличить точность прогнозов спроса до 90% </w:t>
      </w:r>
    </w:p>
    <w:p w14:paraId="066B5479" w14:textId="50E3EADF" w:rsidR="00CA675D" w:rsidRDefault="00E03A31">
      <w:pPr>
        <w:pStyle w:val="a5"/>
        <w:numPr>
          <w:ilvl w:val="0"/>
          <w:numId w:val="29"/>
        </w:numPr>
        <w:spacing w:after="0" w:line="360" w:lineRule="auto"/>
        <w:ind w:right="0"/>
      </w:pPr>
      <w:r>
        <w:t xml:space="preserve">Увеличить количество акционных предложений на товары с высоким остатком на 20% </w:t>
      </w:r>
    </w:p>
    <w:p w14:paraId="01819B71" w14:textId="77777777" w:rsidR="0012152C" w:rsidRDefault="00E03A31">
      <w:pPr>
        <w:pStyle w:val="a5"/>
        <w:numPr>
          <w:ilvl w:val="1"/>
          <w:numId w:val="29"/>
        </w:numPr>
        <w:spacing w:after="0" w:line="360" w:lineRule="auto"/>
        <w:ind w:right="0"/>
      </w:pPr>
      <w:r>
        <w:t>Реализовать сезонные распродажи и специальные предложения</w:t>
      </w:r>
    </w:p>
    <w:p w14:paraId="5E945F5A" w14:textId="455FA674" w:rsidR="00CA675D" w:rsidRDefault="00E03A31">
      <w:pPr>
        <w:pStyle w:val="a5"/>
        <w:numPr>
          <w:ilvl w:val="1"/>
          <w:numId w:val="29"/>
        </w:numPr>
        <w:spacing w:after="0" w:line="360" w:lineRule="auto"/>
        <w:ind w:right="0"/>
      </w:pPr>
      <w:r>
        <w:t xml:space="preserve">Разработать программы лояльности для стимулирования покупок </w:t>
      </w:r>
    </w:p>
    <w:p w14:paraId="7D1ADEC7" w14:textId="12A19D31" w:rsidR="00CA675D" w:rsidRDefault="00E03A31">
      <w:pPr>
        <w:pStyle w:val="a5"/>
        <w:numPr>
          <w:ilvl w:val="1"/>
          <w:numId w:val="29"/>
        </w:numPr>
        <w:spacing w:after="0" w:line="360" w:lineRule="auto"/>
        <w:ind w:right="0"/>
      </w:pPr>
      <w:r>
        <w:t>Повысить скорость поставок на 15%</w:t>
      </w:r>
      <w:r w:rsidRPr="0012152C">
        <w:rPr>
          <w:rFonts w:ascii="Calibri" w:eastAsia="Calibri" w:hAnsi="Calibri" w:cs="Calibri"/>
        </w:rPr>
        <w:t xml:space="preserve"> </w:t>
      </w:r>
    </w:p>
    <w:p w14:paraId="03FB72CA" w14:textId="7C5FD7A2" w:rsidR="00CA675D" w:rsidRDefault="00730579">
      <w:pPr>
        <w:spacing w:after="250" w:line="259" w:lineRule="auto"/>
        <w:ind w:left="0" w:right="846" w:firstLine="0"/>
        <w:jc w:val="right"/>
      </w:pPr>
      <w:r w:rsidRPr="00730579">
        <w:rPr>
          <w:rFonts w:ascii="Calibri" w:eastAsia="Calibri" w:hAnsi="Calibri" w:cs="Calibri"/>
          <w:noProof/>
        </w:rPr>
        <w:lastRenderedPageBreak/>
        <w:drawing>
          <wp:inline distT="0" distB="0" distL="0" distR="0" wp14:anchorId="03E05CF6" wp14:editId="0C913418">
            <wp:extent cx="5939790" cy="2541905"/>
            <wp:effectExtent l="0" t="0" r="3810" b="0"/>
            <wp:docPr id="1541458986"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458986" name="Рисунок 1" descr="Изображение выглядит как текст, диаграмма, снимок экрана, линия&#10;&#10;Автоматически созданное описание"/>
                    <pic:cNvPicPr/>
                  </pic:nvPicPr>
                  <pic:blipFill>
                    <a:blip r:embed="rId17"/>
                    <a:stretch>
                      <a:fillRect/>
                    </a:stretch>
                  </pic:blipFill>
                  <pic:spPr>
                    <a:xfrm>
                      <a:off x="0" y="0"/>
                      <a:ext cx="5939790" cy="2541905"/>
                    </a:xfrm>
                    <a:prstGeom prst="rect">
                      <a:avLst/>
                    </a:prstGeom>
                  </pic:spPr>
                </pic:pic>
              </a:graphicData>
            </a:graphic>
          </wp:inline>
        </w:drawing>
      </w:r>
      <w:r w:rsidR="00E03A31">
        <w:rPr>
          <w:rFonts w:ascii="Calibri" w:eastAsia="Calibri" w:hAnsi="Calibri" w:cs="Calibri"/>
        </w:rPr>
        <w:t xml:space="preserve"> </w:t>
      </w:r>
    </w:p>
    <w:p w14:paraId="606F7178" w14:textId="77777777" w:rsidR="00CA675D" w:rsidRDefault="00E03A31">
      <w:pPr>
        <w:spacing w:after="348" w:line="265" w:lineRule="auto"/>
        <w:ind w:left="10" w:right="809"/>
        <w:jc w:val="right"/>
      </w:pPr>
      <w:r>
        <w:rPr>
          <w:i/>
        </w:rPr>
        <w:t xml:space="preserve">Рисунок 2. Дерево целей </w:t>
      </w:r>
    </w:p>
    <w:p w14:paraId="2E60EA60" w14:textId="77777777" w:rsidR="00CA675D" w:rsidRPr="003149D3" w:rsidRDefault="00E03A31">
      <w:pPr>
        <w:pStyle w:val="2"/>
        <w:ind w:right="813"/>
        <w:rPr>
          <w:b/>
          <w:bCs/>
        </w:rPr>
      </w:pPr>
      <w:bookmarkStart w:id="3" w:name="_Toc201094576"/>
      <w:r w:rsidRPr="003149D3">
        <w:rPr>
          <w:b/>
          <w:bCs/>
        </w:rPr>
        <w:t>PESTEL - анализ</w:t>
      </w:r>
      <w:bookmarkEnd w:id="3"/>
      <w:r w:rsidRPr="003149D3">
        <w:rPr>
          <w:b/>
          <w:bCs/>
        </w:rPr>
        <w:t xml:space="preserve"> </w:t>
      </w:r>
    </w:p>
    <w:p w14:paraId="570C4049" w14:textId="4CBE4773" w:rsidR="00CA675D" w:rsidRDefault="00E03A31" w:rsidP="003149D3">
      <w:pPr>
        <w:spacing w:after="0" w:line="360" w:lineRule="auto"/>
        <w:ind w:left="0" w:right="0" w:firstLine="709"/>
      </w:pPr>
      <w:r>
        <w:t xml:space="preserve">PESTEL-анализ позволяет изучить внешнюю макросреду среду, то есть рассмотреть возможности и угрозы, которые оказывают прямое влияние на компанию </w:t>
      </w:r>
      <w:proofErr w:type="spellStart"/>
      <w:r>
        <w:t>Globaldrive</w:t>
      </w:r>
      <w:proofErr w:type="spellEnd"/>
      <w:r>
        <w:t>. При проведении данного анализа факторы делятся на следующие группы: политические, экономические, социальные, технологические, юридические, экологические, а также определяется их влияние по времени, динамике и типу. Также этот этап является важным пунктом для последующего составления первичного SWOT</w:t>
      </w:r>
      <w:r w:rsidR="003149D3">
        <w:t xml:space="preserve"> </w:t>
      </w:r>
      <w:r>
        <w:t>анализа.</w:t>
      </w:r>
      <w:r>
        <w:rPr>
          <w:rFonts w:ascii="Calibri" w:eastAsia="Calibri" w:hAnsi="Calibri" w:cs="Calibri"/>
        </w:rPr>
        <w:t xml:space="preserve"> </w:t>
      </w:r>
    </w:p>
    <w:p w14:paraId="0C0B2171" w14:textId="77777777" w:rsidR="00CA675D" w:rsidRDefault="00E03A31">
      <w:pPr>
        <w:spacing w:after="0" w:line="259" w:lineRule="auto"/>
        <w:ind w:left="856" w:right="0" w:firstLine="0"/>
        <w:jc w:val="left"/>
      </w:pPr>
      <w:r>
        <w:t xml:space="preserve"> </w:t>
      </w:r>
    </w:p>
    <w:tbl>
      <w:tblPr>
        <w:tblStyle w:val="TableGrid"/>
        <w:tblW w:w="9184" w:type="dxa"/>
        <w:tblInd w:w="10" w:type="dxa"/>
        <w:tblCellMar>
          <w:top w:w="7" w:type="dxa"/>
          <w:right w:w="1" w:type="dxa"/>
        </w:tblCellMar>
        <w:tblLook w:val="04A0" w:firstRow="1" w:lastRow="0" w:firstColumn="1" w:lastColumn="0" w:noHBand="0" w:noVBand="1"/>
      </w:tblPr>
      <w:tblGrid>
        <w:gridCol w:w="1875"/>
        <w:gridCol w:w="919"/>
        <w:gridCol w:w="1061"/>
        <w:gridCol w:w="1611"/>
        <w:gridCol w:w="1200"/>
        <w:gridCol w:w="2518"/>
      </w:tblGrid>
      <w:tr w:rsidR="00CA675D" w14:paraId="7985E574" w14:textId="77777777">
        <w:trPr>
          <w:trHeight w:val="331"/>
        </w:trPr>
        <w:tc>
          <w:tcPr>
            <w:tcW w:w="1891" w:type="dxa"/>
            <w:vMerge w:val="restart"/>
            <w:tcBorders>
              <w:top w:val="single" w:sz="8" w:space="0" w:color="000000"/>
              <w:left w:val="single" w:sz="8" w:space="0" w:color="000000"/>
              <w:bottom w:val="single" w:sz="2" w:space="0" w:color="000000"/>
              <w:right w:val="single" w:sz="6" w:space="0" w:color="000000"/>
            </w:tcBorders>
          </w:tcPr>
          <w:p w14:paraId="220E9543" w14:textId="77777777" w:rsidR="00CA675D" w:rsidRDefault="00E03A31">
            <w:pPr>
              <w:spacing w:after="0" w:line="259" w:lineRule="auto"/>
              <w:ind w:left="115" w:right="0" w:firstLine="0"/>
              <w:jc w:val="left"/>
            </w:pPr>
            <w:r>
              <w:t>Фактор</w:t>
            </w:r>
            <w:r>
              <w:rPr>
                <w:rFonts w:ascii="Calibri" w:eastAsia="Calibri" w:hAnsi="Calibri" w:cs="Calibri"/>
              </w:rPr>
              <w:t xml:space="preserve"> </w:t>
            </w:r>
          </w:p>
        </w:tc>
        <w:tc>
          <w:tcPr>
            <w:tcW w:w="4712" w:type="dxa"/>
            <w:gridSpan w:val="4"/>
            <w:tcBorders>
              <w:top w:val="single" w:sz="8" w:space="0" w:color="000000"/>
              <w:left w:val="single" w:sz="8" w:space="0" w:color="000000"/>
              <w:bottom w:val="single" w:sz="8" w:space="0" w:color="000000"/>
              <w:right w:val="single" w:sz="8" w:space="0" w:color="000000"/>
            </w:tcBorders>
          </w:tcPr>
          <w:p w14:paraId="2481016F" w14:textId="77777777" w:rsidR="00CA675D" w:rsidRDefault="00E03A31">
            <w:pPr>
              <w:spacing w:after="0" w:line="259" w:lineRule="auto"/>
              <w:ind w:left="0" w:right="12" w:firstLine="0"/>
              <w:jc w:val="center"/>
            </w:pPr>
            <w:r>
              <w:t>Характеристика влияния фактора</w:t>
            </w:r>
            <w:r>
              <w:rPr>
                <w:rFonts w:ascii="Calibri" w:eastAsia="Calibri" w:hAnsi="Calibri" w:cs="Calibri"/>
              </w:rPr>
              <w:t xml:space="preserve"> </w:t>
            </w:r>
          </w:p>
        </w:tc>
        <w:tc>
          <w:tcPr>
            <w:tcW w:w="2581" w:type="dxa"/>
            <w:vMerge w:val="restart"/>
            <w:tcBorders>
              <w:top w:val="single" w:sz="8" w:space="0" w:color="000000"/>
              <w:left w:val="single" w:sz="8" w:space="0" w:color="000000"/>
              <w:bottom w:val="single" w:sz="2" w:space="0" w:color="000000"/>
              <w:right w:val="single" w:sz="6" w:space="0" w:color="000000"/>
            </w:tcBorders>
          </w:tcPr>
          <w:p w14:paraId="0420CDDA" w14:textId="77777777" w:rsidR="00CA675D" w:rsidRDefault="00E03A31">
            <w:pPr>
              <w:spacing w:after="0" w:line="259" w:lineRule="auto"/>
              <w:ind w:left="105" w:right="0" w:firstLine="0"/>
              <w:jc w:val="left"/>
            </w:pPr>
            <w:r>
              <w:t>Влияние на компанию</w:t>
            </w:r>
            <w:r>
              <w:rPr>
                <w:rFonts w:ascii="Calibri" w:eastAsia="Calibri" w:hAnsi="Calibri" w:cs="Calibri"/>
              </w:rPr>
              <w:t xml:space="preserve"> </w:t>
            </w:r>
          </w:p>
        </w:tc>
      </w:tr>
      <w:tr w:rsidR="00CA675D" w14:paraId="73D02C11" w14:textId="77777777">
        <w:trPr>
          <w:trHeight w:val="1238"/>
        </w:trPr>
        <w:tc>
          <w:tcPr>
            <w:tcW w:w="0" w:type="auto"/>
            <w:vMerge/>
            <w:tcBorders>
              <w:top w:val="nil"/>
              <w:left w:val="single" w:sz="8" w:space="0" w:color="000000"/>
              <w:bottom w:val="single" w:sz="2" w:space="0" w:color="000000"/>
              <w:right w:val="single" w:sz="6" w:space="0" w:color="000000"/>
            </w:tcBorders>
          </w:tcPr>
          <w:p w14:paraId="20C09B5D" w14:textId="77777777" w:rsidR="00CA675D" w:rsidRDefault="00CA675D">
            <w:pPr>
              <w:spacing w:after="160" w:line="259" w:lineRule="auto"/>
              <w:ind w:left="0" w:right="0" w:firstLine="0"/>
              <w:jc w:val="left"/>
            </w:pPr>
          </w:p>
        </w:tc>
        <w:tc>
          <w:tcPr>
            <w:tcW w:w="945" w:type="dxa"/>
            <w:tcBorders>
              <w:top w:val="single" w:sz="8" w:space="0" w:color="000000"/>
              <w:left w:val="single" w:sz="2" w:space="0" w:color="000000"/>
              <w:bottom w:val="single" w:sz="8" w:space="0" w:color="000000"/>
              <w:right w:val="single" w:sz="8" w:space="0" w:color="000000"/>
            </w:tcBorders>
          </w:tcPr>
          <w:p w14:paraId="1814FAF5" w14:textId="77777777" w:rsidR="00CA675D" w:rsidRDefault="00E03A31">
            <w:pPr>
              <w:spacing w:after="0" w:line="259" w:lineRule="auto"/>
              <w:ind w:left="83" w:right="27" w:firstLine="0"/>
              <w:jc w:val="center"/>
            </w:pPr>
            <w:r>
              <w:t>По типу</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77EC3702" w14:textId="77777777" w:rsidR="00CA675D" w:rsidRDefault="00E03A31">
            <w:pPr>
              <w:spacing w:after="0" w:line="259" w:lineRule="auto"/>
              <w:ind w:left="0" w:right="0" w:firstLine="0"/>
              <w:jc w:val="center"/>
            </w:pPr>
            <w:r>
              <w:t>По времени</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3C0735CC" w14:textId="3AC7F4C6" w:rsidR="00CA675D" w:rsidRDefault="00E03A31">
            <w:pPr>
              <w:spacing w:after="0" w:line="259" w:lineRule="auto"/>
              <w:ind w:left="59" w:right="3" w:firstLine="0"/>
              <w:jc w:val="center"/>
            </w:pPr>
            <w:r>
              <w:t>По относительной важности</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7BA7A680" w14:textId="77777777" w:rsidR="00CA675D" w:rsidRDefault="00E03A31">
            <w:pPr>
              <w:spacing w:after="0" w:line="259" w:lineRule="auto"/>
              <w:ind w:left="0" w:right="0" w:firstLine="0"/>
              <w:jc w:val="center"/>
            </w:pPr>
            <w:r>
              <w:t>По динамике</w:t>
            </w:r>
            <w:r>
              <w:rPr>
                <w:rFonts w:ascii="Calibri" w:eastAsia="Calibri" w:hAnsi="Calibri" w:cs="Calibri"/>
              </w:rPr>
              <w:t xml:space="preserve"> </w:t>
            </w:r>
          </w:p>
        </w:tc>
        <w:tc>
          <w:tcPr>
            <w:tcW w:w="0" w:type="auto"/>
            <w:vMerge/>
            <w:tcBorders>
              <w:top w:val="nil"/>
              <w:left w:val="single" w:sz="8" w:space="0" w:color="000000"/>
              <w:bottom w:val="single" w:sz="2" w:space="0" w:color="000000"/>
              <w:right w:val="single" w:sz="6" w:space="0" w:color="000000"/>
            </w:tcBorders>
          </w:tcPr>
          <w:p w14:paraId="69AB8312" w14:textId="77777777" w:rsidR="00CA675D" w:rsidRDefault="00CA675D">
            <w:pPr>
              <w:spacing w:after="160" w:line="259" w:lineRule="auto"/>
              <w:ind w:left="0" w:right="0" w:firstLine="0"/>
              <w:jc w:val="left"/>
            </w:pPr>
          </w:p>
        </w:tc>
      </w:tr>
      <w:tr w:rsidR="00CA675D" w14:paraId="7D8BA278" w14:textId="77777777">
        <w:trPr>
          <w:trHeight w:val="327"/>
        </w:trPr>
        <w:tc>
          <w:tcPr>
            <w:tcW w:w="1891" w:type="dxa"/>
            <w:tcBorders>
              <w:top w:val="single" w:sz="2" w:space="0" w:color="000000"/>
              <w:left w:val="single" w:sz="8" w:space="0" w:color="000000"/>
              <w:bottom w:val="single" w:sz="8" w:space="0" w:color="000000"/>
              <w:right w:val="nil"/>
            </w:tcBorders>
          </w:tcPr>
          <w:p w14:paraId="143782E9" w14:textId="77777777" w:rsidR="00CA675D" w:rsidRDefault="00E03A31">
            <w:pPr>
              <w:spacing w:after="0" w:line="259" w:lineRule="auto"/>
              <w:ind w:left="115" w:right="0" w:firstLine="0"/>
            </w:pPr>
            <w:r>
              <w:rPr>
                <w:b/>
              </w:rPr>
              <w:t>P Политические</w:t>
            </w:r>
          </w:p>
        </w:tc>
        <w:tc>
          <w:tcPr>
            <w:tcW w:w="4712" w:type="dxa"/>
            <w:gridSpan w:val="4"/>
            <w:tcBorders>
              <w:top w:val="single" w:sz="8" w:space="0" w:color="000000"/>
              <w:left w:val="nil"/>
              <w:bottom w:val="single" w:sz="8" w:space="0" w:color="000000"/>
              <w:right w:val="nil"/>
            </w:tcBorders>
          </w:tcPr>
          <w:p w14:paraId="30A5EC81" w14:textId="77777777" w:rsidR="00CA675D" w:rsidRDefault="00E03A31">
            <w:pPr>
              <w:spacing w:after="0" w:line="259" w:lineRule="auto"/>
              <w:ind w:left="0" w:right="0" w:firstLine="0"/>
              <w:jc w:val="left"/>
            </w:pPr>
            <w:r>
              <w:rPr>
                <w:b/>
              </w:rPr>
              <w:t xml:space="preserve"> </w:t>
            </w:r>
          </w:p>
        </w:tc>
        <w:tc>
          <w:tcPr>
            <w:tcW w:w="2581" w:type="dxa"/>
            <w:tcBorders>
              <w:top w:val="single" w:sz="2" w:space="0" w:color="000000"/>
              <w:left w:val="nil"/>
              <w:bottom w:val="single" w:sz="8" w:space="0" w:color="000000"/>
              <w:right w:val="single" w:sz="8" w:space="0" w:color="000000"/>
            </w:tcBorders>
          </w:tcPr>
          <w:p w14:paraId="686ECBC1" w14:textId="77777777" w:rsidR="00CA675D" w:rsidRDefault="00CA675D">
            <w:pPr>
              <w:spacing w:after="160" w:line="259" w:lineRule="auto"/>
              <w:ind w:left="0" w:right="0" w:firstLine="0"/>
              <w:jc w:val="left"/>
            </w:pPr>
          </w:p>
        </w:tc>
      </w:tr>
      <w:tr w:rsidR="00CA675D" w14:paraId="15719B06" w14:textId="77777777">
        <w:trPr>
          <w:trHeight w:val="3996"/>
        </w:trPr>
        <w:tc>
          <w:tcPr>
            <w:tcW w:w="1891" w:type="dxa"/>
            <w:tcBorders>
              <w:top w:val="single" w:sz="8" w:space="0" w:color="000000"/>
              <w:left w:val="single" w:sz="8" w:space="0" w:color="000000"/>
              <w:bottom w:val="single" w:sz="8" w:space="0" w:color="000000"/>
              <w:right w:val="single" w:sz="8" w:space="0" w:color="000000"/>
            </w:tcBorders>
          </w:tcPr>
          <w:p w14:paraId="70E4E35B" w14:textId="77777777" w:rsidR="00CA675D" w:rsidRDefault="00E03A31">
            <w:pPr>
              <w:spacing w:after="0" w:line="259" w:lineRule="auto"/>
              <w:ind w:left="115" w:right="0" w:firstLine="0"/>
              <w:jc w:val="left"/>
            </w:pPr>
            <w:r>
              <w:t>Введение санкций на импорт техники из Японии и Южной Кореи</w:t>
            </w:r>
            <w:r>
              <w:rPr>
                <w:rFonts w:ascii="Calibri" w:eastAsia="Calibri" w:hAnsi="Calibri" w:cs="Calibri"/>
              </w:rPr>
              <w:t xml:space="preserve"> </w:t>
            </w:r>
          </w:p>
        </w:tc>
        <w:tc>
          <w:tcPr>
            <w:tcW w:w="945" w:type="dxa"/>
            <w:tcBorders>
              <w:top w:val="single" w:sz="8" w:space="0" w:color="000000"/>
              <w:left w:val="single" w:sz="8" w:space="0" w:color="000000"/>
              <w:bottom w:val="single" w:sz="8" w:space="0" w:color="000000"/>
              <w:right w:val="single" w:sz="8" w:space="0" w:color="000000"/>
            </w:tcBorders>
          </w:tcPr>
          <w:p w14:paraId="17F30D60" w14:textId="77777777" w:rsidR="00CA675D" w:rsidRDefault="00E03A31">
            <w:pPr>
              <w:spacing w:after="0" w:line="259" w:lineRule="auto"/>
              <w:ind w:left="0" w:right="4" w:firstLine="0"/>
              <w:jc w:val="center"/>
            </w:pPr>
            <w:r>
              <w:t>-</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6254E454" w14:textId="77777777" w:rsidR="00CA675D" w:rsidRDefault="00E03A31">
            <w:pPr>
              <w:spacing w:after="0" w:line="259" w:lineRule="auto"/>
              <w:ind w:left="0" w:right="7" w:firstLine="0"/>
              <w:jc w:val="center"/>
            </w:pPr>
            <w:r>
              <w:t>Н/Б</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6DC85D27" w14:textId="77777777" w:rsidR="00CA675D" w:rsidRDefault="00E03A31">
            <w:pPr>
              <w:spacing w:after="0" w:line="259" w:lineRule="auto"/>
              <w:ind w:left="13" w:right="0" w:firstLine="0"/>
              <w:jc w:val="center"/>
            </w:pPr>
            <w:r>
              <w:t>Очень важный</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3AAA9DED" w14:textId="77777777" w:rsidR="00CA675D" w:rsidRDefault="00E03A31">
            <w:pPr>
              <w:spacing w:after="0" w:line="259" w:lineRule="auto"/>
              <w:ind w:left="1" w:right="0" w:firstLine="0"/>
              <w:jc w:val="center"/>
            </w:pPr>
            <w:r>
              <w:t xml:space="preserve">&gt; </w:t>
            </w:r>
            <w:r>
              <w:rPr>
                <w:rFonts w:ascii="Calibri" w:eastAsia="Calibri" w:hAnsi="Calibri" w:cs="Calibri"/>
              </w:rPr>
              <w:t xml:space="preserve"> </w:t>
            </w:r>
          </w:p>
        </w:tc>
        <w:tc>
          <w:tcPr>
            <w:tcW w:w="2581" w:type="dxa"/>
            <w:tcBorders>
              <w:top w:val="single" w:sz="8" w:space="0" w:color="000000"/>
              <w:left w:val="single" w:sz="8" w:space="0" w:color="000000"/>
              <w:bottom w:val="single" w:sz="8" w:space="0" w:color="000000"/>
              <w:right w:val="single" w:sz="8" w:space="0" w:color="000000"/>
            </w:tcBorders>
          </w:tcPr>
          <w:p w14:paraId="3E795135" w14:textId="77777777" w:rsidR="00CA675D" w:rsidRDefault="00E03A31">
            <w:pPr>
              <w:spacing w:after="44" w:line="264" w:lineRule="auto"/>
              <w:ind w:left="105" w:right="0" w:firstLine="0"/>
              <w:jc w:val="left"/>
            </w:pPr>
            <w:r>
              <w:t xml:space="preserve">Запрет на ввоз товаров из других стран введет к потери компании поставщиков, важных запчастей для товаров. </w:t>
            </w:r>
          </w:p>
          <w:p w14:paraId="4F2D3C5D" w14:textId="77777777" w:rsidR="00CA675D" w:rsidRDefault="00E03A31">
            <w:pPr>
              <w:spacing w:after="0" w:line="259" w:lineRule="auto"/>
              <w:ind w:left="105" w:right="0" w:firstLine="0"/>
              <w:jc w:val="left"/>
            </w:pPr>
            <w:r>
              <w:t xml:space="preserve">В 2022 году из-за санкций </w:t>
            </w:r>
            <w:proofErr w:type="spellStart"/>
            <w:r>
              <w:t>Globaldrive</w:t>
            </w:r>
            <w:proofErr w:type="spellEnd"/>
            <w:r>
              <w:t xml:space="preserve"> пришлось искать альтернативных поставщиков из Китая, что привело к увеличению сроков поставок. [2]</w:t>
            </w:r>
            <w:r>
              <w:rPr>
                <w:rFonts w:ascii="Calibri" w:eastAsia="Calibri" w:hAnsi="Calibri" w:cs="Calibri"/>
              </w:rPr>
              <w:t xml:space="preserve"> </w:t>
            </w:r>
          </w:p>
        </w:tc>
      </w:tr>
    </w:tbl>
    <w:p w14:paraId="4254E37C" w14:textId="77777777" w:rsidR="00CA675D" w:rsidRDefault="00CA675D">
      <w:pPr>
        <w:spacing w:after="0" w:line="259" w:lineRule="auto"/>
        <w:ind w:left="-1436" w:right="654" w:firstLine="0"/>
        <w:jc w:val="left"/>
      </w:pPr>
    </w:p>
    <w:tbl>
      <w:tblPr>
        <w:tblStyle w:val="TableGrid"/>
        <w:tblW w:w="9179" w:type="dxa"/>
        <w:tblInd w:w="15" w:type="dxa"/>
        <w:tblCellMar>
          <w:top w:w="7" w:type="dxa"/>
          <w:right w:w="53" w:type="dxa"/>
        </w:tblCellMar>
        <w:tblLook w:val="04A0" w:firstRow="1" w:lastRow="0" w:firstColumn="1" w:lastColumn="0" w:noHBand="0" w:noVBand="1"/>
      </w:tblPr>
      <w:tblGrid>
        <w:gridCol w:w="1883"/>
        <w:gridCol w:w="385"/>
        <w:gridCol w:w="530"/>
        <w:gridCol w:w="1050"/>
        <w:gridCol w:w="1601"/>
        <w:gridCol w:w="1174"/>
        <w:gridCol w:w="2556"/>
      </w:tblGrid>
      <w:tr w:rsidR="00CA675D" w14:paraId="553CF222" w14:textId="77777777">
        <w:trPr>
          <w:trHeight w:val="6136"/>
        </w:trPr>
        <w:tc>
          <w:tcPr>
            <w:tcW w:w="1886" w:type="dxa"/>
            <w:tcBorders>
              <w:top w:val="single" w:sz="8" w:space="0" w:color="000000"/>
              <w:left w:val="single" w:sz="8" w:space="0" w:color="000000"/>
              <w:bottom w:val="single" w:sz="8" w:space="0" w:color="000000"/>
              <w:right w:val="single" w:sz="8" w:space="0" w:color="000000"/>
            </w:tcBorders>
          </w:tcPr>
          <w:p w14:paraId="4DA7EFA0" w14:textId="77777777" w:rsidR="00CA675D" w:rsidRDefault="00E03A31">
            <w:pPr>
              <w:spacing w:after="0" w:line="259" w:lineRule="auto"/>
              <w:ind w:left="110" w:right="13" w:firstLine="0"/>
              <w:jc w:val="left"/>
            </w:pPr>
            <w:r>
              <w:t>Программа "Туризм и гостеприимство " в России, которая субсидирует развитие туристической инфраструктур ы</w:t>
            </w:r>
            <w:r>
              <w:rPr>
                <w:rFonts w:ascii="Calibri" w:eastAsia="Calibri" w:hAnsi="Calibri" w:cs="Calibri"/>
              </w:rPr>
              <w:t xml:space="preserve"> </w:t>
            </w:r>
          </w:p>
        </w:tc>
        <w:tc>
          <w:tcPr>
            <w:tcW w:w="400" w:type="dxa"/>
            <w:tcBorders>
              <w:top w:val="single" w:sz="8" w:space="0" w:color="000000"/>
              <w:left w:val="single" w:sz="8" w:space="0" w:color="000000"/>
              <w:bottom w:val="single" w:sz="8" w:space="0" w:color="000000"/>
              <w:right w:val="nil"/>
            </w:tcBorders>
          </w:tcPr>
          <w:p w14:paraId="3EA0B653" w14:textId="77777777" w:rsidR="00CA675D" w:rsidRDefault="00CA675D">
            <w:pPr>
              <w:spacing w:after="160" w:line="259" w:lineRule="auto"/>
              <w:ind w:left="0" w:right="0" w:firstLine="0"/>
              <w:jc w:val="left"/>
            </w:pPr>
          </w:p>
        </w:tc>
        <w:tc>
          <w:tcPr>
            <w:tcW w:w="545" w:type="dxa"/>
            <w:tcBorders>
              <w:top w:val="single" w:sz="8" w:space="0" w:color="000000"/>
              <w:left w:val="nil"/>
              <w:bottom w:val="single" w:sz="8" w:space="0" w:color="000000"/>
              <w:right w:val="single" w:sz="8" w:space="0" w:color="000000"/>
            </w:tcBorders>
          </w:tcPr>
          <w:p w14:paraId="367F68E4"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50E7CB65" w14:textId="77777777" w:rsidR="00CA675D" w:rsidRDefault="00E03A31">
            <w:pPr>
              <w:spacing w:after="0" w:line="259" w:lineRule="auto"/>
              <w:ind w:left="45" w:right="0" w:firstLine="0"/>
              <w:jc w:val="center"/>
            </w:pPr>
            <w:r>
              <w:t>Н/Б</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6772AFFD" w14:textId="24061C49" w:rsidR="00CA675D" w:rsidRDefault="00E03A31">
            <w:pPr>
              <w:spacing w:after="0" w:line="259" w:lineRule="auto"/>
              <w:ind w:left="0" w:right="0" w:firstLine="0"/>
              <w:jc w:val="center"/>
            </w:pPr>
            <w:r>
              <w:t>Существенный</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35D675FF" w14:textId="77777777" w:rsidR="00CA675D" w:rsidRDefault="00E03A31">
            <w:pPr>
              <w:spacing w:after="0" w:line="259" w:lineRule="auto"/>
              <w:ind w:left="52" w:right="0" w:firstLine="0"/>
              <w:jc w:val="center"/>
            </w:pPr>
            <w:r>
              <w:t>=</w:t>
            </w:r>
            <w:r>
              <w:rPr>
                <w:rFonts w:ascii="Calibri" w:eastAsia="Calibri" w:hAnsi="Calibri" w:cs="Calibri"/>
              </w:rPr>
              <w:t xml:space="preserve"> </w:t>
            </w:r>
          </w:p>
        </w:tc>
        <w:tc>
          <w:tcPr>
            <w:tcW w:w="2581" w:type="dxa"/>
            <w:tcBorders>
              <w:top w:val="single" w:sz="8" w:space="0" w:color="000000"/>
              <w:left w:val="single" w:sz="8" w:space="0" w:color="000000"/>
              <w:bottom w:val="single" w:sz="8" w:space="0" w:color="000000"/>
              <w:right w:val="single" w:sz="8" w:space="0" w:color="000000"/>
            </w:tcBorders>
          </w:tcPr>
          <w:p w14:paraId="7F797F7D" w14:textId="77777777" w:rsidR="00CA675D" w:rsidRDefault="00E03A31">
            <w:pPr>
              <w:spacing w:after="54" w:line="266" w:lineRule="auto"/>
              <w:ind w:left="105" w:right="0" w:firstLine="0"/>
              <w:jc w:val="left"/>
            </w:pPr>
            <w:r>
              <w:t xml:space="preserve">Национальный проект «Туризм и индустрия гостеприимства» в России включает меры по субсидированию развития туристической инфраструктуры. Благодаря этой программе в 2023 году вырос спрос на квадроциклы и снегоходы в регионах, где развиваются туристические зоны (например, Алтай, Карелия). Это может способствовать спрос </w:t>
            </w:r>
          </w:p>
          <w:p w14:paraId="731CE607" w14:textId="77777777" w:rsidR="00CA675D" w:rsidRDefault="00E03A31">
            <w:pPr>
              <w:spacing w:after="14" w:line="259" w:lineRule="auto"/>
              <w:ind w:left="105" w:right="0" w:firstLine="0"/>
              <w:jc w:val="left"/>
            </w:pPr>
            <w:r>
              <w:t xml:space="preserve">на товары </w:t>
            </w:r>
            <w:proofErr w:type="spellStart"/>
            <w:r>
              <w:t>GlobalDrive</w:t>
            </w:r>
            <w:proofErr w:type="spellEnd"/>
            <w:r>
              <w:rPr>
                <w:rFonts w:ascii="Calibri" w:eastAsia="Calibri" w:hAnsi="Calibri" w:cs="Calibri"/>
              </w:rPr>
              <w:t xml:space="preserve"> </w:t>
            </w:r>
          </w:p>
          <w:p w14:paraId="36B1920E" w14:textId="77777777" w:rsidR="00CA675D" w:rsidRDefault="00E03A31">
            <w:pPr>
              <w:spacing w:after="0" w:line="259" w:lineRule="auto"/>
              <w:ind w:left="105" w:right="0" w:firstLine="0"/>
              <w:jc w:val="left"/>
            </w:pPr>
            <w:r>
              <w:t>[3]</w:t>
            </w:r>
            <w:r>
              <w:rPr>
                <w:rFonts w:ascii="Calibri" w:eastAsia="Calibri" w:hAnsi="Calibri" w:cs="Calibri"/>
              </w:rPr>
              <w:t xml:space="preserve"> </w:t>
            </w:r>
          </w:p>
        </w:tc>
      </w:tr>
      <w:tr w:rsidR="00CA675D" w14:paraId="5E613707" w14:textId="77777777">
        <w:trPr>
          <w:trHeight w:val="325"/>
        </w:trPr>
        <w:tc>
          <w:tcPr>
            <w:tcW w:w="2286" w:type="dxa"/>
            <w:gridSpan w:val="2"/>
            <w:tcBorders>
              <w:top w:val="single" w:sz="8" w:space="0" w:color="000000"/>
              <w:left w:val="single" w:sz="8" w:space="0" w:color="000000"/>
              <w:bottom w:val="single" w:sz="8" w:space="0" w:color="000000"/>
              <w:right w:val="nil"/>
            </w:tcBorders>
          </w:tcPr>
          <w:p w14:paraId="1E21F465" w14:textId="77777777" w:rsidR="00CA675D" w:rsidRDefault="00E03A31">
            <w:pPr>
              <w:spacing w:after="0" w:line="259" w:lineRule="auto"/>
              <w:ind w:left="110" w:right="0" w:firstLine="0"/>
              <w:jc w:val="left"/>
            </w:pPr>
            <w:r>
              <w:rPr>
                <w:b/>
              </w:rPr>
              <w:t xml:space="preserve">E Экономические </w:t>
            </w:r>
          </w:p>
        </w:tc>
        <w:tc>
          <w:tcPr>
            <w:tcW w:w="6893" w:type="dxa"/>
            <w:gridSpan w:val="5"/>
            <w:tcBorders>
              <w:top w:val="single" w:sz="8" w:space="0" w:color="000000"/>
              <w:left w:val="nil"/>
              <w:bottom w:val="single" w:sz="8" w:space="0" w:color="000000"/>
              <w:right w:val="single" w:sz="8" w:space="0" w:color="000000"/>
            </w:tcBorders>
          </w:tcPr>
          <w:p w14:paraId="17A98BB4" w14:textId="77777777" w:rsidR="00CA675D" w:rsidRDefault="00CA675D">
            <w:pPr>
              <w:spacing w:after="160" w:line="259" w:lineRule="auto"/>
              <w:ind w:left="0" w:right="0" w:firstLine="0"/>
              <w:jc w:val="left"/>
            </w:pPr>
          </w:p>
        </w:tc>
      </w:tr>
      <w:tr w:rsidR="00CA675D" w14:paraId="1D0E2229" w14:textId="77777777">
        <w:trPr>
          <w:trHeight w:val="5522"/>
        </w:trPr>
        <w:tc>
          <w:tcPr>
            <w:tcW w:w="1886" w:type="dxa"/>
            <w:tcBorders>
              <w:top w:val="single" w:sz="8" w:space="0" w:color="000000"/>
              <w:left w:val="single" w:sz="8" w:space="0" w:color="000000"/>
              <w:bottom w:val="single" w:sz="8" w:space="0" w:color="000000"/>
              <w:right w:val="single" w:sz="8" w:space="0" w:color="000000"/>
            </w:tcBorders>
          </w:tcPr>
          <w:p w14:paraId="5289020D" w14:textId="77777777" w:rsidR="00CA675D" w:rsidRDefault="00E03A31">
            <w:pPr>
              <w:spacing w:after="0" w:line="259" w:lineRule="auto"/>
              <w:ind w:left="110" w:right="0" w:firstLine="0"/>
              <w:jc w:val="left"/>
            </w:pPr>
            <w:r>
              <w:t>Ослабление курс национальной валюты</w:t>
            </w:r>
            <w:r>
              <w:rPr>
                <w:rFonts w:ascii="Calibri" w:eastAsia="Calibri" w:hAnsi="Calibri" w:cs="Calibri"/>
              </w:rPr>
              <w:t xml:space="preserve"> </w:t>
            </w:r>
          </w:p>
        </w:tc>
        <w:tc>
          <w:tcPr>
            <w:tcW w:w="400" w:type="dxa"/>
            <w:tcBorders>
              <w:top w:val="single" w:sz="8" w:space="0" w:color="000000"/>
              <w:left w:val="single" w:sz="8" w:space="0" w:color="000000"/>
              <w:bottom w:val="single" w:sz="8" w:space="0" w:color="000000"/>
              <w:right w:val="nil"/>
            </w:tcBorders>
          </w:tcPr>
          <w:p w14:paraId="6D2085E3" w14:textId="77777777" w:rsidR="00CA675D" w:rsidRDefault="00CA675D">
            <w:pPr>
              <w:spacing w:after="160" w:line="259" w:lineRule="auto"/>
              <w:ind w:left="0" w:right="0" w:firstLine="0"/>
              <w:jc w:val="left"/>
            </w:pPr>
          </w:p>
        </w:tc>
        <w:tc>
          <w:tcPr>
            <w:tcW w:w="545" w:type="dxa"/>
            <w:tcBorders>
              <w:top w:val="single" w:sz="8" w:space="0" w:color="000000"/>
              <w:left w:val="nil"/>
              <w:bottom w:val="single" w:sz="8" w:space="0" w:color="000000"/>
              <w:right w:val="single" w:sz="8" w:space="0" w:color="000000"/>
            </w:tcBorders>
          </w:tcPr>
          <w:p w14:paraId="13BD3527" w14:textId="77777777" w:rsidR="00CA675D" w:rsidRDefault="00E03A31">
            <w:pPr>
              <w:spacing w:after="0" w:line="259" w:lineRule="auto"/>
              <w:ind w:left="30" w:right="0" w:firstLine="0"/>
              <w:jc w:val="left"/>
            </w:pPr>
            <w:r>
              <w:t>-</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5CACCAFE" w14:textId="77777777" w:rsidR="00CA675D" w:rsidRDefault="00E03A31">
            <w:pPr>
              <w:spacing w:after="0" w:line="259" w:lineRule="auto"/>
              <w:ind w:left="45" w:right="0" w:firstLine="0"/>
              <w:jc w:val="center"/>
            </w:pPr>
            <w:r>
              <w:t>Н/Б</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6BF46A75" w14:textId="77777777" w:rsidR="00CA675D" w:rsidRDefault="00E03A31">
            <w:pPr>
              <w:spacing w:after="0" w:line="259" w:lineRule="auto"/>
              <w:ind w:left="13" w:right="0" w:firstLine="0"/>
              <w:jc w:val="center"/>
            </w:pPr>
            <w:r>
              <w:t>Очень важный</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1AA4F1D5" w14:textId="77777777" w:rsidR="00CA675D" w:rsidRDefault="00E03A31">
            <w:pPr>
              <w:spacing w:after="0" w:line="259" w:lineRule="auto"/>
              <w:ind w:left="52" w:right="0" w:firstLine="0"/>
              <w:jc w:val="center"/>
            </w:pPr>
            <w:r>
              <w:t xml:space="preserve">&gt; </w:t>
            </w:r>
            <w:r>
              <w:rPr>
                <w:rFonts w:ascii="Calibri" w:eastAsia="Calibri" w:hAnsi="Calibri" w:cs="Calibri"/>
              </w:rPr>
              <w:t xml:space="preserve"> </w:t>
            </w:r>
          </w:p>
        </w:tc>
        <w:tc>
          <w:tcPr>
            <w:tcW w:w="2581" w:type="dxa"/>
            <w:tcBorders>
              <w:top w:val="single" w:sz="8" w:space="0" w:color="000000"/>
              <w:left w:val="single" w:sz="8" w:space="0" w:color="000000"/>
              <w:bottom w:val="single" w:sz="8" w:space="0" w:color="000000"/>
              <w:right w:val="single" w:sz="8" w:space="0" w:color="000000"/>
            </w:tcBorders>
          </w:tcPr>
          <w:p w14:paraId="44DE3E70" w14:textId="77777777" w:rsidR="00CA675D" w:rsidRDefault="00E03A31">
            <w:pPr>
              <w:spacing w:after="0" w:line="259" w:lineRule="auto"/>
              <w:ind w:left="105" w:right="11" w:firstLine="0"/>
              <w:jc w:val="left"/>
            </w:pPr>
            <w:r>
              <w:t xml:space="preserve">Продолжающееся падения курса рубля по отношению к более устойчивым валютам приводит к удорожанию импортной продукции, которая может быть необходима для деятельности компании. Это привело к увеличению стоимости импортной техники на 20%, что вынудило </w:t>
            </w:r>
            <w:proofErr w:type="spellStart"/>
            <w:r>
              <w:t>Globaldrive</w:t>
            </w:r>
            <w:proofErr w:type="spellEnd"/>
            <w:r>
              <w:t xml:space="preserve"> поднять цены на лодочные моторы и снегоходы. [4]</w:t>
            </w:r>
            <w:r>
              <w:rPr>
                <w:rFonts w:ascii="Calibri" w:eastAsia="Calibri" w:hAnsi="Calibri" w:cs="Calibri"/>
              </w:rPr>
              <w:t xml:space="preserve"> </w:t>
            </w:r>
          </w:p>
        </w:tc>
      </w:tr>
      <w:tr w:rsidR="00CA675D" w14:paraId="7F3ADC82" w14:textId="77777777">
        <w:trPr>
          <w:trHeight w:val="1855"/>
        </w:trPr>
        <w:tc>
          <w:tcPr>
            <w:tcW w:w="1886" w:type="dxa"/>
            <w:tcBorders>
              <w:top w:val="single" w:sz="8" w:space="0" w:color="000000"/>
              <w:left w:val="single" w:sz="8" w:space="0" w:color="000000"/>
              <w:bottom w:val="single" w:sz="8" w:space="0" w:color="000000"/>
              <w:right w:val="single" w:sz="8" w:space="0" w:color="000000"/>
            </w:tcBorders>
          </w:tcPr>
          <w:p w14:paraId="42413FB5" w14:textId="77777777" w:rsidR="00CA675D" w:rsidRDefault="00E03A31">
            <w:pPr>
              <w:spacing w:after="0" w:line="259" w:lineRule="auto"/>
              <w:ind w:left="110" w:right="0" w:firstLine="0"/>
              <w:jc w:val="left"/>
            </w:pPr>
            <w:r>
              <w:lastRenderedPageBreak/>
              <w:t>Рост темпа инфляции</w:t>
            </w:r>
            <w:r>
              <w:rPr>
                <w:rFonts w:ascii="Calibri" w:eastAsia="Calibri" w:hAnsi="Calibri" w:cs="Calibri"/>
              </w:rPr>
              <w:t xml:space="preserve"> </w:t>
            </w:r>
          </w:p>
        </w:tc>
        <w:tc>
          <w:tcPr>
            <w:tcW w:w="400" w:type="dxa"/>
            <w:tcBorders>
              <w:top w:val="single" w:sz="8" w:space="0" w:color="000000"/>
              <w:left w:val="single" w:sz="8" w:space="0" w:color="000000"/>
              <w:bottom w:val="single" w:sz="8" w:space="0" w:color="000000"/>
              <w:right w:val="nil"/>
            </w:tcBorders>
          </w:tcPr>
          <w:p w14:paraId="5C35E12A" w14:textId="77777777" w:rsidR="00CA675D" w:rsidRDefault="00CA675D">
            <w:pPr>
              <w:spacing w:after="160" w:line="259" w:lineRule="auto"/>
              <w:ind w:left="0" w:right="0" w:firstLine="0"/>
              <w:jc w:val="left"/>
            </w:pPr>
          </w:p>
        </w:tc>
        <w:tc>
          <w:tcPr>
            <w:tcW w:w="545" w:type="dxa"/>
            <w:tcBorders>
              <w:top w:val="single" w:sz="8" w:space="0" w:color="000000"/>
              <w:left w:val="nil"/>
              <w:bottom w:val="single" w:sz="8" w:space="0" w:color="000000"/>
              <w:right w:val="single" w:sz="8" w:space="0" w:color="000000"/>
            </w:tcBorders>
          </w:tcPr>
          <w:p w14:paraId="1A0BDD01" w14:textId="77777777" w:rsidR="00CA675D" w:rsidRDefault="00E03A31">
            <w:pPr>
              <w:spacing w:after="0" w:line="259" w:lineRule="auto"/>
              <w:ind w:left="30" w:right="0" w:firstLine="0"/>
              <w:jc w:val="left"/>
            </w:pPr>
            <w:r>
              <w:t>-</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542A338C" w14:textId="77777777" w:rsidR="00CA675D" w:rsidRDefault="00E03A31">
            <w:pPr>
              <w:spacing w:after="0" w:line="259" w:lineRule="auto"/>
              <w:ind w:left="45" w:right="0" w:firstLine="0"/>
              <w:jc w:val="center"/>
            </w:pPr>
            <w:r>
              <w:t>Н/Б</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720866EF" w14:textId="77777777" w:rsidR="00CA675D" w:rsidRDefault="00E03A31">
            <w:pPr>
              <w:spacing w:after="0" w:line="259" w:lineRule="auto"/>
              <w:ind w:left="13" w:right="0" w:firstLine="0"/>
              <w:jc w:val="center"/>
            </w:pPr>
            <w:r>
              <w:t>Очень важный</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4761E04D" w14:textId="77777777" w:rsidR="00CA675D" w:rsidRDefault="00E03A31">
            <w:pPr>
              <w:spacing w:after="0" w:line="259" w:lineRule="auto"/>
              <w:ind w:left="52" w:right="0" w:firstLine="0"/>
              <w:jc w:val="center"/>
            </w:pPr>
            <w:r>
              <w:t xml:space="preserve">&gt; </w:t>
            </w:r>
            <w:r>
              <w:rPr>
                <w:rFonts w:ascii="Calibri" w:eastAsia="Calibri" w:hAnsi="Calibri" w:cs="Calibri"/>
              </w:rPr>
              <w:t xml:space="preserve"> </w:t>
            </w:r>
          </w:p>
        </w:tc>
        <w:tc>
          <w:tcPr>
            <w:tcW w:w="2581" w:type="dxa"/>
            <w:tcBorders>
              <w:top w:val="single" w:sz="8" w:space="0" w:color="000000"/>
              <w:left w:val="single" w:sz="8" w:space="0" w:color="000000"/>
              <w:bottom w:val="single" w:sz="8" w:space="0" w:color="000000"/>
              <w:right w:val="single" w:sz="8" w:space="0" w:color="000000"/>
            </w:tcBorders>
          </w:tcPr>
          <w:p w14:paraId="10E6BF05" w14:textId="77777777" w:rsidR="00CA675D" w:rsidRDefault="00E03A31">
            <w:pPr>
              <w:spacing w:after="0" w:line="259" w:lineRule="auto"/>
              <w:ind w:left="105" w:right="0" w:firstLine="0"/>
              <w:jc w:val="left"/>
            </w:pPr>
            <w:r>
              <w:t xml:space="preserve">Увеличение темпов инфляции в стране связанно с санкциями и непростой экономической ситуацией, что </w:t>
            </w:r>
          </w:p>
        </w:tc>
      </w:tr>
    </w:tbl>
    <w:p w14:paraId="102A6230" w14:textId="77777777" w:rsidR="00CA675D" w:rsidRDefault="00CA675D">
      <w:pPr>
        <w:spacing w:after="0" w:line="259" w:lineRule="auto"/>
        <w:ind w:left="-1436" w:right="654" w:firstLine="0"/>
        <w:jc w:val="left"/>
      </w:pPr>
    </w:p>
    <w:tbl>
      <w:tblPr>
        <w:tblStyle w:val="TableGrid"/>
        <w:tblW w:w="9179" w:type="dxa"/>
        <w:tblInd w:w="15" w:type="dxa"/>
        <w:tblCellMar>
          <w:top w:w="7" w:type="dxa"/>
          <w:left w:w="105" w:type="dxa"/>
          <w:right w:w="88" w:type="dxa"/>
        </w:tblCellMar>
        <w:tblLook w:val="04A0" w:firstRow="1" w:lastRow="0" w:firstColumn="1" w:lastColumn="0" w:noHBand="0" w:noVBand="1"/>
      </w:tblPr>
      <w:tblGrid>
        <w:gridCol w:w="1872"/>
        <w:gridCol w:w="891"/>
        <w:gridCol w:w="1032"/>
        <w:gridCol w:w="1741"/>
        <w:gridCol w:w="1136"/>
        <w:gridCol w:w="2507"/>
      </w:tblGrid>
      <w:tr w:rsidR="00CA675D" w14:paraId="4365CEB4" w14:textId="77777777">
        <w:trPr>
          <w:trHeight w:val="4026"/>
        </w:trPr>
        <w:tc>
          <w:tcPr>
            <w:tcW w:w="1886" w:type="dxa"/>
            <w:tcBorders>
              <w:top w:val="single" w:sz="8" w:space="0" w:color="000000"/>
              <w:left w:val="single" w:sz="8" w:space="0" w:color="000000"/>
              <w:bottom w:val="single" w:sz="8" w:space="0" w:color="000000"/>
              <w:right w:val="single" w:sz="8" w:space="0" w:color="000000"/>
            </w:tcBorders>
          </w:tcPr>
          <w:p w14:paraId="450581C3" w14:textId="77777777" w:rsidR="00CA675D" w:rsidRDefault="00CA675D">
            <w:pPr>
              <w:spacing w:after="160" w:line="259" w:lineRule="auto"/>
              <w:ind w:left="0" w:right="0" w:firstLine="0"/>
              <w:jc w:val="left"/>
            </w:pPr>
          </w:p>
        </w:tc>
        <w:tc>
          <w:tcPr>
            <w:tcW w:w="945" w:type="dxa"/>
            <w:tcBorders>
              <w:top w:val="single" w:sz="8" w:space="0" w:color="000000"/>
              <w:left w:val="single" w:sz="8" w:space="0" w:color="000000"/>
              <w:bottom w:val="single" w:sz="8" w:space="0" w:color="000000"/>
              <w:right w:val="single" w:sz="8" w:space="0" w:color="000000"/>
            </w:tcBorders>
          </w:tcPr>
          <w:p w14:paraId="7F4FE3C3" w14:textId="77777777" w:rsidR="00CA675D" w:rsidRDefault="00CA675D">
            <w:pPr>
              <w:spacing w:after="160" w:line="259" w:lineRule="auto"/>
              <w:ind w:left="0" w:right="0" w:firstLine="0"/>
              <w:jc w:val="left"/>
            </w:pPr>
          </w:p>
        </w:tc>
        <w:tc>
          <w:tcPr>
            <w:tcW w:w="1076" w:type="dxa"/>
            <w:tcBorders>
              <w:top w:val="single" w:sz="8" w:space="0" w:color="000000"/>
              <w:left w:val="single" w:sz="8" w:space="0" w:color="000000"/>
              <w:bottom w:val="single" w:sz="8" w:space="0" w:color="000000"/>
              <w:right w:val="single" w:sz="8" w:space="0" w:color="000000"/>
            </w:tcBorders>
          </w:tcPr>
          <w:p w14:paraId="36E1AC72" w14:textId="77777777" w:rsidR="00CA675D" w:rsidRDefault="00CA675D">
            <w:pPr>
              <w:spacing w:after="160" w:line="259" w:lineRule="auto"/>
              <w:ind w:left="0" w:right="0" w:firstLine="0"/>
              <w:jc w:val="left"/>
            </w:pPr>
          </w:p>
        </w:tc>
        <w:tc>
          <w:tcPr>
            <w:tcW w:w="1475" w:type="dxa"/>
            <w:tcBorders>
              <w:top w:val="single" w:sz="8" w:space="0" w:color="000000"/>
              <w:left w:val="single" w:sz="8" w:space="0" w:color="000000"/>
              <w:bottom w:val="single" w:sz="8" w:space="0" w:color="000000"/>
              <w:right w:val="single" w:sz="8" w:space="0" w:color="000000"/>
            </w:tcBorders>
          </w:tcPr>
          <w:p w14:paraId="0AA16DF4" w14:textId="77777777" w:rsidR="00CA675D" w:rsidRDefault="00CA675D">
            <w:pPr>
              <w:spacing w:after="160" w:line="259" w:lineRule="auto"/>
              <w:ind w:left="0" w:right="0" w:firstLine="0"/>
              <w:jc w:val="left"/>
            </w:pPr>
          </w:p>
        </w:tc>
        <w:tc>
          <w:tcPr>
            <w:tcW w:w="1216" w:type="dxa"/>
            <w:tcBorders>
              <w:top w:val="single" w:sz="8" w:space="0" w:color="000000"/>
              <w:left w:val="single" w:sz="8" w:space="0" w:color="000000"/>
              <w:bottom w:val="single" w:sz="8" w:space="0" w:color="000000"/>
              <w:right w:val="single" w:sz="8" w:space="0" w:color="000000"/>
            </w:tcBorders>
          </w:tcPr>
          <w:p w14:paraId="6E03E9A0" w14:textId="77777777" w:rsidR="00CA675D" w:rsidRDefault="00CA675D">
            <w:pPr>
              <w:spacing w:after="160" w:line="259" w:lineRule="auto"/>
              <w:ind w:left="0" w:right="0" w:firstLine="0"/>
              <w:jc w:val="left"/>
            </w:pPr>
          </w:p>
        </w:tc>
        <w:tc>
          <w:tcPr>
            <w:tcW w:w="2581" w:type="dxa"/>
            <w:tcBorders>
              <w:top w:val="single" w:sz="8" w:space="0" w:color="000000"/>
              <w:left w:val="single" w:sz="8" w:space="0" w:color="000000"/>
              <w:bottom w:val="single" w:sz="8" w:space="0" w:color="000000"/>
              <w:right w:val="single" w:sz="8" w:space="0" w:color="000000"/>
            </w:tcBorders>
          </w:tcPr>
          <w:p w14:paraId="2726A3FA" w14:textId="77777777" w:rsidR="00CA675D" w:rsidRDefault="00E03A31">
            <w:pPr>
              <w:spacing w:after="51"/>
              <w:ind w:left="0" w:right="0" w:firstLine="0"/>
              <w:jc w:val="left"/>
            </w:pPr>
            <w:r>
              <w:t xml:space="preserve">вызывает повышение цен как на составляющие для производства, так и на произведенный товар, а также снижает вероятность взятия кредита на расширение производства из-за высокой ключевой </w:t>
            </w:r>
          </w:p>
          <w:p w14:paraId="106D633F" w14:textId="77777777" w:rsidR="00CA675D" w:rsidRDefault="00E03A31">
            <w:pPr>
              <w:spacing w:after="25" w:line="259" w:lineRule="auto"/>
              <w:ind w:left="0" w:right="0" w:firstLine="0"/>
              <w:jc w:val="left"/>
            </w:pPr>
            <w:r>
              <w:t>ставки. [5]</w:t>
            </w:r>
            <w:r>
              <w:rPr>
                <w:rFonts w:ascii="Calibri" w:eastAsia="Calibri" w:hAnsi="Calibri" w:cs="Calibri"/>
              </w:rPr>
              <w:t xml:space="preserve"> </w:t>
            </w:r>
          </w:p>
          <w:p w14:paraId="4F852EEB" w14:textId="77777777" w:rsidR="00CA675D" w:rsidRDefault="00E03A31">
            <w:pPr>
              <w:spacing w:after="0" w:line="259" w:lineRule="auto"/>
              <w:ind w:left="0" w:right="0" w:firstLine="0"/>
              <w:jc w:val="left"/>
            </w:pPr>
            <w:r>
              <w:t xml:space="preserve"> </w:t>
            </w:r>
            <w:r>
              <w:rPr>
                <w:rFonts w:ascii="Calibri" w:eastAsia="Calibri" w:hAnsi="Calibri" w:cs="Calibri"/>
              </w:rPr>
              <w:t xml:space="preserve"> </w:t>
            </w:r>
          </w:p>
        </w:tc>
      </w:tr>
      <w:tr w:rsidR="00CA675D" w14:paraId="279C3157" w14:textId="77777777">
        <w:trPr>
          <w:trHeight w:val="325"/>
        </w:trPr>
        <w:tc>
          <w:tcPr>
            <w:tcW w:w="9179" w:type="dxa"/>
            <w:gridSpan w:val="6"/>
            <w:tcBorders>
              <w:top w:val="single" w:sz="8" w:space="0" w:color="000000"/>
              <w:left w:val="single" w:sz="8" w:space="0" w:color="000000"/>
              <w:bottom w:val="single" w:sz="8" w:space="0" w:color="000000"/>
              <w:right w:val="single" w:sz="8" w:space="0" w:color="000000"/>
            </w:tcBorders>
          </w:tcPr>
          <w:p w14:paraId="33B7A75C" w14:textId="77777777" w:rsidR="00CA675D" w:rsidRDefault="00E03A31">
            <w:pPr>
              <w:spacing w:after="0" w:line="259" w:lineRule="auto"/>
              <w:ind w:left="5" w:right="0" w:firstLine="0"/>
              <w:jc w:val="left"/>
            </w:pPr>
            <w:r>
              <w:rPr>
                <w:b/>
              </w:rPr>
              <w:t xml:space="preserve">S Социокультурные </w:t>
            </w:r>
          </w:p>
        </w:tc>
      </w:tr>
      <w:tr w:rsidR="00CA675D" w14:paraId="04C68997" w14:textId="77777777">
        <w:trPr>
          <w:trHeight w:val="2771"/>
        </w:trPr>
        <w:tc>
          <w:tcPr>
            <w:tcW w:w="1886" w:type="dxa"/>
            <w:tcBorders>
              <w:top w:val="single" w:sz="8" w:space="0" w:color="000000"/>
              <w:left w:val="single" w:sz="8" w:space="0" w:color="000000"/>
              <w:bottom w:val="single" w:sz="8" w:space="0" w:color="000000"/>
              <w:right w:val="single" w:sz="8" w:space="0" w:color="000000"/>
            </w:tcBorders>
          </w:tcPr>
          <w:p w14:paraId="2E1DA3EF" w14:textId="77777777" w:rsidR="00CA675D" w:rsidRDefault="00E03A31">
            <w:pPr>
              <w:spacing w:after="0" w:line="259" w:lineRule="auto"/>
              <w:ind w:left="5" w:right="0" w:firstLine="0"/>
              <w:jc w:val="left"/>
            </w:pPr>
            <w:r>
              <w:t>Рост популярности активного отдыха и внутреннего туризма</w:t>
            </w:r>
            <w:r>
              <w:rPr>
                <w:rFonts w:ascii="Calibri" w:eastAsia="Calibri" w:hAnsi="Calibri" w:cs="Calibri"/>
              </w:rPr>
              <w:t xml:space="preserve"> </w:t>
            </w:r>
          </w:p>
        </w:tc>
        <w:tc>
          <w:tcPr>
            <w:tcW w:w="945" w:type="dxa"/>
            <w:tcBorders>
              <w:top w:val="single" w:sz="8" w:space="0" w:color="000000"/>
              <w:left w:val="single" w:sz="8" w:space="0" w:color="000000"/>
              <w:bottom w:val="single" w:sz="8" w:space="0" w:color="000000"/>
              <w:right w:val="single" w:sz="8" w:space="0" w:color="000000"/>
            </w:tcBorders>
          </w:tcPr>
          <w:p w14:paraId="4226CCAF" w14:textId="77777777" w:rsidR="00CA675D" w:rsidRDefault="00E03A31">
            <w:pPr>
              <w:spacing w:after="0" w:line="259" w:lineRule="auto"/>
              <w:ind w:left="0" w:right="27" w:firstLine="0"/>
              <w:jc w:val="center"/>
            </w:pPr>
            <w:r>
              <w:t>+</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65872CA4" w14:textId="77777777" w:rsidR="00CA675D" w:rsidRDefault="00E03A31">
            <w:pPr>
              <w:spacing w:after="0" w:line="259" w:lineRule="auto"/>
              <w:ind w:left="0" w:right="25" w:firstLine="0"/>
              <w:jc w:val="center"/>
            </w:pPr>
            <w:r>
              <w:t>Н/Б</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0DC86BF8" w14:textId="77777777" w:rsidR="00CA675D" w:rsidRDefault="00E03A31">
            <w:pPr>
              <w:spacing w:after="0" w:line="259" w:lineRule="auto"/>
              <w:ind w:left="0" w:right="24" w:firstLine="0"/>
              <w:jc w:val="center"/>
            </w:pPr>
            <w:r>
              <w:t>Важный</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5CE2BB25" w14:textId="77777777" w:rsidR="00CA675D" w:rsidRDefault="00E03A31">
            <w:pPr>
              <w:spacing w:after="0" w:line="259" w:lineRule="auto"/>
              <w:ind w:left="0" w:right="17" w:firstLine="0"/>
              <w:jc w:val="center"/>
            </w:pPr>
            <w:r>
              <w:t>=</w:t>
            </w:r>
            <w:r>
              <w:rPr>
                <w:rFonts w:ascii="Calibri" w:eastAsia="Calibri" w:hAnsi="Calibri" w:cs="Calibri"/>
              </w:rPr>
              <w:t xml:space="preserve"> </w:t>
            </w:r>
          </w:p>
        </w:tc>
        <w:tc>
          <w:tcPr>
            <w:tcW w:w="2581" w:type="dxa"/>
            <w:tcBorders>
              <w:top w:val="single" w:sz="8" w:space="0" w:color="000000"/>
              <w:left w:val="single" w:sz="8" w:space="0" w:color="000000"/>
              <w:bottom w:val="single" w:sz="8" w:space="0" w:color="000000"/>
              <w:right w:val="single" w:sz="8" w:space="0" w:color="000000"/>
            </w:tcBorders>
          </w:tcPr>
          <w:p w14:paraId="0132612C" w14:textId="39883BCF" w:rsidR="00CA675D" w:rsidRDefault="00E03A31">
            <w:pPr>
              <w:spacing w:after="0" w:line="259" w:lineRule="auto"/>
              <w:ind w:left="0" w:right="0" w:firstLine="0"/>
              <w:jc w:val="left"/>
            </w:pPr>
            <w:r>
              <w:t>Рост популярности активного отдыха способствует увеличению спроса на технику для отдыха (квадроциклы, лодки, снегоходы), особенно в сегменте частных покупателей. [6]</w:t>
            </w:r>
            <w:r>
              <w:rPr>
                <w:rFonts w:ascii="Calibri" w:eastAsia="Calibri" w:hAnsi="Calibri" w:cs="Calibri"/>
              </w:rPr>
              <w:t xml:space="preserve"> </w:t>
            </w:r>
          </w:p>
        </w:tc>
      </w:tr>
      <w:tr w:rsidR="00CA675D" w14:paraId="101DE858" w14:textId="77777777" w:rsidTr="00E03A31">
        <w:trPr>
          <w:trHeight w:val="1958"/>
        </w:trPr>
        <w:tc>
          <w:tcPr>
            <w:tcW w:w="1886" w:type="dxa"/>
            <w:tcBorders>
              <w:top w:val="single" w:sz="8" w:space="0" w:color="000000"/>
              <w:left w:val="single" w:sz="8" w:space="0" w:color="000000"/>
              <w:bottom w:val="single" w:sz="8" w:space="0" w:color="000000"/>
              <w:right w:val="single" w:sz="8" w:space="0" w:color="000000"/>
            </w:tcBorders>
          </w:tcPr>
          <w:p w14:paraId="4F99069A" w14:textId="77777777" w:rsidR="00CA675D" w:rsidRDefault="00E03A31">
            <w:pPr>
              <w:spacing w:after="0" w:line="259" w:lineRule="auto"/>
              <w:ind w:left="5" w:right="0" w:firstLine="0"/>
              <w:jc w:val="left"/>
            </w:pPr>
            <w:r>
              <w:t>Возрастающий тренд на ESG принципы</w:t>
            </w:r>
            <w:r>
              <w:rPr>
                <w:rFonts w:ascii="Calibri" w:eastAsia="Calibri" w:hAnsi="Calibri" w:cs="Calibri"/>
              </w:rPr>
              <w:t xml:space="preserve"> </w:t>
            </w:r>
          </w:p>
        </w:tc>
        <w:tc>
          <w:tcPr>
            <w:tcW w:w="945" w:type="dxa"/>
            <w:tcBorders>
              <w:top w:val="single" w:sz="8" w:space="0" w:color="000000"/>
              <w:left w:val="single" w:sz="8" w:space="0" w:color="000000"/>
              <w:bottom w:val="single" w:sz="8" w:space="0" w:color="000000"/>
              <w:right w:val="single" w:sz="8" w:space="0" w:color="000000"/>
            </w:tcBorders>
          </w:tcPr>
          <w:p w14:paraId="3C9F0F61" w14:textId="77777777" w:rsidR="00CA675D" w:rsidRDefault="00E03A31">
            <w:pPr>
              <w:spacing w:after="0" w:line="259" w:lineRule="auto"/>
              <w:ind w:left="0" w:right="22" w:firstLine="0"/>
              <w:jc w:val="center"/>
            </w:pPr>
            <w:r>
              <w:t>-</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3D1DD720" w14:textId="77777777" w:rsidR="00CA675D" w:rsidRDefault="00E03A31">
            <w:pPr>
              <w:spacing w:after="0" w:line="259" w:lineRule="auto"/>
              <w:ind w:left="0" w:right="25" w:firstLine="0"/>
              <w:jc w:val="center"/>
            </w:pPr>
            <w:r>
              <w:t>Н/Б</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3CD2CD21" w14:textId="1977D385" w:rsidR="00CA675D" w:rsidRDefault="00E03A31">
            <w:pPr>
              <w:spacing w:after="0" w:line="259" w:lineRule="auto"/>
              <w:ind w:left="0" w:right="0" w:firstLine="0"/>
              <w:jc w:val="center"/>
            </w:pPr>
            <w:r>
              <w:t>Существенный</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7E14310B" w14:textId="77777777" w:rsidR="00CA675D" w:rsidRDefault="00E03A31">
            <w:pPr>
              <w:spacing w:after="0" w:line="259" w:lineRule="auto"/>
              <w:ind w:left="0" w:right="17" w:firstLine="0"/>
              <w:jc w:val="center"/>
            </w:pPr>
            <w:r>
              <w:t>=</w:t>
            </w:r>
            <w:r>
              <w:rPr>
                <w:rFonts w:ascii="Calibri" w:eastAsia="Calibri" w:hAnsi="Calibri" w:cs="Calibri"/>
              </w:rPr>
              <w:t xml:space="preserve"> </w:t>
            </w:r>
          </w:p>
        </w:tc>
        <w:tc>
          <w:tcPr>
            <w:tcW w:w="2581" w:type="dxa"/>
            <w:tcBorders>
              <w:top w:val="single" w:sz="8" w:space="0" w:color="000000"/>
              <w:left w:val="single" w:sz="8" w:space="0" w:color="000000"/>
              <w:bottom w:val="single" w:sz="8" w:space="0" w:color="000000"/>
              <w:right w:val="single" w:sz="8" w:space="0" w:color="000000"/>
            </w:tcBorders>
          </w:tcPr>
          <w:p w14:paraId="67AA6CD4" w14:textId="28F51E2E" w:rsidR="00CA675D" w:rsidRPr="00E03A31" w:rsidRDefault="00E03A31" w:rsidP="00E03A31">
            <w:pPr>
              <w:spacing w:after="15" w:line="263" w:lineRule="auto"/>
              <w:ind w:left="0" w:right="0" w:firstLine="0"/>
              <w:jc w:val="left"/>
              <w:rPr>
                <w:lang w:val="en-US"/>
              </w:rPr>
            </w:pPr>
            <w:r>
              <w:t xml:space="preserve">В связи с увеличением осознанности общества и возрастающим трендом на ESG - повестку, компаниям приходится все время искать более экологичные пути утилизации отходов. Данный фактор может повысить затраты компании на утилизацию отходов. Например: техника </w:t>
            </w:r>
            <w:r>
              <w:lastRenderedPageBreak/>
              <w:t xml:space="preserve">поставляется в картонных, пластиковых и пенопластовых упаковках и Global Drive может перейти на экологичную упаковку, которую можно утилизировать без вреда для окружающей среды. </w:t>
            </w:r>
            <w:r>
              <w:rPr>
                <w:lang w:val="en-US"/>
              </w:rPr>
              <w:t>[7]</w:t>
            </w:r>
          </w:p>
        </w:tc>
      </w:tr>
    </w:tbl>
    <w:p w14:paraId="66673DF3" w14:textId="77777777" w:rsidR="00CA675D" w:rsidRDefault="00CA675D" w:rsidP="00E03A31">
      <w:pPr>
        <w:spacing w:after="0" w:line="259" w:lineRule="auto"/>
        <w:ind w:left="0" w:right="654" w:firstLine="0"/>
        <w:jc w:val="left"/>
      </w:pPr>
    </w:p>
    <w:tbl>
      <w:tblPr>
        <w:tblStyle w:val="TableGrid"/>
        <w:tblW w:w="9179" w:type="dxa"/>
        <w:tblInd w:w="15" w:type="dxa"/>
        <w:tblCellMar>
          <w:top w:w="8" w:type="dxa"/>
          <w:left w:w="105" w:type="dxa"/>
          <w:right w:w="58" w:type="dxa"/>
        </w:tblCellMar>
        <w:tblLook w:val="04A0" w:firstRow="1" w:lastRow="0" w:firstColumn="1" w:lastColumn="0" w:noHBand="0" w:noVBand="1"/>
      </w:tblPr>
      <w:tblGrid>
        <w:gridCol w:w="1886"/>
        <w:gridCol w:w="945"/>
        <w:gridCol w:w="1076"/>
        <w:gridCol w:w="1475"/>
        <w:gridCol w:w="1216"/>
        <w:gridCol w:w="2581"/>
      </w:tblGrid>
      <w:tr w:rsidR="00CA675D" w14:paraId="1A871514" w14:textId="77777777">
        <w:trPr>
          <w:trHeight w:val="325"/>
        </w:trPr>
        <w:tc>
          <w:tcPr>
            <w:tcW w:w="9179" w:type="dxa"/>
            <w:gridSpan w:val="6"/>
            <w:tcBorders>
              <w:top w:val="single" w:sz="8" w:space="0" w:color="000000"/>
              <w:left w:val="single" w:sz="8" w:space="0" w:color="000000"/>
              <w:bottom w:val="single" w:sz="8" w:space="0" w:color="000000"/>
              <w:right w:val="single" w:sz="8" w:space="0" w:color="000000"/>
            </w:tcBorders>
          </w:tcPr>
          <w:p w14:paraId="6FC2AD81" w14:textId="77777777" w:rsidR="00CA675D" w:rsidRDefault="00E03A31">
            <w:pPr>
              <w:spacing w:after="0" w:line="259" w:lineRule="auto"/>
              <w:ind w:left="5" w:right="0" w:firstLine="0"/>
              <w:jc w:val="left"/>
            </w:pPr>
            <w:r>
              <w:rPr>
                <w:b/>
              </w:rPr>
              <w:t xml:space="preserve">T Технологические </w:t>
            </w:r>
            <w:r>
              <w:rPr>
                <w:rFonts w:ascii="Calibri" w:eastAsia="Calibri" w:hAnsi="Calibri" w:cs="Calibri"/>
              </w:rPr>
              <w:t xml:space="preserve"> </w:t>
            </w:r>
          </w:p>
        </w:tc>
      </w:tr>
      <w:tr w:rsidR="00CA675D" w14:paraId="72CDCA74" w14:textId="77777777">
        <w:trPr>
          <w:trHeight w:val="5832"/>
        </w:trPr>
        <w:tc>
          <w:tcPr>
            <w:tcW w:w="1886" w:type="dxa"/>
            <w:tcBorders>
              <w:top w:val="single" w:sz="8" w:space="0" w:color="000000"/>
              <w:left w:val="single" w:sz="8" w:space="0" w:color="000000"/>
              <w:bottom w:val="single" w:sz="8" w:space="0" w:color="000000"/>
              <w:right w:val="single" w:sz="8" w:space="0" w:color="000000"/>
            </w:tcBorders>
          </w:tcPr>
          <w:p w14:paraId="4B406F04" w14:textId="77777777" w:rsidR="00CA675D" w:rsidRDefault="00E03A31">
            <w:pPr>
              <w:spacing w:after="0" w:line="259" w:lineRule="auto"/>
              <w:ind w:left="5" w:right="0" w:firstLine="0"/>
              <w:jc w:val="left"/>
            </w:pPr>
            <w:r>
              <w:t>Цифровизация сервисов</w:t>
            </w:r>
            <w:r>
              <w:rPr>
                <w:rFonts w:ascii="Calibri" w:eastAsia="Calibri" w:hAnsi="Calibri" w:cs="Calibri"/>
              </w:rPr>
              <w:t xml:space="preserve"> </w:t>
            </w:r>
          </w:p>
        </w:tc>
        <w:tc>
          <w:tcPr>
            <w:tcW w:w="945" w:type="dxa"/>
            <w:tcBorders>
              <w:top w:val="single" w:sz="8" w:space="0" w:color="000000"/>
              <w:left w:val="single" w:sz="8" w:space="0" w:color="000000"/>
              <w:bottom w:val="single" w:sz="8" w:space="0" w:color="000000"/>
              <w:right w:val="single" w:sz="8" w:space="0" w:color="000000"/>
            </w:tcBorders>
          </w:tcPr>
          <w:p w14:paraId="01EFC2A0" w14:textId="77777777" w:rsidR="00CA675D" w:rsidRDefault="00E03A31">
            <w:pPr>
              <w:spacing w:after="0" w:line="259" w:lineRule="auto"/>
              <w:ind w:left="0" w:right="57" w:firstLine="0"/>
              <w:jc w:val="center"/>
            </w:pPr>
            <w:r>
              <w:t>+</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660A2341" w14:textId="77777777" w:rsidR="00CA675D" w:rsidRDefault="00E03A31">
            <w:pPr>
              <w:spacing w:after="0" w:line="259" w:lineRule="auto"/>
              <w:ind w:left="0" w:right="55" w:firstLine="0"/>
              <w:jc w:val="center"/>
            </w:pPr>
            <w:r>
              <w:t>Н/Б</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2DF7581F" w14:textId="77777777" w:rsidR="00CA675D" w:rsidRDefault="00E03A31">
            <w:pPr>
              <w:spacing w:after="0" w:line="259" w:lineRule="auto"/>
              <w:ind w:left="0" w:right="54" w:firstLine="0"/>
              <w:jc w:val="center"/>
            </w:pPr>
            <w:r>
              <w:t>Важный</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04FC7023" w14:textId="77777777" w:rsidR="00CA675D" w:rsidRDefault="00E03A31">
            <w:pPr>
              <w:spacing w:after="0" w:line="259" w:lineRule="auto"/>
              <w:ind w:left="0" w:right="47" w:firstLine="0"/>
              <w:jc w:val="center"/>
            </w:pPr>
            <w:r>
              <w:t>=</w:t>
            </w:r>
            <w:r>
              <w:rPr>
                <w:rFonts w:ascii="Calibri" w:eastAsia="Calibri" w:hAnsi="Calibri" w:cs="Calibri"/>
              </w:rPr>
              <w:t xml:space="preserve"> </w:t>
            </w:r>
          </w:p>
        </w:tc>
        <w:tc>
          <w:tcPr>
            <w:tcW w:w="2581" w:type="dxa"/>
            <w:tcBorders>
              <w:top w:val="single" w:sz="8" w:space="0" w:color="000000"/>
              <w:left w:val="single" w:sz="8" w:space="0" w:color="000000"/>
              <w:bottom w:val="single" w:sz="8" w:space="0" w:color="000000"/>
              <w:right w:val="single" w:sz="8" w:space="0" w:color="000000"/>
            </w:tcBorders>
          </w:tcPr>
          <w:p w14:paraId="63669E25" w14:textId="3A6B4BCB" w:rsidR="00CA675D" w:rsidRDefault="00E03A31">
            <w:pPr>
              <w:spacing w:after="0" w:line="259" w:lineRule="auto"/>
              <w:ind w:left="0" w:right="0" w:firstLine="0"/>
              <w:jc w:val="left"/>
            </w:pPr>
            <w:r>
              <w:t>Внедрение новых технологий, в частности цифровизация сервисов может повысить эффективность работы сервисных центров. Например: AI</w:t>
            </w:r>
            <w:r w:rsidR="00730579" w:rsidRPr="00730579">
              <w:t xml:space="preserve"> </w:t>
            </w:r>
            <w:r>
              <w:t>диагностика использование искусственного интеллекта для диагностики и выявления проблем, что может повысить точность и скорость обслуживания клиентов. [8]</w:t>
            </w:r>
            <w:r>
              <w:rPr>
                <w:rFonts w:ascii="Calibri" w:eastAsia="Calibri" w:hAnsi="Calibri" w:cs="Calibri"/>
              </w:rPr>
              <w:t xml:space="preserve"> </w:t>
            </w:r>
          </w:p>
        </w:tc>
      </w:tr>
      <w:tr w:rsidR="00CA675D" w14:paraId="0146E712" w14:textId="77777777">
        <w:trPr>
          <w:trHeight w:val="5826"/>
        </w:trPr>
        <w:tc>
          <w:tcPr>
            <w:tcW w:w="1886" w:type="dxa"/>
            <w:tcBorders>
              <w:top w:val="single" w:sz="8" w:space="0" w:color="000000"/>
              <w:left w:val="single" w:sz="8" w:space="0" w:color="000000"/>
              <w:bottom w:val="single" w:sz="8" w:space="0" w:color="000000"/>
              <w:right w:val="single" w:sz="8" w:space="0" w:color="000000"/>
            </w:tcBorders>
          </w:tcPr>
          <w:p w14:paraId="5BDCBC40" w14:textId="77777777" w:rsidR="00CA675D" w:rsidRDefault="00E03A31">
            <w:pPr>
              <w:spacing w:after="0" w:line="259" w:lineRule="auto"/>
              <w:ind w:left="5" w:right="14" w:firstLine="0"/>
              <w:jc w:val="left"/>
            </w:pPr>
            <w:r>
              <w:lastRenderedPageBreak/>
              <w:t>Рост объема онлайн торговля в РФ</w:t>
            </w:r>
            <w:r>
              <w:rPr>
                <w:rFonts w:ascii="Calibri" w:eastAsia="Calibri" w:hAnsi="Calibri" w:cs="Calibri"/>
              </w:rPr>
              <w:t xml:space="preserve"> </w:t>
            </w:r>
          </w:p>
        </w:tc>
        <w:tc>
          <w:tcPr>
            <w:tcW w:w="945" w:type="dxa"/>
            <w:tcBorders>
              <w:top w:val="single" w:sz="8" w:space="0" w:color="000000"/>
              <w:left w:val="single" w:sz="8" w:space="0" w:color="000000"/>
              <w:bottom w:val="single" w:sz="8" w:space="0" w:color="000000"/>
              <w:right w:val="single" w:sz="8" w:space="0" w:color="000000"/>
            </w:tcBorders>
          </w:tcPr>
          <w:p w14:paraId="3E2EC3AF" w14:textId="77777777" w:rsidR="00CA675D" w:rsidRDefault="00E03A31">
            <w:pPr>
              <w:spacing w:after="0" w:line="259" w:lineRule="auto"/>
              <w:ind w:left="0" w:right="57" w:firstLine="0"/>
              <w:jc w:val="center"/>
            </w:pPr>
            <w:r>
              <w:t>+</w:t>
            </w:r>
            <w:r>
              <w:rPr>
                <w:rFonts w:ascii="Calibri" w:eastAsia="Calibri" w:hAnsi="Calibri" w:cs="Calibri"/>
              </w:rPr>
              <w:t xml:space="preserve"> </w:t>
            </w:r>
          </w:p>
        </w:tc>
        <w:tc>
          <w:tcPr>
            <w:tcW w:w="1076" w:type="dxa"/>
            <w:tcBorders>
              <w:top w:val="single" w:sz="8" w:space="0" w:color="000000"/>
              <w:left w:val="single" w:sz="8" w:space="0" w:color="000000"/>
              <w:bottom w:val="single" w:sz="8" w:space="0" w:color="000000"/>
              <w:right w:val="single" w:sz="8" w:space="0" w:color="000000"/>
            </w:tcBorders>
          </w:tcPr>
          <w:p w14:paraId="2315E1A6" w14:textId="77777777" w:rsidR="00CA675D" w:rsidRDefault="00E03A31">
            <w:pPr>
              <w:spacing w:after="0" w:line="259" w:lineRule="auto"/>
              <w:ind w:left="0" w:right="55" w:firstLine="0"/>
              <w:jc w:val="center"/>
            </w:pPr>
            <w:r>
              <w:t>Н/Б</w:t>
            </w:r>
            <w:r>
              <w:rPr>
                <w:rFonts w:ascii="Calibri" w:eastAsia="Calibri" w:hAnsi="Calibri" w:cs="Calibri"/>
              </w:rPr>
              <w:t xml:space="preserve"> </w:t>
            </w:r>
          </w:p>
        </w:tc>
        <w:tc>
          <w:tcPr>
            <w:tcW w:w="1475" w:type="dxa"/>
            <w:tcBorders>
              <w:top w:val="single" w:sz="8" w:space="0" w:color="000000"/>
              <w:left w:val="single" w:sz="8" w:space="0" w:color="000000"/>
              <w:bottom w:val="single" w:sz="8" w:space="0" w:color="000000"/>
              <w:right w:val="single" w:sz="8" w:space="0" w:color="000000"/>
            </w:tcBorders>
          </w:tcPr>
          <w:p w14:paraId="197E6550" w14:textId="77777777" w:rsidR="00CA675D" w:rsidRDefault="00E03A31">
            <w:pPr>
              <w:spacing w:after="0" w:line="259" w:lineRule="auto"/>
              <w:ind w:left="0" w:right="54" w:firstLine="0"/>
              <w:jc w:val="center"/>
            </w:pPr>
            <w:r>
              <w:t>Важный</w:t>
            </w:r>
            <w:r>
              <w:rPr>
                <w:rFonts w:ascii="Calibri" w:eastAsia="Calibri" w:hAnsi="Calibri" w:cs="Calibri"/>
              </w:rPr>
              <w:t xml:space="preserve"> </w:t>
            </w:r>
          </w:p>
        </w:tc>
        <w:tc>
          <w:tcPr>
            <w:tcW w:w="1216" w:type="dxa"/>
            <w:tcBorders>
              <w:top w:val="single" w:sz="8" w:space="0" w:color="000000"/>
              <w:left w:val="single" w:sz="8" w:space="0" w:color="000000"/>
              <w:bottom w:val="single" w:sz="8" w:space="0" w:color="000000"/>
              <w:right w:val="single" w:sz="8" w:space="0" w:color="000000"/>
            </w:tcBorders>
          </w:tcPr>
          <w:p w14:paraId="210176E5" w14:textId="77777777" w:rsidR="00CA675D" w:rsidRDefault="00E03A31">
            <w:pPr>
              <w:spacing w:after="0" w:line="259" w:lineRule="auto"/>
              <w:ind w:left="0" w:right="47" w:firstLine="0"/>
              <w:jc w:val="center"/>
            </w:pPr>
            <w:r>
              <w:t>=</w:t>
            </w:r>
            <w:r>
              <w:rPr>
                <w:rFonts w:ascii="Calibri" w:eastAsia="Calibri" w:hAnsi="Calibri" w:cs="Calibri"/>
              </w:rPr>
              <w:t xml:space="preserve"> </w:t>
            </w:r>
          </w:p>
        </w:tc>
        <w:tc>
          <w:tcPr>
            <w:tcW w:w="2581" w:type="dxa"/>
            <w:tcBorders>
              <w:top w:val="single" w:sz="8" w:space="0" w:color="000000"/>
              <w:left w:val="single" w:sz="8" w:space="0" w:color="000000"/>
              <w:bottom w:val="single" w:sz="8" w:space="0" w:color="000000"/>
              <w:right w:val="single" w:sz="8" w:space="0" w:color="000000"/>
            </w:tcBorders>
          </w:tcPr>
          <w:p w14:paraId="503AF7F2" w14:textId="7B349234" w:rsidR="00CA675D" w:rsidRDefault="00E03A31">
            <w:pPr>
              <w:spacing w:after="0" w:line="259" w:lineRule="auto"/>
              <w:ind w:left="0" w:right="25" w:firstLine="0"/>
              <w:jc w:val="left"/>
            </w:pPr>
            <w:r>
              <w:t>Увеличение числа онлайн-покупателей предоставляет Global Drive возможность привлечь больше клиентов. Также использование современных технологий и удобных онлайн-сервисов может улучшить взаимодействие с клиентами, повысив их удовлетворенность и лояльность. Например: Компания внедрила функцию виртуальной примерки техники на сайте, что увеличило конверсию на 15%. [9]</w:t>
            </w:r>
          </w:p>
        </w:tc>
      </w:tr>
    </w:tbl>
    <w:p w14:paraId="181B3D16" w14:textId="77777777" w:rsidR="00CA675D" w:rsidRDefault="00CA675D">
      <w:pPr>
        <w:spacing w:after="0" w:line="259" w:lineRule="auto"/>
        <w:ind w:left="-1436" w:right="654" w:firstLine="0"/>
        <w:jc w:val="left"/>
      </w:pPr>
    </w:p>
    <w:tbl>
      <w:tblPr>
        <w:tblStyle w:val="TableGrid"/>
        <w:tblW w:w="9179" w:type="dxa"/>
        <w:tblInd w:w="15" w:type="dxa"/>
        <w:tblCellMar>
          <w:top w:w="7" w:type="dxa"/>
          <w:right w:w="57" w:type="dxa"/>
        </w:tblCellMar>
        <w:tblLook w:val="04A0" w:firstRow="1" w:lastRow="0" w:firstColumn="1" w:lastColumn="0" w:noHBand="0" w:noVBand="1"/>
      </w:tblPr>
      <w:tblGrid>
        <w:gridCol w:w="1881"/>
        <w:gridCol w:w="386"/>
        <w:gridCol w:w="530"/>
        <w:gridCol w:w="1051"/>
        <w:gridCol w:w="1605"/>
        <w:gridCol w:w="1175"/>
        <w:gridCol w:w="2551"/>
      </w:tblGrid>
      <w:tr w:rsidR="00CA675D" w14:paraId="0869246A" w14:textId="77777777" w:rsidTr="00E03A31">
        <w:trPr>
          <w:trHeight w:val="325"/>
        </w:trPr>
        <w:tc>
          <w:tcPr>
            <w:tcW w:w="2267" w:type="dxa"/>
            <w:gridSpan w:val="2"/>
            <w:tcBorders>
              <w:top w:val="single" w:sz="8" w:space="0" w:color="000000"/>
              <w:left w:val="single" w:sz="8" w:space="0" w:color="000000"/>
              <w:bottom w:val="single" w:sz="8" w:space="0" w:color="000000"/>
              <w:right w:val="nil"/>
            </w:tcBorders>
          </w:tcPr>
          <w:p w14:paraId="0AC95CF2" w14:textId="77777777" w:rsidR="00CA675D" w:rsidRDefault="00E03A31">
            <w:pPr>
              <w:spacing w:after="0" w:line="259" w:lineRule="auto"/>
              <w:ind w:left="110" w:right="0" w:firstLine="0"/>
              <w:jc w:val="left"/>
            </w:pPr>
            <w:r>
              <w:rPr>
                <w:b/>
              </w:rPr>
              <w:t xml:space="preserve">E Экологические </w:t>
            </w:r>
          </w:p>
        </w:tc>
        <w:tc>
          <w:tcPr>
            <w:tcW w:w="6912" w:type="dxa"/>
            <w:gridSpan w:val="5"/>
            <w:tcBorders>
              <w:top w:val="single" w:sz="8" w:space="0" w:color="000000"/>
              <w:left w:val="nil"/>
              <w:bottom w:val="single" w:sz="8" w:space="0" w:color="000000"/>
              <w:right w:val="single" w:sz="8" w:space="0" w:color="000000"/>
            </w:tcBorders>
          </w:tcPr>
          <w:p w14:paraId="69FF7645" w14:textId="77777777" w:rsidR="00CA675D" w:rsidRDefault="00CA675D">
            <w:pPr>
              <w:spacing w:after="160" w:line="259" w:lineRule="auto"/>
              <w:ind w:left="0" w:right="0" w:firstLine="0"/>
              <w:jc w:val="left"/>
            </w:pPr>
          </w:p>
        </w:tc>
      </w:tr>
      <w:tr w:rsidR="00CA675D" w14:paraId="7C6EEB26" w14:textId="77777777" w:rsidTr="00E03A31">
        <w:trPr>
          <w:trHeight w:val="3081"/>
        </w:trPr>
        <w:tc>
          <w:tcPr>
            <w:tcW w:w="1881" w:type="dxa"/>
            <w:tcBorders>
              <w:top w:val="single" w:sz="8" w:space="0" w:color="000000"/>
              <w:left w:val="single" w:sz="8" w:space="0" w:color="000000"/>
              <w:bottom w:val="single" w:sz="8" w:space="0" w:color="000000"/>
              <w:right w:val="single" w:sz="8" w:space="0" w:color="000000"/>
            </w:tcBorders>
          </w:tcPr>
          <w:p w14:paraId="44A6A6D6" w14:textId="77777777" w:rsidR="00CA675D" w:rsidRDefault="00E03A31">
            <w:pPr>
              <w:spacing w:after="0" w:line="259" w:lineRule="auto"/>
              <w:ind w:left="110" w:right="0" w:firstLine="0"/>
              <w:jc w:val="left"/>
            </w:pPr>
            <w:r>
              <w:t>Увеличение частоты природных катаклизмов</w:t>
            </w:r>
            <w:r>
              <w:rPr>
                <w:rFonts w:ascii="Calibri" w:eastAsia="Calibri" w:hAnsi="Calibri" w:cs="Calibri"/>
              </w:rPr>
              <w:t xml:space="preserve"> </w:t>
            </w:r>
          </w:p>
        </w:tc>
        <w:tc>
          <w:tcPr>
            <w:tcW w:w="386" w:type="dxa"/>
            <w:tcBorders>
              <w:top w:val="single" w:sz="8" w:space="0" w:color="000000"/>
              <w:left w:val="single" w:sz="8" w:space="0" w:color="000000"/>
              <w:bottom w:val="single" w:sz="8" w:space="0" w:color="000000"/>
              <w:right w:val="nil"/>
            </w:tcBorders>
          </w:tcPr>
          <w:p w14:paraId="485B3FA6" w14:textId="77777777" w:rsidR="00CA675D" w:rsidRDefault="00CA675D">
            <w:pPr>
              <w:spacing w:after="160" w:line="259" w:lineRule="auto"/>
              <w:ind w:left="0" w:right="0" w:firstLine="0"/>
              <w:jc w:val="left"/>
            </w:pPr>
          </w:p>
        </w:tc>
        <w:tc>
          <w:tcPr>
            <w:tcW w:w="530" w:type="dxa"/>
            <w:tcBorders>
              <w:top w:val="single" w:sz="8" w:space="0" w:color="000000"/>
              <w:left w:val="nil"/>
              <w:bottom w:val="single" w:sz="8" w:space="0" w:color="000000"/>
              <w:right w:val="single" w:sz="8" w:space="0" w:color="000000"/>
            </w:tcBorders>
          </w:tcPr>
          <w:p w14:paraId="6FA5B053"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051" w:type="dxa"/>
            <w:tcBorders>
              <w:top w:val="single" w:sz="8" w:space="0" w:color="000000"/>
              <w:left w:val="single" w:sz="8" w:space="0" w:color="000000"/>
              <w:bottom w:val="single" w:sz="8" w:space="0" w:color="000000"/>
              <w:right w:val="single" w:sz="8" w:space="0" w:color="000000"/>
            </w:tcBorders>
          </w:tcPr>
          <w:p w14:paraId="426A4502" w14:textId="77777777" w:rsidR="00CA675D" w:rsidRDefault="00E03A31">
            <w:pPr>
              <w:spacing w:after="0" w:line="259" w:lineRule="auto"/>
              <w:ind w:left="49" w:right="0" w:firstLine="0"/>
              <w:jc w:val="center"/>
            </w:pPr>
            <w:r>
              <w:t>Н/Б</w:t>
            </w:r>
            <w:r>
              <w:rPr>
                <w:rFonts w:ascii="Calibri" w:eastAsia="Calibri" w:hAnsi="Calibri" w:cs="Calibri"/>
              </w:rPr>
              <w:t xml:space="preserve"> </w:t>
            </w:r>
          </w:p>
        </w:tc>
        <w:tc>
          <w:tcPr>
            <w:tcW w:w="1605" w:type="dxa"/>
            <w:tcBorders>
              <w:top w:val="single" w:sz="8" w:space="0" w:color="000000"/>
              <w:left w:val="single" w:sz="8" w:space="0" w:color="000000"/>
              <w:bottom w:val="single" w:sz="8" w:space="0" w:color="000000"/>
              <w:right w:val="single" w:sz="8" w:space="0" w:color="000000"/>
            </w:tcBorders>
          </w:tcPr>
          <w:p w14:paraId="01E62417" w14:textId="77777777" w:rsidR="00CA675D" w:rsidRDefault="00E03A31">
            <w:pPr>
              <w:spacing w:after="0" w:line="259" w:lineRule="auto"/>
              <w:ind w:left="50" w:right="0" w:firstLine="0"/>
              <w:jc w:val="center"/>
            </w:pPr>
            <w:r>
              <w:t>Важный</w:t>
            </w:r>
            <w:r>
              <w:rPr>
                <w:rFonts w:ascii="Calibri" w:eastAsia="Calibri" w:hAnsi="Calibri" w:cs="Calibri"/>
              </w:rPr>
              <w:t xml:space="preserve"> </w:t>
            </w:r>
          </w:p>
        </w:tc>
        <w:tc>
          <w:tcPr>
            <w:tcW w:w="1175" w:type="dxa"/>
            <w:tcBorders>
              <w:top w:val="single" w:sz="8" w:space="0" w:color="000000"/>
              <w:left w:val="single" w:sz="8" w:space="0" w:color="000000"/>
              <w:bottom w:val="single" w:sz="8" w:space="0" w:color="000000"/>
              <w:right w:val="single" w:sz="8" w:space="0" w:color="000000"/>
            </w:tcBorders>
          </w:tcPr>
          <w:p w14:paraId="750328F8" w14:textId="77777777" w:rsidR="00CA675D" w:rsidRDefault="00E03A31">
            <w:pPr>
              <w:spacing w:after="0" w:line="259" w:lineRule="auto"/>
              <w:ind w:left="57" w:right="0" w:firstLine="0"/>
              <w:jc w:val="center"/>
            </w:pPr>
            <w:r>
              <w:t xml:space="preserve">&gt; </w:t>
            </w:r>
            <w:r>
              <w:rPr>
                <w:rFonts w:ascii="Calibri" w:eastAsia="Calibri" w:hAnsi="Calibri" w:cs="Calibri"/>
              </w:rPr>
              <w:t xml:space="preserve"> </w:t>
            </w:r>
          </w:p>
        </w:tc>
        <w:tc>
          <w:tcPr>
            <w:tcW w:w="2551" w:type="dxa"/>
            <w:tcBorders>
              <w:top w:val="single" w:sz="8" w:space="0" w:color="000000"/>
              <w:left w:val="single" w:sz="8" w:space="0" w:color="000000"/>
              <w:bottom w:val="single" w:sz="8" w:space="0" w:color="000000"/>
              <w:right w:val="single" w:sz="8" w:space="0" w:color="000000"/>
            </w:tcBorders>
          </w:tcPr>
          <w:p w14:paraId="1547AF28" w14:textId="77777777" w:rsidR="00CA675D" w:rsidRDefault="00E03A31">
            <w:pPr>
              <w:spacing w:after="0" w:line="265" w:lineRule="auto"/>
              <w:ind w:left="105" w:right="0" w:firstLine="0"/>
              <w:jc w:val="left"/>
            </w:pPr>
            <w:r>
              <w:t xml:space="preserve">Фактор создает как риски (падение продаж, рост затрат), так и возможности </w:t>
            </w:r>
          </w:p>
          <w:p w14:paraId="7A173BB6" w14:textId="77777777" w:rsidR="00CA675D" w:rsidRDefault="00E03A31">
            <w:pPr>
              <w:spacing w:after="0" w:line="277" w:lineRule="auto"/>
              <w:ind w:left="105" w:right="72" w:firstLine="0"/>
            </w:pPr>
            <w:r>
              <w:t xml:space="preserve">(новые продукты, госзаказы). </w:t>
            </w:r>
            <w:proofErr w:type="spellStart"/>
            <w:r>
              <w:t>Globaldrive</w:t>
            </w:r>
            <w:proofErr w:type="spellEnd"/>
            <w:r>
              <w:t xml:space="preserve"> нужно адаптировать ассортимент и усилить защиту логистики.</w:t>
            </w:r>
            <w:r>
              <w:rPr>
                <w:rFonts w:ascii="Calibri" w:eastAsia="Calibri" w:hAnsi="Calibri" w:cs="Calibri"/>
              </w:rPr>
              <w:t xml:space="preserve"> </w:t>
            </w:r>
          </w:p>
          <w:p w14:paraId="685ABF6F" w14:textId="77777777" w:rsidR="00CA675D" w:rsidRDefault="00E03A31">
            <w:pPr>
              <w:spacing w:after="0" w:line="259" w:lineRule="auto"/>
              <w:ind w:left="105" w:right="0" w:firstLine="0"/>
              <w:jc w:val="left"/>
            </w:pPr>
            <w:r>
              <w:t>[10]</w:t>
            </w:r>
            <w:r>
              <w:rPr>
                <w:rFonts w:ascii="Calibri" w:eastAsia="Calibri" w:hAnsi="Calibri" w:cs="Calibri"/>
              </w:rPr>
              <w:t xml:space="preserve"> </w:t>
            </w:r>
          </w:p>
        </w:tc>
      </w:tr>
      <w:tr w:rsidR="00CA675D" w14:paraId="148F6219" w14:textId="77777777" w:rsidTr="00E03A31">
        <w:trPr>
          <w:trHeight w:val="4301"/>
        </w:trPr>
        <w:tc>
          <w:tcPr>
            <w:tcW w:w="1881" w:type="dxa"/>
            <w:tcBorders>
              <w:top w:val="single" w:sz="8" w:space="0" w:color="000000"/>
              <w:left w:val="single" w:sz="8" w:space="0" w:color="000000"/>
              <w:bottom w:val="single" w:sz="8" w:space="0" w:color="000000"/>
              <w:right w:val="single" w:sz="8" w:space="0" w:color="000000"/>
            </w:tcBorders>
          </w:tcPr>
          <w:p w14:paraId="46400B3D" w14:textId="77777777" w:rsidR="00CA675D" w:rsidRDefault="00E03A31">
            <w:pPr>
              <w:spacing w:after="0" w:line="259" w:lineRule="auto"/>
              <w:ind w:left="110" w:right="0" w:firstLine="0"/>
              <w:jc w:val="left"/>
            </w:pPr>
            <w:r>
              <w:lastRenderedPageBreak/>
              <w:t>Тёплые зимы в центральной России привели к сокращению зимнего сезона</w:t>
            </w:r>
            <w:r>
              <w:rPr>
                <w:rFonts w:ascii="Calibri" w:eastAsia="Calibri" w:hAnsi="Calibri" w:cs="Calibri"/>
              </w:rPr>
              <w:t xml:space="preserve"> </w:t>
            </w:r>
          </w:p>
        </w:tc>
        <w:tc>
          <w:tcPr>
            <w:tcW w:w="386" w:type="dxa"/>
            <w:tcBorders>
              <w:top w:val="single" w:sz="8" w:space="0" w:color="000000"/>
              <w:left w:val="single" w:sz="8" w:space="0" w:color="000000"/>
              <w:bottom w:val="single" w:sz="8" w:space="0" w:color="000000"/>
              <w:right w:val="nil"/>
            </w:tcBorders>
          </w:tcPr>
          <w:p w14:paraId="21FBF582" w14:textId="77777777" w:rsidR="00CA675D" w:rsidRDefault="00CA675D">
            <w:pPr>
              <w:spacing w:after="160" w:line="259" w:lineRule="auto"/>
              <w:ind w:left="0" w:right="0" w:firstLine="0"/>
              <w:jc w:val="left"/>
            </w:pPr>
          </w:p>
        </w:tc>
        <w:tc>
          <w:tcPr>
            <w:tcW w:w="530" w:type="dxa"/>
            <w:tcBorders>
              <w:top w:val="single" w:sz="8" w:space="0" w:color="000000"/>
              <w:left w:val="nil"/>
              <w:bottom w:val="single" w:sz="8" w:space="0" w:color="000000"/>
              <w:right w:val="single" w:sz="8" w:space="0" w:color="000000"/>
            </w:tcBorders>
          </w:tcPr>
          <w:p w14:paraId="5A06479A" w14:textId="77777777" w:rsidR="00CA675D" w:rsidRDefault="00E03A31">
            <w:pPr>
              <w:spacing w:after="0" w:line="259" w:lineRule="auto"/>
              <w:ind w:left="30" w:right="0" w:firstLine="0"/>
              <w:jc w:val="left"/>
            </w:pPr>
            <w:r>
              <w:t>-</w:t>
            </w:r>
            <w:r>
              <w:rPr>
                <w:rFonts w:ascii="Calibri" w:eastAsia="Calibri" w:hAnsi="Calibri" w:cs="Calibri"/>
              </w:rPr>
              <w:t xml:space="preserve"> </w:t>
            </w:r>
          </w:p>
        </w:tc>
        <w:tc>
          <w:tcPr>
            <w:tcW w:w="1051" w:type="dxa"/>
            <w:tcBorders>
              <w:top w:val="single" w:sz="8" w:space="0" w:color="000000"/>
              <w:left w:val="single" w:sz="8" w:space="0" w:color="000000"/>
              <w:bottom w:val="single" w:sz="8" w:space="0" w:color="000000"/>
              <w:right w:val="single" w:sz="8" w:space="0" w:color="000000"/>
            </w:tcBorders>
          </w:tcPr>
          <w:p w14:paraId="3DF5D4CF" w14:textId="77777777" w:rsidR="00CA675D" w:rsidRDefault="00E03A31">
            <w:pPr>
              <w:spacing w:after="0" w:line="259" w:lineRule="auto"/>
              <w:ind w:left="49" w:right="0" w:firstLine="0"/>
              <w:jc w:val="center"/>
            </w:pPr>
            <w:r>
              <w:t>Н/Б</w:t>
            </w:r>
            <w:r>
              <w:rPr>
                <w:rFonts w:ascii="Calibri" w:eastAsia="Calibri" w:hAnsi="Calibri" w:cs="Calibri"/>
              </w:rPr>
              <w:t xml:space="preserve"> </w:t>
            </w:r>
          </w:p>
        </w:tc>
        <w:tc>
          <w:tcPr>
            <w:tcW w:w="1605" w:type="dxa"/>
            <w:tcBorders>
              <w:top w:val="single" w:sz="8" w:space="0" w:color="000000"/>
              <w:left w:val="single" w:sz="8" w:space="0" w:color="000000"/>
              <w:bottom w:val="single" w:sz="8" w:space="0" w:color="000000"/>
              <w:right w:val="single" w:sz="8" w:space="0" w:color="000000"/>
            </w:tcBorders>
          </w:tcPr>
          <w:p w14:paraId="1AF1D853" w14:textId="24FA553B" w:rsidR="00CA675D" w:rsidRDefault="00E03A31">
            <w:pPr>
              <w:spacing w:after="0" w:line="259" w:lineRule="auto"/>
              <w:ind w:left="0" w:right="0" w:firstLine="0"/>
              <w:jc w:val="center"/>
            </w:pPr>
            <w:r>
              <w:t>Существенный</w:t>
            </w:r>
            <w:r>
              <w:rPr>
                <w:rFonts w:ascii="Calibri" w:eastAsia="Calibri" w:hAnsi="Calibri" w:cs="Calibri"/>
              </w:rPr>
              <w:t xml:space="preserve"> </w:t>
            </w:r>
          </w:p>
        </w:tc>
        <w:tc>
          <w:tcPr>
            <w:tcW w:w="1175" w:type="dxa"/>
            <w:tcBorders>
              <w:top w:val="single" w:sz="8" w:space="0" w:color="000000"/>
              <w:left w:val="single" w:sz="8" w:space="0" w:color="000000"/>
              <w:bottom w:val="single" w:sz="8" w:space="0" w:color="000000"/>
              <w:right w:val="single" w:sz="8" w:space="0" w:color="000000"/>
            </w:tcBorders>
          </w:tcPr>
          <w:p w14:paraId="4B04BACC" w14:textId="77777777" w:rsidR="00CA675D" w:rsidRDefault="00E03A31">
            <w:pPr>
              <w:spacing w:after="0" w:line="259" w:lineRule="auto"/>
              <w:ind w:left="57" w:right="0" w:firstLine="0"/>
              <w:jc w:val="center"/>
            </w:pPr>
            <w:r>
              <w:t>=</w:t>
            </w:r>
            <w:r>
              <w:rPr>
                <w:rFonts w:ascii="Calibri" w:eastAsia="Calibri" w:hAnsi="Calibri" w:cs="Calibri"/>
              </w:rPr>
              <w:t xml:space="preserve"> </w:t>
            </w:r>
          </w:p>
        </w:tc>
        <w:tc>
          <w:tcPr>
            <w:tcW w:w="2551" w:type="dxa"/>
            <w:tcBorders>
              <w:top w:val="single" w:sz="8" w:space="0" w:color="000000"/>
              <w:left w:val="single" w:sz="8" w:space="0" w:color="000000"/>
              <w:bottom w:val="single" w:sz="8" w:space="0" w:color="000000"/>
              <w:right w:val="single" w:sz="8" w:space="0" w:color="000000"/>
            </w:tcBorders>
          </w:tcPr>
          <w:p w14:paraId="0F7F0B5D" w14:textId="77777777" w:rsidR="00CA675D" w:rsidRDefault="00E03A31">
            <w:pPr>
              <w:spacing w:after="10" w:line="264" w:lineRule="auto"/>
              <w:ind w:left="105" w:right="41" w:firstLine="0"/>
              <w:jc w:val="left"/>
            </w:pPr>
            <w:r>
              <w:t xml:space="preserve">Global Drive может рассмотреть возможность изменения или расширения ассортимента, чтобы включить больше продукции, востребованной в условиях мягкой зимы, такой как техника для осеннего и весеннего отдыха. </w:t>
            </w:r>
          </w:p>
          <w:p w14:paraId="17E3ADCD" w14:textId="77777777" w:rsidR="00CA675D" w:rsidRDefault="00E03A31">
            <w:pPr>
              <w:spacing w:after="0" w:line="259" w:lineRule="auto"/>
              <w:ind w:left="105" w:right="0" w:firstLine="0"/>
              <w:jc w:val="left"/>
            </w:pPr>
            <w:r>
              <w:t>[11]</w:t>
            </w:r>
            <w:r>
              <w:rPr>
                <w:rFonts w:ascii="Calibri" w:eastAsia="Calibri" w:hAnsi="Calibri" w:cs="Calibri"/>
              </w:rPr>
              <w:t xml:space="preserve"> </w:t>
            </w:r>
          </w:p>
        </w:tc>
      </w:tr>
      <w:tr w:rsidR="00CA675D" w14:paraId="66164B38" w14:textId="77777777" w:rsidTr="00E03A31">
        <w:trPr>
          <w:trHeight w:val="325"/>
        </w:trPr>
        <w:tc>
          <w:tcPr>
            <w:tcW w:w="2267" w:type="dxa"/>
            <w:gridSpan w:val="2"/>
            <w:tcBorders>
              <w:top w:val="single" w:sz="8" w:space="0" w:color="000000"/>
              <w:left w:val="single" w:sz="8" w:space="0" w:color="000000"/>
              <w:bottom w:val="single" w:sz="8" w:space="0" w:color="000000"/>
              <w:right w:val="nil"/>
            </w:tcBorders>
          </w:tcPr>
          <w:p w14:paraId="5BB31DA4" w14:textId="77777777" w:rsidR="00CA675D" w:rsidRDefault="00E03A31">
            <w:pPr>
              <w:spacing w:after="0" w:line="259" w:lineRule="auto"/>
              <w:ind w:left="110" w:right="0" w:firstLine="0"/>
              <w:jc w:val="left"/>
            </w:pPr>
            <w:r>
              <w:rPr>
                <w:b/>
              </w:rPr>
              <w:t xml:space="preserve">L Правовые </w:t>
            </w:r>
          </w:p>
        </w:tc>
        <w:tc>
          <w:tcPr>
            <w:tcW w:w="6912" w:type="dxa"/>
            <w:gridSpan w:val="5"/>
            <w:tcBorders>
              <w:top w:val="single" w:sz="8" w:space="0" w:color="000000"/>
              <w:left w:val="nil"/>
              <w:bottom w:val="single" w:sz="8" w:space="0" w:color="000000"/>
              <w:right w:val="single" w:sz="8" w:space="0" w:color="000000"/>
            </w:tcBorders>
          </w:tcPr>
          <w:p w14:paraId="0184FE24" w14:textId="77777777" w:rsidR="00CA675D" w:rsidRDefault="00CA675D">
            <w:pPr>
              <w:spacing w:after="160" w:line="259" w:lineRule="auto"/>
              <w:ind w:left="0" w:right="0" w:firstLine="0"/>
              <w:jc w:val="left"/>
            </w:pPr>
          </w:p>
        </w:tc>
      </w:tr>
      <w:tr w:rsidR="00CA675D" w14:paraId="6D5544A0" w14:textId="77777777" w:rsidTr="00E03A31">
        <w:trPr>
          <w:trHeight w:val="4296"/>
        </w:trPr>
        <w:tc>
          <w:tcPr>
            <w:tcW w:w="1881" w:type="dxa"/>
            <w:tcBorders>
              <w:top w:val="single" w:sz="8" w:space="0" w:color="000000"/>
              <w:left w:val="single" w:sz="8" w:space="0" w:color="000000"/>
              <w:bottom w:val="single" w:sz="8" w:space="0" w:color="000000"/>
              <w:right w:val="single" w:sz="8" w:space="0" w:color="000000"/>
            </w:tcBorders>
          </w:tcPr>
          <w:p w14:paraId="0050A0A1" w14:textId="77777777" w:rsidR="00CA675D" w:rsidRDefault="00E03A31">
            <w:pPr>
              <w:spacing w:after="0" w:line="259" w:lineRule="auto"/>
              <w:ind w:left="110" w:right="0" w:firstLine="0"/>
              <w:jc w:val="left"/>
            </w:pPr>
            <w:r>
              <w:t>Новые требования ГОСТ для квадроциклов, введённые в 2023 году</w:t>
            </w:r>
            <w:r>
              <w:rPr>
                <w:rFonts w:ascii="Calibri" w:eastAsia="Calibri" w:hAnsi="Calibri" w:cs="Calibri"/>
              </w:rPr>
              <w:t xml:space="preserve"> </w:t>
            </w:r>
          </w:p>
        </w:tc>
        <w:tc>
          <w:tcPr>
            <w:tcW w:w="386" w:type="dxa"/>
            <w:tcBorders>
              <w:top w:val="single" w:sz="8" w:space="0" w:color="000000"/>
              <w:left w:val="single" w:sz="8" w:space="0" w:color="000000"/>
              <w:bottom w:val="single" w:sz="8" w:space="0" w:color="000000"/>
              <w:right w:val="nil"/>
            </w:tcBorders>
          </w:tcPr>
          <w:p w14:paraId="302EF40A" w14:textId="77777777" w:rsidR="00CA675D" w:rsidRDefault="00CA675D">
            <w:pPr>
              <w:spacing w:after="160" w:line="259" w:lineRule="auto"/>
              <w:ind w:left="0" w:right="0" w:firstLine="0"/>
              <w:jc w:val="left"/>
            </w:pPr>
          </w:p>
        </w:tc>
        <w:tc>
          <w:tcPr>
            <w:tcW w:w="530" w:type="dxa"/>
            <w:tcBorders>
              <w:top w:val="single" w:sz="8" w:space="0" w:color="000000"/>
              <w:left w:val="nil"/>
              <w:bottom w:val="single" w:sz="8" w:space="0" w:color="000000"/>
              <w:right w:val="single" w:sz="8" w:space="0" w:color="000000"/>
            </w:tcBorders>
          </w:tcPr>
          <w:p w14:paraId="1454FC47" w14:textId="77777777" w:rsidR="00CA675D" w:rsidRDefault="00E03A31">
            <w:pPr>
              <w:spacing w:after="0" w:line="259" w:lineRule="auto"/>
              <w:ind w:left="30" w:right="0" w:firstLine="0"/>
              <w:jc w:val="left"/>
            </w:pPr>
            <w:r>
              <w:t>-</w:t>
            </w:r>
            <w:r>
              <w:rPr>
                <w:rFonts w:ascii="Calibri" w:eastAsia="Calibri" w:hAnsi="Calibri" w:cs="Calibri"/>
              </w:rPr>
              <w:t xml:space="preserve"> </w:t>
            </w:r>
          </w:p>
        </w:tc>
        <w:tc>
          <w:tcPr>
            <w:tcW w:w="1051" w:type="dxa"/>
            <w:tcBorders>
              <w:top w:val="single" w:sz="8" w:space="0" w:color="000000"/>
              <w:left w:val="single" w:sz="8" w:space="0" w:color="000000"/>
              <w:bottom w:val="single" w:sz="8" w:space="0" w:color="000000"/>
              <w:right w:val="single" w:sz="8" w:space="0" w:color="000000"/>
            </w:tcBorders>
          </w:tcPr>
          <w:p w14:paraId="1B5EED16" w14:textId="77777777" w:rsidR="00CA675D" w:rsidRDefault="00E03A31">
            <w:pPr>
              <w:spacing w:after="0" w:line="259" w:lineRule="auto"/>
              <w:ind w:left="49" w:right="0" w:firstLine="0"/>
              <w:jc w:val="center"/>
            </w:pPr>
            <w:r>
              <w:t>Н/Б</w:t>
            </w:r>
            <w:r>
              <w:rPr>
                <w:rFonts w:ascii="Calibri" w:eastAsia="Calibri" w:hAnsi="Calibri" w:cs="Calibri"/>
              </w:rPr>
              <w:t xml:space="preserve"> </w:t>
            </w:r>
          </w:p>
        </w:tc>
        <w:tc>
          <w:tcPr>
            <w:tcW w:w="1605" w:type="dxa"/>
            <w:tcBorders>
              <w:top w:val="single" w:sz="8" w:space="0" w:color="000000"/>
              <w:left w:val="single" w:sz="8" w:space="0" w:color="000000"/>
              <w:bottom w:val="single" w:sz="8" w:space="0" w:color="000000"/>
              <w:right w:val="single" w:sz="8" w:space="0" w:color="000000"/>
            </w:tcBorders>
          </w:tcPr>
          <w:p w14:paraId="23BA2ECC" w14:textId="77777777" w:rsidR="00CA675D" w:rsidRDefault="00E03A31">
            <w:pPr>
              <w:spacing w:after="0" w:line="259" w:lineRule="auto"/>
              <w:ind w:left="50" w:right="0" w:firstLine="0"/>
              <w:jc w:val="center"/>
            </w:pPr>
            <w:r>
              <w:t>Важный</w:t>
            </w:r>
            <w:r>
              <w:rPr>
                <w:rFonts w:ascii="Calibri" w:eastAsia="Calibri" w:hAnsi="Calibri" w:cs="Calibri"/>
              </w:rPr>
              <w:t xml:space="preserve"> </w:t>
            </w:r>
          </w:p>
        </w:tc>
        <w:tc>
          <w:tcPr>
            <w:tcW w:w="1175" w:type="dxa"/>
            <w:tcBorders>
              <w:top w:val="single" w:sz="8" w:space="0" w:color="000000"/>
              <w:left w:val="single" w:sz="8" w:space="0" w:color="000000"/>
              <w:bottom w:val="single" w:sz="8" w:space="0" w:color="000000"/>
              <w:right w:val="single" w:sz="8" w:space="0" w:color="000000"/>
            </w:tcBorders>
          </w:tcPr>
          <w:p w14:paraId="38A21EBA" w14:textId="77777777" w:rsidR="00CA675D" w:rsidRDefault="00E03A31">
            <w:pPr>
              <w:spacing w:after="0" w:line="259" w:lineRule="auto"/>
              <w:ind w:left="57" w:right="0" w:firstLine="0"/>
              <w:jc w:val="center"/>
            </w:pPr>
            <w:r>
              <w:t>=</w:t>
            </w:r>
            <w:r>
              <w:rPr>
                <w:rFonts w:ascii="Calibri" w:eastAsia="Calibri" w:hAnsi="Calibri" w:cs="Calibri"/>
              </w:rPr>
              <w:t xml:space="preserve"> </w:t>
            </w:r>
          </w:p>
        </w:tc>
        <w:tc>
          <w:tcPr>
            <w:tcW w:w="2551" w:type="dxa"/>
            <w:tcBorders>
              <w:top w:val="single" w:sz="8" w:space="0" w:color="000000"/>
              <w:left w:val="single" w:sz="8" w:space="0" w:color="000000"/>
              <w:bottom w:val="single" w:sz="8" w:space="0" w:color="000000"/>
              <w:right w:val="single" w:sz="8" w:space="0" w:color="000000"/>
            </w:tcBorders>
          </w:tcPr>
          <w:p w14:paraId="3E819E83" w14:textId="77777777" w:rsidR="00CA675D" w:rsidRDefault="00E03A31">
            <w:pPr>
              <w:spacing w:line="266" w:lineRule="auto"/>
              <w:ind w:left="105" w:right="0" w:firstLine="0"/>
              <w:jc w:val="left"/>
            </w:pPr>
            <w:r>
              <w:t>Компании потребуется провести дополнительные испытания и сертификацию квадроциклов, чтобы подтвердить их соответствие новым ГОСТам, что может потребовать дополнительных временных и финансовых ресурсов.</w:t>
            </w:r>
            <w:r>
              <w:rPr>
                <w:rFonts w:ascii="Calibri" w:eastAsia="Calibri" w:hAnsi="Calibri" w:cs="Calibri"/>
              </w:rPr>
              <w:t xml:space="preserve"> </w:t>
            </w:r>
          </w:p>
          <w:p w14:paraId="0DAAD25F" w14:textId="77777777" w:rsidR="00CA675D" w:rsidRDefault="00E03A31">
            <w:pPr>
              <w:spacing w:after="0" w:line="259" w:lineRule="auto"/>
              <w:ind w:left="105" w:right="0" w:firstLine="0"/>
              <w:jc w:val="left"/>
            </w:pPr>
            <w:r>
              <w:t>[12]</w:t>
            </w:r>
            <w:r>
              <w:rPr>
                <w:rFonts w:ascii="Calibri" w:eastAsia="Calibri" w:hAnsi="Calibri" w:cs="Calibri"/>
              </w:rPr>
              <w:t xml:space="preserve"> </w:t>
            </w:r>
          </w:p>
        </w:tc>
      </w:tr>
      <w:tr w:rsidR="00CA675D" w14:paraId="3815461B" w14:textId="77777777" w:rsidTr="00E03A31">
        <w:trPr>
          <w:trHeight w:val="940"/>
        </w:trPr>
        <w:tc>
          <w:tcPr>
            <w:tcW w:w="1881" w:type="dxa"/>
            <w:tcBorders>
              <w:top w:val="single" w:sz="8" w:space="0" w:color="000000"/>
              <w:left w:val="single" w:sz="8" w:space="0" w:color="000000"/>
              <w:bottom w:val="single" w:sz="8" w:space="0" w:color="000000"/>
              <w:right w:val="single" w:sz="8" w:space="0" w:color="000000"/>
            </w:tcBorders>
          </w:tcPr>
          <w:p w14:paraId="7B369E37" w14:textId="77777777" w:rsidR="00CA675D" w:rsidRDefault="00E03A31">
            <w:pPr>
              <w:spacing w:after="0" w:line="259" w:lineRule="auto"/>
              <w:ind w:left="110" w:right="0" w:firstLine="0"/>
              <w:jc w:val="left"/>
            </w:pPr>
            <w:r>
              <w:t xml:space="preserve">Ужесточение требований к </w:t>
            </w:r>
          </w:p>
        </w:tc>
        <w:tc>
          <w:tcPr>
            <w:tcW w:w="386" w:type="dxa"/>
            <w:tcBorders>
              <w:top w:val="single" w:sz="8" w:space="0" w:color="000000"/>
              <w:left w:val="single" w:sz="8" w:space="0" w:color="000000"/>
              <w:bottom w:val="single" w:sz="8" w:space="0" w:color="000000"/>
              <w:right w:val="nil"/>
            </w:tcBorders>
          </w:tcPr>
          <w:p w14:paraId="796099FD" w14:textId="77777777" w:rsidR="00CA675D" w:rsidRDefault="00CA675D">
            <w:pPr>
              <w:spacing w:after="160" w:line="259" w:lineRule="auto"/>
              <w:ind w:left="0" w:right="0" w:firstLine="0"/>
              <w:jc w:val="left"/>
            </w:pPr>
          </w:p>
        </w:tc>
        <w:tc>
          <w:tcPr>
            <w:tcW w:w="530" w:type="dxa"/>
            <w:tcBorders>
              <w:top w:val="single" w:sz="8" w:space="0" w:color="000000"/>
              <w:left w:val="nil"/>
              <w:bottom w:val="single" w:sz="8" w:space="0" w:color="000000"/>
              <w:right w:val="single" w:sz="8" w:space="0" w:color="000000"/>
            </w:tcBorders>
          </w:tcPr>
          <w:p w14:paraId="0A00826A" w14:textId="77777777" w:rsidR="00CA675D" w:rsidRDefault="00E03A31">
            <w:pPr>
              <w:spacing w:after="0" w:line="259" w:lineRule="auto"/>
              <w:ind w:left="30" w:right="0" w:firstLine="0"/>
              <w:jc w:val="left"/>
            </w:pPr>
            <w:r>
              <w:t>-</w:t>
            </w:r>
            <w:r>
              <w:rPr>
                <w:rFonts w:ascii="Calibri" w:eastAsia="Calibri" w:hAnsi="Calibri" w:cs="Calibri"/>
              </w:rPr>
              <w:t xml:space="preserve"> </w:t>
            </w:r>
          </w:p>
        </w:tc>
        <w:tc>
          <w:tcPr>
            <w:tcW w:w="1051" w:type="dxa"/>
            <w:tcBorders>
              <w:top w:val="single" w:sz="8" w:space="0" w:color="000000"/>
              <w:left w:val="single" w:sz="8" w:space="0" w:color="000000"/>
              <w:bottom w:val="single" w:sz="8" w:space="0" w:color="000000"/>
              <w:right w:val="single" w:sz="8" w:space="0" w:color="000000"/>
            </w:tcBorders>
          </w:tcPr>
          <w:p w14:paraId="5097C797" w14:textId="77777777" w:rsidR="00CA675D" w:rsidRDefault="00E03A31">
            <w:pPr>
              <w:spacing w:after="0" w:line="259" w:lineRule="auto"/>
              <w:ind w:left="49" w:right="0" w:firstLine="0"/>
              <w:jc w:val="center"/>
            </w:pPr>
            <w:r>
              <w:t>Н/Б</w:t>
            </w:r>
            <w:r>
              <w:rPr>
                <w:rFonts w:ascii="Calibri" w:eastAsia="Calibri" w:hAnsi="Calibri" w:cs="Calibri"/>
              </w:rPr>
              <w:t xml:space="preserve"> </w:t>
            </w:r>
          </w:p>
        </w:tc>
        <w:tc>
          <w:tcPr>
            <w:tcW w:w="1605" w:type="dxa"/>
            <w:tcBorders>
              <w:top w:val="single" w:sz="8" w:space="0" w:color="000000"/>
              <w:left w:val="single" w:sz="8" w:space="0" w:color="000000"/>
              <w:bottom w:val="single" w:sz="8" w:space="0" w:color="000000"/>
              <w:right w:val="single" w:sz="8" w:space="0" w:color="000000"/>
            </w:tcBorders>
          </w:tcPr>
          <w:p w14:paraId="69D0D6B3" w14:textId="77777777" w:rsidR="00CA675D" w:rsidRDefault="00E03A31">
            <w:pPr>
              <w:spacing w:after="0" w:line="259" w:lineRule="auto"/>
              <w:ind w:left="50" w:right="0" w:firstLine="0"/>
              <w:jc w:val="center"/>
            </w:pPr>
            <w:r>
              <w:t>Важный</w:t>
            </w:r>
            <w:r>
              <w:rPr>
                <w:rFonts w:ascii="Calibri" w:eastAsia="Calibri" w:hAnsi="Calibri" w:cs="Calibri"/>
              </w:rPr>
              <w:t xml:space="preserve"> </w:t>
            </w:r>
          </w:p>
        </w:tc>
        <w:tc>
          <w:tcPr>
            <w:tcW w:w="1175" w:type="dxa"/>
            <w:tcBorders>
              <w:top w:val="single" w:sz="8" w:space="0" w:color="000000"/>
              <w:left w:val="single" w:sz="8" w:space="0" w:color="000000"/>
              <w:bottom w:val="single" w:sz="8" w:space="0" w:color="000000"/>
              <w:right w:val="single" w:sz="8" w:space="0" w:color="000000"/>
            </w:tcBorders>
          </w:tcPr>
          <w:p w14:paraId="0BC991FC" w14:textId="77777777" w:rsidR="00CA675D" w:rsidRDefault="00E03A31">
            <w:pPr>
              <w:spacing w:after="0" w:line="259" w:lineRule="auto"/>
              <w:ind w:left="57" w:right="0" w:firstLine="0"/>
              <w:jc w:val="center"/>
            </w:pPr>
            <w:r>
              <w:t>=</w:t>
            </w:r>
            <w:r>
              <w:rPr>
                <w:rFonts w:ascii="Calibri" w:eastAsia="Calibri" w:hAnsi="Calibri" w:cs="Calibri"/>
              </w:rPr>
              <w:t xml:space="preserve"> </w:t>
            </w:r>
          </w:p>
        </w:tc>
        <w:tc>
          <w:tcPr>
            <w:tcW w:w="2551" w:type="dxa"/>
            <w:tcBorders>
              <w:top w:val="single" w:sz="8" w:space="0" w:color="000000"/>
              <w:left w:val="single" w:sz="8" w:space="0" w:color="000000"/>
              <w:bottom w:val="single" w:sz="8" w:space="0" w:color="000000"/>
              <w:right w:val="single" w:sz="8" w:space="0" w:color="000000"/>
            </w:tcBorders>
          </w:tcPr>
          <w:p w14:paraId="4EF214D0" w14:textId="77777777" w:rsidR="00CA675D" w:rsidRDefault="00E03A31">
            <w:pPr>
              <w:spacing w:after="0" w:line="259" w:lineRule="auto"/>
              <w:ind w:left="105" w:right="0" w:firstLine="0"/>
              <w:jc w:val="left"/>
            </w:pPr>
            <w:r>
              <w:t xml:space="preserve">Ужесточение требований к гарантийному </w:t>
            </w:r>
          </w:p>
        </w:tc>
      </w:tr>
      <w:tr w:rsidR="00CA675D" w14:paraId="77345718" w14:textId="77777777" w:rsidTr="00E03A31">
        <w:trPr>
          <w:trHeight w:val="5217"/>
        </w:trPr>
        <w:tc>
          <w:tcPr>
            <w:tcW w:w="1881" w:type="dxa"/>
            <w:tcBorders>
              <w:top w:val="single" w:sz="8" w:space="0" w:color="000000"/>
              <w:left w:val="single" w:sz="8" w:space="0" w:color="000000"/>
              <w:bottom w:val="single" w:sz="8" w:space="0" w:color="000000"/>
              <w:right w:val="single" w:sz="8" w:space="0" w:color="000000"/>
            </w:tcBorders>
          </w:tcPr>
          <w:p w14:paraId="232F4BC8" w14:textId="77777777" w:rsidR="00CA675D" w:rsidRDefault="00E03A31">
            <w:pPr>
              <w:spacing w:after="0" w:line="259" w:lineRule="auto"/>
              <w:ind w:left="5" w:right="0" w:firstLine="0"/>
              <w:jc w:val="left"/>
            </w:pPr>
            <w:r>
              <w:lastRenderedPageBreak/>
              <w:t>гарантийному обслуживанию</w:t>
            </w:r>
            <w:r>
              <w:rPr>
                <w:rFonts w:ascii="Calibri" w:eastAsia="Calibri" w:hAnsi="Calibri" w:cs="Calibri"/>
              </w:rPr>
              <w:t xml:space="preserve"> </w:t>
            </w:r>
          </w:p>
        </w:tc>
        <w:tc>
          <w:tcPr>
            <w:tcW w:w="916" w:type="dxa"/>
            <w:gridSpan w:val="2"/>
            <w:tcBorders>
              <w:top w:val="single" w:sz="8" w:space="0" w:color="000000"/>
              <w:left w:val="single" w:sz="8" w:space="0" w:color="000000"/>
              <w:bottom w:val="single" w:sz="8" w:space="0" w:color="000000"/>
              <w:right w:val="single" w:sz="8" w:space="0" w:color="000000"/>
            </w:tcBorders>
          </w:tcPr>
          <w:p w14:paraId="687B068E" w14:textId="77777777" w:rsidR="00CA675D" w:rsidRDefault="00CA675D">
            <w:pPr>
              <w:spacing w:after="160" w:line="259" w:lineRule="auto"/>
              <w:ind w:left="0" w:right="0" w:firstLine="0"/>
              <w:jc w:val="left"/>
            </w:pPr>
          </w:p>
        </w:tc>
        <w:tc>
          <w:tcPr>
            <w:tcW w:w="1051" w:type="dxa"/>
            <w:tcBorders>
              <w:top w:val="single" w:sz="8" w:space="0" w:color="000000"/>
              <w:left w:val="single" w:sz="8" w:space="0" w:color="000000"/>
              <w:bottom w:val="single" w:sz="8" w:space="0" w:color="000000"/>
              <w:right w:val="single" w:sz="8" w:space="0" w:color="000000"/>
            </w:tcBorders>
          </w:tcPr>
          <w:p w14:paraId="52B759B0" w14:textId="77777777" w:rsidR="00CA675D" w:rsidRDefault="00CA675D">
            <w:pPr>
              <w:spacing w:after="160" w:line="259" w:lineRule="auto"/>
              <w:ind w:left="0" w:right="0" w:firstLine="0"/>
              <w:jc w:val="left"/>
            </w:pPr>
          </w:p>
        </w:tc>
        <w:tc>
          <w:tcPr>
            <w:tcW w:w="1605" w:type="dxa"/>
            <w:tcBorders>
              <w:top w:val="single" w:sz="8" w:space="0" w:color="000000"/>
              <w:left w:val="single" w:sz="8" w:space="0" w:color="000000"/>
              <w:bottom w:val="single" w:sz="8" w:space="0" w:color="000000"/>
              <w:right w:val="single" w:sz="8" w:space="0" w:color="000000"/>
            </w:tcBorders>
          </w:tcPr>
          <w:p w14:paraId="5EF8A88D" w14:textId="77777777" w:rsidR="00CA675D" w:rsidRDefault="00CA675D">
            <w:pPr>
              <w:spacing w:after="160" w:line="259" w:lineRule="auto"/>
              <w:ind w:left="0" w:right="0" w:firstLine="0"/>
              <w:jc w:val="left"/>
            </w:pPr>
          </w:p>
        </w:tc>
        <w:tc>
          <w:tcPr>
            <w:tcW w:w="1175" w:type="dxa"/>
            <w:tcBorders>
              <w:top w:val="single" w:sz="8" w:space="0" w:color="000000"/>
              <w:left w:val="single" w:sz="8" w:space="0" w:color="000000"/>
              <w:bottom w:val="single" w:sz="8" w:space="0" w:color="000000"/>
              <w:right w:val="single" w:sz="8" w:space="0" w:color="000000"/>
            </w:tcBorders>
          </w:tcPr>
          <w:p w14:paraId="04670D7B" w14:textId="77777777" w:rsidR="00CA675D" w:rsidRDefault="00CA675D">
            <w:pPr>
              <w:spacing w:after="160" w:line="259" w:lineRule="auto"/>
              <w:ind w:left="0" w:right="0" w:firstLine="0"/>
              <w:jc w:val="left"/>
            </w:pPr>
          </w:p>
        </w:tc>
        <w:tc>
          <w:tcPr>
            <w:tcW w:w="2551" w:type="dxa"/>
            <w:tcBorders>
              <w:top w:val="single" w:sz="8" w:space="0" w:color="000000"/>
              <w:left w:val="single" w:sz="8" w:space="0" w:color="000000"/>
              <w:bottom w:val="single" w:sz="8" w:space="0" w:color="000000"/>
              <w:right w:val="single" w:sz="8" w:space="0" w:color="000000"/>
            </w:tcBorders>
          </w:tcPr>
          <w:p w14:paraId="007CDC83" w14:textId="77777777" w:rsidR="00CA675D" w:rsidRDefault="00E03A31">
            <w:pPr>
              <w:spacing w:after="6" w:line="266" w:lineRule="auto"/>
              <w:ind w:left="0" w:right="0" w:firstLine="0"/>
              <w:jc w:val="left"/>
            </w:pPr>
            <w:r>
              <w:t>обслуживанию</w:t>
            </w:r>
            <w:r>
              <w:rPr>
                <w:b/>
              </w:rPr>
              <w:t xml:space="preserve"> </w:t>
            </w:r>
            <w:r>
              <w:t>может заставить компанию оптимизировать внутренние процессы и логистики, чтобы обеспечить своевременное выполнение ремонтных работ в срок. Это может потребовать четкого планирования и координации всех этапов ремонта, и также добавляет компании дополнительные затраты на логистику.</w:t>
            </w:r>
            <w:r>
              <w:rPr>
                <w:rFonts w:ascii="Calibri" w:eastAsia="Calibri" w:hAnsi="Calibri" w:cs="Calibri"/>
              </w:rPr>
              <w:t xml:space="preserve"> </w:t>
            </w:r>
          </w:p>
          <w:p w14:paraId="5124433D" w14:textId="77777777" w:rsidR="00CA675D" w:rsidRDefault="00E03A31">
            <w:pPr>
              <w:spacing w:after="0" w:line="259" w:lineRule="auto"/>
              <w:ind w:left="0" w:right="0" w:firstLine="0"/>
              <w:jc w:val="left"/>
            </w:pPr>
            <w:r>
              <w:t>[13]</w:t>
            </w:r>
            <w:r>
              <w:rPr>
                <w:rFonts w:ascii="Calibri" w:eastAsia="Calibri" w:hAnsi="Calibri" w:cs="Calibri"/>
              </w:rPr>
              <w:t xml:space="preserve"> </w:t>
            </w:r>
          </w:p>
        </w:tc>
      </w:tr>
    </w:tbl>
    <w:p w14:paraId="2DFE3A84" w14:textId="77777777" w:rsidR="00CA675D" w:rsidRDefault="00E03A31">
      <w:pPr>
        <w:spacing w:after="295" w:line="265" w:lineRule="auto"/>
        <w:ind w:left="10" w:right="809"/>
        <w:jc w:val="right"/>
      </w:pPr>
      <w:r>
        <w:rPr>
          <w:i/>
        </w:rPr>
        <w:t xml:space="preserve">Таблица 2. PESTEL - анализ </w:t>
      </w:r>
    </w:p>
    <w:p w14:paraId="0D17AB1B" w14:textId="77777777" w:rsidR="00CA675D" w:rsidRPr="00D3672A" w:rsidRDefault="00E03A31">
      <w:pPr>
        <w:pStyle w:val="2"/>
        <w:ind w:right="818"/>
        <w:rPr>
          <w:b/>
          <w:bCs/>
        </w:rPr>
      </w:pPr>
      <w:bookmarkStart w:id="4" w:name="_Toc201094577"/>
      <w:r w:rsidRPr="00D3672A">
        <w:rPr>
          <w:b/>
          <w:bCs/>
        </w:rPr>
        <w:t>5 сил Портера</w:t>
      </w:r>
      <w:bookmarkEnd w:id="4"/>
      <w:r w:rsidRPr="00D3672A">
        <w:rPr>
          <w:b/>
          <w:bCs/>
        </w:rPr>
        <w:t xml:space="preserve"> </w:t>
      </w:r>
    </w:p>
    <w:p w14:paraId="600BD36B" w14:textId="4FE27D4F" w:rsidR="00CA675D" w:rsidRDefault="00E03A31">
      <w:pPr>
        <w:ind w:left="-10" w:right="809" w:firstLine="851"/>
      </w:pPr>
      <w:r>
        <w:t xml:space="preserve">Анализ пяти сил Портера - еще один важный элемент анализа, которые помогает рассмотреть факторы микросреды влияющих на компанию. С помощью него мы определили конкурентное положение </w:t>
      </w:r>
      <w:proofErr w:type="spellStart"/>
      <w:r>
        <w:t>Globaldrive</w:t>
      </w:r>
      <w:proofErr w:type="spellEnd"/>
      <w:r>
        <w:t xml:space="preserve"> на российском рынке товаров активного отдыха, а также наиболее важные факторы, влияющие на конкурентные преимущества компании в данной отрасли. </w:t>
      </w:r>
    </w:p>
    <w:tbl>
      <w:tblPr>
        <w:tblStyle w:val="TableGrid"/>
        <w:tblW w:w="8969" w:type="dxa"/>
        <w:tblInd w:w="15" w:type="dxa"/>
        <w:tblCellMar>
          <w:top w:w="10" w:type="dxa"/>
          <w:left w:w="105" w:type="dxa"/>
          <w:right w:w="58" w:type="dxa"/>
        </w:tblCellMar>
        <w:tblLook w:val="04A0" w:firstRow="1" w:lastRow="0" w:firstColumn="1" w:lastColumn="0" w:noHBand="0" w:noVBand="1"/>
      </w:tblPr>
      <w:tblGrid>
        <w:gridCol w:w="2496"/>
        <w:gridCol w:w="1200"/>
        <w:gridCol w:w="5273"/>
      </w:tblGrid>
      <w:tr w:rsidR="00CA675D" w14:paraId="54FA2ACA" w14:textId="77777777">
        <w:trPr>
          <w:trHeight w:val="635"/>
        </w:trPr>
        <w:tc>
          <w:tcPr>
            <w:tcW w:w="2496" w:type="dxa"/>
            <w:tcBorders>
              <w:top w:val="single" w:sz="8" w:space="0" w:color="000000"/>
              <w:left w:val="single" w:sz="8" w:space="0" w:color="000000"/>
              <w:bottom w:val="single" w:sz="8" w:space="0" w:color="000000"/>
              <w:right w:val="single" w:sz="8" w:space="0" w:color="000000"/>
            </w:tcBorders>
          </w:tcPr>
          <w:p w14:paraId="40BA9AF2" w14:textId="77777777" w:rsidR="00CA675D" w:rsidRDefault="00E03A31">
            <w:pPr>
              <w:spacing w:after="0" w:line="259" w:lineRule="auto"/>
              <w:ind w:left="0" w:right="43" w:firstLine="0"/>
              <w:jc w:val="center"/>
            </w:pPr>
            <w:r>
              <w:rPr>
                <w:b/>
              </w:rPr>
              <w:t>Сила</w:t>
            </w:r>
            <w:r>
              <w:rPr>
                <w:rFonts w:ascii="Calibri" w:eastAsia="Calibri" w:hAnsi="Calibri" w:cs="Calibri"/>
              </w:rPr>
              <w:t xml:space="preserve"> </w:t>
            </w:r>
          </w:p>
        </w:tc>
        <w:tc>
          <w:tcPr>
            <w:tcW w:w="1200" w:type="dxa"/>
            <w:tcBorders>
              <w:top w:val="single" w:sz="8" w:space="0" w:color="000000"/>
              <w:left w:val="single" w:sz="8" w:space="0" w:color="000000"/>
              <w:bottom w:val="single" w:sz="8" w:space="0" w:color="000000"/>
              <w:right w:val="single" w:sz="8" w:space="0" w:color="000000"/>
            </w:tcBorders>
          </w:tcPr>
          <w:p w14:paraId="51D6FF0B" w14:textId="77777777" w:rsidR="00CA675D" w:rsidRDefault="00E03A31">
            <w:pPr>
              <w:spacing w:after="0" w:line="259" w:lineRule="auto"/>
              <w:ind w:left="0" w:right="0" w:firstLine="0"/>
              <w:jc w:val="center"/>
            </w:pPr>
            <w:r>
              <w:rPr>
                <w:b/>
              </w:rPr>
              <w:t>Степень влияния</w:t>
            </w:r>
            <w:r>
              <w:rPr>
                <w:rFonts w:ascii="Calibri" w:eastAsia="Calibri" w:hAnsi="Calibri" w:cs="Calibri"/>
              </w:rPr>
              <w:t xml:space="preserve"> </w:t>
            </w:r>
          </w:p>
        </w:tc>
        <w:tc>
          <w:tcPr>
            <w:tcW w:w="5273" w:type="dxa"/>
            <w:tcBorders>
              <w:top w:val="single" w:sz="8" w:space="0" w:color="000000"/>
              <w:left w:val="single" w:sz="8" w:space="0" w:color="000000"/>
              <w:bottom w:val="single" w:sz="8" w:space="0" w:color="000000"/>
              <w:right w:val="single" w:sz="8" w:space="0" w:color="000000"/>
            </w:tcBorders>
          </w:tcPr>
          <w:p w14:paraId="40032DA0" w14:textId="77777777" w:rsidR="00CA675D" w:rsidRDefault="00E03A31">
            <w:pPr>
              <w:spacing w:after="0" w:line="259" w:lineRule="auto"/>
              <w:ind w:left="0" w:right="51" w:firstLine="0"/>
              <w:jc w:val="center"/>
            </w:pPr>
            <w:r>
              <w:rPr>
                <w:b/>
              </w:rPr>
              <w:t>Факторы</w:t>
            </w:r>
            <w:r>
              <w:rPr>
                <w:rFonts w:ascii="Calibri" w:eastAsia="Calibri" w:hAnsi="Calibri" w:cs="Calibri"/>
              </w:rPr>
              <w:t xml:space="preserve"> </w:t>
            </w:r>
          </w:p>
        </w:tc>
      </w:tr>
      <w:tr w:rsidR="00CA675D" w14:paraId="100F7FE7" w14:textId="77777777">
        <w:trPr>
          <w:trHeight w:val="3381"/>
        </w:trPr>
        <w:tc>
          <w:tcPr>
            <w:tcW w:w="2496" w:type="dxa"/>
            <w:tcBorders>
              <w:top w:val="single" w:sz="8" w:space="0" w:color="000000"/>
              <w:left w:val="single" w:sz="8" w:space="0" w:color="000000"/>
              <w:bottom w:val="single" w:sz="8" w:space="0" w:color="000000"/>
              <w:right w:val="single" w:sz="8" w:space="0" w:color="000000"/>
            </w:tcBorders>
          </w:tcPr>
          <w:p w14:paraId="1C487528" w14:textId="77777777" w:rsidR="00CA675D" w:rsidRDefault="00E03A31">
            <w:pPr>
              <w:spacing w:after="0" w:line="259" w:lineRule="auto"/>
              <w:ind w:left="0" w:right="0" w:firstLine="0"/>
              <w:jc w:val="center"/>
            </w:pPr>
            <w:r>
              <w:rPr>
                <w:b/>
              </w:rPr>
              <w:t xml:space="preserve">Внутриотраслевая </w:t>
            </w:r>
            <w:r w:rsidRPr="00730579">
              <w:rPr>
                <w:b/>
                <w:i/>
                <w:iCs/>
              </w:rPr>
              <w:t>конкуренция</w:t>
            </w:r>
            <w:r>
              <w:rPr>
                <w:rFonts w:ascii="Calibri" w:eastAsia="Calibri" w:hAnsi="Calibri" w:cs="Calibri"/>
              </w:rPr>
              <w:t xml:space="preserve"> </w:t>
            </w:r>
          </w:p>
        </w:tc>
        <w:tc>
          <w:tcPr>
            <w:tcW w:w="1200" w:type="dxa"/>
            <w:tcBorders>
              <w:top w:val="single" w:sz="8" w:space="0" w:color="000000"/>
              <w:left w:val="single" w:sz="8" w:space="0" w:color="000000"/>
              <w:bottom w:val="single" w:sz="8" w:space="0" w:color="000000"/>
              <w:right w:val="single" w:sz="8" w:space="0" w:color="000000"/>
            </w:tcBorders>
          </w:tcPr>
          <w:p w14:paraId="22C336FB" w14:textId="77777777" w:rsidR="00CA675D" w:rsidRDefault="00E03A31">
            <w:pPr>
              <w:spacing w:after="0" w:line="259" w:lineRule="auto"/>
              <w:ind w:left="0" w:right="52" w:firstLine="0"/>
              <w:jc w:val="center"/>
            </w:pPr>
            <w:r>
              <w:t>5/6</w:t>
            </w:r>
            <w:r>
              <w:rPr>
                <w:rFonts w:ascii="Calibri" w:eastAsia="Calibri" w:hAnsi="Calibri" w:cs="Calibri"/>
              </w:rPr>
              <w:t xml:space="preserve"> </w:t>
            </w:r>
          </w:p>
        </w:tc>
        <w:tc>
          <w:tcPr>
            <w:tcW w:w="5273" w:type="dxa"/>
            <w:tcBorders>
              <w:top w:val="single" w:sz="8" w:space="0" w:color="000000"/>
              <w:left w:val="single" w:sz="8" w:space="0" w:color="000000"/>
              <w:bottom w:val="single" w:sz="8" w:space="0" w:color="000000"/>
              <w:right w:val="single" w:sz="8" w:space="0" w:color="000000"/>
            </w:tcBorders>
          </w:tcPr>
          <w:p w14:paraId="3620FE8C" w14:textId="77777777" w:rsidR="00CA675D" w:rsidRDefault="00E03A31">
            <w:pPr>
              <w:numPr>
                <w:ilvl w:val="0"/>
                <w:numId w:val="24"/>
              </w:numPr>
              <w:spacing w:after="32" w:line="274" w:lineRule="auto"/>
              <w:ind w:right="0" w:firstLine="0"/>
              <w:jc w:val="left"/>
            </w:pPr>
            <w:r>
              <w:rPr>
                <w:b/>
              </w:rPr>
              <w:t>Большое количество игроков на рынке</w:t>
            </w:r>
            <w:r>
              <w:t xml:space="preserve">: Множество онлайн и офлайн магазинов предлагает товары для активного отдыха и туризма. </w:t>
            </w:r>
            <w:r>
              <w:rPr>
                <w:rFonts w:ascii="Calibri" w:eastAsia="Calibri" w:hAnsi="Calibri" w:cs="Calibri"/>
              </w:rPr>
              <w:t xml:space="preserve"> </w:t>
            </w:r>
          </w:p>
          <w:p w14:paraId="2AD1FFA7" w14:textId="77777777" w:rsidR="00CA675D" w:rsidRDefault="00E03A31">
            <w:pPr>
              <w:numPr>
                <w:ilvl w:val="0"/>
                <w:numId w:val="24"/>
              </w:numPr>
              <w:spacing w:after="4" w:line="298" w:lineRule="auto"/>
              <w:ind w:right="0" w:firstLine="0"/>
              <w:jc w:val="left"/>
            </w:pPr>
            <w:r>
              <w:rPr>
                <w:b/>
              </w:rPr>
              <w:t>Совершенная конкуренция</w:t>
            </w:r>
            <w:r>
              <w:t xml:space="preserve">: Использование скидок и акций для привлечения клиентов. </w:t>
            </w:r>
            <w:r>
              <w:rPr>
                <w:rFonts w:ascii="Calibri" w:eastAsia="Calibri" w:hAnsi="Calibri" w:cs="Calibri"/>
              </w:rPr>
              <w:t xml:space="preserve"> </w:t>
            </w:r>
          </w:p>
          <w:p w14:paraId="55496563" w14:textId="77777777" w:rsidR="00CA675D" w:rsidRDefault="00E03A31">
            <w:pPr>
              <w:numPr>
                <w:ilvl w:val="0"/>
                <w:numId w:val="24"/>
              </w:numPr>
              <w:spacing w:after="23" w:line="282" w:lineRule="auto"/>
              <w:ind w:right="0" w:firstLine="0"/>
              <w:jc w:val="left"/>
            </w:pPr>
            <w:r>
              <w:rPr>
                <w:b/>
              </w:rPr>
              <w:t>Появление новых товаров и услуг</w:t>
            </w:r>
            <w:r>
              <w:t xml:space="preserve">: Быстрый рост рынка требует постоянного обновления ассортимента. </w:t>
            </w:r>
            <w:r>
              <w:rPr>
                <w:rFonts w:ascii="Calibri" w:eastAsia="Calibri" w:hAnsi="Calibri" w:cs="Calibri"/>
              </w:rPr>
              <w:t xml:space="preserve"> </w:t>
            </w:r>
          </w:p>
          <w:p w14:paraId="7BC357E2" w14:textId="77777777" w:rsidR="00CA675D" w:rsidRDefault="00E03A31">
            <w:pPr>
              <w:numPr>
                <w:ilvl w:val="0"/>
                <w:numId w:val="24"/>
              </w:numPr>
              <w:spacing w:after="0" w:line="259" w:lineRule="auto"/>
              <w:ind w:right="0" w:firstLine="0"/>
              <w:jc w:val="left"/>
            </w:pPr>
            <w:r>
              <w:rPr>
                <w:b/>
              </w:rPr>
              <w:t>Широкая сеть магазинов</w:t>
            </w:r>
            <w:r>
              <w:t xml:space="preserve">: Наличие развитой сети обеспечивает конкурентное преимущество. </w:t>
            </w:r>
            <w:r>
              <w:rPr>
                <w:rFonts w:ascii="Calibri" w:eastAsia="Calibri" w:hAnsi="Calibri" w:cs="Calibri"/>
              </w:rPr>
              <w:t xml:space="preserve"> </w:t>
            </w:r>
          </w:p>
        </w:tc>
      </w:tr>
      <w:tr w:rsidR="00CA675D" w14:paraId="621B120D" w14:textId="77777777">
        <w:trPr>
          <w:trHeight w:val="935"/>
        </w:trPr>
        <w:tc>
          <w:tcPr>
            <w:tcW w:w="2496" w:type="dxa"/>
            <w:tcBorders>
              <w:top w:val="single" w:sz="8" w:space="0" w:color="000000"/>
              <w:left w:val="single" w:sz="8" w:space="0" w:color="000000"/>
              <w:bottom w:val="single" w:sz="8" w:space="0" w:color="000000"/>
              <w:right w:val="single" w:sz="8" w:space="0" w:color="000000"/>
            </w:tcBorders>
          </w:tcPr>
          <w:p w14:paraId="3DAA6BB4" w14:textId="77777777" w:rsidR="00CA675D" w:rsidRDefault="00E03A31">
            <w:pPr>
              <w:spacing w:after="0" w:line="259" w:lineRule="auto"/>
              <w:ind w:left="0" w:right="0" w:firstLine="0"/>
              <w:jc w:val="center"/>
            </w:pPr>
            <w:r>
              <w:rPr>
                <w:b/>
              </w:rPr>
              <w:t>Рыночная власть поставщиков</w:t>
            </w:r>
            <w:r>
              <w:rPr>
                <w:rFonts w:ascii="Calibri" w:eastAsia="Calibri" w:hAnsi="Calibri" w:cs="Calibri"/>
              </w:rPr>
              <w:t xml:space="preserve"> </w:t>
            </w:r>
          </w:p>
        </w:tc>
        <w:tc>
          <w:tcPr>
            <w:tcW w:w="1200" w:type="dxa"/>
            <w:tcBorders>
              <w:top w:val="single" w:sz="8" w:space="0" w:color="000000"/>
              <w:left w:val="single" w:sz="8" w:space="0" w:color="000000"/>
              <w:bottom w:val="single" w:sz="8" w:space="0" w:color="000000"/>
              <w:right w:val="single" w:sz="8" w:space="0" w:color="000000"/>
            </w:tcBorders>
          </w:tcPr>
          <w:p w14:paraId="4DF2A75D" w14:textId="77777777" w:rsidR="00CA675D" w:rsidRDefault="00E03A31">
            <w:pPr>
              <w:spacing w:after="0" w:line="259" w:lineRule="auto"/>
              <w:ind w:left="0" w:right="52" w:firstLine="0"/>
              <w:jc w:val="center"/>
            </w:pPr>
            <w:r>
              <w:t>4/6</w:t>
            </w:r>
            <w:r>
              <w:rPr>
                <w:rFonts w:ascii="Calibri" w:eastAsia="Calibri" w:hAnsi="Calibri" w:cs="Calibri"/>
              </w:rPr>
              <w:t xml:space="preserve"> </w:t>
            </w:r>
          </w:p>
        </w:tc>
        <w:tc>
          <w:tcPr>
            <w:tcW w:w="5273" w:type="dxa"/>
            <w:tcBorders>
              <w:top w:val="single" w:sz="8" w:space="0" w:color="000000"/>
              <w:left w:val="single" w:sz="8" w:space="0" w:color="000000"/>
              <w:bottom w:val="single" w:sz="8" w:space="0" w:color="000000"/>
              <w:right w:val="single" w:sz="8" w:space="0" w:color="000000"/>
            </w:tcBorders>
          </w:tcPr>
          <w:p w14:paraId="710B85DB" w14:textId="77777777" w:rsidR="00CA675D" w:rsidRDefault="00E03A31">
            <w:pPr>
              <w:spacing w:after="0" w:line="259" w:lineRule="auto"/>
              <w:ind w:left="0" w:right="0" w:firstLine="0"/>
              <w:jc w:val="left"/>
            </w:pPr>
            <w:r>
              <w:t xml:space="preserve">1. </w:t>
            </w:r>
            <w:r>
              <w:rPr>
                <w:b/>
              </w:rPr>
              <w:t>Зависимость от европейского импорта</w:t>
            </w:r>
            <w:r>
              <w:t xml:space="preserve">: Крупные поставщики создают риски, так как политические и экономические ситуации могут </w:t>
            </w:r>
          </w:p>
        </w:tc>
      </w:tr>
      <w:tr w:rsidR="00CA675D" w14:paraId="08F37AD9" w14:textId="77777777">
        <w:trPr>
          <w:trHeight w:val="2465"/>
        </w:trPr>
        <w:tc>
          <w:tcPr>
            <w:tcW w:w="2496" w:type="dxa"/>
            <w:tcBorders>
              <w:top w:val="single" w:sz="8" w:space="0" w:color="000000"/>
              <w:left w:val="single" w:sz="8" w:space="0" w:color="000000"/>
              <w:bottom w:val="single" w:sz="8" w:space="0" w:color="000000"/>
              <w:right w:val="single" w:sz="8" w:space="0" w:color="000000"/>
            </w:tcBorders>
          </w:tcPr>
          <w:p w14:paraId="4390615A" w14:textId="77777777" w:rsidR="00CA675D" w:rsidRDefault="00CA675D">
            <w:pPr>
              <w:spacing w:after="160" w:line="259" w:lineRule="auto"/>
              <w:ind w:left="0" w:right="0" w:firstLine="0"/>
              <w:jc w:val="left"/>
            </w:pPr>
          </w:p>
        </w:tc>
        <w:tc>
          <w:tcPr>
            <w:tcW w:w="1200" w:type="dxa"/>
            <w:tcBorders>
              <w:top w:val="single" w:sz="8" w:space="0" w:color="000000"/>
              <w:left w:val="single" w:sz="8" w:space="0" w:color="000000"/>
              <w:bottom w:val="single" w:sz="8" w:space="0" w:color="000000"/>
              <w:right w:val="single" w:sz="8" w:space="0" w:color="000000"/>
            </w:tcBorders>
          </w:tcPr>
          <w:p w14:paraId="14F3915D" w14:textId="77777777" w:rsidR="00CA675D" w:rsidRDefault="00CA675D">
            <w:pPr>
              <w:spacing w:after="160" w:line="259" w:lineRule="auto"/>
              <w:ind w:left="0" w:right="0" w:firstLine="0"/>
              <w:jc w:val="left"/>
            </w:pPr>
          </w:p>
        </w:tc>
        <w:tc>
          <w:tcPr>
            <w:tcW w:w="5273" w:type="dxa"/>
            <w:tcBorders>
              <w:top w:val="single" w:sz="8" w:space="0" w:color="000000"/>
              <w:left w:val="single" w:sz="8" w:space="0" w:color="000000"/>
              <w:bottom w:val="single" w:sz="8" w:space="0" w:color="000000"/>
              <w:right w:val="single" w:sz="8" w:space="0" w:color="000000"/>
            </w:tcBorders>
          </w:tcPr>
          <w:p w14:paraId="5F1C6431" w14:textId="77777777" w:rsidR="00CA675D" w:rsidRDefault="00E03A31">
            <w:pPr>
              <w:spacing w:after="50" w:line="259" w:lineRule="auto"/>
              <w:ind w:left="0" w:right="0" w:firstLine="0"/>
              <w:jc w:val="left"/>
            </w:pPr>
            <w:r>
              <w:t xml:space="preserve">вызывать задержки поставок и рост цен. </w:t>
            </w:r>
            <w:r>
              <w:rPr>
                <w:rFonts w:ascii="Calibri" w:eastAsia="Calibri" w:hAnsi="Calibri" w:cs="Calibri"/>
              </w:rPr>
              <w:t xml:space="preserve"> </w:t>
            </w:r>
          </w:p>
          <w:p w14:paraId="5F3C899C" w14:textId="77777777" w:rsidR="00CA675D" w:rsidRDefault="00E03A31">
            <w:pPr>
              <w:numPr>
                <w:ilvl w:val="0"/>
                <w:numId w:val="25"/>
              </w:numPr>
              <w:spacing w:after="29" w:line="280" w:lineRule="auto"/>
              <w:ind w:right="0" w:firstLine="0"/>
              <w:jc w:val="left"/>
            </w:pPr>
            <w:r>
              <w:rPr>
                <w:b/>
              </w:rPr>
              <w:t>Редкие товары</w:t>
            </w:r>
            <w:r>
              <w:t xml:space="preserve">: Некоторые поставщики предлагают уникальные товары, которые сложно заменить. </w:t>
            </w:r>
            <w:r>
              <w:rPr>
                <w:rFonts w:ascii="Calibri" w:eastAsia="Calibri" w:hAnsi="Calibri" w:cs="Calibri"/>
              </w:rPr>
              <w:t xml:space="preserve"> </w:t>
            </w:r>
          </w:p>
          <w:p w14:paraId="30780F66" w14:textId="77777777" w:rsidR="00CA675D" w:rsidRDefault="00E03A31">
            <w:pPr>
              <w:numPr>
                <w:ilvl w:val="0"/>
                <w:numId w:val="25"/>
              </w:numPr>
              <w:spacing w:after="0" w:line="259" w:lineRule="auto"/>
              <w:ind w:right="0" w:firstLine="0"/>
              <w:jc w:val="left"/>
            </w:pPr>
            <w:r>
              <w:rPr>
                <w:b/>
              </w:rPr>
              <w:t>Влияние на ценовую политику</w:t>
            </w:r>
            <w:r>
              <w:t>: Ограниченное количество поставщиков позволяет им диктовать условия и цены, что усложняет ведение бизнеса.</w:t>
            </w:r>
            <w:r>
              <w:rPr>
                <w:rFonts w:ascii="Calibri" w:eastAsia="Calibri" w:hAnsi="Calibri" w:cs="Calibri"/>
              </w:rPr>
              <w:t xml:space="preserve"> </w:t>
            </w:r>
          </w:p>
        </w:tc>
      </w:tr>
      <w:tr w:rsidR="00CA675D" w14:paraId="4344AB05" w14:textId="77777777">
        <w:trPr>
          <w:trHeight w:val="3996"/>
        </w:trPr>
        <w:tc>
          <w:tcPr>
            <w:tcW w:w="2496" w:type="dxa"/>
            <w:tcBorders>
              <w:top w:val="single" w:sz="8" w:space="0" w:color="000000"/>
              <w:left w:val="single" w:sz="8" w:space="0" w:color="000000"/>
              <w:bottom w:val="single" w:sz="8" w:space="0" w:color="000000"/>
              <w:right w:val="single" w:sz="8" w:space="0" w:color="000000"/>
            </w:tcBorders>
          </w:tcPr>
          <w:p w14:paraId="7FBC928C" w14:textId="77777777" w:rsidR="00CA675D" w:rsidRDefault="00E03A31">
            <w:pPr>
              <w:spacing w:after="0" w:line="259" w:lineRule="auto"/>
              <w:ind w:left="0" w:right="0" w:firstLine="0"/>
              <w:jc w:val="center"/>
            </w:pPr>
            <w:r>
              <w:rPr>
                <w:b/>
              </w:rPr>
              <w:t>Угроза появления новых игроков на рынке</w:t>
            </w:r>
            <w:r>
              <w:rPr>
                <w:rFonts w:ascii="Calibri" w:eastAsia="Calibri" w:hAnsi="Calibri" w:cs="Calibri"/>
              </w:rPr>
              <w:t xml:space="preserve"> </w:t>
            </w:r>
          </w:p>
        </w:tc>
        <w:tc>
          <w:tcPr>
            <w:tcW w:w="1200" w:type="dxa"/>
            <w:tcBorders>
              <w:top w:val="single" w:sz="8" w:space="0" w:color="000000"/>
              <w:left w:val="single" w:sz="8" w:space="0" w:color="000000"/>
              <w:bottom w:val="single" w:sz="8" w:space="0" w:color="000000"/>
              <w:right w:val="single" w:sz="8" w:space="0" w:color="000000"/>
            </w:tcBorders>
          </w:tcPr>
          <w:p w14:paraId="004EFC26" w14:textId="77777777" w:rsidR="00CA675D" w:rsidRDefault="00E03A31">
            <w:pPr>
              <w:spacing w:after="0" w:line="259" w:lineRule="auto"/>
              <w:ind w:left="0" w:right="49" w:firstLine="0"/>
              <w:jc w:val="center"/>
            </w:pPr>
            <w:r>
              <w:t>3/6</w:t>
            </w:r>
            <w:r>
              <w:rPr>
                <w:rFonts w:ascii="Calibri" w:eastAsia="Calibri" w:hAnsi="Calibri" w:cs="Calibri"/>
              </w:rPr>
              <w:t xml:space="preserve"> </w:t>
            </w:r>
          </w:p>
        </w:tc>
        <w:tc>
          <w:tcPr>
            <w:tcW w:w="5273" w:type="dxa"/>
            <w:tcBorders>
              <w:top w:val="single" w:sz="8" w:space="0" w:color="000000"/>
              <w:left w:val="single" w:sz="8" w:space="0" w:color="000000"/>
              <w:bottom w:val="single" w:sz="8" w:space="0" w:color="000000"/>
              <w:right w:val="single" w:sz="8" w:space="0" w:color="000000"/>
            </w:tcBorders>
          </w:tcPr>
          <w:p w14:paraId="712BF7DF" w14:textId="77777777" w:rsidR="00CA675D" w:rsidRDefault="00E03A31">
            <w:pPr>
              <w:numPr>
                <w:ilvl w:val="0"/>
                <w:numId w:val="26"/>
              </w:numPr>
              <w:spacing w:after="36" w:line="275" w:lineRule="auto"/>
              <w:ind w:right="0" w:firstLine="0"/>
              <w:jc w:val="left"/>
            </w:pPr>
            <w:r>
              <w:rPr>
                <w:b/>
              </w:rPr>
              <w:t>Высокий уровень барьеров для входа</w:t>
            </w:r>
            <w:r>
              <w:t xml:space="preserve">: Необходимость высоких инвестиций для открытия бизнеса делает рынок недоступным для новых игроков. </w:t>
            </w:r>
            <w:r>
              <w:rPr>
                <w:rFonts w:ascii="Calibri" w:eastAsia="Calibri" w:hAnsi="Calibri" w:cs="Calibri"/>
              </w:rPr>
              <w:t xml:space="preserve"> </w:t>
            </w:r>
          </w:p>
          <w:p w14:paraId="3ED11D73" w14:textId="77777777" w:rsidR="00CA675D" w:rsidRDefault="00E03A31">
            <w:pPr>
              <w:numPr>
                <w:ilvl w:val="0"/>
                <w:numId w:val="26"/>
              </w:numPr>
              <w:spacing w:after="0" w:line="272" w:lineRule="auto"/>
              <w:ind w:right="0" w:firstLine="0"/>
              <w:jc w:val="left"/>
            </w:pPr>
            <w:r>
              <w:rPr>
                <w:b/>
              </w:rPr>
              <w:t>Сильный бренд</w:t>
            </w:r>
            <w:r>
              <w:t>: Новым игрокам на рынке необходимо предлагать уникальные продукты или услуги, чтобы выделиться на фон уже существующих игроков, иначе существует большая конкуренция.</w:t>
            </w:r>
            <w:r>
              <w:rPr>
                <w:rFonts w:ascii="Calibri" w:eastAsia="Calibri" w:hAnsi="Calibri" w:cs="Calibri"/>
              </w:rPr>
              <w:t xml:space="preserve"> </w:t>
            </w:r>
          </w:p>
          <w:p w14:paraId="77639B2B" w14:textId="77777777" w:rsidR="00CA675D" w:rsidRDefault="00E03A31">
            <w:pPr>
              <w:numPr>
                <w:ilvl w:val="0"/>
                <w:numId w:val="26"/>
              </w:numPr>
              <w:spacing w:after="0" w:line="259" w:lineRule="auto"/>
              <w:ind w:right="0" w:firstLine="0"/>
              <w:jc w:val="left"/>
            </w:pPr>
            <w:r>
              <w:rPr>
                <w:b/>
              </w:rPr>
              <w:t xml:space="preserve">Развитая сеть логистики и поставок: </w:t>
            </w:r>
            <w:r>
              <w:t>Необходимость иметь налаженные отношения с поставщиками и эффективную логистическую систему.</w:t>
            </w:r>
            <w:r>
              <w:rPr>
                <w:rFonts w:ascii="Calibri" w:eastAsia="Calibri" w:hAnsi="Calibri" w:cs="Calibri"/>
              </w:rPr>
              <w:t xml:space="preserve"> </w:t>
            </w:r>
          </w:p>
        </w:tc>
      </w:tr>
      <w:tr w:rsidR="00CA675D" w14:paraId="033DDFFC" w14:textId="77777777">
        <w:trPr>
          <w:trHeight w:val="3076"/>
        </w:trPr>
        <w:tc>
          <w:tcPr>
            <w:tcW w:w="2496" w:type="dxa"/>
            <w:tcBorders>
              <w:top w:val="single" w:sz="8" w:space="0" w:color="000000"/>
              <w:left w:val="single" w:sz="8" w:space="0" w:color="000000"/>
              <w:bottom w:val="single" w:sz="8" w:space="0" w:color="000000"/>
              <w:right w:val="single" w:sz="8" w:space="0" w:color="000000"/>
            </w:tcBorders>
          </w:tcPr>
          <w:p w14:paraId="3C61B5F5" w14:textId="41476B2F" w:rsidR="00CA675D" w:rsidRDefault="00E03A31">
            <w:pPr>
              <w:spacing w:after="0" w:line="259" w:lineRule="auto"/>
              <w:ind w:left="31" w:right="0" w:hanging="31"/>
              <w:jc w:val="center"/>
            </w:pPr>
            <w:r>
              <w:rPr>
                <w:b/>
              </w:rPr>
              <w:t>Угроза появления продуктов</w:t>
            </w:r>
            <w:r w:rsidR="00730579">
              <w:rPr>
                <w:b/>
                <w:lang w:val="en-US"/>
              </w:rPr>
              <w:t xml:space="preserve"> </w:t>
            </w:r>
            <w:r>
              <w:rPr>
                <w:b/>
              </w:rPr>
              <w:t>субститутов</w:t>
            </w:r>
            <w:r>
              <w:rPr>
                <w:rFonts w:ascii="Calibri" w:eastAsia="Calibri" w:hAnsi="Calibri" w:cs="Calibri"/>
              </w:rPr>
              <w:t xml:space="preserve"> </w:t>
            </w:r>
          </w:p>
        </w:tc>
        <w:tc>
          <w:tcPr>
            <w:tcW w:w="1200" w:type="dxa"/>
            <w:tcBorders>
              <w:top w:val="single" w:sz="8" w:space="0" w:color="000000"/>
              <w:left w:val="single" w:sz="8" w:space="0" w:color="000000"/>
              <w:bottom w:val="single" w:sz="8" w:space="0" w:color="000000"/>
              <w:right w:val="single" w:sz="8" w:space="0" w:color="000000"/>
            </w:tcBorders>
          </w:tcPr>
          <w:p w14:paraId="0B8E5B5D" w14:textId="77777777" w:rsidR="00CA675D" w:rsidRDefault="00E03A31">
            <w:pPr>
              <w:spacing w:after="0" w:line="259" w:lineRule="auto"/>
              <w:ind w:left="0" w:right="49" w:firstLine="0"/>
              <w:jc w:val="center"/>
            </w:pPr>
            <w:r>
              <w:t>2/6</w:t>
            </w:r>
            <w:r>
              <w:rPr>
                <w:rFonts w:ascii="Calibri" w:eastAsia="Calibri" w:hAnsi="Calibri" w:cs="Calibri"/>
              </w:rPr>
              <w:t xml:space="preserve"> </w:t>
            </w:r>
          </w:p>
        </w:tc>
        <w:tc>
          <w:tcPr>
            <w:tcW w:w="5273" w:type="dxa"/>
            <w:tcBorders>
              <w:top w:val="single" w:sz="8" w:space="0" w:color="000000"/>
              <w:left w:val="single" w:sz="8" w:space="0" w:color="000000"/>
              <w:bottom w:val="single" w:sz="8" w:space="0" w:color="000000"/>
              <w:right w:val="single" w:sz="8" w:space="0" w:color="000000"/>
            </w:tcBorders>
          </w:tcPr>
          <w:p w14:paraId="6F53ACB7" w14:textId="77777777" w:rsidR="00CA675D" w:rsidRDefault="00E03A31">
            <w:pPr>
              <w:numPr>
                <w:ilvl w:val="0"/>
                <w:numId w:val="27"/>
              </w:numPr>
              <w:spacing w:after="25" w:line="280" w:lineRule="auto"/>
              <w:ind w:right="0" w:firstLine="0"/>
              <w:jc w:val="left"/>
            </w:pPr>
            <w:r>
              <w:rPr>
                <w:b/>
              </w:rPr>
              <w:t>Замена активного отдыха</w:t>
            </w:r>
            <w:r>
              <w:t xml:space="preserve">: Альтернативные досуговые направления могут снизить спрос на активный отдых. </w:t>
            </w:r>
            <w:r>
              <w:rPr>
                <w:rFonts w:ascii="Calibri" w:eastAsia="Calibri" w:hAnsi="Calibri" w:cs="Calibri"/>
              </w:rPr>
              <w:t xml:space="preserve"> </w:t>
            </w:r>
          </w:p>
          <w:p w14:paraId="7815CF94" w14:textId="77777777" w:rsidR="00CA675D" w:rsidRDefault="00E03A31">
            <w:pPr>
              <w:numPr>
                <w:ilvl w:val="0"/>
                <w:numId w:val="27"/>
              </w:numPr>
              <w:spacing w:after="30" w:line="280" w:lineRule="auto"/>
              <w:ind w:right="0" w:firstLine="0"/>
              <w:jc w:val="left"/>
            </w:pPr>
            <w:r>
              <w:rPr>
                <w:b/>
              </w:rPr>
              <w:t>Аренда оборудования</w:t>
            </w:r>
            <w:r>
              <w:t xml:space="preserve">: Потребители могут предпочесть аренду оборудования вместо его покупки. </w:t>
            </w:r>
            <w:r>
              <w:rPr>
                <w:rFonts w:ascii="Calibri" w:eastAsia="Calibri" w:hAnsi="Calibri" w:cs="Calibri"/>
              </w:rPr>
              <w:t xml:space="preserve"> </w:t>
            </w:r>
          </w:p>
          <w:p w14:paraId="77C95E91" w14:textId="6BE7CC01" w:rsidR="00CA675D" w:rsidRDefault="00E03A31">
            <w:pPr>
              <w:numPr>
                <w:ilvl w:val="0"/>
                <w:numId w:val="27"/>
              </w:numPr>
              <w:spacing w:after="0" w:line="259" w:lineRule="auto"/>
              <w:ind w:right="0" w:firstLine="0"/>
              <w:jc w:val="left"/>
            </w:pPr>
            <w:r>
              <w:rPr>
                <w:b/>
              </w:rPr>
              <w:t>Меньшая осведомленность</w:t>
            </w:r>
            <w:r>
              <w:t>: Потребители могут не знать о наличии продуктов</w:t>
            </w:r>
            <w:r w:rsidR="00730579" w:rsidRPr="00730579">
              <w:t xml:space="preserve"> </w:t>
            </w:r>
            <w:r>
              <w:t>субститутов, поэтому сила данной угрозы варьируется в зависимости от маркетинга.</w:t>
            </w:r>
            <w:r>
              <w:rPr>
                <w:rFonts w:ascii="Calibri" w:eastAsia="Calibri" w:hAnsi="Calibri" w:cs="Calibri"/>
              </w:rPr>
              <w:t xml:space="preserve"> </w:t>
            </w:r>
          </w:p>
        </w:tc>
      </w:tr>
      <w:tr w:rsidR="00CA675D" w14:paraId="5FB78DB9" w14:textId="77777777">
        <w:trPr>
          <w:trHeight w:val="3692"/>
        </w:trPr>
        <w:tc>
          <w:tcPr>
            <w:tcW w:w="2496" w:type="dxa"/>
            <w:tcBorders>
              <w:top w:val="single" w:sz="8" w:space="0" w:color="000000"/>
              <w:left w:val="single" w:sz="8" w:space="0" w:color="000000"/>
              <w:bottom w:val="single" w:sz="8" w:space="0" w:color="000000"/>
              <w:right w:val="single" w:sz="8" w:space="0" w:color="000000"/>
            </w:tcBorders>
          </w:tcPr>
          <w:p w14:paraId="77C66B09" w14:textId="77777777" w:rsidR="00CA675D" w:rsidRDefault="00E03A31">
            <w:pPr>
              <w:spacing w:after="0" w:line="259" w:lineRule="auto"/>
              <w:ind w:left="0" w:right="0" w:firstLine="0"/>
              <w:jc w:val="center"/>
            </w:pPr>
            <w:r>
              <w:rPr>
                <w:b/>
              </w:rPr>
              <w:t>Рыночная власть покупателей</w:t>
            </w:r>
            <w:r>
              <w:rPr>
                <w:rFonts w:ascii="Calibri" w:eastAsia="Calibri" w:hAnsi="Calibri" w:cs="Calibri"/>
              </w:rPr>
              <w:t xml:space="preserve"> </w:t>
            </w:r>
          </w:p>
        </w:tc>
        <w:tc>
          <w:tcPr>
            <w:tcW w:w="1200" w:type="dxa"/>
            <w:tcBorders>
              <w:top w:val="single" w:sz="8" w:space="0" w:color="000000"/>
              <w:left w:val="single" w:sz="8" w:space="0" w:color="000000"/>
              <w:bottom w:val="single" w:sz="8" w:space="0" w:color="000000"/>
              <w:right w:val="single" w:sz="8" w:space="0" w:color="000000"/>
            </w:tcBorders>
          </w:tcPr>
          <w:p w14:paraId="120523B9" w14:textId="77777777" w:rsidR="00CA675D" w:rsidRDefault="00E03A31">
            <w:pPr>
              <w:spacing w:after="0" w:line="259" w:lineRule="auto"/>
              <w:ind w:left="0" w:right="49" w:firstLine="0"/>
              <w:jc w:val="center"/>
            </w:pPr>
            <w:r>
              <w:t>5/6</w:t>
            </w:r>
            <w:r>
              <w:rPr>
                <w:rFonts w:ascii="Calibri" w:eastAsia="Calibri" w:hAnsi="Calibri" w:cs="Calibri"/>
              </w:rPr>
              <w:t xml:space="preserve"> </w:t>
            </w:r>
          </w:p>
        </w:tc>
        <w:tc>
          <w:tcPr>
            <w:tcW w:w="5273" w:type="dxa"/>
            <w:tcBorders>
              <w:top w:val="single" w:sz="8" w:space="0" w:color="000000"/>
              <w:left w:val="single" w:sz="8" w:space="0" w:color="000000"/>
              <w:bottom w:val="single" w:sz="8" w:space="0" w:color="000000"/>
              <w:right w:val="single" w:sz="8" w:space="0" w:color="000000"/>
            </w:tcBorders>
          </w:tcPr>
          <w:p w14:paraId="6A382687" w14:textId="77777777" w:rsidR="00CA675D" w:rsidRDefault="00E03A31">
            <w:pPr>
              <w:numPr>
                <w:ilvl w:val="0"/>
                <w:numId w:val="28"/>
              </w:numPr>
              <w:spacing w:after="21" w:line="282" w:lineRule="auto"/>
              <w:ind w:right="0" w:firstLine="0"/>
              <w:jc w:val="left"/>
            </w:pPr>
            <w:r>
              <w:rPr>
                <w:b/>
              </w:rPr>
              <w:t>Широкий выбор</w:t>
            </w:r>
            <w:r>
              <w:t xml:space="preserve">: Большое количество магазинов и онлайн-платформ предоставляет покупателям множество вариантов для приобретения товаров для активного отдыха и туризма. </w:t>
            </w:r>
            <w:r>
              <w:rPr>
                <w:rFonts w:ascii="Calibri" w:eastAsia="Calibri" w:hAnsi="Calibri" w:cs="Calibri"/>
              </w:rPr>
              <w:t xml:space="preserve"> </w:t>
            </w:r>
          </w:p>
          <w:p w14:paraId="072AFD56" w14:textId="77777777" w:rsidR="00CA675D" w:rsidRDefault="00E03A31">
            <w:pPr>
              <w:numPr>
                <w:ilvl w:val="0"/>
                <w:numId w:val="28"/>
              </w:numPr>
              <w:spacing w:after="32" w:line="274" w:lineRule="auto"/>
              <w:ind w:right="0" w:firstLine="0"/>
              <w:jc w:val="left"/>
            </w:pPr>
            <w:r>
              <w:rPr>
                <w:b/>
              </w:rPr>
              <w:t>Ценообразование</w:t>
            </w:r>
            <w:r>
              <w:t>: Высокая чувствительность покупателей к ценам позволяет им легко выбирать другую сеть магазинов.</w:t>
            </w:r>
            <w:r>
              <w:rPr>
                <w:rFonts w:ascii="Calibri" w:eastAsia="Calibri" w:hAnsi="Calibri" w:cs="Calibri"/>
              </w:rPr>
              <w:t xml:space="preserve"> </w:t>
            </w:r>
          </w:p>
          <w:p w14:paraId="17457C20" w14:textId="77777777" w:rsidR="00CA675D" w:rsidRDefault="00E03A31">
            <w:pPr>
              <w:numPr>
                <w:ilvl w:val="0"/>
                <w:numId w:val="28"/>
              </w:numPr>
              <w:spacing w:after="0" w:line="259" w:lineRule="auto"/>
              <w:ind w:right="0" w:firstLine="0"/>
              <w:jc w:val="left"/>
            </w:pPr>
            <w:r>
              <w:rPr>
                <w:b/>
              </w:rPr>
              <w:t>Высокий уровень сервиса</w:t>
            </w:r>
            <w:r>
              <w:t>: Качественное обслуживание и квалифицированные консультанты повышают лояльности клиентов.</w:t>
            </w:r>
            <w:r>
              <w:rPr>
                <w:rFonts w:ascii="Calibri" w:eastAsia="Calibri" w:hAnsi="Calibri" w:cs="Calibri"/>
              </w:rPr>
              <w:t xml:space="preserve"> </w:t>
            </w:r>
          </w:p>
        </w:tc>
      </w:tr>
    </w:tbl>
    <w:p w14:paraId="1FC4D198" w14:textId="6DBBCDF0" w:rsidR="00CA675D" w:rsidRDefault="00E03A31" w:rsidP="00730579">
      <w:pPr>
        <w:spacing w:after="30" w:line="259" w:lineRule="auto"/>
        <w:ind w:right="531"/>
        <w:jc w:val="right"/>
      </w:pPr>
      <w:r>
        <w:rPr>
          <w:i/>
        </w:rPr>
        <w:t>Таблица 3. 5 сил</w:t>
      </w:r>
      <w:r w:rsidR="00730579" w:rsidRPr="00EE6D33">
        <w:rPr>
          <w:i/>
        </w:rPr>
        <w:t xml:space="preserve"> </w:t>
      </w:r>
      <w:r>
        <w:rPr>
          <w:i/>
        </w:rPr>
        <w:t xml:space="preserve">Портера </w:t>
      </w:r>
    </w:p>
    <w:p w14:paraId="5CA97076" w14:textId="77777777" w:rsidR="00CA675D" w:rsidRDefault="00E03A31">
      <w:pPr>
        <w:spacing w:after="150" w:line="259" w:lineRule="auto"/>
        <w:ind w:left="1548" w:right="0" w:firstLine="0"/>
        <w:jc w:val="left"/>
      </w:pPr>
      <w:r>
        <w:rPr>
          <w:noProof/>
        </w:rPr>
        <w:lastRenderedPageBreak/>
        <w:drawing>
          <wp:inline distT="0" distB="0" distL="0" distR="0" wp14:anchorId="2CC589B4" wp14:editId="31409156">
            <wp:extent cx="3770122" cy="3018790"/>
            <wp:effectExtent l="0" t="0" r="0" b="0"/>
            <wp:docPr id="2876" name="Picture 2876"/>
            <wp:cNvGraphicFramePr/>
            <a:graphic xmlns:a="http://schemas.openxmlformats.org/drawingml/2006/main">
              <a:graphicData uri="http://schemas.openxmlformats.org/drawingml/2006/picture">
                <pic:pic xmlns:pic="http://schemas.openxmlformats.org/drawingml/2006/picture">
                  <pic:nvPicPr>
                    <pic:cNvPr id="2876" name="Picture 2876"/>
                    <pic:cNvPicPr/>
                  </pic:nvPicPr>
                  <pic:blipFill>
                    <a:blip r:embed="rId18"/>
                    <a:stretch>
                      <a:fillRect/>
                    </a:stretch>
                  </pic:blipFill>
                  <pic:spPr>
                    <a:xfrm>
                      <a:off x="0" y="0"/>
                      <a:ext cx="3770122" cy="3018790"/>
                    </a:xfrm>
                    <a:prstGeom prst="rect">
                      <a:avLst/>
                    </a:prstGeom>
                  </pic:spPr>
                </pic:pic>
              </a:graphicData>
            </a:graphic>
          </wp:inline>
        </w:drawing>
      </w:r>
      <w:r>
        <w:rPr>
          <w:rFonts w:ascii="Calibri" w:eastAsia="Calibri" w:hAnsi="Calibri" w:cs="Calibri"/>
        </w:rPr>
        <w:t xml:space="preserve"> </w:t>
      </w:r>
    </w:p>
    <w:p w14:paraId="6B4C3A34" w14:textId="77777777" w:rsidR="00CA675D" w:rsidRDefault="00E03A31">
      <w:pPr>
        <w:spacing w:after="170" w:line="259" w:lineRule="auto"/>
        <w:ind w:left="10" w:right="820"/>
        <w:jc w:val="center"/>
      </w:pPr>
      <w:r>
        <w:rPr>
          <w:i/>
        </w:rPr>
        <w:t xml:space="preserve">Рисунок 3. Лепестковая диаграмма 5 сил Портера </w:t>
      </w:r>
    </w:p>
    <w:p w14:paraId="6661C6D6" w14:textId="4AC025EA" w:rsidR="00CA675D" w:rsidRDefault="00E03A31" w:rsidP="00D3672A">
      <w:pPr>
        <w:spacing w:after="0" w:line="360" w:lineRule="auto"/>
        <w:ind w:left="0" w:right="0" w:firstLine="709"/>
      </w:pPr>
      <w:r>
        <w:t>Данный анализ указывает на то, что внутренняя конкуренция и рыночная власть покупателей являются ключевой силой в данной отрасли, что</w:t>
      </w:r>
      <w:r w:rsidR="00D3672A" w:rsidRPr="00D3672A">
        <w:t xml:space="preserve"> </w:t>
      </w:r>
      <w:r>
        <w:t xml:space="preserve">обязывает компании постоянно улучшать качество своей продукции </w:t>
      </w:r>
      <w:r>
        <w:tab/>
        <w:t>и</w:t>
      </w:r>
      <w:r w:rsidR="00D3672A" w:rsidRPr="00D3672A">
        <w:t xml:space="preserve"> </w:t>
      </w:r>
      <w:r>
        <w:t>услуг</w:t>
      </w:r>
      <w:r w:rsidR="00D3672A" w:rsidRPr="00D3672A">
        <w:t xml:space="preserve"> </w:t>
      </w:r>
      <w:r>
        <w:t>для</w:t>
      </w:r>
      <w:r w:rsidR="00D3672A" w:rsidRPr="00D3672A">
        <w:t xml:space="preserve"> </w:t>
      </w:r>
      <w:r>
        <w:t>сохранения конкурентоспособности на рынке.</w:t>
      </w:r>
      <w:r>
        <w:rPr>
          <w:rFonts w:ascii="Calibri" w:eastAsia="Calibri" w:hAnsi="Calibri" w:cs="Calibri"/>
        </w:rPr>
        <w:t xml:space="preserve"> </w:t>
      </w:r>
    </w:p>
    <w:p w14:paraId="5015F9F3" w14:textId="77777777" w:rsidR="00CA675D" w:rsidRDefault="00E03A31" w:rsidP="00D3672A">
      <w:pPr>
        <w:spacing w:after="0" w:line="360" w:lineRule="auto"/>
        <w:ind w:left="0" w:right="0" w:firstLine="709"/>
      </w:pPr>
      <w:r>
        <w:rPr>
          <w:i/>
        </w:rPr>
        <w:t xml:space="preserve"> </w:t>
      </w:r>
    </w:p>
    <w:p w14:paraId="7622C2EE" w14:textId="49EFF37A" w:rsidR="00CA675D" w:rsidRPr="00D3672A" w:rsidRDefault="00E03A31" w:rsidP="00D3672A">
      <w:pPr>
        <w:pStyle w:val="2"/>
        <w:spacing w:after="0" w:line="360" w:lineRule="auto"/>
        <w:ind w:left="0" w:right="0" w:firstLine="709"/>
        <w:rPr>
          <w:b/>
          <w:bCs/>
        </w:rPr>
      </w:pPr>
      <w:bookmarkStart w:id="5" w:name="_Toc201094578"/>
      <w:r w:rsidRPr="00D3672A">
        <w:rPr>
          <w:b/>
          <w:bCs/>
        </w:rPr>
        <w:t>КФУ</w:t>
      </w:r>
      <w:bookmarkEnd w:id="5"/>
    </w:p>
    <w:p w14:paraId="2E9D14A1" w14:textId="4C458A1B" w:rsidR="00CA675D" w:rsidRDefault="00E03A31" w:rsidP="00D3672A">
      <w:pPr>
        <w:spacing w:after="0" w:line="360" w:lineRule="auto"/>
        <w:ind w:left="0" w:right="0" w:firstLine="709"/>
      </w:pPr>
      <w:r>
        <w:t xml:space="preserve">КФУ (ключевые факторы успеха) являются основой успеха на рынке и помогают определять конкурентоспособность компании. Также они нужны для определения сильных и слабых сторон </w:t>
      </w:r>
      <w:proofErr w:type="spellStart"/>
      <w:r>
        <w:t>Globaldrive</w:t>
      </w:r>
      <w:proofErr w:type="spellEnd"/>
      <w:r>
        <w:t>, кото</w:t>
      </w:r>
      <w:r w:rsidR="00D3672A">
        <w:t>ры</w:t>
      </w:r>
      <w:r>
        <w:t>е мы будем в</w:t>
      </w:r>
      <w:r w:rsidR="00D3672A">
        <w:t xml:space="preserve"> </w:t>
      </w:r>
      <w:r>
        <w:t xml:space="preserve">дальнейшем использовать для SWOT - анализа. </w:t>
      </w:r>
    </w:p>
    <w:tbl>
      <w:tblPr>
        <w:tblStyle w:val="TableGrid"/>
        <w:tblW w:w="9019" w:type="dxa"/>
        <w:tblInd w:w="15" w:type="dxa"/>
        <w:tblCellMar>
          <w:top w:w="57" w:type="dxa"/>
          <w:left w:w="105" w:type="dxa"/>
          <w:right w:w="61" w:type="dxa"/>
        </w:tblCellMar>
        <w:tblLook w:val="04A0" w:firstRow="1" w:lastRow="0" w:firstColumn="1" w:lastColumn="0" w:noHBand="0" w:noVBand="1"/>
      </w:tblPr>
      <w:tblGrid>
        <w:gridCol w:w="2847"/>
        <w:gridCol w:w="2469"/>
        <w:gridCol w:w="3703"/>
      </w:tblGrid>
      <w:tr w:rsidR="00CA675D" w14:paraId="027787A7" w14:textId="77777777">
        <w:trPr>
          <w:trHeight w:val="1405"/>
        </w:trPr>
        <w:tc>
          <w:tcPr>
            <w:tcW w:w="2762" w:type="dxa"/>
            <w:tcBorders>
              <w:top w:val="single" w:sz="8" w:space="0" w:color="000000"/>
              <w:left w:val="single" w:sz="8" w:space="0" w:color="000000"/>
              <w:bottom w:val="single" w:sz="8" w:space="0" w:color="000000"/>
              <w:right w:val="single" w:sz="8" w:space="0" w:color="000000"/>
            </w:tcBorders>
          </w:tcPr>
          <w:p w14:paraId="5B2D3B2E" w14:textId="77777777" w:rsidR="00CA675D" w:rsidRDefault="00E03A31">
            <w:pPr>
              <w:spacing w:after="0" w:line="259" w:lineRule="auto"/>
              <w:ind w:left="5" w:right="0" w:firstLine="0"/>
              <w:jc w:val="left"/>
            </w:pPr>
            <w:r>
              <w:rPr>
                <w:b/>
              </w:rPr>
              <w:t>Что хотят получить клиенты?</w:t>
            </w:r>
            <w:r>
              <w:rPr>
                <w:rFonts w:ascii="Calibri" w:eastAsia="Calibri" w:hAnsi="Calibri" w:cs="Calibri"/>
              </w:rPr>
              <w:t xml:space="preserve"> </w:t>
            </w:r>
          </w:p>
        </w:tc>
        <w:tc>
          <w:tcPr>
            <w:tcW w:w="2511" w:type="dxa"/>
            <w:tcBorders>
              <w:top w:val="single" w:sz="8" w:space="0" w:color="000000"/>
              <w:left w:val="single" w:sz="8" w:space="0" w:color="000000"/>
              <w:bottom w:val="single" w:sz="8" w:space="0" w:color="000000"/>
              <w:right w:val="single" w:sz="8" w:space="0" w:color="000000"/>
            </w:tcBorders>
          </w:tcPr>
          <w:p w14:paraId="7144339E" w14:textId="77777777" w:rsidR="00CA675D" w:rsidRDefault="00E03A31">
            <w:pPr>
              <w:spacing w:after="0" w:line="259" w:lineRule="auto"/>
              <w:ind w:left="0" w:right="0" w:firstLine="0"/>
              <w:jc w:val="left"/>
            </w:pPr>
            <w:r>
              <w:rPr>
                <w:b/>
              </w:rPr>
              <w:t>Как в компании выживают в конкурентной борьбе?</w:t>
            </w:r>
            <w:r>
              <w:rPr>
                <w:rFonts w:ascii="Calibri" w:eastAsia="Calibri" w:hAnsi="Calibri" w:cs="Calibri"/>
              </w:rPr>
              <w:t xml:space="preserve"> </w:t>
            </w:r>
          </w:p>
        </w:tc>
        <w:tc>
          <w:tcPr>
            <w:tcW w:w="3747" w:type="dxa"/>
            <w:tcBorders>
              <w:top w:val="single" w:sz="8" w:space="0" w:color="000000"/>
              <w:left w:val="single" w:sz="8" w:space="0" w:color="000000"/>
              <w:bottom w:val="single" w:sz="8" w:space="0" w:color="000000"/>
              <w:right w:val="single" w:sz="8" w:space="0" w:color="000000"/>
            </w:tcBorders>
          </w:tcPr>
          <w:p w14:paraId="607D216B" w14:textId="77777777" w:rsidR="00CA675D" w:rsidRDefault="00E03A31">
            <w:pPr>
              <w:spacing w:after="64" w:line="259" w:lineRule="auto"/>
              <w:ind w:left="5" w:right="0" w:firstLine="0"/>
              <w:jc w:val="left"/>
            </w:pPr>
            <w:r>
              <w:rPr>
                <w:b/>
              </w:rPr>
              <w:t xml:space="preserve">Ключевые факторы успеха </w:t>
            </w:r>
          </w:p>
          <w:p w14:paraId="3B77EACD" w14:textId="77777777" w:rsidR="00CA675D" w:rsidRDefault="00E03A31">
            <w:pPr>
              <w:spacing w:after="0" w:line="259" w:lineRule="auto"/>
              <w:ind w:left="5" w:right="0" w:firstLine="0"/>
              <w:jc w:val="left"/>
            </w:pPr>
            <w:r>
              <w:rPr>
                <w:b/>
              </w:rPr>
              <w:t>(КФУ)</w:t>
            </w:r>
            <w:r>
              <w:rPr>
                <w:rFonts w:ascii="Calibri" w:eastAsia="Calibri" w:hAnsi="Calibri" w:cs="Calibri"/>
              </w:rPr>
              <w:t xml:space="preserve"> </w:t>
            </w:r>
          </w:p>
        </w:tc>
      </w:tr>
      <w:tr w:rsidR="00CA675D" w14:paraId="15E4DF1A" w14:textId="77777777">
        <w:trPr>
          <w:trHeight w:val="2626"/>
        </w:trPr>
        <w:tc>
          <w:tcPr>
            <w:tcW w:w="2762" w:type="dxa"/>
            <w:tcBorders>
              <w:top w:val="single" w:sz="8" w:space="0" w:color="000000"/>
              <w:left w:val="single" w:sz="8" w:space="0" w:color="000000"/>
              <w:bottom w:val="single" w:sz="8" w:space="0" w:color="000000"/>
              <w:right w:val="single" w:sz="8" w:space="0" w:color="000000"/>
            </w:tcBorders>
          </w:tcPr>
          <w:p w14:paraId="3E9BC897" w14:textId="77777777" w:rsidR="00CA675D" w:rsidRDefault="00E03A31">
            <w:pPr>
              <w:spacing w:after="0" w:line="259" w:lineRule="auto"/>
              <w:ind w:left="5" w:right="0" w:firstLine="0"/>
              <w:jc w:val="left"/>
            </w:pPr>
            <w:r>
              <w:rPr>
                <w:b/>
              </w:rPr>
              <w:t>Доступность и открытость</w:t>
            </w:r>
            <w:r>
              <w:t>: информация о деятельности компании и ее продуктах.</w:t>
            </w:r>
            <w:r>
              <w:rPr>
                <w:rFonts w:ascii="Calibri" w:eastAsia="Calibri" w:hAnsi="Calibri" w:cs="Calibri"/>
              </w:rPr>
              <w:t xml:space="preserve"> </w:t>
            </w:r>
          </w:p>
        </w:tc>
        <w:tc>
          <w:tcPr>
            <w:tcW w:w="2511" w:type="dxa"/>
            <w:tcBorders>
              <w:top w:val="single" w:sz="8" w:space="0" w:color="000000"/>
              <w:left w:val="single" w:sz="8" w:space="0" w:color="000000"/>
              <w:bottom w:val="single" w:sz="8" w:space="0" w:color="000000"/>
              <w:right w:val="single" w:sz="8" w:space="0" w:color="000000"/>
            </w:tcBorders>
          </w:tcPr>
          <w:p w14:paraId="796B282A" w14:textId="77777777" w:rsidR="00CA675D" w:rsidRDefault="00E03A31">
            <w:pPr>
              <w:spacing w:after="0" w:line="259" w:lineRule="auto"/>
              <w:ind w:left="0" w:right="0" w:firstLine="0"/>
              <w:jc w:val="left"/>
            </w:pPr>
            <w:r>
              <w:t>Предоставление полной информации на официальных сайтах, организация мероприятий для ознакомления с продукцией и услугами.</w:t>
            </w:r>
            <w:r>
              <w:rPr>
                <w:rFonts w:ascii="Calibri" w:eastAsia="Calibri" w:hAnsi="Calibri" w:cs="Calibri"/>
              </w:rPr>
              <w:t xml:space="preserve"> </w:t>
            </w:r>
          </w:p>
        </w:tc>
        <w:tc>
          <w:tcPr>
            <w:tcW w:w="3747" w:type="dxa"/>
            <w:tcBorders>
              <w:top w:val="single" w:sz="8" w:space="0" w:color="000000"/>
              <w:left w:val="single" w:sz="8" w:space="0" w:color="000000"/>
              <w:bottom w:val="single" w:sz="8" w:space="0" w:color="000000"/>
              <w:right w:val="single" w:sz="8" w:space="0" w:color="000000"/>
            </w:tcBorders>
          </w:tcPr>
          <w:p w14:paraId="1EF0C5E7" w14:textId="77777777" w:rsidR="00CA675D" w:rsidRDefault="00E03A31">
            <w:pPr>
              <w:spacing w:after="0" w:line="259" w:lineRule="auto"/>
              <w:ind w:left="5" w:right="0" w:firstLine="0"/>
              <w:jc w:val="left"/>
            </w:pPr>
            <w:r>
              <w:t>Открытость и доверие в отношениях с клиентами.</w:t>
            </w:r>
            <w:r>
              <w:rPr>
                <w:rFonts w:ascii="Calibri" w:eastAsia="Calibri" w:hAnsi="Calibri" w:cs="Calibri"/>
              </w:rPr>
              <w:t xml:space="preserve"> </w:t>
            </w:r>
          </w:p>
        </w:tc>
      </w:tr>
      <w:tr w:rsidR="00CA675D" w14:paraId="4C9638A0" w14:textId="77777777">
        <w:trPr>
          <w:trHeight w:val="2015"/>
        </w:trPr>
        <w:tc>
          <w:tcPr>
            <w:tcW w:w="2762" w:type="dxa"/>
            <w:tcBorders>
              <w:top w:val="single" w:sz="8" w:space="0" w:color="000000"/>
              <w:left w:val="single" w:sz="8" w:space="0" w:color="000000"/>
              <w:bottom w:val="single" w:sz="8" w:space="0" w:color="000000"/>
              <w:right w:val="single" w:sz="8" w:space="0" w:color="000000"/>
            </w:tcBorders>
          </w:tcPr>
          <w:p w14:paraId="084F940F" w14:textId="77777777" w:rsidR="00CA675D" w:rsidRDefault="00E03A31">
            <w:pPr>
              <w:spacing w:after="0" w:line="259" w:lineRule="auto"/>
              <w:ind w:left="5" w:right="0" w:firstLine="0"/>
              <w:jc w:val="left"/>
            </w:pPr>
            <w:r>
              <w:rPr>
                <w:b/>
              </w:rPr>
              <w:lastRenderedPageBreak/>
              <w:t>Широкий ассортимент товаров и услуг</w:t>
            </w:r>
            <w:r>
              <w:t>: возможность выбора среди разных категорий продукции.</w:t>
            </w:r>
            <w:r>
              <w:rPr>
                <w:rFonts w:ascii="Calibri" w:eastAsia="Calibri" w:hAnsi="Calibri" w:cs="Calibri"/>
              </w:rPr>
              <w:t xml:space="preserve"> </w:t>
            </w:r>
          </w:p>
        </w:tc>
        <w:tc>
          <w:tcPr>
            <w:tcW w:w="2511" w:type="dxa"/>
            <w:tcBorders>
              <w:top w:val="single" w:sz="8" w:space="0" w:color="000000"/>
              <w:left w:val="single" w:sz="8" w:space="0" w:color="000000"/>
              <w:bottom w:val="single" w:sz="8" w:space="0" w:color="000000"/>
              <w:right w:val="single" w:sz="8" w:space="0" w:color="000000"/>
            </w:tcBorders>
          </w:tcPr>
          <w:p w14:paraId="6FEFABFC" w14:textId="77777777" w:rsidR="00CA675D" w:rsidRDefault="00E03A31">
            <w:pPr>
              <w:spacing w:line="259" w:lineRule="auto"/>
              <w:ind w:left="0" w:right="0" w:firstLine="0"/>
              <w:jc w:val="left"/>
            </w:pPr>
            <w:r>
              <w:t xml:space="preserve">Широкий </w:t>
            </w:r>
          </w:p>
          <w:p w14:paraId="58A5C6A6" w14:textId="77777777" w:rsidR="00CA675D" w:rsidRDefault="00E03A31">
            <w:pPr>
              <w:spacing w:after="0" w:line="259" w:lineRule="auto"/>
              <w:ind w:left="0" w:right="41" w:firstLine="0"/>
              <w:jc w:val="left"/>
            </w:pPr>
            <w:r>
              <w:t>ассортимент, включение как отечественных, так и иностранных брендов.</w:t>
            </w:r>
            <w:r>
              <w:rPr>
                <w:rFonts w:ascii="Calibri" w:eastAsia="Calibri" w:hAnsi="Calibri" w:cs="Calibri"/>
              </w:rPr>
              <w:t xml:space="preserve"> </w:t>
            </w:r>
          </w:p>
        </w:tc>
        <w:tc>
          <w:tcPr>
            <w:tcW w:w="3747" w:type="dxa"/>
            <w:tcBorders>
              <w:top w:val="single" w:sz="8" w:space="0" w:color="000000"/>
              <w:left w:val="single" w:sz="8" w:space="0" w:color="000000"/>
              <w:bottom w:val="single" w:sz="8" w:space="0" w:color="000000"/>
              <w:right w:val="single" w:sz="8" w:space="0" w:color="000000"/>
            </w:tcBorders>
          </w:tcPr>
          <w:p w14:paraId="6AC2C1EB" w14:textId="77777777" w:rsidR="00CA675D" w:rsidRDefault="00E03A31">
            <w:pPr>
              <w:spacing w:after="0" w:line="259" w:lineRule="auto"/>
              <w:ind w:left="5" w:right="2" w:firstLine="0"/>
              <w:jc w:val="left"/>
            </w:pPr>
            <w:r>
              <w:t>Удовлетворение потребностей разных категорий клиентов за счет разнообразия предложений на рынке услуг.</w:t>
            </w:r>
            <w:r>
              <w:rPr>
                <w:rFonts w:ascii="Calibri" w:eastAsia="Calibri" w:hAnsi="Calibri" w:cs="Calibri"/>
              </w:rPr>
              <w:t xml:space="preserve"> </w:t>
            </w:r>
          </w:p>
        </w:tc>
      </w:tr>
      <w:tr w:rsidR="00CA675D" w14:paraId="1E9CB314" w14:textId="77777777">
        <w:trPr>
          <w:trHeight w:val="1096"/>
        </w:trPr>
        <w:tc>
          <w:tcPr>
            <w:tcW w:w="2762" w:type="dxa"/>
            <w:tcBorders>
              <w:top w:val="single" w:sz="8" w:space="0" w:color="000000"/>
              <w:left w:val="single" w:sz="8" w:space="0" w:color="000000"/>
              <w:bottom w:val="single" w:sz="8" w:space="0" w:color="000000"/>
              <w:right w:val="single" w:sz="8" w:space="0" w:color="000000"/>
            </w:tcBorders>
          </w:tcPr>
          <w:p w14:paraId="3A072D50" w14:textId="77777777" w:rsidR="00CA675D" w:rsidRDefault="00E03A31">
            <w:pPr>
              <w:spacing w:after="0" w:line="259" w:lineRule="auto"/>
              <w:ind w:left="5" w:right="0" w:firstLine="0"/>
              <w:jc w:val="left"/>
            </w:pPr>
            <w:r>
              <w:rPr>
                <w:b/>
              </w:rPr>
              <w:t>Доступность товаров и услуг</w:t>
            </w:r>
            <w:r>
              <w:t>: удобные точки продаж и обслуживания.</w:t>
            </w:r>
            <w:r>
              <w:rPr>
                <w:rFonts w:ascii="Calibri" w:eastAsia="Calibri" w:hAnsi="Calibri" w:cs="Calibri"/>
              </w:rPr>
              <w:t xml:space="preserve"> </w:t>
            </w:r>
          </w:p>
        </w:tc>
        <w:tc>
          <w:tcPr>
            <w:tcW w:w="2511" w:type="dxa"/>
            <w:tcBorders>
              <w:top w:val="single" w:sz="8" w:space="0" w:color="000000"/>
              <w:left w:val="single" w:sz="8" w:space="0" w:color="000000"/>
              <w:bottom w:val="single" w:sz="8" w:space="0" w:color="000000"/>
              <w:right w:val="single" w:sz="8" w:space="0" w:color="000000"/>
            </w:tcBorders>
          </w:tcPr>
          <w:p w14:paraId="40623213" w14:textId="77777777" w:rsidR="00CA675D" w:rsidRDefault="00E03A31">
            <w:pPr>
              <w:spacing w:after="0" w:line="259" w:lineRule="auto"/>
              <w:ind w:left="0" w:right="0" w:firstLine="0"/>
              <w:jc w:val="left"/>
            </w:pPr>
            <w:r>
              <w:t>Создание широкой сети магазинов, сервисных центров.</w:t>
            </w:r>
            <w:r>
              <w:rPr>
                <w:rFonts w:ascii="Calibri" w:eastAsia="Calibri" w:hAnsi="Calibri" w:cs="Calibri"/>
              </w:rPr>
              <w:t xml:space="preserve"> </w:t>
            </w:r>
          </w:p>
        </w:tc>
        <w:tc>
          <w:tcPr>
            <w:tcW w:w="3747" w:type="dxa"/>
            <w:tcBorders>
              <w:top w:val="single" w:sz="8" w:space="0" w:color="000000"/>
              <w:left w:val="single" w:sz="8" w:space="0" w:color="000000"/>
              <w:bottom w:val="single" w:sz="8" w:space="0" w:color="000000"/>
              <w:right w:val="single" w:sz="8" w:space="0" w:color="000000"/>
            </w:tcBorders>
          </w:tcPr>
          <w:p w14:paraId="1227DED8" w14:textId="77777777" w:rsidR="00CA675D" w:rsidRDefault="00E03A31">
            <w:pPr>
              <w:spacing w:after="0" w:line="259" w:lineRule="auto"/>
              <w:ind w:left="5" w:right="3" w:firstLine="0"/>
              <w:jc w:val="left"/>
            </w:pPr>
            <w:r>
              <w:t>Доступное географическое расположение через развитую сеть точек продаж.</w:t>
            </w:r>
            <w:r>
              <w:rPr>
                <w:rFonts w:ascii="Calibri" w:eastAsia="Calibri" w:hAnsi="Calibri" w:cs="Calibri"/>
              </w:rPr>
              <w:t xml:space="preserve"> </w:t>
            </w:r>
          </w:p>
        </w:tc>
      </w:tr>
      <w:tr w:rsidR="00CA675D" w14:paraId="24B22A49" w14:textId="77777777">
        <w:trPr>
          <w:trHeight w:val="2625"/>
        </w:trPr>
        <w:tc>
          <w:tcPr>
            <w:tcW w:w="2762" w:type="dxa"/>
            <w:tcBorders>
              <w:top w:val="single" w:sz="8" w:space="0" w:color="000000"/>
              <w:left w:val="single" w:sz="8" w:space="0" w:color="000000"/>
              <w:bottom w:val="single" w:sz="8" w:space="0" w:color="000000"/>
              <w:right w:val="single" w:sz="8" w:space="0" w:color="000000"/>
            </w:tcBorders>
          </w:tcPr>
          <w:p w14:paraId="7C8EB8FD" w14:textId="77777777" w:rsidR="00CA675D" w:rsidRDefault="00E03A31">
            <w:pPr>
              <w:spacing w:after="0" w:line="259" w:lineRule="auto"/>
              <w:ind w:left="5" w:right="0" w:firstLine="0"/>
              <w:jc w:val="left"/>
            </w:pPr>
            <w:r>
              <w:rPr>
                <w:b/>
              </w:rPr>
              <w:t>Качество продукции и услуг</w:t>
            </w:r>
            <w:r>
              <w:t>: надежность товаров, высокий уровень сервиса.</w:t>
            </w:r>
            <w:r>
              <w:rPr>
                <w:rFonts w:ascii="Calibri" w:eastAsia="Calibri" w:hAnsi="Calibri" w:cs="Calibri"/>
              </w:rPr>
              <w:t xml:space="preserve"> </w:t>
            </w:r>
          </w:p>
        </w:tc>
        <w:tc>
          <w:tcPr>
            <w:tcW w:w="2511" w:type="dxa"/>
            <w:tcBorders>
              <w:top w:val="single" w:sz="8" w:space="0" w:color="000000"/>
              <w:left w:val="single" w:sz="8" w:space="0" w:color="000000"/>
              <w:bottom w:val="single" w:sz="8" w:space="0" w:color="000000"/>
              <w:right w:val="single" w:sz="8" w:space="0" w:color="000000"/>
            </w:tcBorders>
          </w:tcPr>
          <w:p w14:paraId="0A5BC0FE" w14:textId="77777777" w:rsidR="00CA675D" w:rsidRDefault="00E03A31">
            <w:pPr>
              <w:spacing w:after="0" w:line="259" w:lineRule="auto"/>
              <w:ind w:left="0" w:right="0" w:firstLine="0"/>
              <w:jc w:val="left"/>
            </w:pPr>
            <w:r>
              <w:t>Контроль качества, сертификация продукции, повышение квалификации сотрудников для повышения уровня обслуживания.</w:t>
            </w:r>
            <w:r>
              <w:rPr>
                <w:rFonts w:ascii="Calibri" w:eastAsia="Calibri" w:hAnsi="Calibri" w:cs="Calibri"/>
              </w:rPr>
              <w:t xml:space="preserve"> </w:t>
            </w:r>
          </w:p>
        </w:tc>
        <w:tc>
          <w:tcPr>
            <w:tcW w:w="3747" w:type="dxa"/>
            <w:tcBorders>
              <w:top w:val="single" w:sz="8" w:space="0" w:color="000000"/>
              <w:left w:val="single" w:sz="8" w:space="0" w:color="000000"/>
              <w:bottom w:val="single" w:sz="8" w:space="0" w:color="000000"/>
              <w:right w:val="single" w:sz="8" w:space="0" w:color="000000"/>
            </w:tcBorders>
          </w:tcPr>
          <w:p w14:paraId="7D078625" w14:textId="77777777" w:rsidR="00CA675D" w:rsidRDefault="00E03A31">
            <w:pPr>
              <w:spacing w:after="0" w:line="259" w:lineRule="auto"/>
              <w:ind w:left="5" w:right="0" w:firstLine="0"/>
            </w:pPr>
            <w:r>
              <w:t>Высокий стандарт качества продукции и обслуживания.</w:t>
            </w:r>
            <w:r>
              <w:rPr>
                <w:rFonts w:ascii="Calibri" w:eastAsia="Calibri" w:hAnsi="Calibri" w:cs="Calibri"/>
              </w:rPr>
              <w:t xml:space="preserve"> </w:t>
            </w:r>
          </w:p>
        </w:tc>
      </w:tr>
      <w:tr w:rsidR="00CA675D" w14:paraId="01F2EB2C" w14:textId="77777777">
        <w:trPr>
          <w:trHeight w:val="1710"/>
        </w:trPr>
        <w:tc>
          <w:tcPr>
            <w:tcW w:w="2762" w:type="dxa"/>
            <w:tcBorders>
              <w:top w:val="single" w:sz="8" w:space="0" w:color="000000"/>
              <w:left w:val="single" w:sz="8" w:space="0" w:color="000000"/>
              <w:bottom w:val="single" w:sz="8" w:space="0" w:color="000000"/>
              <w:right w:val="single" w:sz="8" w:space="0" w:color="000000"/>
            </w:tcBorders>
          </w:tcPr>
          <w:p w14:paraId="620CFB46" w14:textId="77777777" w:rsidR="00CA675D" w:rsidRDefault="00E03A31">
            <w:pPr>
              <w:spacing w:after="0" w:line="259" w:lineRule="auto"/>
              <w:ind w:left="5" w:right="0" w:firstLine="0"/>
              <w:jc w:val="left"/>
            </w:pPr>
            <w:r>
              <w:rPr>
                <w:b/>
              </w:rPr>
              <w:t>Удобство покупок</w:t>
            </w:r>
            <w:r>
              <w:t>: возможность приобретения товаров через онлайн-магазины.</w:t>
            </w:r>
            <w:r>
              <w:rPr>
                <w:rFonts w:ascii="Calibri" w:eastAsia="Calibri" w:hAnsi="Calibri" w:cs="Calibri"/>
              </w:rPr>
              <w:t xml:space="preserve"> </w:t>
            </w:r>
          </w:p>
        </w:tc>
        <w:tc>
          <w:tcPr>
            <w:tcW w:w="2511" w:type="dxa"/>
            <w:tcBorders>
              <w:top w:val="single" w:sz="8" w:space="0" w:color="000000"/>
              <w:left w:val="single" w:sz="8" w:space="0" w:color="000000"/>
              <w:bottom w:val="single" w:sz="8" w:space="0" w:color="000000"/>
              <w:right w:val="single" w:sz="8" w:space="0" w:color="000000"/>
            </w:tcBorders>
          </w:tcPr>
          <w:p w14:paraId="27109495" w14:textId="0C14ED94" w:rsidR="00CA675D" w:rsidRDefault="00E03A31">
            <w:pPr>
              <w:spacing w:after="0" w:line="259" w:lineRule="auto"/>
              <w:ind w:left="0" w:right="0" w:firstLine="0"/>
              <w:jc w:val="left"/>
            </w:pPr>
            <w:r>
              <w:t>Развитие интернет</w:t>
            </w:r>
            <w:r w:rsidR="00D3672A">
              <w:t>-</w:t>
            </w:r>
            <w:r>
              <w:t>магазинов, внедрение цифровых технологий для оптимизации процесса покупки.</w:t>
            </w:r>
            <w:r>
              <w:rPr>
                <w:rFonts w:ascii="Calibri" w:eastAsia="Calibri" w:hAnsi="Calibri" w:cs="Calibri"/>
              </w:rPr>
              <w:t xml:space="preserve"> </w:t>
            </w:r>
          </w:p>
        </w:tc>
        <w:tc>
          <w:tcPr>
            <w:tcW w:w="3747" w:type="dxa"/>
            <w:tcBorders>
              <w:top w:val="single" w:sz="8" w:space="0" w:color="000000"/>
              <w:left w:val="single" w:sz="8" w:space="0" w:color="000000"/>
              <w:bottom w:val="single" w:sz="8" w:space="0" w:color="000000"/>
              <w:right w:val="single" w:sz="8" w:space="0" w:color="000000"/>
            </w:tcBorders>
          </w:tcPr>
          <w:p w14:paraId="4220DE0A" w14:textId="77777777" w:rsidR="00CA675D" w:rsidRDefault="00E03A31">
            <w:pPr>
              <w:spacing w:after="0" w:line="259" w:lineRule="auto"/>
              <w:ind w:left="5" w:right="0" w:firstLine="0"/>
              <w:jc w:val="left"/>
            </w:pPr>
            <w:r>
              <w:t>Инновационные подходы к продажам через цифровые платформы.</w:t>
            </w:r>
            <w:r>
              <w:rPr>
                <w:rFonts w:ascii="Calibri" w:eastAsia="Calibri" w:hAnsi="Calibri" w:cs="Calibri"/>
              </w:rPr>
              <w:t xml:space="preserve"> </w:t>
            </w:r>
          </w:p>
        </w:tc>
      </w:tr>
      <w:tr w:rsidR="00CA675D" w14:paraId="7F4F0AC7" w14:textId="77777777">
        <w:trPr>
          <w:trHeight w:val="2016"/>
        </w:trPr>
        <w:tc>
          <w:tcPr>
            <w:tcW w:w="2762" w:type="dxa"/>
            <w:tcBorders>
              <w:top w:val="single" w:sz="8" w:space="0" w:color="000000"/>
              <w:left w:val="single" w:sz="8" w:space="0" w:color="000000"/>
              <w:bottom w:val="single" w:sz="8" w:space="0" w:color="000000"/>
              <w:right w:val="single" w:sz="8" w:space="0" w:color="000000"/>
            </w:tcBorders>
          </w:tcPr>
          <w:p w14:paraId="5F3499AD" w14:textId="77777777" w:rsidR="00CA675D" w:rsidRDefault="00E03A31">
            <w:pPr>
              <w:spacing w:after="0" w:line="259" w:lineRule="auto"/>
              <w:ind w:left="5" w:right="0" w:firstLine="0"/>
              <w:jc w:val="left"/>
            </w:pPr>
            <w:r>
              <w:rPr>
                <w:b/>
              </w:rPr>
              <w:t>Лояльность клиентов</w:t>
            </w:r>
            <w:r>
              <w:t>: персонализированный подход, программы лояльности и поддержка сообщества активного отдыха.</w:t>
            </w:r>
            <w:r>
              <w:rPr>
                <w:rFonts w:ascii="Calibri" w:eastAsia="Calibri" w:hAnsi="Calibri" w:cs="Calibri"/>
              </w:rPr>
              <w:t xml:space="preserve"> </w:t>
            </w:r>
          </w:p>
        </w:tc>
        <w:tc>
          <w:tcPr>
            <w:tcW w:w="2511" w:type="dxa"/>
            <w:tcBorders>
              <w:top w:val="single" w:sz="8" w:space="0" w:color="000000"/>
              <w:left w:val="single" w:sz="8" w:space="0" w:color="000000"/>
              <w:bottom w:val="single" w:sz="8" w:space="0" w:color="000000"/>
              <w:right w:val="single" w:sz="8" w:space="0" w:color="000000"/>
            </w:tcBorders>
          </w:tcPr>
          <w:p w14:paraId="7FF85F82" w14:textId="77777777" w:rsidR="00CA675D" w:rsidRDefault="00E03A31">
            <w:pPr>
              <w:spacing w:after="0" w:line="259" w:lineRule="auto"/>
              <w:ind w:left="0" w:right="0" w:firstLine="0"/>
              <w:jc w:val="left"/>
            </w:pPr>
            <w:r>
              <w:t>Организация мероприятий, программ лояльности, создание сообществ по интересам для клиентов.</w:t>
            </w:r>
            <w:r>
              <w:rPr>
                <w:rFonts w:ascii="Calibri" w:eastAsia="Calibri" w:hAnsi="Calibri" w:cs="Calibri"/>
              </w:rPr>
              <w:t xml:space="preserve"> </w:t>
            </w:r>
          </w:p>
        </w:tc>
        <w:tc>
          <w:tcPr>
            <w:tcW w:w="3747" w:type="dxa"/>
            <w:tcBorders>
              <w:top w:val="single" w:sz="8" w:space="0" w:color="000000"/>
              <w:left w:val="single" w:sz="8" w:space="0" w:color="000000"/>
              <w:bottom w:val="single" w:sz="8" w:space="0" w:color="000000"/>
              <w:right w:val="single" w:sz="8" w:space="0" w:color="000000"/>
            </w:tcBorders>
          </w:tcPr>
          <w:p w14:paraId="7674F104" w14:textId="77777777" w:rsidR="00CA675D" w:rsidRDefault="00E03A31">
            <w:pPr>
              <w:spacing w:after="0" w:line="259" w:lineRule="auto"/>
              <w:ind w:left="5" w:right="0" w:firstLine="0"/>
              <w:jc w:val="left"/>
            </w:pPr>
            <w:r>
              <w:t>Клиентоориентированность и формирование сообщества вокруг бренда.</w:t>
            </w:r>
            <w:r>
              <w:rPr>
                <w:rFonts w:ascii="Calibri" w:eastAsia="Calibri" w:hAnsi="Calibri" w:cs="Calibri"/>
              </w:rPr>
              <w:t xml:space="preserve"> </w:t>
            </w:r>
          </w:p>
        </w:tc>
      </w:tr>
      <w:tr w:rsidR="00CA675D" w14:paraId="215A3AAF" w14:textId="77777777">
        <w:trPr>
          <w:trHeight w:val="2011"/>
        </w:trPr>
        <w:tc>
          <w:tcPr>
            <w:tcW w:w="2762" w:type="dxa"/>
            <w:tcBorders>
              <w:top w:val="single" w:sz="8" w:space="0" w:color="000000"/>
              <w:left w:val="single" w:sz="8" w:space="0" w:color="000000"/>
              <w:bottom w:val="single" w:sz="8" w:space="0" w:color="000000"/>
              <w:right w:val="single" w:sz="8" w:space="0" w:color="000000"/>
            </w:tcBorders>
          </w:tcPr>
          <w:p w14:paraId="165D7CE4" w14:textId="0A149255" w:rsidR="00CA675D" w:rsidRDefault="00D3672A">
            <w:pPr>
              <w:spacing w:after="0" w:line="259" w:lineRule="auto"/>
              <w:ind w:left="5" w:right="0" w:firstLine="0"/>
              <w:jc w:val="left"/>
            </w:pPr>
            <w:r w:rsidRPr="00D3672A">
              <w:rPr>
                <w:b/>
                <w:bCs/>
              </w:rPr>
              <w:t>Конкурентоспособность</w:t>
            </w:r>
            <w:r w:rsidR="00E03A31">
              <w:t>: цена = качество.</w:t>
            </w:r>
            <w:r w:rsidR="00E03A31">
              <w:rPr>
                <w:rFonts w:ascii="Calibri" w:eastAsia="Calibri" w:hAnsi="Calibri" w:cs="Calibri"/>
              </w:rPr>
              <w:t xml:space="preserve"> </w:t>
            </w:r>
          </w:p>
        </w:tc>
        <w:tc>
          <w:tcPr>
            <w:tcW w:w="2511" w:type="dxa"/>
            <w:tcBorders>
              <w:top w:val="single" w:sz="8" w:space="0" w:color="000000"/>
              <w:left w:val="single" w:sz="8" w:space="0" w:color="000000"/>
              <w:bottom w:val="single" w:sz="8" w:space="0" w:color="000000"/>
              <w:right w:val="single" w:sz="8" w:space="0" w:color="000000"/>
            </w:tcBorders>
          </w:tcPr>
          <w:p w14:paraId="1B8CEF67" w14:textId="77777777" w:rsidR="00CA675D" w:rsidRDefault="00E03A31">
            <w:pPr>
              <w:spacing w:after="0" w:line="259" w:lineRule="auto"/>
              <w:ind w:left="0" w:right="0" w:firstLine="0"/>
              <w:jc w:val="left"/>
            </w:pPr>
            <w:r>
              <w:t>Использование скидок, акций, специальных предложений для привлечения покупателей.</w:t>
            </w:r>
            <w:r>
              <w:rPr>
                <w:rFonts w:ascii="Calibri" w:eastAsia="Calibri" w:hAnsi="Calibri" w:cs="Calibri"/>
              </w:rPr>
              <w:t xml:space="preserve"> </w:t>
            </w:r>
          </w:p>
        </w:tc>
        <w:tc>
          <w:tcPr>
            <w:tcW w:w="3747" w:type="dxa"/>
            <w:tcBorders>
              <w:top w:val="single" w:sz="8" w:space="0" w:color="000000"/>
              <w:left w:val="single" w:sz="8" w:space="0" w:color="000000"/>
              <w:bottom w:val="single" w:sz="8" w:space="0" w:color="000000"/>
              <w:right w:val="single" w:sz="8" w:space="0" w:color="000000"/>
            </w:tcBorders>
          </w:tcPr>
          <w:p w14:paraId="08C8FB38" w14:textId="77777777" w:rsidR="00CA675D" w:rsidRDefault="00E03A31">
            <w:pPr>
              <w:spacing w:after="0" w:line="259" w:lineRule="auto"/>
              <w:ind w:left="5" w:right="0" w:firstLine="0"/>
              <w:jc w:val="left"/>
            </w:pPr>
            <w:r>
              <w:t>Гибкая ценовая политика для увеличения конкурентоспособности на рынке.</w:t>
            </w:r>
            <w:r>
              <w:rPr>
                <w:rFonts w:ascii="Calibri" w:eastAsia="Calibri" w:hAnsi="Calibri" w:cs="Calibri"/>
              </w:rPr>
              <w:t xml:space="preserve"> </w:t>
            </w:r>
          </w:p>
        </w:tc>
      </w:tr>
    </w:tbl>
    <w:p w14:paraId="1D8A0CEA" w14:textId="77777777" w:rsidR="00CA675D" w:rsidRDefault="00E03A31">
      <w:pPr>
        <w:spacing w:after="211" w:line="265" w:lineRule="auto"/>
        <w:ind w:left="10" w:right="809"/>
        <w:jc w:val="right"/>
      </w:pPr>
      <w:r>
        <w:rPr>
          <w:i/>
        </w:rPr>
        <w:t xml:space="preserve">Таблица 4. КФУ </w:t>
      </w:r>
    </w:p>
    <w:p w14:paraId="541E2F78" w14:textId="77777777" w:rsidR="00CA675D" w:rsidRDefault="00E03A31" w:rsidP="00D3672A">
      <w:pPr>
        <w:spacing w:after="0" w:line="360" w:lineRule="auto"/>
        <w:ind w:left="0" w:right="0" w:firstLine="709"/>
      </w:pPr>
      <w:r>
        <w:t xml:space="preserve">Основными конкурентами </w:t>
      </w:r>
      <w:proofErr w:type="spellStart"/>
      <w:r>
        <w:t>Globaldrive</w:t>
      </w:r>
      <w:proofErr w:type="spellEnd"/>
      <w:r>
        <w:t xml:space="preserve"> на данный момент являются </w:t>
      </w:r>
      <w:proofErr w:type="spellStart"/>
      <w:r>
        <w:t>X</w:t>
      </w:r>
      <w:proofErr w:type="gramStart"/>
      <w:r>
        <w:t>техника</w:t>
      </w:r>
      <w:proofErr w:type="spellEnd"/>
      <w:r>
        <w:t>[</w:t>
      </w:r>
      <w:proofErr w:type="gramEnd"/>
      <w:r>
        <w:t xml:space="preserve">14] и Моторчик[15]. Ниже проведен анализ всех трех компании в </w:t>
      </w:r>
      <w:proofErr w:type="spellStart"/>
      <w:r>
        <w:t>соотвествии</w:t>
      </w:r>
      <w:proofErr w:type="spellEnd"/>
      <w:r>
        <w:t xml:space="preserve"> с выделенными ключевыми факторами успеха.</w:t>
      </w:r>
      <w:r>
        <w:rPr>
          <w:b/>
        </w:rPr>
        <w:t xml:space="preserve"> </w:t>
      </w:r>
    </w:p>
    <w:tbl>
      <w:tblPr>
        <w:tblStyle w:val="TableGrid"/>
        <w:tblW w:w="8854" w:type="dxa"/>
        <w:tblInd w:w="15" w:type="dxa"/>
        <w:tblCellMar>
          <w:top w:w="8" w:type="dxa"/>
          <w:left w:w="110" w:type="dxa"/>
          <w:right w:w="115" w:type="dxa"/>
        </w:tblCellMar>
        <w:tblLook w:val="04A0" w:firstRow="1" w:lastRow="0" w:firstColumn="1" w:lastColumn="0" w:noHBand="0" w:noVBand="1"/>
      </w:tblPr>
      <w:tblGrid>
        <w:gridCol w:w="2956"/>
        <w:gridCol w:w="2001"/>
        <w:gridCol w:w="1801"/>
        <w:gridCol w:w="2096"/>
      </w:tblGrid>
      <w:tr w:rsidR="00CA675D" w14:paraId="7D475D16" w14:textId="77777777">
        <w:trPr>
          <w:trHeight w:val="320"/>
        </w:trPr>
        <w:tc>
          <w:tcPr>
            <w:tcW w:w="2957" w:type="dxa"/>
            <w:tcBorders>
              <w:top w:val="single" w:sz="8" w:space="0" w:color="000000"/>
              <w:left w:val="single" w:sz="8" w:space="0" w:color="000000"/>
              <w:bottom w:val="single" w:sz="8" w:space="0" w:color="000000"/>
              <w:right w:val="single" w:sz="8" w:space="0" w:color="000000"/>
            </w:tcBorders>
          </w:tcPr>
          <w:p w14:paraId="250FECDB" w14:textId="77777777" w:rsidR="00CA675D" w:rsidRDefault="00E03A31">
            <w:pPr>
              <w:spacing w:after="0" w:line="259" w:lineRule="auto"/>
              <w:ind w:left="0" w:right="0" w:firstLine="0"/>
              <w:jc w:val="left"/>
            </w:pPr>
            <w:r>
              <w:rPr>
                <w:b/>
              </w:rPr>
              <w:t>Критерии</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6EFE545D" w14:textId="77777777" w:rsidR="00CA675D" w:rsidRDefault="00E03A31">
            <w:pPr>
              <w:spacing w:after="0" w:line="259" w:lineRule="auto"/>
              <w:ind w:left="0" w:right="0" w:firstLine="0"/>
              <w:jc w:val="left"/>
            </w:pPr>
            <w:r>
              <w:rPr>
                <w:b/>
              </w:rPr>
              <w:t>Моторчик</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2DF76694" w14:textId="77777777" w:rsidR="00CA675D" w:rsidRDefault="00E03A31">
            <w:pPr>
              <w:spacing w:after="0" w:line="259" w:lineRule="auto"/>
              <w:ind w:left="0" w:right="0" w:firstLine="0"/>
              <w:jc w:val="left"/>
            </w:pPr>
            <w:r>
              <w:rPr>
                <w:b/>
              </w:rPr>
              <w:t>Х Техника</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0726F9BC" w14:textId="77777777" w:rsidR="00CA675D" w:rsidRDefault="00E03A31">
            <w:pPr>
              <w:spacing w:after="0" w:line="259" w:lineRule="auto"/>
              <w:ind w:left="0" w:right="0" w:firstLine="0"/>
              <w:jc w:val="left"/>
            </w:pPr>
            <w:proofErr w:type="spellStart"/>
            <w:r>
              <w:rPr>
                <w:b/>
              </w:rPr>
              <w:t>Globaldrive</w:t>
            </w:r>
            <w:proofErr w:type="spellEnd"/>
            <w:r>
              <w:rPr>
                <w:rFonts w:ascii="Calibri" w:eastAsia="Calibri" w:hAnsi="Calibri" w:cs="Calibri"/>
              </w:rPr>
              <w:t xml:space="preserve"> </w:t>
            </w:r>
          </w:p>
        </w:tc>
      </w:tr>
      <w:tr w:rsidR="00CA675D" w14:paraId="06DE2B21" w14:textId="77777777">
        <w:trPr>
          <w:trHeight w:val="550"/>
        </w:trPr>
        <w:tc>
          <w:tcPr>
            <w:tcW w:w="2957" w:type="dxa"/>
            <w:tcBorders>
              <w:top w:val="single" w:sz="8" w:space="0" w:color="000000"/>
              <w:left w:val="single" w:sz="8" w:space="0" w:color="000000"/>
              <w:bottom w:val="single" w:sz="8" w:space="0" w:color="000000"/>
              <w:right w:val="single" w:sz="8" w:space="0" w:color="000000"/>
            </w:tcBorders>
          </w:tcPr>
          <w:p w14:paraId="35CB133F" w14:textId="77777777" w:rsidR="00CA675D" w:rsidRDefault="00E03A31">
            <w:pPr>
              <w:spacing w:after="0" w:line="259" w:lineRule="auto"/>
              <w:ind w:left="0" w:right="0" w:firstLine="0"/>
              <w:jc w:val="left"/>
            </w:pPr>
            <w:r>
              <w:rPr>
                <w:b/>
              </w:rPr>
              <w:lastRenderedPageBreak/>
              <w:t>Доступность и открытость</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4AAE3446"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181839D9"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746FFA31" w14:textId="77777777" w:rsidR="00CA675D" w:rsidRDefault="00E03A31">
            <w:pPr>
              <w:spacing w:after="0" w:line="259" w:lineRule="auto"/>
              <w:ind w:left="0" w:right="0" w:firstLine="0"/>
              <w:jc w:val="left"/>
            </w:pPr>
            <w:r>
              <w:t>+++</w:t>
            </w:r>
            <w:r>
              <w:rPr>
                <w:rFonts w:ascii="Calibri" w:eastAsia="Calibri" w:hAnsi="Calibri" w:cs="Calibri"/>
              </w:rPr>
              <w:t xml:space="preserve"> </w:t>
            </w:r>
          </w:p>
        </w:tc>
      </w:tr>
      <w:tr w:rsidR="00CA675D" w14:paraId="78CF2E43" w14:textId="77777777">
        <w:trPr>
          <w:trHeight w:val="555"/>
        </w:trPr>
        <w:tc>
          <w:tcPr>
            <w:tcW w:w="2957" w:type="dxa"/>
            <w:tcBorders>
              <w:top w:val="single" w:sz="8" w:space="0" w:color="000000"/>
              <w:left w:val="single" w:sz="8" w:space="0" w:color="000000"/>
              <w:bottom w:val="single" w:sz="8" w:space="0" w:color="000000"/>
              <w:right w:val="single" w:sz="8" w:space="0" w:color="000000"/>
            </w:tcBorders>
          </w:tcPr>
          <w:p w14:paraId="14295840" w14:textId="77777777" w:rsidR="00CA675D" w:rsidRDefault="00E03A31">
            <w:pPr>
              <w:spacing w:after="0" w:line="259" w:lineRule="auto"/>
              <w:ind w:left="0" w:right="0" w:firstLine="0"/>
              <w:jc w:val="left"/>
            </w:pPr>
            <w:r>
              <w:rPr>
                <w:b/>
              </w:rPr>
              <w:t>Широкий ассортимент товаров и услуг</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112B38C3"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422D5C71"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61403F74" w14:textId="77777777" w:rsidR="00CA675D" w:rsidRDefault="00E03A31">
            <w:pPr>
              <w:spacing w:after="0" w:line="259" w:lineRule="auto"/>
              <w:ind w:left="0" w:right="0" w:firstLine="0"/>
              <w:jc w:val="left"/>
            </w:pPr>
            <w:r>
              <w:t>+++</w:t>
            </w:r>
            <w:r>
              <w:rPr>
                <w:rFonts w:ascii="Calibri" w:eastAsia="Calibri" w:hAnsi="Calibri" w:cs="Calibri"/>
              </w:rPr>
              <w:t xml:space="preserve"> </w:t>
            </w:r>
          </w:p>
        </w:tc>
      </w:tr>
      <w:tr w:rsidR="00CA675D" w14:paraId="5191A883" w14:textId="77777777">
        <w:trPr>
          <w:trHeight w:val="550"/>
        </w:trPr>
        <w:tc>
          <w:tcPr>
            <w:tcW w:w="2957" w:type="dxa"/>
            <w:tcBorders>
              <w:top w:val="single" w:sz="8" w:space="0" w:color="000000"/>
              <w:left w:val="single" w:sz="8" w:space="0" w:color="000000"/>
              <w:bottom w:val="single" w:sz="8" w:space="0" w:color="000000"/>
              <w:right w:val="single" w:sz="8" w:space="0" w:color="000000"/>
            </w:tcBorders>
          </w:tcPr>
          <w:p w14:paraId="3F2EBA79" w14:textId="77777777" w:rsidR="00CA675D" w:rsidRDefault="00E03A31">
            <w:pPr>
              <w:spacing w:after="0" w:line="259" w:lineRule="auto"/>
              <w:ind w:left="0" w:right="0" w:firstLine="0"/>
              <w:jc w:val="left"/>
            </w:pPr>
            <w:r>
              <w:rPr>
                <w:b/>
              </w:rPr>
              <w:t>Доступность товаров и услуг</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7EB490CA"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7023979B"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207C09D3" w14:textId="77777777" w:rsidR="00CA675D" w:rsidRDefault="00E03A31">
            <w:pPr>
              <w:spacing w:after="0" w:line="259" w:lineRule="auto"/>
              <w:ind w:left="0" w:right="0" w:firstLine="0"/>
              <w:jc w:val="left"/>
            </w:pPr>
            <w:r>
              <w:t>+++</w:t>
            </w:r>
            <w:r>
              <w:rPr>
                <w:rFonts w:ascii="Calibri" w:eastAsia="Calibri" w:hAnsi="Calibri" w:cs="Calibri"/>
              </w:rPr>
              <w:t xml:space="preserve"> </w:t>
            </w:r>
          </w:p>
        </w:tc>
      </w:tr>
      <w:tr w:rsidR="00CA675D" w14:paraId="023BBCDB" w14:textId="77777777">
        <w:trPr>
          <w:trHeight w:val="550"/>
        </w:trPr>
        <w:tc>
          <w:tcPr>
            <w:tcW w:w="2957" w:type="dxa"/>
            <w:tcBorders>
              <w:top w:val="single" w:sz="8" w:space="0" w:color="000000"/>
              <w:left w:val="single" w:sz="8" w:space="0" w:color="000000"/>
              <w:bottom w:val="single" w:sz="8" w:space="0" w:color="000000"/>
              <w:right w:val="single" w:sz="8" w:space="0" w:color="000000"/>
            </w:tcBorders>
          </w:tcPr>
          <w:p w14:paraId="5BFA80A8" w14:textId="77777777" w:rsidR="00CA675D" w:rsidRDefault="00E03A31">
            <w:pPr>
              <w:spacing w:after="0" w:line="259" w:lineRule="auto"/>
              <w:ind w:left="0" w:right="0" w:firstLine="0"/>
              <w:jc w:val="left"/>
            </w:pPr>
            <w:r>
              <w:rPr>
                <w:b/>
              </w:rPr>
              <w:t>Качество продукции и услуг</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3426896B"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4572A649"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5A62253F" w14:textId="77777777" w:rsidR="00CA675D" w:rsidRDefault="00E03A31">
            <w:pPr>
              <w:spacing w:after="0" w:line="259" w:lineRule="auto"/>
              <w:ind w:left="0" w:right="0" w:firstLine="0"/>
              <w:jc w:val="left"/>
            </w:pPr>
            <w:r>
              <w:t>++</w:t>
            </w:r>
            <w:r>
              <w:rPr>
                <w:rFonts w:ascii="Calibri" w:eastAsia="Calibri" w:hAnsi="Calibri" w:cs="Calibri"/>
              </w:rPr>
              <w:t xml:space="preserve"> </w:t>
            </w:r>
          </w:p>
        </w:tc>
      </w:tr>
      <w:tr w:rsidR="00CA675D" w14:paraId="1B60403C" w14:textId="77777777">
        <w:trPr>
          <w:trHeight w:val="320"/>
        </w:trPr>
        <w:tc>
          <w:tcPr>
            <w:tcW w:w="2957" w:type="dxa"/>
            <w:tcBorders>
              <w:top w:val="single" w:sz="8" w:space="0" w:color="000000"/>
              <w:left w:val="single" w:sz="8" w:space="0" w:color="000000"/>
              <w:bottom w:val="single" w:sz="8" w:space="0" w:color="000000"/>
              <w:right w:val="single" w:sz="8" w:space="0" w:color="000000"/>
            </w:tcBorders>
          </w:tcPr>
          <w:p w14:paraId="48C8BE4D" w14:textId="77777777" w:rsidR="00CA675D" w:rsidRDefault="00E03A31">
            <w:pPr>
              <w:spacing w:after="0" w:line="259" w:lineRule="auto"/>
              <w:ind w:left="0" w:right="0" w:firstLine="0"/>
              <w:jc w:val="left"/>
            </w:pPr>
            <w:r>
              <w:rPr>
                <w:b/>
              </w:rPr>
              <w:t>Удобство покупок</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58397846"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2FC80047"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26BF7E62" w14:textId="77777777" w:rsidR="00CA675D" w:rsidRDefault="00E03A31">
            <w:pPr>
              <w:spacing w:after="0" w:line="259" w:lineRule="auto"/>
              <w:ind w:left="0" w:right="0" w:firstLine="0"/>
              <w:jc w:val="left"/>
            </w:pPr>
            <w:r>
              <w:t>+++</w:t>
            </w:r>
            <w:r>
              <w:rPr>
                <w:rFonts w:ascii="Calibri" w:eastAsia="Calibri" w:hAnsi="Calibri" w:cs="Calibri"/>
              </w:rPr>
              <w:t xml:space="preserve"> </w:t>
            </w:r>
          </w:p>
        </w:tc>
      </w:tr>
      <w:tr w:rsidR="00CA675D" w14:paraId="36964E7B" w14:textId="77777777">
        <w:trPr>
          <w:trHeight w:val="321"/>
        </w:trPr>
        <w:tc>
          <w:tcPr>
            <w:tcW w:w="2957" w:type="dxa"/>
            <w:tcBorders>
              <w:top w:val="single" w:sz="8" w:space="0" w:color="000000"/>
              <w:left w:val="single" w:sz="8" w:space="0" w:color="000000"/>
              <w:bottom w:val="single" w:sz="8" w:space="0" w:color="000000"/>
              <w:right w:val="single" w:sz="8" w:space="0" w:color="000000"/>
            </w:tcBorders>
          </w:tcPr>
          <w:p w14:paraId="568CEDFA" w14:textId="77777777" w:rsidR="00CA675D" w:rsidRDefault="00E03A31">
            <w:pPr>
              <w:spacing w:after="0" w:line="259" w:lineRule="auto"/>
              <w:ind w:left="0" w:right="0" w:firstLine="0"/>
              <w:jc w:val="left"/>
            </w:pPr>
            <w:r>
              <w:rPr>
                <w:b/>
              </w:rPr>
              <w:t>Лояльность клиентов</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779261CA"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45BE77A5"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3700D91F" w14:textId="77777777" w:rsidR="00CA675D" w:rsidRDefault="00E03A31">
            <w:pPr>
              <w:spacing w:after="0" w:line="259" w:lineRule="auto"/>
              <w:ind w:left="0" w:right="0" w:firstLine="0"/>
              <w:jc w:val="left"/>
            </w:pPr>
            <w:r>
              <w:t>+</w:t>
            </w:r>
            <w:r>
              <w:rPr>
                <w:rFonts w:ascii="Calibri" w:eastAsia="Calibri" w:hAnsi="Calibri" w:cs="Calibri"/>
              </w:rPr>
              <w:t xml:space="preserve"> </w:t>
            </w:r>
          </w:p>
        </w:tc>
      </w:tr>
      <w:tr w:rsidR="00CA675D" w14:paraId="7F441332" w14:textId="77777777">
        <w:trPr>
          <w:trHeight w:val="580"/>
        </w:trPr>
        <w:tc>
          <w:tcPr>
            <w:tcW w:w="2957" w:type="dxa"/>
            <w:tcBorders>
              <w:top w:val="single" w:sz="8" w:space="0" w:color="000000"/>
              <w:left w:val="single" w:sz="8" w:space="0" w:color="000000"/>
              <w:bottom w:val="single" w:sz="8" w:space="0" w:color="000000"/>
              <w:right w:val="single" w:sz="8" w:space="0" w:color="000000"/>
            </w:tcBorders>
          </w:tcPr>
          <w:p w14:paraId="3F4DA4D1" w14:textId="77777777" w:rsidR="00CA675D" w:rsidRDefault="00E03A31">
            <w:pPr>
              <w:spacing w:after="0" w:line="259" w:lineRule="auto"/>
              <w:ind w:left="0" w:right="0" w:firstLine="0"/>
              <w:jc w:val="left"/>
            </w:pPr>
            <w:r>
              <w:rPr>
                <w:b/>
              </w:rPr>
              <w:t>Конкурентоспособность</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20B8C17E"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6AE3B0E6" w14:textId="77777777" w:rsidR="00CA675D" w:rsidRDefault="00E03A31">
            <w:pPr>
              <w:spacing w:after="0" w:line="259" w:lineRule="auto"/>
              <w:ind w:left="0" w:right="0" w:firstLine="0"/>
              <w:jc w:val="left"/>
            </w:pPr>
            <w:r>
              <w:t>++</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3C065540" w14:textId="77777777" w:rsidR="00CA675D" w:rsidRDefault="00E03A31">
            <w:pPr>
              <w:spacing w:after="0" w:line="259" w:lineRule="auto"/>
              <w:ind w:left="0" w:right="0" w:firstLine="0"/>
              <w:jc w:val="left"/>
            </w:pPr>
            <w:r>
              <w:t>++</w:t>
            </w:r>
            <w:r>
              <w:rPr>
                <w:rFonts w:ascii="Calibri" w:eastAsia="Calibri" w:hAnsi="Calibri" w:cs="Calibri"/>
              </w:rPr>
              <w:t xml:space="preserve"> </w:t>
            </w:r>
          </w:p>
          <w:p w14:paraId="5A014F17" w14:textId="77777777" w:rsidR="00CA675D" w:rsidRDefault="00E03A31">
            <w:pPr>
              <w:spacing w:after="0" w:line="259" w:lineRule="auto"/>
              <w:ind w:left="0" w:right="0" w:firstLine="0"/>
              <w:jc w:val="left"/>
            </w:pPr>
            <w:r>
              <w:t xml:space="preserve"> </w:t>
            </w:r>
            <w:r>
              <w:rPr>
                <w:rFonts w:ascii="Calibri" w:eastAsia="Calibri" w:hAnsi="Calibri" w:cs="Calibri"/>
              </w:rPr>
              <w:t xml:space="preserve"> </w:t>
            </w:r>
          </w:p>
        </w:tc>
      </w:tr>
      <w:tr w:rsidR="00CA675D" w14:paraId="38EE7068" w14:textId="77777777">
        <w:trPr>
          <w:trHeight w:val="325"/>
        </w:trPr>
        <w:tc>
          <w:tcPr>
            <w:tcW w:w="2957" w:type="dxa"/>
            <w:tcBorders>
              <w:top w:val="single" w:sz="8" w:space="0" w:color="000000"/>
              <w:left w:val="single" w:sz="8" w:space="0" w:color="000000"/>
              <w:bottom w:val="single" w:sz="8" w:space="0" w:color="000000"/>
              <w:right w:val="single" w:sz="8" w:space="0" w:color="000000"/>
            </w:tcBorders>
          </w:tcPr>
          <w:p w14:paraId="71A1704E" w14:textId="77777777" w:rsidR="00CA675D" w:rsidRDefault="00E03A31">
            <w:pPr>
              <w:spacing w:after="0" w:line="259" w:lineRule="auto"/>
              <w:ind w:left="0" w:right="0" w:firstLine="0"/>
              <w:jc w:val="left"/>
            </w:pPr>
            <w:r>
              <w:rPr>
                <w:b/>
              </w:rPr>
              <w:t>Итог (баллы)</w:t>
            </w:r>
            <w:r>
              <w:rPr>
                <w:rFonts w:ascii="Calibri" w:eastAsia="Calibri" w:hAnsi="Calibri" w:cs="Calibri"/>
              </w:rPr>
              <w:t xml:space="preserve"> </w:t>
            </w:r>
          </w:p>
        </w:tc>
        <w:tc>
          <w:tcPr>
            <w:tcW w:w="2001" w:type="dxa"/>
            <w:tcBorders>
              <w:top w:val="single" w:sz="8" w:space="0" w:color="000000"/>
              <w:left w:val="single" w:sz="8" w:space="0" w:color="000000"/>
              <w:bottom w:val="single" w:sz="8" w:space="0" w:color="000000"/>
              <w:right w:val="single" w:sz="8" w:space="0" w:color="000000"/>
            </w:tcBorders>
          </w:tcPr>
          <w:p w14:paraId="595E4603" w14:textId="77777777" w:rsidR="00CA675D" w:rsidRDefault="00E03A31">
            <w:pPr>
              <w:spacing w:after="0" w:line="259" w:lineRule="auto"/>
              <w:ind w:left="0" w:right="0" w:firstLine="0"/>
              <w:jc w:val="left"/>
            </w:pPr>
            <w:r>
              <w:t>16</w:t>
            </w:r>
            <w:r>
              <w:rPr>
                <w:rFonts w:ascii="Calibri" w:eastAsia="Calibri" w:hAnsi="Calibri" w:cs="Calibri"/>
              </w:rPr>
              <w:t xml:space="preserve"> </w:t>
            </w:r>
          </w:p>
        </w:tc>
        <w:tc>
          <w:tcPr>
            <w:tcW w:w="1801" w:type="dxa"/>
            <w:tcBorders>
              <w:top w:val="single" w:sz="8" w:space="0" w:color="000000"/>
              <w:left w:val="single" w:sz="8" w:space="0" w:color="000000"/>
              <w:bottom w:val="single" w:sz="8" w:space="0" w:color="000000"/>
              <w:right w:val="single" w:sz="8" w:space="0" w:color="000000"/>
            </w:tcBorders>
          </w:tcPr>
          <w:p w14:paraId="10B0CDAA" w14:textId="77777777" w:rsidR="00CA675D" w:rsidRDefault="00E03A31">
            <w:pPr>
              <w:spacing w:after="0" w:line="259" w:lineRule="auto"/>
              <w:ind w:left="0" w:right="0" w:firstLine="0"/>
              <w:jc w:val="left"/>
            </w:pPr>
            <w:r>
              <w:t>15</w:t>
            </w:r>
            <w:r>
              <w:rPr>
                <w:rFonts w:ascii="Calibri" w:eastAsia="Calibri" w:hAnsi="Calibri" w:cs="Calibri"/>
              </w:rPr>
              <w:t xml:space="preserve"> </w:t>
            </w:r>
          </w:p>
        </w:tc>
        <w:tc>
          <w:tcPr>
            <w:tcW w:w="2096" w:type="dxa"/>
            <w:tcBorders>
              <w:top w:val="single" w:sz="8" w:space="0" w:color="000000"/>
              <w:left w:val="single" w:sz="8" w:space="0" w:color="000000"/>
              <w:bottom w:val="single" w:sz="8" w:space="0" w:color="000000"/>
              <w:right w:val="single" w:sz="8" w:space="0" w:color="000000"/>
            </w:tcBorders>
          </w:tcPr>
          <w:p w14:paraId="69CEADCD" w14:textId="77777777" w:rsidR="00CA675D" w:rsidRDefault="00E03A31">
            <w:pPr>
              <w:spacing w:after="0" w:line="259" w:lineRule="auto"/>
              <w:ind w:left="0" w:right="0" w:firstLine="0"/>
              <w:jc w:val="left"/>
            </w:pPr>
            <w:r>
              <w:t>19</w:t>
            </w:r>
            <w:r>
              <w:rPr>
                <w:rFonts w:ascii="Calibri" w:eastAsia="Calibri" w:hAnsi="Calibri" w:cs="Calibri"/>
              </w:rPr>
              <w:t xml:space="preserve"> </w:t>
            </w:r>
          </w:p>
        </w:tc>
      </w:tr>
    </w:tbl>
    <w:p w14:paraId="2E5B24F1" w14:textId="77777777" w:rsidR="00CA675D" w:rsidRDefault="00E03A31">
      <w:pPr>
        <w:spacing w:after="261" w:line="265" w:lineRule="auto"/>
        <w:ind w:left="10" w:right="809"/>
        <w:jc w:val="right"/>
      </w:pPr>
      <w:r>
        <w:rPr>
          <w:i/>
        </w:rPr>
        <w:t xml:space="preserve">Таблица 5. Анализ компании и ее конкурентов </w:t>
      </w:r>
    </w:p>
    <w:p w14:paraId="79A4FF40" w14:textId="25D029B2" w:rsidR="00CA675D" w:rsidRPr="00D3672A" w:rsidRDefault="00E03A31" w:rsidP="00D3672A">
      <w:pPr>
        <w:pStyle w:val="2"/>
        <w:spacing w:after="0" w:line="360" w:lineRule="auto"/>
        <w:ind w:left="0" w:right="0" w:firstLine="709"/>
        <w:rPr>
          <w:b/>
          <w:bCs/>
        </w:rPr>
      </w:pPr>
      <w:bookmarkStart w:id="6" w:name="_Toc201094579"/>
      <w:r w:rsidRPr="00D3672A">
        <w:rPr>
          <w:b/>
          <w:bCs/>
        </w:rPr>
        <w:t>SWOT - анализ</w:t>
      </w:r>
      <w:bookmarkEnd w:id="6"/>
    </w:p>
    <w:p w14:paraId="49E121F3" w14:textId="77777777" w:rsidR="00CA675D" w:rsidRDefault="00E03A31" w:rsidP="00D3672A">
      <w:pPr>
        <w:spacing w:after="0" w:line="360" w:lineRule="auto"/>
        <w:ind w:left="0" w:right="0" w:firstLine="709"/>
      </w:pPr>
      <w:r>
        <w:t xml:space="preserve">SWOT-анализ — это инструмент стратегического планирования, который позволяет формировать эффективные стратегии для устойчивого развития и успеха на рынке. Сильные стороны — это конкурентные преимущества, слабые — области для улучшения. Возможности обозначают благоприятные условия для роста, а угрозы — потенциальные риски.  </w:t>
      </w:r>
    </w:p>
    <w:p w14:paraId="5CE0501A" w14:textId="2CD04B2D" w:rsidR="00CA675D" w:rsidRDefault="00E03A31" w:rsidP="00D3672A">
      <w:pPr>
        <w:spacing w:after="0" w:line="360" w:lineRule="auto"/>
        <w:ind w:left="0" w:right="0" w:firstLine="709"/>
        <w:jc w:val="center"/>
      </w:pPr>
      <w:r>
        <w:rPr>
          <w:sz w:val="28"/>
        </w:rPr>
        <w:t>Первичный SWOT</w:t>
      </w:r>
    </w:p>
    <w:p w14:paraId="246DD3B5" w14:textId="77777777" w:rsidR="00CA675D" w:rsidRDefault="00E03A31" w:rsidP="00336CD1">
      <w:pPr>
        <w:spacing w:after="0" w:line="360" w:lineRule="auto"/>
        <w:ind w:left="0" w:right="0" w:firstLine="0"/>
      </w:pPr>
      <w:r>
        <w:rPr>
          <w:b/>
        </w:rPr>
        <w:t>Сильные стороны (</w:t>
      </w:r>
      <w:proofErr w:type="spellStart"/>
      <w:r>
        <w:rPr>
          <w:b/>
        </w:rPr>
        <w:t>Strengths</w:t>
      </w:r>
      <w:proofErr w:type="spellEnd"/>
      <w:r>
        <w:rPr>
          <w:b/>
        </w:rPr>
        <w:t>)</w:t>
      </w:r>
      <w:r>
        <w:rPr>
          <w:rFonts w:ascii="Calibri" w:eastAsia="Calibri" w:hAnsi="Calibri" w:cs="Calibri"/>
        </w:rPr>
        <w:t xml:space="preserve"> </w:t>
      </w:r>
    </w:p>
    <w:p w14:paraId="245F8D90" w14:textId="23BFC250" w:rsidR="00CA675D" w:rsidRDefault="00E03A31">
      <w:pPr>
        <w:pStyle w:val="a5"/>
        <w:numPr>
          <w:ilvl w:val="0"/>
          <w:numId w:val="3"/>
        </w:numPr>
        <w:spacing w:after="0" w:line="360" w:lineRule="auto"/>
        <w:ind w:right="0"/>
      </w:pPr>
      <w:r>
        <w:t xml:space="preserve">Развитая логистическая инфраструктура </w:t>
      </w:r>
    </w:p>
    <w:p w14:paraId="00C699BE" w14:textId="77777777" w:rsidR="00CA675D" w:rsidRDefault="00E03A31">
      <w:pPr>
        <w:pStyle w:val="a5"/>
        <w:numPr>
          <w:ilvl w:val="1"/>
          <w:numId w:val="3"/>
        </w:numPr>
        <w:spacing w:after="0" w:line="360" w:lineRule="auto"/>
        <w:ind w:right="0"/>
      </w:pPr>
      <w:r>
        <w:t xml:space="preserve">Компания Global Drive имеет 12 складских комплексов по всей территории России, что позволяет осуществлять оперативную доставку техники в течение 2-4 дней в большинстве регионов. </w:t>
      </w:r>
    </w:p>
    <w:p w14:paraId="5E04CBFD" w14:textId="77777777" w:rsidR="00CA675D" w:rsidRDefault="00E03A31">
      <w:pPr>
        <w:pStyle w:val="a5"/>
        <w:numPr>
          <w:ilvl w:val="1"/>
          <w:numId w:val="3"/>
        </w:numPr>
        <w:spacing w:after="0" w:line="360" w:lineRule="auto"/>
        <w:ind w:right="0"/>
      </w:pPr>
      <w:r>
        <w:t xml:space="preserve">Налаженные партнерские отношения с логистическими операторами позволяют сократить издержки на транспортировку на 15% ниже среднего по отрасли. </w:t>
      </w:r>
    </w:p>
    <w:p w14:paraId="79128B10" w14:textId="77777777" w:rsidR="00CA675D" w:rsidRDefault="00E03A31">
      <w:pPr>
        <w:pStyle w:val="a5"/>
        <w:numPr>
          <w:ilvl w:val="1"/>
          <w:numId w:val="3"/>
        </w:numPr>
        <w:spacing w:after="0" w:line="360" w:lineRule="auto"/>
        <w:ind w:right="0"/>
      </w:pPr>
      <w:r>
        <w:t xml:space="preserve">98% поставок техники осуществляются в срок, что положительно сказывается на удовлетворенности клиентов. </w:t>
      </w:r>
    </w:p>
    <w:p w14:paraId="576DEE88" w14:textId="77777777" w:rsidR="00CA675D" w:rsidRDefault="00E03A31">
      <w:pPr>
        <w:numPr>
          <w:ilvl w:val="0"/>
          <w:numId w:val="3"/>
        </w:numPr>
        <w:spacing w:after="0" w:line="360" w:lineRule="auto"/>
        <w:ind w:left="0" w:right="0" w:firstLine="709"/>
      </w:pPr>
      <w:r>
        <w:t xml:space="preserve">Широкий ассортимент техники </w:t>
      </w:r>
    </w:p>
    <w:p w14:paraId="2F64ABDA" w14:textId="77777777" w:rsidR="00CA675D" w:rsidRDefault="00E03A31">
      <w:pPr>
        <w:pStyle w:val="a5"/>
        <w:numPr>
          <w:ilvl w:val="1"/>
          <w:numId w:val="3"/>
        </w:numPr>
        <w:spacing w:after="0" w:line="360" w:lineRule="auto"/>
        <w:ind w:right="0"/>
      </w:pPr>
      <w:r>
        <w:t xml:space="preserve">В ассортименте компании представлено более 250 моделей различной техники, включая квадроциклы, снегоходы, лодочные моторы, катера. </w:t>
      </w:r>
    </w:p>
    <w:p w14:paraId="442198DF" w14:textId="77777777" w:rsidR="00CA675D" w:rsidRDefault="00E03A31">
      <w:pPr>
        <w:pStyle w:val="a5"/>
        <w:numPr>
          <w:ilvl w:val="1"/>
          <w:numId w:val="3"/>
        </w:numPr>
        <w:spacing w:after="0" w:line="360" w:lineRule="auto"/>
        <w:ind w:right="0"/>
      </w:pPr>
      <w:r>
        <w:t xml:space="preserve">В 2023 году было продано более 47 000 единиц техники, что составляет 5,8% от общего объема продаж рынка мототехники в РФ. </w:t>
      </w:r>
    </w:p>
    <w:p w14:paraId="57F27236" w14:textId="77777777" w:rsidR="00CA675D" w:rsidRDefault="00E03A31">
      <w:pPr>
        <w:pStyle w:val="a5"/>
        <w:numPr>
          <w:ilvl w:val="1"/>
          <w:numId w:val="3"/>
        </w:numPr>
        <w:spacing w:after="0" w:line="360" w:lineRule="auto"/>
        <w:ind w:right="0"/>
      </w:pPr>
      <w:r>
        <w:lastRenderedPageBreak/>
        <w:t xml:space="preserve">Компания предлагает продукцию в различных ценовых сегментах (бюджетный, средний, премиальный), что позволяет охватить разные группы покупателей. </w:t>
      </w:r>
    </w:p>
    <w:p w14:paraId="0B145B3C" w14:textId="77777777" w:rsidR="00CA675D" w:rsidRDefault="00E03A31">
      <w:pPr>
        <w:numPr>
          <w:ilvl w:val="0"/>
          <w:numId w:val="3"/>
        </w:numPr>
        <w:spacing w:after="0" w:line="360" w:lineRule="auto"/>
        <w:ind w:left="0" w:right="0" w:firstLine="709"/>
      </w:pPr>
      <w:r>
        <w:t xml:space="preserve">Устойчивый бренд и репутация </w:t>
      </w:r>
    </w:p>
    <w:p w14:paraId="26FCC991" w14:textId="77777777" w:rsidR="00CA675D" w:rsidRDefault="00E03A31">
      <w:pPr>
        <w:pStyle w:val="a5"/>
        <w:numPr>
          <w:ilvl w:val="1"/>
          <w:numId w:val="3"/>
        </w:numPr>
        <w:spacing w:after="0" w:line="360" w:lineRule="auto"/>
        <w:ind w:right="0"/>
      </w:pPr>
      <w:r>
        <w:t xml:space="preserve">Global Drive работает на российском рынке более 20 лет и занимает лидирующие позиции среди дистрибьюторов мототехники </w:t>
      </w:r>
    </w:p>
    <w:p w14:paraId="4ACD7F11" w14:textId="77777777" w:rsidR="00CA675D" w:rsidRDefault="00E03A31">
      <w:pPr>
        <w:pStyle w:val="a5"/>
        <w:numPr>
          <w:ilvl w:val="1"/>
          <w:numId w:val="3"/>
        </w:numPr>
        <w:spacing w:after="0" w:line="360" w:lineRule="auto"/>
        <w:ind w:right="0"/>
      </w:pPr>
      <w:r>
        <w:t xml:space="preserve">Наличие сети из 170 дилерских центров и сервисных партнеров по всей стране обеспечивает высокий уровень доверия клиентов. </w:t>
      </w:r>
    </w:p>
    <w:p w14:paraId="48907C47" w14:textId="77777777" w:rsidR="00CA675D" w:rsidRDefault="00E03A31" w:rsidP="00336CD1">
      <w:pPr>
        <w:spacing w:after="0" w:line="360" w:lineRule="auto"/>
        <w:ind w:left="0" w:right="0" w:firstLine="0"/>
      </w:pPr>
      <w:r>
        <w:rPr>
          <w:b/>
        </w:rPr>
        <w:t>Слабые стороны (</w:t>
      </w:r>
      <w:proofErr w:type="spellStart"/>
      <w:r>
        <w:rPr>
          <w:b/>
        </w:rPr>
        <w:t>Weaknesses</w:t>
      </w:r>
      <w:proofErr w:type="spellEnd"/>
      <w:r>
        <w:rPr>
          <w:b/>
        </w:rPr>
        <w:t>)</w:t>
      </w:r>
      <w:r>
        <w:rPr>
          <w:rFonts w:ascii="Calibri" w:eastAsia="Calibri" w:hAnsi="Calibri" w:cs="Calibri"/>
        </w:rPr>
        <w:t xml:space="preserve"> </w:t>
      </w:r>
    </w:p>
    <w:p w14:paraId="69FC861C" w14:textId="77777777" w:rsidR="00CA675D" w:rsidRDefault="00E03A31">
      <w:pPr>
        <w:numPr>
          <w:ilvl w:val="0"/>
          <w:numId w:val="4"/>
        </w:numPr>
        <w:spacing w:after="0" w:line="360" w:lineRule="auto"/>
        <w:ind w:left="0" w:right="0" w:firstLine="709"/>
      </w:pPr>
      <w:r>
        <w:t xml:space="preserve">Долгое оформление заказов с финансированием </w:t>
      </w:r>
    </w:p>
    <w:p w14:paraId="17B1C39B" w14:textId="77777777" w:rsidR="00CA675D" w:rsidRDefault="00E03A31">
      <w:pPr>
        <w:pStyle w:val="a5"/>
        <w:numPr>
          <w:ilvl w:val="1"/>
          <w:numId w:val="4"/>
        </w:numPr>
        <w:spacing w:after="0" w:line="360" w:lineRule="auto"/>
        <w:ind w:right="0"/>
      </w:pPr>
      <w:r>
        <w:t xml:space="preserve">Время оформления покупки техники в рассрочку или лизинг в среднем составляет 7-9 дней, что на 40% дольше, чем у конкурентов. </w:t>
      </w:r>
    </w:p>
    <w:p w14:paraId="19A9C636" w14:textId="77777777" w:rsidR="00CA675D" w:rsidRDefault="00E03A31">
      <w:pPr>
        <w:numPr>
          <w:ilvl w:val="0"/>
          <w:numId w:val="4"/>
        </w:numPr>
        <w:spacing w:after="0" w:line="360" w:lineRule="auto"/>
        <w:ind w:left="0" w:right="0" w:firstLine="709"/>
      </w:pPr>
      <w:r>
        <w:t xml:space="preserve">Ограниченные возможности персонализированного сервиса </w:t>
      </w:r>
    </w:p>
    <w:p w14:paraId="2125C23D" w14:textId="77777777" w:rsidR="00CA675D" w:rsidRDefault="00E03A31">
      <w:pPr>
        <w:pStyle w:val="a5"/>
        <w:numPr>
          <w:ilvl w:val="1"/>
          <w:numId w:val="4"/>
        </w:numPr>
        <w:spacing w:after="0" w:line="360" w:lineRule="auto"/>
        <w:ind w:right="0"/>
      </w:pPr>
      <w:r>
        <w:t xml:space="preserve">В отличие от конкурентов, компания не предлагает индивидуальные настройки техники по запросу клиента. </w:t>
      </w:r>
    </w:p>
    <w:p w14:paraId="40994F9D" w14:textId="77777777" w:rsidR="00CA675D" w:rsidRDefault="00E03A31">
      <w:pPr>
        <w:pStyle w:val="a5"/>
        <w:numPr>
          <w:ilvl w:val="1"/>
          <w:numId w:val="4"/>
        </w:numPr>
        <w:spacing w:after="0" w:line="360" w:lineRule="auto"/>
        <w:ind w:right="0"/>
      </w:pPr>
      <w:r>
        <w:t xml:space="preserve">Отсутствие программ расширенного гарантийного обслуживания, что ограничивает доверие к бренду в премиальном сегменте. </w:t>
      </w:r>
    </w:p>
    <w:p w14:paraId="54900F61" w14:textId="77777777" w:rsidR="00CA675D" w:rsidRDefault="00E03A31">
      <w:pPr>
        <w:numPr>
          <w:ilvl w:val="0"/>
          <w:numId w:val="4"/>
        </w:numPr>
        <w:spacing w:after="0" w:line="360" w:lineRule="auto"/>
        <w:ind w:left="0" w:right="0" w:firstLine="709"/>
      </w:pPr>
      <w:r>
        <w:t xml:space="preserve">Зависимость от импортных поставщиков </w:t>
      </w:r>
    </w:p>
    <w:p w14:paraId="35AAD1CF" w14:textId="77777777" w:rsidR="00CA675D" w:rsidRDefault="00E03A31">
      <w:pPr>
        <w:pStyle w:val="a5"/>
        <w:numPr>
          <w:ilvl w:val="1"/>
          <w:numId w:val="4"/>
        </w:numPr>
        <w:spacing w:after="0" w:line="360" w:lineRule="auto"/>
        <w:ind w:right="0"/>
      </w:pPr>
      <w:r>
        <w:t xml:space="preserve">85% техники и 90% комплектующих закупаются у зарубежных производителей, что делает компанию уязвимой перед санкциями и валютными рисками. </w:t>
      </w:r>
    </w:p>
    <w:p w14:paraId="753FB64E" w14:textId="77777777" w:rsidR="00CA675D" w:rsidRDefault="00E03A31">
      <w:pPr>
        <w:pStyle w:val="a5"/>
        <w:numPr>
          <w:ilvl w:val="1"/>
          <w:numId w:val="4"/>
        </w:numPr>
        <w:spacing w:after="0" w:line="360" w:lineRule="auto"/>
        <w:ind w:right="0"/>
      </w:pPr>
      <w:r>
        <w:t xml:space="preserve">В 2023 году из-за проблем с поставками сроки доставки техники увеличились на 30%, что привело к потерям клиентов. </w:t>
      </w:r>
    </w:p>
    <w:p w14:paraId="2841D2D0" w14:textId="77777777" w:rsidR="00CA675D" w:rsidRDefault="00E03A31">
      <w:pPr>
        <w:pStyle w:val="a5"/>
        <w:numPr>
          <w:ilvl w:val="1"/>
          <w:numId w:val="4"/>
        </w:numPr>
        <w:spacing w:after="0" w:line="360" w:lineRule="auto"/>
        <w:ind w:right="0"/>
      </w:pPr>
      <w:r>
        <w:t xml:space="preserve">Из-за колебаний курса рубля цены на продукцию выросли в среднем на 18% за год, что снизило конкурентоспособность компании. </w:t>
      </w:r>
    </w:p>
    <w:p w14:paraId="00412E70" w14:textId="77777777" w:rsidR="00CA675D" w:rsidRDefault="00E03A31" w:rsidP="00336CD1">
      <w:pPr>
        <w:spacing w:after="0" w:line="360" w:lineRule="auto"/>
        <w:ind w:left="0" w:right="0" w:firstLine="0"/>
      </w:pPr>
      <w:r>
        <w:rPr>
          <w:b/>
        </w:rPr>
        <w:t>Возможности (</w:t>
      </w:r>
      <w:proofErr w:type="spellStart"/>
      <w:r>
        <w:rPr>
          <w:b/>
        </w:rPr>
        <w:t>Opportunities</w:t>
      </w:r>
      <w:proofErr w:type="spellEnd"/>
      <w:r>
        <w:rPr>
          <w:b/>
        </w:rPr>
        <w:t>)</w:t>
      </w:r>
      <w:r>
        <w:rPr>
          <w:rFonts w:ascii="Calibri" w:eastAsia="Calibri" w:hAnsi="Calibri" w:cs="Calibri"/>
        </w:rPr>
        <w:t xml:space="preserve"> </w:t>
      </w:r>
    </w:p>
    <w:p w14:paraId="5F9F2CFE" w14:textId="77777777" w:rsidR="00CA675D" w:rsidRDefault="00E03A31">
      <w:pPr>
        <w:numPr>
          <w:ilvl w:val="0"/>
          <w:numId w:val="5"/>
        </w:numPr>
        <w:spacing w:after="0" w:line="360" w:lineRule="auto"/>
        <w:ind w:left="0" w:right="0" w:firstLine="709"/>
      </w:pPr>
      <w:r>
        <w:t xml:space="preserve">Рост рынка онлайн-торговли </w:t>
      </w:r>
    </w:p>
    <w:p w14:paraId="788DEFDA" w14:textId="77777777" w:rsidR="00CA675D" w:rsidRDefault="00E03A31">
      <w:pPr>
        <w:pStyle w:val="a5"/>
        <w:numPr>
          <w:ilvl w:val="1"/>
          <w:numId w:val="5"/>
        </w:numPr>
        <w:spacing w:after="0" w:line="360" w:lineRule="auto"/>
        <w:ind w:right="0"/>
      </w:pPr>
      <w:r>
        <w:t xml:space="preserve">Согласно данным Ассоциации интернет-торговли России (AITR), в 2023 году объем онлайн-продаж вырос на 28%. </w:t>
      </w:r>
    </w:p>
    <w:p w14:paraId="783775C7" w14:textId="77777777" w:rsidR="00CA675D" w:rsidRDefault="00E03A31">
      <w:pPr>
        <w:pStyle w:val="a5"/>
        <w:numPr>
          <w:ilvl w:val="1"/>
          <w:numId w:val="5"/>
        </w:numPr>
        <w:spacing w:after="0" w:line="360" w:lineRule="auto"/>
        <w:ind w:right="0"/>
      </w:pPr>
      <w:r>
        <w:t xml:space="preserve">40% клиентов предпочитают покупать технику онлайн, и этот показатель продолжает расти. </w:t>
      </w:r>
    </w:p>
    <w:p w14:paraId="02AE4F9A" w14:textId="77777777" w:rsidR="00CA675D" w:rsidRDefault="00E03A31">
      <w:pPr>
        <w:numPr>
          <w:ilvl w:val="0"/>
          <w:numId w:val="5"/>
        </w:numPr>
        <w:spacing w:after="0" w:line="360" w:lineRule="auto"/>
        <w:ind w:left="0" w:right="0" w:firstLine="709"/>
      </w:pPr>
      <w:r>
        <w:t xml:space="preserve">Развитие экологически чистых технологий </w:t>
      </w:r>
    </w:p>
    <w:p w14:paraId="7430879B" w14:textId="77777777" w:rsidR="00CA675D" w:rsidRDefault="00E03A31">
      <w:pPr>
        <w:pStyle w:val="a5"/>
        <w:numPr>
          <w:ilvl w:val="1"/>
          <w:numId w:val="5"/>
        </w:numPr>
        <w:spacing w:after="0" w:line="360" w:lineRule="auto"/>
        <w:ind w:right="0"/>
      </w:pPr>
      <w:r>
        <w:t xml:space="preserve">Государственные субсидии на покупку экологичной техники позволяют компаниям-производителям получить дополнительное финансирование. </w:t>
      </w:r>
    </w:p>
    <w:p w14:paraId="04CF3C27" w14:textId="77777777" w:rsidR="00CA675D" w:rsidRDefault="00E03A31">
      <w:pPr>
        <w:pStyle w:val="a5"/>
        <w:numPr>
          <w:ilvl w:val="1"/>
          <w:numId w:val="5"/>
        </w:numPr>
        <w:spacing w:after="0" w:line="360" w:lineRule="auto"/>
        <w:ind w:right="0"/>
      </w:pPr>
      <w:r>
        <w:lastRenderedPageBreak/>
        <w:t xml:space="preserve">Возможность выхода на рынок электротехники может дать компании новый сегмент аудитории и обеспечить рост продаж. </w:t>
      </w:r>
    </w:p>
    <w:p w14:paraId="1D434B82" w14:textId="77777777" w:rsidR="00CA675D" w:rsidRDefault="00E03A31">
      <w:pPr>
        <w:numPr>
          <w:ilvl w:val="0"/>
          <w:numId w:val="5"/>
        </w:numPr>
        <w:spacing w:after="0" w:line="360" w:lineRule="auto"/>
        <w:ind w:left="0" w:right="0" w:firstLine="709"/>
      </w:pPr>
      <w:r>
        <w:t xml:space="preserve">Государственная поддержка туризма </w:t>
      </w:r>
    </w:p>
    <w:p w14:paraId="39B47B91" w14:textId="77777777" w:rsidR="00CA675D" w:rsidRDefault="00E03A31">
      <w:pPr>
        <w:pStyle w:val="a5"/>
        <w:numPr>
          <w:ilvl w:val="1"/>
          <w:numId w:val="5"/>
        </w:numPr>
        <w:spacing w:after="0" w:line="360" w:lineRule="auto"/>
        <w:ind w:right="0"/>
      </w:pPr>
      <w:r>
        <w:t xml:space="preserve">В рамках программы «Туризм и индустрия гостеприимства» правительство выделяет 41,8 миллиарда рублей ежегодно на развитие активного туризма. </w:t>
      </w:r>
    </w:p>
    <w:p w14:paraId="5BF52C23" w14:textId="77777777" w:rsidR="00CA675D" w:rsidRDefault="00E03A31" w:rsidP="00336CD1">
      <w:pPr>
        <w:spacing w:after="0" w:line="360" w:lineRule="auto"/>
        <w:ind w:left="0" w:right="0" w:firstLine="0"/>
      </w:pPr>
      <w:r>
        <w:rPr>
          <w:b/>
        </w:rPr>
        <w:t>Угрозы (</w:t>
      </w:r>
      <w:proofErr w:type="spellStart"/>
      <w:r>
        <w:rPr>
          <w:b/>
        </w:rPr>
        <w:t>Threats</w:t>
      </w:r>
      <w:proofErr w:type="spellEnd"/>
      <w:r>
        <w:rPr>
          <w:b/>
        </w:rPr>
        <w:t>)</w:t>
      </w:r>
      <w:r>
        <w:rPr>
          <w:rFonts w:ascii="Calibri" w:eastAsia="Calibri" w:hAnsi="Calibri" w:cs="Calibri"/>
        </w:rPr>
        <w:t xml:space="preserve"> </w:t>
      </w:r>
    </w:p>
    <w:p w14:paraId="67AB18F9" w14:textId="77777777" w:rsidR="00CA675D" w:rsidRDefault="00E03A31">
      <w:pPr>
        <w:numPr>
          <w:ilvl w:val="0"/>
          <w:numId w:val="6"/>
        </w:numPr>
        <w:spacing w:after="0" w:line="360" w:lineRule="auto"/>
        <w:ind w:left="0" w:right="0" w:firstLine="709"/>
      </w:pPr>
      <w:r>
        <w:t xml:space="preserve">Рост числа конкурентов </w:t>
      </w:r>
    </w:p>
    <w:p w14:paraId="29E9F5A1" w14:textId="77777777" w:rsidR="00CA675D" w:rsidRDefault="00E03A31">
      <w:pPr>
        <w:pStyle w:val="a5"/>
        <w:numPr>
          <w:ilvl w:val="1"/>
          <w:numId w:val="6"/>
        </w:numPr>
        <w:spacing w:after="0" w:line="360" w:lineRule="auto"/>
        <w:ind w:right="0"/>
      </w:pPr>
      <w:r>
        <w:t xml:space="preserve">В 2023 году на российский рынок вышло более 5 новых брендов мототехники, что усилило конкуренцию. </w:t>
      </w:r>
    </w:p>
    <w:p w14:paraId="0F80EDEB" w14:textId="77777777" w:rsidR="00CA675D" w:rsidRDefault="00E03A31">
      <w:pPr>
        <w:pStyle w:val="a5"/>
        <w:numPr>
          <w:ilvl w:val="1"/>
          <w:numId w:val="6"/>
        </w:numPr>
        <w:spacing w:after="0" w:line="360" w:lineRule="auto"/>
        <w:ind w:right="0"/>
      </w:pPr>
      <w:r>
        <w:t xml:space="preserve">Агрессивное </w:t>
      </w:r>
      <w:proofErr w:type="spellStart"/>
      <w:r>
        <w:t>демпингование</w:t>
      </w:r>
      <w:proofErr w:type="spellEnd"/>
      <w:r>
        <w:t xml:space="preserve"> цен со стороны китайских производителей может снизить рыночную долю Global Drive. </w:t>
      </w:r>
    </w:p>
    <w:p w14:paraId="60340E56" w14:textId="77777777" w:rsidR="00CA675D" w:rsidRDefault="00E03A31">
      <w:pPr>
        <w:numPr>
          <w:ilvl w:val="0"/>
          <w:numId w:val="6"/>
        </w:numPr>
        <w:spacing w:after="0" w:line="360" w:lineRule="auto"/>
        <w:ind w:left="0" w:right="0" w:firstLine="709"/>
      </w:pPr>
      <w:r>
        <w:t xml:space="preserve">Колебания валютного курса </w:t>
      </w:r>
    </w:p>
    <w:p w14:paraId="4816DB66" w14:textId="77777777" w:rsidR="00CA675D" w:rsidRDefault="00E03A31">
      <w:pPr>
        <w:pStyle w:val="a5"/>
        <w:numPr>
          <w:ilvl w:val="1"/>
          <w:numId w:val="6"/>
        </w:numPr>
        <w:spacing w:after="0" w:line="360" w:lineRule="auto"/>
        <w:ind w:right="0"/>
      </w:pPr>
      <w:r>
        <w:t xml:space="preserve">В 2023 году курс доллара колебался в диапазоне 85-100 рублей, что привело к нестабильности цен на импортную продукцию. </w:t>
      </w:r>
    </w:p>
    <w:p w14:paraId="2FEBAFF2" w14:textId="77777777" w:rsidR="00CA675D" w:rsidRDefault="00E03A31">
      <w:pPr>
        <w:pStyle w:val="a5"/>
        <w:numPr>
          <w:ilvl w:val="1"/>
          <w:numId w:val="6"/>
        </w:numPr>
        <w:spacing w:after="0" w:line="360" w:lineRule="auto"/>
        <w:ind w:right="0"/>
      </w:pPr>
      <w:r>
        <w:t xml:space="preserve">В случае дальнейшего ослабления рубля компания может столкнуться с увеличением закупочных цен на 15-20%. </w:t>
      </w:r>
    </w:p>
    <w:p w14:paraId="7FC9B339" w14:textId="77777777" w:rsidR="00CA675D" w:rsidRDefault="00E03A31">
      <w:pPr>
        <w:pStyle w:val="a5"/>
        <w:numPr>
          <w:ilvl w:val="1"/>
          <w:numId w:val="6"/>
        </w:numPr>
        <w:spacing w:after="0" w:line="360" w:lineRule="auto"/>
        <w:ind w:right="0"/>
      </w:pPr>
      <w:r>
        <w:t xml:space="preserve">Отсутствие стратегии хеджирования валютных рисков делает компанию уязвимой к резким скачкам курса. </w:t>
      </w:r>
    </w:p>
    <w:p w14:paraId="77ED8984" w14:textId="77777777" w:rsidR="00CA675D" w:rsidRDefault="00E03A31">
      <w:pPr>
        <w:numPr>
          <w:ilvl w:val="0"/>
          <w:numId w:val="6"/>
        </w:numPr>
        <w:spacing w:after="0" w:line="360" w:lineRule="auto"/>
        <w:ind w:left="0" w:right="0" w:firstLine="709"/>
      </w:pPr>
      <w:r>
        <w:t xml:space="preserve">Изменение климатических условий </w:t>
      </w:r>
    </w:p>
    <w:p w14:paraId="6EC177E0" w14:textId="77777777" w:rsidR="00CA675D" w:rsidRDefault="00E03A31">
      <w:pPr>
        <w:pStyle w:val="a5"/>
        <w:numPr>
          <w:ilvl w:val="1"/>
          <w:numId w:val="6"/>
        </w:numPr>
        <w:spacing w:after="0" w:line="360" w:lineRule="auto"/>
        <w:ind w:right="0"/>
      </w:pPr>
      <w:r>
        <w:t xml:space="preserve">Зимы в центральной России стали мягче, что сократило продажи снегоходов. </w:t>
      </w:r>
    </w:p>
    <w:p w14:paraId="0F20AE03" w14:textId="77777777" w:rsidR="00CA675D" w:rsidRDefault="00E03A31">
      <w:pPr>
        <w:pStyle w:val="a5"/>
        <w:numPr>
          <w:ilvl w:val="1"/>
          <w:numId w:val="6"/>
        </w:numPr>
        <w:spacing w:after="0" w:line="360" w:lineRule="auto"/>
        <w:ind w:right="0"/>
      </w:pPr>
      <w:r>
        <w:t xml:space="preserve">В 2023 году в связи с теплыми зимами в регионах спрос на зимнюю технику упал на 15%. </w:t>
      </w:r>
    </w:p>
    <w:p w14:paraId="73C05046" w14:textId="65535317" w:rsidR="00CA675D" w:rsidRDefault="00E03A31" w:rsidP="00336CD1">
      <w:pPr>
        <w:spacing w:after="0" w:line="259" w:lineRule="auto"/>
        <w:ind w:left="0" w:right="1000" w:firstLine="0"/>
        <w:jc w:val="right"/>
      </w:pPr>
      <w:r>
        <w:rPr>
          <w:noProof/>
        </w:rPr>
        <w:drawing>
          <wp:inline distT="0" distB="0" distL="0" distR="0" wp14:anchorId="15146D02" wp14:editId="3D74A962">
            <wp:extent cx="5825836" cy="2923309"/>
            <wp:effectExtent l="0" t="0" r="3810" b="0"/>
            <wp:docPr id="3628" name="Picture 3628"/>
            <wp:cNvGraphicFramePr/>
            <a:graphic xmlns:a="http://schemas.openxmlformats.org/drawingml/2006/main">
              <a:graphicData uri="http://schemas.openxmlformats.org/drawingml/2006/picture">
                <pic:pic xmlns:pic="http://schemas.openxmlformats.org/drawingml/2006/picture">
                  <pic:nvPicPr>
                    <pic:cNvPr id="3628" name="Picture 3628"/>
                    <pic:cNvPicPr/>
                  </pic:nvPicPr>
                  <pic:blipFill>
                    <a:blip r:embed="rId19"/>
                    <a:stretch>
                      <a:fillRect/>
                    </a:stretch>
                  </pic:blipFill>
                  <pic:spPr>
                    <a:xfrm>
                      <a:off x="0" y="0"/>
                      <a:ext cx="5842603" cy="2931722"/>
                    </a:xfrm>
                    <a:prstGeom prst="rect">
                      <a:avLst/>
                    </a:prstGeom>
                  </pic:spPr>
                </pic:pic>
              </a:graphicData>
            </a:graphic>
          </wp:inline>
        </w:drawing>
      </w:r>
    </w:p>
    <w:p w14:paraId="33D48D8F" w14:textId="77777777" w:rsidR="00CA675D" w:rsidRDefault="00E03A31" w:rsidP="00336CD1">
      <w:pPr>
        <w:spacing w:after="243" w:line="259" w:lineRule="auto"/>
        <w:ind w:left="10" w:right="813"/>
        <w:jc w:val="right"/>
      </w:pPr>
      <w:r>
        <w:rPr>
          <w:i/>
        </w:rPr>
        <w:t xml:space="preserve">Рисунок 4. матрица SWOT </w:t>
      </w:r>
    </w:p>
    <w:p w14:paraId="7C4771CD" w14:textId="77777777" w:rsidR="00CA675D" w:rsidRPr="00734040" w:rsidRDefault="00E03A31" w:rsidP="00734040">
      <w:pPr>
        <w:spacing w:after="0" w:line="360" w:lineRule="auto"/>
        <w:ind w:left="709" w:right="0" w:hanging="709"/>
        <w:jc w:val="center"/>
        <w:rPr>
          <w:b/>
          <w:bCs/>
        </w:rPr>
      </w:pPr>
      <w:r w:rsidRPr="00734040">
        <w:rPr>
          <w:b/>
          <w:bCs/>
          <w:sz w:val="28"/>
        </w:rPr>
        <w:lastRenderedPageBreak/>
        <w:t xml:space="preserve">Поэлементный SWOT </w:t>
      </w:r>
    </w:p>
    <w:p w14:paraId="5BE5B0EB" w14:textId="77777777" w:rsidR="00CA675D" w:rsidRDefault="00E03A31">
      <w:pPr>
        <w:spacing w:after="140"/>
        <w:ind w:left="0" w:right="809"/>
      </w:pPr>
      <w:r>
        <w:t xml:space="preserve">SO-стратегии (Максимизация сильных сторон и возможностей)  </w:t>
      </w:r>
    </w:p>
    <w:p w14:paraId="15C1137F" w14:textId="77777777" w:rsidR="00CA675D" w:rsidRDefault="00E03A31">
      <w:pPr>
        <w:numPr>
          <w:ilvl w:val="0"/>
          <w:numId w:val="7"/>
        </w:numPr>
        <w:spacing w:line="372" w:lineRule="auto"/>
        <w:ind w:right="809" w:hanging="360"/>
      </w:pPr>
      <w:r>
        <w:t xml:space="preserve">Развитие цифровых каналов продаж и внедрение автоматизированного клиентского сервиса (S2O1)  </w:t>
      </w:r>
    </w:p>
    <w:p w14:paraId="2B15A6BC" w14:textId="77777777" w:rsidR="00CA675D" w:rsidRDefault="00E03A31">
      <w:pPr>
        <w:numPr>
          <w:ilvl w:val="0"/>
          <w:numId w:val="7"/>
        </w:numPr>
        <w:spacing w:line="371" w:lineRule="auto"/>
        <w:ind w:right="809" w:hanging="360"/>
      </w:pPr>
      <w:r>
        <w:t xml:space="preserve">Оптимизация динамического ценообразования и логистики с учетом рыночного потенциала (S1O2)  </w:t>
      </w:r>
    </w:p>
    <w:p w14:paraId="78AA4B97" w14:textId="77777777" w:rsidR="00CA675D" w:rsidRDefault="00E03A31">
      <w:pPr>
        <w:spacing w:after="140"/>
        <w:ind w:left="0" w:right="809"/>
      </w:pPr>
      <w:r>
        <w:t xml:space="preserve">ST-стратегии (Использование сильной стороны для минимизации угрозы)  </w:t>
      </w:r>
    </w:p>
    <w:p w14:paraId="3822E321" w14:textId="77777777" w:rsidR="00CA675D" w:rsidRDefault="00E03A31">
      <w:pPr>
        <w:numPr>
          <w:ilvl w:val="0"/>
          <w:numId w:val="8"/>
        </w:numPr>
        <w:spacing w:after="49" w:line="345" w:lineRule="auto"/>
        <w:ind w:right="809" w:hanging="360"/>
      </w:pPr>
      <w:r>
        <w:t xml:space="preserve">Гибкая система лояльности и ценовые предложения для сегментов клиентов (S3T1)   </w:t>
      </w:r>
    </w:p>
    <w:p w14:paraId="2D704BD2" w14:textId="77777777" w:rsidR="00CA675D" w:rsidRDefault="00E03A31">
      <w:pPr>
        <w:numPr>
          <w:ilvl w:val="0"/>
          <w:numId w:val="8"/>
        </w:numPr>
        <w:spacing w:line="374" w:lineRule="auto"/>
        <w:ind w:right="809" w:hanging="360"/>
      </w:pPr>
      <w:r>
        <w:t xml:space="preserve">Финансовая защита посредством валютного хеджирования и долгосрочных контрактов с поставщиками (S1T2)  </w:t>
      </w:r>
    </w:p>
    <w:p w14:paraId="4819812B" w14:textId="77777777" w:rsidR="00CA675D" w:rsidRDefault="00E03A31">
      <w:pPr>
        <w:spacing w:after="135"/>
        <w:ind w:left="0" w:right="809"/>
      </w:pPr>
      <w:r>
        <w:t xml:space="preserve">WO-стратегии (Минимизация слабых сторон за счет возможностей)  </w:t>
      </w:r>
    </w:p>
    <w:p w14:paraId="157D2C36" w14:textId="77777777" w:rsidR="00CA675D" w:rsidRDefault="00E03A31">
      <w:pPr>
        <w:numPr>
          <w:ilvl w:val="0"/>
          <w:numId w:val="9"/>
        </w:numPr>
        <w:spacing w:after="135"/>
        <w:ind w:right="809" w:firstLine="361"/>
      </w:pPr>
      <w:r>
        <w:t xml:space="preserve">Локализация производства и создание резервных цепочек поставок (W1O2)   </w:t>
      </w:r>
    </w:p>
    <w:p w14:paraId="7E15C212" w14:textId="09507259" w:rsidR="00CA675D" w:rsidRDefault="00E03A31">
      <w:pPr>
        <w:numPr>
          <w:ilvl w:val="0"/>
          <w:numId w:val="9"/>
        </w:numPr>
        <w:spacing w:after="130"/>
        <w:ind w:right="809" w:firstLine="361"/>
      </w:pPr>
      <w:r>
        <w:t xml:space="preserve">Автоматизация клиентского сервиса и оцифровка процессов (W2O1)   </w:t>
      </w:r>
    </w:p>
    <w:p w14:paraId="23C31E0F" w14:textId="77777777" w:rsidR="00CA675D" w:rsidRDefault="00E03A31">
      <w:pPr>
        <w:numPr>
          <w:ilvl w:val="0"/>
          <w:numId w:val="9"/>
        </w:numPr>
        <w:spacing w:line="382" w:lineRule="auto"/>
        <w:ind w:right="809" w:firstLine="361"/>
      </w:pPr>
      <w:r>
        <w:t xml:space="preserve">Оптимизация финансовых потоков через цифровые решения (W3O3)   WT-стратегии (Минимизация слабых сторон и угроз)  </w:t>
      </w:r>
    </w:p>
    <w:p w14:paraId="0F64E01F" w14:textId="77777777" w:rsidR="00CA675D" w:rsidRDefault="00E03A31">
      <w:pPr>
        <w:numPr>
          <w:ilvl w:val="0"/>
          <w:numId w:val="10"/>
        </w:numPr>
        <w:spacing w:line="368" w:lineRule="auto"/>
        <w:ind w:right="809" w:hanging="360"/>
      </w:pPr>
      <w:r>
        <w:t xml:space="preserve">Расширение присутствия через альтернативные каналы продаж и стратегии партнерства (W3T1)  </w:t>
      </w:r>
    </w:p>
    <w:p w14:paraId="34648D76" w14:textId="490EB570" w:rsidR="00CA675D" w:rsidRDefault="00E03A31">
      <w:pPr>
        <w:numPr>
          <w:ilvl w:val="0"/>
          <w:numId w:val="10"/>
        </w:numPr>
        <w:spacing w:line="367" w:lineRule="auto"/>
        <w:ind w:right="809" w:hanging="360"/>
      </w:pPr>
      <w:r>
        <w:t xml:space="preserve">Диверсификация точек контакта с клиентами и внедрение гибких моделей аренды (W3T1)  </w:t>
      </w:r>
    </w:p>
    <w:p w14:paraId="1C8E75B2" w14:textId="77777777" w:rsidR="00734040" w:rsidRDefault="00734040" w:rsidP="00734040">
      <w:pPr>
        <w:spacing w:line="367" w:lineRule="auto"/>
        <w:ind w:left="726" w:right="809" w:firstLine="0"/>
      </w:pPr>
    </w:p>
    <w:p w14:paraId="1093B3B3" w14:textId="53AB2D6C" w:rsidR="00CA675D" w:rsidRPr="00734040" w:rsidRDefault="00E03A31" w:rsidP="00734040">
      <w:pPr>
        <w:pStyle w:val="2"/>
        <w:spacing w:after="0" w:line="360" w:lineRule="auto"/>
        <w:ind w:left="2123" w:right="0" w:firstLine="709"/>
        <w:jc w:val="both"/>
        <w:rPr>
          <w:b/>
          <w:bCs/>
        </w:rPr>
      </w:pPr>
      <w:bookmarkStart w:id="7" w:name="_Toc201094580"/>
      <w:r w:rsidRPr="00734040">
        <w:rPr>
          <w:b/>
          <w:bCs/>
        </w:rPr>
        <w:t>Процессы верхнего уровня</w:t>
      </w:r>
      <w:bookmarkEnd w:id="7"/>
    </w:p>
    <w:p w14:paraId="7175EB6E" w14:textId="12B9B058" w:rsidR="00CA675D" w:rsidRDefault="00E03A31" w:rsidP="00734040">
      <w:pPr>
        <w:spacing w:after="0" w:line="360" w:lineRule="auto"/>
        <w:ind w:left="0" w:right="0" w:firstLine="709"/>
      </w:pPr>
      <w:r>
        <w:t xml:space="preserve">В данном разделе описаны процессы верхнего уровня компании </w:t>
      </w:r>
      <w:proofErr w:type="spellStart"/>
      <w:r>
        <w:t>Globaldrive</w:t>
      </w:r>
      <w:proofErr w:type="spellEnd"/>
      <w:r>
        <w:t xml:space="preserve">. Для их выделения использовался классификатор VAD (Value </w:t>
      </w:r>
      <w:proofErr w:type="spellStart"/>
      <w:r>
        <w:t>Added</w:t>
      </w:r>
      <w:proofErr w:type="spellEnd"/>
      <w:r>
        <w:t xml:space="preserve"> </w:t>
      </w:r>
      <w:proofErr w:type="spellStart"/>
      <w:r>
        <w:t>Chain</w:t>
      </w:r>
      <w:proofErr w:type="spellEnd"/>
      <w:r>
        <w:t xml:space="preserve"> </w:t>
      </w:r>
      <w:proofErr w:type="spellStart"/>
      <w:r>
        <w:t>Diagram</w:t>
      </w:r>
      <w:proofErr w:type="spellEnd"/>
      <w:r>
        <w:t>), который позволяет наглядно представить цепочку создания ценности в компании. Этот подход был выбран, поскольку он учитывает ключевые бизнес-процессы, необходимые для эффективного управления и анализа деятельности компании в сфере дистрибуции техники для активного отдыха и туризма.</w:t>
      </w:r>
      <w:r>
        <w:rPr>
          <w:rFonts w:ascii="Calibri" w:eastAsia="Calibri" w:hAnsi="Calibri" w:cs="Calibri"/>
        </w:rPr>
        <w:t xml:space="preserve"> </w:t>
      </w:r>
    </w:p>
    <w:p w14:paraId="53D5D638" w14:textId="77777777" w:rsidR="00CA675D" w:rsidRDefault="00E03A31">
      <w:pPr>
        <w:spacing w:after="50" w:line="259" w:lineRule="auto"/>
        <w:ind w:left="0" w:right="235"/>
        <w:jc w:val="left"/>
      </w:pPr>
      <w:r>
        <w:rPr>
          <w:b/>
        </w:rPr>
        <w:t>Процессы управления</w:t>
      </w:r>
      <w:r>
        <w:rPr>
          <w:rFonts w:ascii="Calibri" w:eastAsia="Calibri" w:hAnsi="Calibri" w:cs="Calibri"/>
        </w:rPr>
        <w:t xml:space="preserve"> </w:t>
      </w:r>
    </w:p>
    <w:p w14:paraId="4D87F48A" w14:textId="77777777" w:rsidR="00CA675D" w:rsidRDefault="00E03A31">
      <w:pPr>
        <w:numPr>
          <w:ilvl w:val="0"/>
          <w:numId w:val="11"/>
        </w:numPr>
        <w:spacing w:after="45"/>
        <w:ind w:right="809" w:hanging="360"/>
      </w:pPr>
      <w:r>
        <w:t xml:space="preserve">Стратегическое управление </w:t>
      </w:r>
    </w:p>
    <w:p w14:paraId="73BD35EF" w14:textId="77777777" w:rsidR="00CA675D" w:rsidRDefault="00E03A31">
      <w:pPr>
        <w:numPr>
          <w:ilvl w:val="1"/>
          <w:numId w:val="11"/>
        </w:numPr>
        <w:spacing w:after="44"/>
        <w:ind w:right="809" w:hanging="360"/>
      </w:pPr>
      <w:r>
        <w:t xml:space="preserve">Анализ отрасли, конкурентов и перспективных направлений </w:t>
      </w:r>
    </w:p>
    <w:p w14:paraId="3CCB0FEE" w14:textId="77777777" w:rsidR="00CA675D" w:rsidRDefault="00E03A31">
      <w:pPr>
        <w:numPr>
          <w:ilvl w:val="1"/>
          <w:numId w:val="11"/>
        </w:numPr>
        <w:spacing w:after="43"/>
        <w:ind w:right="809" w:hanging="360"/>
      </w:pPr>
      <w:r>
        <w:t xml:space="preserve">Формирование долгосрочной стратегии развития </w:t>
      </w:r>
    </w:p>
    <w:p w14:paraId="552EEBE9" w14:textId="77777777" w:rsidR="00CA675D" w:rsidRDefault="00E03A31">
      <w:pPr>
        <w:numPr>
          <w:ilvl w:val="1"/>
          <w:numId w:val="11"/>
        </w:numPr>
        <w:ind w:right="809" w:hanging="360"/>
      </w:pPr>
      <w:r>
        <w:t xml:space="preserve">Оценка эффективности текущих бизнес-моделей </w:t>
      </w:r>
    </w:p>
    <w:p w14:paraId="041D2A4E" w14:textId="77777777" w:rsidR="00CA675D" w:rsidRDefault="00E03A31">
      <w:pPr>
        <w:numPr>
          <w:ilvl w:val="0"/>
          <w:numId w:val="11"/>
        </w:numPr>
        <w:spacing w:after="45"/>
        <w:ind w:right="809" w:hanging="360"/>
      </w:pPr>
      <w:r>
        <w:lastRenderedPageBreak/>
        <w:t xml:space="preserve">Финансовое управление </w:t>
      </w:r>
    </w:p>
    <w:p w14:paraId="6DECB1F3" w14:textId="77777777" w:rsidR="00CA675D" w:rsidRDefault="00E03A31">
      <w:pPr>
        <w:numPr>
          <w:ilvl w:val="1"/>
          <w:numId w:val="11"/>
        </w:numPr>
        <w:spacing w:after="44"/>
        <w:ind w:right="809" w:hanging="360"/>
      </w:pPr>
      <w:r>
        <w:t xml:space="preserve">Бюджетирование и прогнозирование расходов и доходов </w:t>
      </w:r>
    </w:p>
    <w:p w14:paraId="2C739949" w14:textId="77777777" w:rsidR="00CA675D" w:rsidRDefault="00E03A31">
      <w:pPr>
        <w:numPr>
          <w:ilvl w:val="1"/>
          <w:numId w:val="11"/>
        </w:numPr>
        <w:spacing w:after="41"/>
        <w:ind w:right="809" w:hanging="360"/>
      </w:pPr>
      <w:r>
        <w:t xml:space="preserve">Взаимодействие с банками и финансовыми учреждениями </w:t>
      </w:r>
    </w:p>
    <w:p w14:paraId="69CC4F79" w14:textId="77777777" w:rsidR="00CA675D" w:rsidRDefault="00E03A31">
      <w:pPr>
        <w:numPr>
          <w:ilvl w:val="0"/>
          <w:numId w:val="11"/>
        </w:numPr>
        <w:spacing w:after="49"/>
        <w:ind w:right="809" w:hanging="360"/>
      </w:pPr>
      <w:r>
        <w:t xml:space="preserve">Управление рисками </w:t>
      </w:r>
    </w:p>
    <w:p w14:paraId="5E11B982" w14:textId="77777777" w:rsidR="00CA675D" w:rsidRDefault="00E03A31">
      <w:pPr>
        <w:numPr>
          <w:ilvl w:val="1"/>
          <w:numId w:val="11"/>
        </w:numPr>
        <w:spacing w:after="43"/>
        <w:ind w:right="809" w:hanging="360"/>
      </w:pPr>
      <w:r>
        <w:t xml:space="preserve">Анализ рисков при работе с поставщиками </w:t>
      </w:r>
    </w:p>
    <w:p w14:paraId="6906A749" w14:textId="77777777" w:rsidR="00CA675D" w:rsidRDefault="00E03A31">
      <w:pPr>
        <w:numPr>
          <w:ilvl w:val="1"/>
          <w:numId w:val="11"/>
        </w:numPr>
        <w:ind w:right="809" w:hanging="360"/>
      </w:pPr>
      <w:r>
        <w:t xml:space="preserve">Страхование активов и ответственности </w:t>
      </w:r>
    </w:p>
    <w:p w14:paraId="3F4C8D69" w14:textId="77777777" w:rsidR="00CA675D" w:rsidRDefault="00E03A31">
      <w:pPr>
        <w:spacing w:after="79" w:line="259" w:lineRule="auto"/>
        <w:ind w:left="5" w:right="0" w:firstLine="0"/>
        <w:jc w:val="left"/>
      </w:pPr>
      <w:r>
        <w:t xml:space="preserve"> </w:t>
      </w:r>
      <w:r>
        <w:rPr>
          <w:rFonts w:ascii="Calibri" w:eastAsia="Calibri" w:hAnsi="Calibri" w:cs="Calibri"/>
        </w:rPr>
        <w:t xml:space="preserve"> </w:t>
      </w:r>
    </w:p>
    <w:p w14:paraId="76D9D294" w14:textId="77777777" w:rsidR="00CA675D" w:rsidRDefault="00E03A31">
      <w:pPr>
        <w:spacing w:after="51" w:line="259" w:lineRule="auto"/>
        <w:ind w:left="0" w:right="235"/>
        <w:jc w:val="left"/>
      </w:pPr>
      <w:r>
        <w:rPr>
          <w:b/>
        </w:rPr>
        <w:t>Основные процессы</w:t>
      </w:r>
      <w:r>
        <w:rPr>
          <w:rFonts w:ascii="Calibri" w:eastAsia="Calibri" w:hAnsi="Calibri" w:cs="Calibri"/>
        </w:rPr>
        <w:t xml:space="preserve"> </w:t>
      </w:r>
    </w:p>
    <w:p w14:paraId="1D706503" w14:textId="77777777" w:rsidR="00CA675D" w:rsidRDefault="00E03A31">
      <w:pPr>
        <w:numPr>
          <w:ilvl w:val="0"/>
          <w:numId w:val="12"/>
        </w:numPr>
        <w:spacing w:after="43"/>
        <w:ind w:right="809" w:hanging="360"/>
      </w:pPr>
      <w:r>
        <w:t xml:space="preserve">Закупка и управление поставками </w:t>
      </w:r>
    </w:p>
    <w:p w14:paraId="7BDFF7A2" w14:textId="77777777" w:rsidR="00CA675D" w:rsidRDefault="00E03A31">
      <w:pPr>
        <w:numPr>
          <w:ilvl w:val="1"/>
          <w:numId w:val="12"/>
        </w:numPr>
        <w:spacing w:after="50"/>
        <w:ind w:right="809" w:hanging="360"/>
      </w:pPr>
      <w:r>
        <w:t xml:space="preserve">Поиск и выбор поставщиков </w:t>
      </w:r>
    </w:p>
    <w:p w14:paraId="5A2BEFFF" w14:textId="77777777" w:rsidR="00CA675D" w:rsidRDefault="00E03A31">
      <w:pPr>
        <w:numPr>
          <w:ilvl w:val="1"/>
          <w:numId w:val="12"/>
        </w:numPr>
        <w:spacing w:after="43"/>
        <w:ind w:right="809" w:hanging="360"/>
      </w:pPr>
      <w:r>
        <w:t xml:space="preserve">Заключение договоров на поставку, контроль качества входящей техники </w:t>
      </w:r>
    </w:p>
    <w:p w14:paraId="62A2E413" w14:textId="77777777" w:rsidR="00CA675D" w:rsidRDefault="00E03A31">
      <w:pPr>
        <w:numPr>
          <w:ilvl w:val="1"/>
          <w:numId w:val="12"/>
        </w:numPr>
        <w:spacing w:after="36"/>
        <w:ind w:right="809" w:hanging="360"/>
      </w:pPr>
      <w:r>
        <w:t xml:space="preserve">Управление запасами на складах </w:t>
      </w:r>
    </w:p>
    <w:p w14:paraId="1E148FF6" w14:textId="77777777" w:rsidR="00CA675D" w:rsidRDefault="00E03A31">
      <w:pPr>
        <w:numPr>
          <w:ilvl w:val="0"/>
          <w:numId w:val="12"/>
        </w:numPr>
        <w:spacing w:after="44"/>
        <w:ind w:right="809" w:hanging="360"/>
      </w:pPr>
      <w:r>
        <w:t xml:space="preserve">Маркетинг </w:t>
      </w:r>
    </w:p>
    <w:p w14:paraId="15E388CB" w14:textId="77777777" w:rsidR="00CA675D" w:rsidRDefault="00E03A31">
      <w:pPr>
        <w:numPr>
          <w:ilvl w:val="1"/>
          <w:numId w:val="12"/>
        </w:numPr>
        <w:spacing w:after="45"/>
        <w:ind w:right="809" w:hanging="360"/>
      </w:pPr>
      <w:r>
        <w:t xml:space="preserve">Анализ трендов в сфере техники для активного отдыха </w:t>
      </w:r>
    </w:p>
    <w:p w14:paraId="55037E9B" w14:textId="77777777" w:rsidR="00CA675D" w:rsidRDefault="00E03A31">
      <w:pPr>
        <w:numPr>
          <w:ilvl w:val="1"/>
          <w:numId w:val="12"/>
        </w:numPr>
        <w:spacing w:after="42"/>
        <w:ind w:right="809" w:hanging="360"/>
      </w:pPr>
      <w:r>
        <w:t xml:space="preserve">Мониторинг конкурентных предложений и ценовой политики </w:t>
      </w:r>
    </w:p>
    <w:p w14:paraId="021CD641" w14:textId="77777777" w:rsidR="00CA675D" w:rsidRDefault="00E03A31">
      <w:pPr>
        <w:numPr>
          <w:ilvl w:val="0"/>
          <w:numId w:val="12"/>
        </w:numPr>
        <w:spacing w:after="40"/>
        <w:ind w:right="809" w:hanging="360"/>
      </w:pPr>
      <w:r>
        <w:t xml:space="preserve">Продажа товаров и услуг </w:t>
      </w:r>
    </w:p>
    <w:p w14:paraId="27543C34" w14:textId="77777777" w:rsidR="00CA675D" w:rsidRDefault="00E03A31">
      <w:pPr>
        <w:numPr>
          <w:ilvl w:val="1"/>
          <w:numId w:val="12"/>
        </w:numPr>
        <w:spacing w:after="43"/>
        <w:ind w:right="809" w:hanging="360"/>
      </w:pPr>
      <w:r>
        <w:t xml:space="preserve">Офлайн продажи </w:t>
      </w:r>
    </w:p>
    <w:p w14:paraId="65966065" w14:textId="77777777" w:rsidR="00CA675D" w:rsidRDefault="00E03A31">
      <w:pPr>
        <w:numPr>
          <w:ilvl w:val="1"/>
          <w:numId w:val="12"/>
        </w:numPr>
        <w:spacing w:after="46"/>
        <w:ind w:right="809" w:hanging="360"/>
      </w:pPr>
      <w:r>
        <w:t xml:space="preserve">Программы лояльности и акции </w:t>
      </w:r>
    </w:p>
    <w:p w14:paraId="54FCFACD" w14:textId="77777777" w:rsidR="00CA675D" w:rsidRDefault="00E03A31">
      <w:pPr>
        <w:numPr>
          <w:ilvl w:val="0"/>
          <w:numId w:val="12"/>
        </w:numPr>
        <w:spacing w:after="45"/>
        <w:ind w:right="809" w:hanging="360"/>
      </w:pPr>
      <w:r>
        <w:t xml:space="preserve">Логистика и доставка </w:t>
      </w:r>
    </w:p>
    <w:p w14:paraId="082E6AD6" w14:textId="77777777" w:rsidR="00CA675D" w:rsidRDefault="00E03A31">
      <w:pPr>
        <w:numPr>
          <w:ilvl w:val="1"/>
          <w:numId w:val="12"/>
        </w:numPr>
        <w:spacing w:after="42"/>
        <w:ind w:right="809" w:hanging="360"/>
      </w:pPr>
      <w:r>
        <w:t xml:space="preserve">Маршрутизация доставки, управление транспортными средствами </w:t>
      </w:r>
    </w:p>
    <w:p w14:paraId="77C5377B" w14:textId="77777777" w:rsidR="00CA675D" w:rsidRDefault="00E03A31">
      <w:pPr>
        <w:numPr>
          <w:ilvl w:val="0"/>
          <w:numId w:val="12"/>
        </w:numPr>
        <w:spacing w:after="43"/>
        <w:ind w:right="809" w:hanging="360"/>
      </w:pPr>
      <w:r>
        <w:t xml:space="preserve">Сервисное обслуживание </w:t>
      </w:r>
    </w:p>
    <w:p w14:paraId="63EE5C2C" w14:textId="77777777" w:rsidR="00CA675D" w:rsidRDefault="00E03A31">
      <w:pPr>
        <w:numPr>
          <w:ilvl w:val="1"/>
          <w:numId w:val="12"/>
        </w:numPr>
        <w:spacing w:after="43"/>
        <w:ind w:right="809" w:hanging="360"/>
      </w:pPr>
      <w:r>
        <w:t xml:space="preserve">Прием и обработка заявок на ремонт </w:t>
      </w:r>
    </w:p>
    <w:p w14:paraId="4A52F2CE" w14:textId="77777777" w:rsidR="00CA675D" w:rsidRDefault="00E03A31">
      <w:pPr>
        <w:numPr>
          <w:ilvl w:val="1"/>
          <w:numId w:val="12"/>
        </w:numPr>
        <w:spacing w:after="40"/>
        <w:ind w:right="809" w:hanging="360"/>
      </w:pPr>
      <w:r>
        <w:t xml:space="preserve">Диагностика неисправностей и ремонт </w:t>
      </w:r>
    </w:p>
    <w:p w14:paraId="6B39951C" w14:textId="77777777" w:rsidR="00CA675D" w:rsidRDefault="00E03A31">
      <w:pPr>
        <w:numPr>
          <w:ilvl w:val="1"/>
          <w:numId w:val="12"/>
        </w:numPr>
        <w:ind w:right="809" w:hanging="360"/>
      </w:pPr>
      <w:r>
        <w:t xml:space="preserve">Возврат клиенту </w:t>
      </w:r>
    </w:p>
    <w:p w14:paraId="1B1A4FEE" w14:textId="77777777" w:rsidR="00CA675D" w:rsidRDefault="00E03A31">
      <w:pPr>
        <w:spacing w:after="60" w:line="259" w:lineRule="auto"/>
        <w:ind w:left="366" w:right="0" w:firstLine="0"/>
        <w:jc w:val="left"/>
      </w:pPr>
      <w:r>
        <w:t xml:space="preserve">  </w:t>
      </w:r>
    </w:p>
    <w:p w14:paraId="5B792192" w14:textId="77777777" w:rsidR="00CA675D" w:rsidRDefault="00E03A31">
      <w:pPr>
        <w:spacing w:after="41" w:line="259" w:lineRule="auto"/>
        <w:ind w:left="0" w:right="235"/>
        <w:jc w:val="left"/>
      </w:pPr>
      <w:r>
        <w:rPr>
          <w:b/>
        </w:rPr>
        <w:t xml:space="preserve">Вспомогательные процессы </w:t>
      </w:r>
    </w:p>
    <w:p w14:paraId="5109BC26" w14:textId="77777777" w:rsidR="00CA675D" w:rsidRDefault="00E03A31">
      <w:pPr>
        <w:numPr>
          <w:ilvl w:val="0"/>
          <w:numId w:val="13"/>
        </w:numPr>
        <w:spacing w:after="40"/>
        <w:ind w:right="809" w:hanging="360"/>
      </w:pPr>
      <w:r>
        <w:t xml:space="preserve">IT – обеспечение </w:t>
      </w:r>
    </w:p>
    <w:p w14:paraId="7D83DD09" w14:textId="77777777" w:rsidR="00CA675D" w:rsidRDefault="00E03A31">
      <w:pPr>
        <w:numPr>
          <w:ilvl w:val="1"/>
          <w:numId w:val="13"/>
        </w:numPr>
        <w:spacing w:after="43"/>
        <w:ind w:right="809" w:hanging="360"/>
      </w:pPr>
      <w:r>
        <w:t xml:space="preserve">Поддержка сайта </w:t>
      </w:r>
    </w:p>
    <w:p w14:paraId="46C39D4D" w14:textId="77777777" w:rsidR="00CA675D" w:rsidRDefault="00E03A31">
      <w:pPr>
        <w:numPr>
          <w:ilvl w:val="1"/>
          <w:numId w:val="13"/>
        </w:numPr>
        <w:spacing w:after="42"/>
        <w:ind w:right="809" w:hanging="360"/>
      </w:pPr>
      <w:r>
        <w:t xml:space="preserve">Техническая поддержка сотрудников </w:t>
      </w:r>
    </w:p>
    <w:p w14:paraId="597676B3" w14:textId="77777777" w:rsidR="00CA675D" w:rsidRDefault="00E03A31">
      <w:pPr>
        <w:numPr>
          <w:ilvl w:val="0"/>
          <w:numId w:val="13"/>
        </w:numPr>
        <w:ind w:right="809" w:hanging="360"/>
      </w:pPr>
      <w:r>
        <w:t xml:space="preserve">Управление персоналом </w:t>
      </w:r>
    </w:p>
    <w:p w14:paraId="30B4A82A" w14:textId="77777777" w:rsidR="00CA675D" w:rsidRDefault="00E03A31">
      <w:pPr>
        <w:numPr>
          <w:ilvl w:val="1"/>
          <w:numId w:val="13"/>
        </w:numPr>
        <w:spacing w:after="44"/>
        <w:ind w:right="809" w:hanging="360"/>
      </w:pPr>
      <w:r>
        <w:t xml:space="preserve">HR </w:t>
      </w:r>
    </w:p>
    <w:p w14:paraId="1DA425C2" w14:textId="77777777" w:rsidR="00CA675D" w:rsidRDefault="00E03A31">
      <w:pPr>
        <w:numPr>
          <w:ilvl w:val="1"/>
          <w:numId w:val="13"/>
        </w:numPr>
        <w:spacing w:after="42"/>
        <w:ind w:right="809" w:hanging="360"/>
      </w:pPr>
      <w:r>
        <w:t xml:space="preserve">Развитие корпоративной культуры </w:t>
      </w:r>
    </w:p>
    <w:p w14:paraId="3D49366E" w14:textId="77777777" w:rsidR="00CA675D" w:rsidRDefault="00E03A31">
      <w:pPr>
        <w:numPr>
          <w:ilvl w:val="1"/>
          <w:numId w:val="13"/>
        </w:numPr>
        <w:spacing w:after="47"/>
        <w:ind w:right="809" w:hanging="360"/>
      </w:pPr>
      <w:r>
        <w:t xml:space="preserve">Мотивационные программы, оценка KPI </w:t>
      </w:r>
    </w:p>
    <w:p w14:paraId="3CB9E138" w14:textId="77777777" w:rsidR="00CA675D" w:rsidRDefault="00E03A31">
      <w:pPr>
        <w:numPr>
          <w:ilvl w:val="0"/>
          <w:numId w:val="13"/>
        </w:numPr>
        <w:spacing w:after="44"/>
        <w:ind w:right="809" w:hanging="360"/>
      </w:pPr>
      <w:r>
        <w:t xml:space="preserve">Юридическое сопровождение </w:t>
      </w:r>
    </w:p>
    <w:p w14:paraId="4201F138" w14:textId="77777777" w:rsidR="00CA675D" w:rsidRDefault="00E03A31">
      <w:pPr>
        <w:numPr>
          <w:ilvl w:val="1"/>
          <w:numId w:val="13"/>
        </w:numPr>
        <w:spacing w:after="42"/>
        <w:ind w:right="809" w:hanging="360"/>
      </w:pPr>
      <w:r>
        <w:t xml:space="preserve">Регистрация договоров с поставщиками и клиентами </w:t>
      </w:r>
    </w:p>
    <w:p w14:paraId="5F8FBCF2" w14:textId="77777777" w:rsidR="00CA675D" w:rsidRDefault="00E03A31">
      <w:pPr>
        <w:numPr>
          <w:ilvl w:val="1"/>
          <w:numId w:val="13"/>
        </w:numPr>
        <w:spacing w:after="43"/>
        <w:ind w:right="809" w:hanging="360"/>
      </w:pPr>
      <w:r>
        <w:t xml:space="preserve">Соблюдение законодательства </w:t>
      </w:r>
    </w:p>
    <w:p w14:paraId="28507452" w14:textId="77777777" w:rsidR="00CA675D" w:rsidRDefault="00E03A31">
      <w:pPr>
        <w:numPr>
          <w:ilvl w:val="0"/>
          <w:numId w:val="13"/>
        </w:numPr>
        <w:spacing w:after="45"/>
        <w:ind w:right="809" w:hanging="360"/>
      </w:pPr>
      <w:r>
        <w:t xml:space="preserve">Административно-хозяйственная деятельность </w:t>
      </w:r>
    </w:p>
    <w:p w14:paraId="318B308D" w14:textId="77777777" w:rsidR="00CA675D" w:rsidRDefault="00E03A31">
      <w:pPr>
        <w:numPr>
          <w:ilvl w:val="1"/>
          <w:numId w:val="13"/>
        </w:numPr>
        <w:spacing w:after="43"/>
        <w:ind w:right="809" w:hanging="360"/>
      </w:pPr>
      <w:r>
        <w:t xml:space="preserve">Аренда и обслуживание складов, офисов, сервисного центра </w:t>
      </w:r>
    </w:p>
    <w:p w14:paraId="43D264FE" w14:textId="77777777" w:rsidR="00CA675D" w:rsidRDefault="00E03A31">
      <w:pPr>
        <w:numPr>
          <w:ilvl w:val="1"/>
          <w:numId w:val="13"/>
        </w:numPr>
        <w:spacing w:after="38"/>
        <w:ind w:right="809" w:hanging="360"/>
      </w:pPr>
      <w:r>
        <w:t xml:space="preserve">Материально-техническое обеспечение </w:t>
      </w:r>
    </w:p>
    <w:p w14:paraId="797940F5" w14:textId="77777777" w:rsidR="00CA675D" w:rsidRDefault="00E03A31">
      <w:pPr>
        <w:numPr>
          <w:ilvl w:val="0"/>
          <w:numId w:val="13"/>
        </w:numPr>
        <w:ind w:right="809" w:hanging="360"/>
      </w:pPr>
      <w:r>
        <w:t xml:space="preserve">Бухгалтерия  </w:t>
      </w:r>
    </w:p>
    <w:p w14:paraId="3BBDEB4B" w14:textId="77777777" w:rsidR="00CA675D" w:rsidRDefault="00E03A31">
      <w:pPr>
        <w:spacing w:after="60" w:line="259" w:lineRule="auto"/>
        <w:ind w:left="726" w:right="0" w:firstLine="0"/>
        <w:jc w:val="left"/>
      </w:pPr>
      <w:r>
        <w:lastRenderedPageBreak/>
        <w:t xml:space="preserve"> </w:t>
      </w:r>
    </w:p>
    <w:p w14:paraId="7FF8727C" w14:textId="77777777" w:rsidR="00CA675D" w:rsidRDefault="00E03A31">
      <w:pPr>
        <w:spacing w:after="52" w:line="259" w:lineRule="auto"/>
        <w:ind w:left="0" w:right="235"/>
        <w:jc w:val="left"/>
      </w:pPr>
      <w:r>
        <w:rPr>
          <w:b/>
        </w:rPr>
        <w:t xml:space="preserve">Процессы развития </w:t>
      </w:r>
    </w:p>
    <w:p w14:paraId="794D01DE" w14:textId="77777777" w:rsidR="00CA675D" w:rsidRDefault="00E03A31">
      <w:pPr>
        <w:numPr>
          <w:ilvl w:val="0"/>
          <w:numId w:val="14"/>
        </w:numPr>
        <w:spacing w:after="44"/>
        <w:ind w:right="809" w:hanging="360"/>
      </w:pPr>
      <w:r>
        <w:t xml:space="preserve">Развитие ассортимента и услуг </w:t>
      </w:r>
    </w:p>
    <w:p w14:paraId="1A4DA78C" w14:textId="77777777" w:rsidR="00CA675D" w:rsidRDefault="00E03A31">
      <w:pPr>
        <w:numPr>
          <w:ilvl w:val="1"/>
          <w:numId w:val="14"/>
        </w:numPr>
        <w:spacing w:after="44"/>
        <w:ind w:right="809" w:hanging="360"/>
      </w:pPr>
      <w:r>
        <w:t xml:space="preserve">Подбор новых поставщиков техники и аксессуаров </w:t>
      </w:r>
    </w:p>
    <w:p w14:paraId="3021701D" w14:textId="77777777" w:rsidR="00CA675D" w:rsidRDefault="00E03A31">
      <w:pPr>
        <w:numPr>
          <w:ilvl w:val="1"/>
          <w:numId w:val="14"/>
        </w:numPr>
        <w:ind w:right="809" w:hanging="360"/>
      </w:pPr>
      <w:r>
        <w:t xml:space="preserve">Анализ востребованности дополнительных услуг </w:t>
      </w:r>
    </w:p>
    <w:p w14:paraId="0DD6E29A" w14:textId="77777777" w:rsidR="00CA675D" w:rsidRDefault="00E03A31">
      <w:pPr>
        <w:numPr>
          <w:ilvl w:val="0"/>
          <w:numId w:val="14"/>
        </w:numPr>
        <w:spacing w:after="44"/>
        <w:ind w:right="809" w:hanging="360"/>
      </w:pPr>
      <w:r>
        <w:t xml:space="preserve">Бренд-маркетинг и участие в мероприятиях </w:t>
      </w:r>
    </w:p>
    <w:p w14:paraId="07BFEE2A" w14:textId="77777777" w:rsidR="00CA675D" w:rsidRDefault="00E03A31">
      <w:pPr>
        <w:numPr>
          <w:ilvl w:val="1"/>
          <w:numId w:val="14"/>
        </w:numPr>
        <w:spacing w:after="41"/>
        <w:ind w:right="809" w:hanging="360"/>
      </w:pPr>
      <w:r>
        <w:t xml:space="preserve">Организация и участие в отраслевых выставках </w:t>
      </w:r>
    </w:p>
    <w:p w14:paraId="692067EB" w14:textId="77777777" w:rsidR="00CA675D" w:rsidRDefault="00E03A31">
      <w:pPr>
        <w:numPr>
          <w:ilvl w:val="0"/>
          <w:numId w:val="14"/>
        </w:numPr>
        <w:ind w:right="809" w:hanging="360"/>
      </w:pPr>
      <w:r>
        <w:t xml:space="preserve">Обучение персонала </w:t>
      </w:r>
    </w:p>
    <w:p w14:paraId="1B3F9816" w14:textId="77777777" w:rsidR="00CA675D" w:rsidRDefault="00E03A31">
      <w:pPr>
        <w:spacing w:after="92" w:line="259" w:lineRule="auto"/>
        <w:ind w:left="725" w:right="0" w:firstLine="0"/>
        <w:jc w:val="left"/>
      </w:pPr>
      <w:r>
        <w:rPr>
          <w:noProof/>
        </w:rPr>
        <w:drawing>
          <wp:inline distT="0" distB="0" distL="0" distR="0" wp14:anchorId="50927A19" wp14:editId="1E62EDEC">
            <wp:extent cx="5723890" cy="2628646"/>
            <wp:effectExtent l="0" t="0" r="0" b="0"/>
            <wp:docPr id="4079" name="Picture 4079"/>
            <wp:cNvGraphicFramePr/>
            <a:graphic xmlns:a="http://schemas.openxmlformats.org/drawingml/2006/main">
              <a:graphicData uri="http://schemas.openxmlformats.org/drawingml/2006/picture">
                <pic:pic xmlns:pic="http://schemas.openxmlformats.org/drawingml/2006/picture">
                  <pic:nvPicPr>
                    <pic:cNvPr id="4079" name="Picture 4079"/>
                    <pic:cNvPicPr/>
                  </pic:nvPicPr>
                  <pic:blipFill>
                    <a:blip r:embed="rId20"/>
                    <a:stretch>
                      <a:fillRect/>
                    </a:stretch>
                  </pic:blipFill>
                  <pic:spPr>
                    <a:xfrm>
                      <a:off x="0" y="0"/>
                      <a:ext cx="5723890" cy="2628646"/>
                    </a:xfrm>
                    <a:prstGeom prst="rect">
                      <a:avLst/>
                    </a:prstGeom>
                  </pic:spPr>
                </pic:pic>
              </a:graphicData>
            </a:graphic>
          </wp:inline>
        </w:drawing>
      </w:r>
    </w:p>
    <w:p w14:paraId="71BA452D" w14:textId="77777777" w:rsidR="00CA675D" w:rsidRDefault="00E03A31">
      <w:pPr>
        <w:spacing w:after="104" w:line="265" w:lineRule="auto"/>
        <w:ind w:left="10" w:right="809"/>
        <w:jc w:val="right"/>
      </w:pPr>
      <w:r>
        <w:rPr>
          <w:i/>
        </w:rPr>
        <w:t>Рисунок 5. VAD</w:t>
      </w:r>
      <w:r>
        <w:t xml:space="preserve"> </w:t>
      </w:r>
    </w:p>
    <w:p w14:paraId="7431B38F" w14:textId="77777777" w:rsidR="00D01D11" w:rsidRDefault="00D01D11" w:rsidP="00734040">
      <w:pPr>
        <w:spacing w:after="0" w:line="360" w:lineRule="auto"/>
        <w:ind w:left="0" w:right="0" w:firstLine="0"/>
        <w:jc w:val="center"/>
        <w:rPr>
          <w:b/>
          <w:sz w:val="36"/>
        </w:rPr>
      </w:pPr>
    </w:p>
    <w:p w14:paraId="0827182F" w14:textId="77777777" w:rsidR="00D01D11" w:rsidRDefault="00D01D11" w:rsidP="00734040">
      <w:pPr>
        <w:spacing w:after="0" w:line="360" w:lineRule="auto"/>
        <w:ind w:left="0" w:right="0" w:firstLine="0"/>
        <w:jc w:val="center"/>
        <w:rPr>
          <w:b/>
          <w:sz w:val="36"/>
        </w:rPr>
      </w:pPr>
    </w:p>
    <w:p w14:paraId="0995C04A" w14:textId="77777777" w:rsidR="00D01D11" w:rsidRDefault="00D01D11" w:rsidP="00734040">
      <w:pPr>
        <w:spacing w:after="0" w:line="360" w:lineRule="auto"/>
        <w:ind w:left="0" w:right="0" w:firstLine="0"/>
        <w:jc w:val="center"/>
        <w:rPr>
          <w:b/>
          <w:sz w:val="36"/>
        </w:rPr>
      </w:pPr>
    </w:p>
    <w:p w14:paraId="4EBE6C39" w14:textId="77777777" w:rsidR="00D01D11" w:rsidRDefault="00D01D11" w:rsidP="00734040">
      <w:pPr>
        <w:spacing w:after="0" w:line="360" w:lineRule="auto"/>
        <w:ind w:left="0" w:right="0" w:firstLine="0"/>
        <w:jc w:val="center"/>
        <w:rPr>
          <w:b/>
          <w:sz w:val="36"/>
        </w:rPr>
      </w:pPr>
    </w:p>
    <w:p w14:paraId="1F3127AD" w14:textId="77777777" w:rsidR="00D01D11" w:rsidRDefault="00D01D11" w:rsidP="00734040">
      <w:pPr>
        <w:spacing w:after="0" w:line="360" w:lineRule="auto"/>
        <w:ind w:left="0" w:right="0" w:firstLine="0"/>
        <w:jc w:val="center"/>
        <w:rPr>
          <w:b/>
          <w:sz w:val="36"/>
          <w:lang w:val="en-US"/>
        </w:rPr>
      </w:pPr>
    </w:p>
    <w:p w14:paraId="09AE5DC1" w14:textId="77777777" w:rsidR="00260B5D" w:rsidRPr="00260B5D" w:rsidRDefault="00260B5D" w:rsidP="00734040">
      <w:pPr>
        <w:spacing w:after="0" w:line="360" w:lineRule="auto"/>
        <w:ind w:left="0" w:right="0" w:firstLine="0"/>
        <w:jc w:val="center"/>
        <w:rPr>
          <w:b/>
          <w:sz w:val="36"/>
          <w:lang w:val="en-US"/>
        </w:rPr>
      </w:pPr>
    </w:p>
    <w:p w14:paraId="11FCD09A" w14:textId="44AFE30D" w:rsidR="00CA675D" w:rsidRDefault="00E03A31" w:rsidP="00734040">
      <w:pPr>
        <w:spacing w:after="0" w:line="360" w:lineRule="auto"/>
        <w:ind w:left="0" w:right="0" w:firstLine="0"/>
        <w:jc w:val="center"/>
      </w:pPr>
      <w:r>
        <w:rPr>
          <w:b/>
          <w:sz w:val="36"/>
        </w:rPr>
        <w:t xml:space="preserve"> </w:t>
      </w:r>
    </w:p>
    <w:p w14:paraId="2ADB6429" w14:textId="37D84119" w:rsidR="00CA675D" w:rsidRDefault="00E03A31" w:rsidP="00734040">
      <w:pPr>
        <w:pStyle w:val="1"/>
        <w:spacing w:after="0" w:line="360" w:lineRule="auto"/>
        <w:ind w:left="0" w:right="0"/>
      </w:pPr>
      <w:bookmarkStart w:id="8" w:name="_Toc201094581"/>
      <w:r>
        <w:lastRenderedPageBreak/>
        <w:t xml:space="preserve">Глава </w:t>
      </w:r>
      <w:r w:rsidR="00F820E0">
        <w:t>2</w:t>
      </w:r>
      <w:r>
        <w:t xml:space="preserve">. </w:t>
      </w:r>
      <w:r w:rsidR="00734040">
        <w:t>Моделирование и анализ процесса сервисного обслуживания</w:t>
      </w:r>
      <w:bookmarkEnd w:id="8"/>
      <w:r>
        <w:t xml:space="preserve"> </w:t>
      </w:r>
    </w:p>
    <w:p w14:paraId="3D9E45EC" w14:textId="77777777" w:rsidR="00CA675D" w:rsidRPr="00734040" w:rsidRDefault="00E03A31" w:rsidP="00734040">
      <w:pPr>
        <w:pStyle w:val="2"/>
        <w:spacing w:after="0" w:line="360" w:lineRule="auto"/>
        <w:ind w:left="0" w:right="0"/>
        <w:rPr>
          <w:b/>
          <w:bCs/>
        </w:rPr>
      </w:pPr>
      <w:bookmarkStart w:id="9" w:name="_Toc201094582"/>
      <w:r w:rsidRPr="00734040">
        <w:rPr>
          <w:b/>
          <w:bCs/>
        </w:rPr>
        <w:t>Выбор приоритетного процесса для оптимизации</w:t>
      </w:r>
      <w:bookmarkEnd w:id="9"/>
      <w:r w:rsidRPr="00734040">
        <w:rPr>
          <w:b/>
          <w:bCs/>
        </w:rPr>
        <w:t xml:space="preserve"> </w:t>
      </w:r>
    </w:p>
    <w:p w14:paraId="5773932E" w14:textId="101A57C2" w:rsidR="00CA675D" w:rsidRDefault="00E03A31" w:rsidP="00734040">
      <w:pPr>
        <w:spacing w:after="0" w:line="360" w:lineRule="auto"/>
        <w:ind w:left="0" w:right="0" w:firstLine="709"/>
      </w:pPr>
      <w:r>
        <w:t>Опираясь на специфику деятельности компании, проблематику проекта, существующие проблемы в компании и цели мы выделили основные группы бизнес</w:t>
      </w:r>
      <w:r w:rsidR="00734040">
        <w:t>-</w:t>
      </w:r>
      <w:r>
        <w:t xml:space="preserve">процессов компании: </w:t>
      </w:r>
      <w:r>
        <w:rPr>
          <w:rFonts w:ascii="Calibri" w:eastAsia="Calibri" w:hAnsi="Calibri" w:cs="Calibri"/>
        </w:rPr>
        <w:t xml:space="preserve"> </w:t>
      </w:r>
    </w:p>
    <w:p w14:paraId="07E226C1" w14:textId="77777777" w:rsidR="00CA675D" w:rsidRDefault="00E03A31" w:rsidP="00734040">
      <w:pPr>
        <w:spacing w:after="0" w:line="360" w:lineRule="auto"/>
        <w:ind w:left="0" w:right="0" w:firstLine="709"/>
      </w:pPr>
      <w:r>
        <w:t xml:space="preserve">БП1 – Закупка и управление запасами </w:t>
      </w:r>
    </w:p>
    <w:p w14:paraId="09F561D4" w14:textId="77777777" w:rsidR="00CA675D" w:rsidRDefault="00E03A31" w:rsidP="00734040">
      <w:pPr>
        <w:spacing w:after="0" w:line="360" w:lineRule="auto"/>
        <w:ind w:left="0" w:right="0" w:firstLine="709"/>
      </w:pPr>
      <w:r>
        <w:t xml:space="preserve">БП2 – Продажи и клиентский сервис  </w:t>
      </w:r>
    </w:p>
    <w:p w14:paraId="25B6BFD5" w14:textId="77777777" w:rsidR="00CA675D" w:rsidRDefault="00E03A31" w:rsidP="00734040">
      <w:pPr>
        <w:spacing w:after="0" w:line="360" w:lineRule="auto"/>
        <w:ind w:left="0" w:right="0" w:firstLine="709"/>
      </w:pPr>
      <w:r>
        <w:t xml:space="preserve">БП3 – Логистика и доставка </w:t>
      </w:r>
    </w:p>
    <w:p w14:paraId="273E27B8" w14:textId="5AFD76F9" w:rsidR="00CA675D" w:rsidRDefault="00E03A31" w:rsidP="00734040">
      <w:pPr>
        <w:spacing w:after="0" w:line="360" w:lineRule="auto"/>
        <w:ind w:left="0" w:right="0" w:firstLine="709"/>
      </w:pPr>
      <w:r>
        <w:t xml:space="preserve">БП4 – Сервисное обслуживание </w:t>
      </w:r>
    </w:p>
    <w:p w14:paraId="1686731F" w14:textId="77777777" w:rsidR="00CA675D" w:rsidRDefault="00E03A31" w:rsidP="00734040">
      <w:pPr>
        <w:spacing w:after="0" w:line="360" w:lineRule="auto"/>
        <w:ind w:left="0" w:right="0" w:firstLine="709"/>
      </w:pPr>
      <w:r>
        <w:t>Определим приоритетность процессов методом расчета индекса важности процесса.</w:t>
      </w:r>
      <w:r>
        <w:rPr>
          <w:rFonts w:ascii="Calibri" w:eastAsia="Calibri" w:hAnsi="Calibri" w:cs="Calibri"/>
        </w:rPr>
        <w:t xml:space="preserve"> </w:t>
      </w:r>
    </w:p>
    <w:p w14:paraId="3EFB255C" w14:textId="77777777" w:rsidR="00CA675D" w:rsidRDefault="00E03A31" w:rsidP="00734040">
      <w:pPr>
        <w:spacing w:after="0" w:line="360" w:lineRule="auto"/>
        <w:ind w:left="0" w:right="0" w:firstLine="709"/>
      </w:pPr>
      <w:r>
        <w:t xml:space="preserve">Критерии важности: </w:t>
      </w:r>
    </w:p>
    <w:p w14:paraId="43D4FDA2" w14:textId="77777777" w:rsidR="00CA675D" w:rsidRDefault="00E03A31" w:rsidP="00734040">
      <w:pPr>
        <w:spacing w:after="0" w:line="360" w:lineRule="auto"/>
        <w:ind w:left="0" w:right="0" w:firstLine="709"/>
      </w:pPr>
      <w:r>
        <w:t xml:space="preserve">Критерий 1 – Влияние на ключевые факторы успеха (КФУ)  </w:t>
      </w:r>
    </w:p>
    <w:p w14:paraId="5D130711" w14:textId="77777777" w:rsidR="00CA675D" w:rsidRDefault="00E03A31" w:rsidP="00734040">
      <w:pPr>
        <w:spacing w:after="0" w:line="360" w:lineRule="auto"/>
        <w:ind w:left="0" w:right="0" w:firstLine="709"/>
      </w:pPr>
      <w:r>
        <w:t xml:space="preserve">Критерий 2 – Недостаток автоматизации  </w:t>
      </w:r>
    </w:p>
    <w:p w14:paraId="3E030180" w14:textId="77777777" w:rsidR="00CA675D" w:rsidRDefault="00E03A31" w:rsidP="00734040">
      <w:pPr>
        <w:spacing w:after="0" w:line="360" w:lineRule="auto"/>
        <w:ind w:left="0" w:right="0" w:firstLine="709"/>
      </w:pPr>
      <w:r>
        <w:t xml:space="preserve">Критерий 3 – Стратегическая важность  </w:t>
      </w:r>
    </w:p>
    <w:p w14:paraId="145D5BAD" w14:textId="77777777" w:rsidR="00CA675D" w:rsidRDefault="00E03A31" w:rsidP="00734040">
      <w:pPr>
        <w:spacing w:after="0" w:line="360" w:lineRule="auto"/>
        <w:ind w:left="0" w:right="0" w:firstLine="709"/>
      </w:pPr>
      <w:r>
        <w:t xml:space="preserve">Критерий 4 – Критичность (риски и последствия при сбоях)  </w:t>
      </w:r>
    </w:p>
    <w:p w14:paraId="0467FD4A" w14:textId="1C9221BF" w:rsidR="00CA675D" w:rsidRDefault="00E03A31" w:rsidP="00734040">
      <w:pPr>
        <w:spacing w:after="0" w:line="360" w:lineRule="auto"/>
        <w:ind w:left="0" w:right="0" w:firstLine="709"/>
      </w:pPr>
      <w:r>
        <w:t xml:space="preserve">Критерий 5 – Частота выполнения процесса   </w:t>
      </w:r>
    </w:p>
    <w:p w14:paraId="246CC425" w14:textId="77777777" w:rsidR="00CA675D" w:rsidRDefault="00E03A31" w:rsidP="00734040">
      <w:pPr>
        <w:spacing w:after="0" w:line="360" w:lineRule="auto"/>
        <w:ind w:left="0" w:right="0" w:firstLine="709"/>
      </w:pPr>
      <w:r>
        <w:t xml:space="preserve">Обоснование выбора критериев:  </w:t>
      </w:r>
    </w:p>
    <w:p w14:paraId="7BAD851F" w14:textId="77777777" w:rsidR="00CA675D" w:rsidRDefault="00E03A31">
      <w:pPr>
        <w:numPr>
          <w:ilvl w:val="0"/>
          <w:numId w:val="15"/>
        </w:numPr>
        <w:spacing w:after="0" w:line="360" w:lineRule="auto"/>
        <w:ind w:right="0" w:firstLine="709"/>
      </w:pPr>
      <w:r>
        <w:t xml:space="preserve">В условиях высокой конкуренции на рынке оконных конструкций процессы, напрямую связанные с достижением КФУ, обеспечивают компании возможность удерживать и наращивать долю рынка.  </w:t>
      </w:r>
    </w:p>
    <w:p w14:paraId="4AD8F39E" w14:textId="77777777" w:rsidR="00CA675D" w:rsidRDefault="00E03A31">
      <w:pPr>
        <w:numPr>
          <w:ilvl w:val="0"/>
          <w:numId w:val="15"/>
        </w:numPr>
        <w:spacing w:after="0" w:line="360" w:lineRule="auto"/>
        <w:ind w:right="0" w:firstLine="709"/>
      </w:pPr>
      <w:r>
        <w:t xml:space="preserve">Низкий уровень автоматизации увеличивает вероятность ошибок, снижает производительность, требует больше ресурсов и времени.  </w:t>
      </w:r>
    </w:p>
    <w:p w14:paraId="0006C9E5" w14:textId="77777777" w:rsidR="00CA675D" w:rsidRDefault="00E03A31">
      <w:pPr>
        <w:numPr>
          <w:ilvl w:val="0"/>
          <w:numId w:val="15"/>
        </w:numPr>
        <w:spacing w:after="0" w:line="360" w:lineRule="auto"/>
        <w:ind w:right="0" w:firstLine="709"/>
      </w:pPr>
      <w:r>
        <w:t xml:space="preserve">Стратегически важные процессы напрямую поддерживают долгосрочные цели компании, такие как расширение присутствия на рынке или внедрение инновационных методов.  </w:t>
      </w:r>
    </w:p>
    <w:p w14:paraId="1F7C1356" w14:textId="77777777" w:rsidR="00CA675D" w:rsidRDefault="00E03A31">
      <w:pPr>
        <w:numPr>
          <w:ilvl w:val="0"/>
          <w:numId w:val="15"/>
        </w:numPr>
        <w:spacing w:after="0" w:line="360" w:lineRule="auto"/>
        <w:ind w:right="0" w:firstLine="709"/>
      </w:pPr>
      <w:r>
        <w:t xml:space="preserve">Критичные процессы, при сбоях в которых возникают значительные риски (финансовые потери, снижение качества продукции, потеря клиентов), требуют приоритетного внимания для минимизации негативных последствий.  </w:t>
      </w:r>
    </w:p>
    <w:p w14:paraId="75FE861C" w14:textId="77777777" w:rsidR="00CA675D" w:rsidRDefault="00E03A31">
      <w:pPr>
        <w:numPr>
          <w:ilvl w:val="0"/>
          <w:numId w:val="15"/>
        </w:numPr>
        <w:spacing w:after="0" w:line="360" w:lineRule="auto"/>
        <w:ind w:right="0" w:firstLine="709"/>
      </w:pPr>
      <w:r>
        <w:t xml:space="preserve">Часто повторяющиеся процессы оказывают большое влияние на общую эффективность компании.  </w:t>
      </w:r>
    </w:p>
    <w:p w14:paraId="406BCCAB" w14:textId="77777777" w:rsidR="00CA675D" w:rsidRDefault="00E03A31" w:rsidP="00734040">
      <w:pPr>
        <w:spacing w:after="0" w:line="360" w:lineRule="auto"/>
        <w:ind w:left="0" w:right="0" w:firstLine="709"/>
      </w:pPr>
      <w:r>
        <w:t xml:space="preserve">Весовые коэффициенты критериев:  </w:t>
      </w:r>
    </w:p>
    <w:p w14:paraId="02979690" w14:textId="77777777" w:rsidR="00CA675D" w:rsidRDefault="00E03A31" w:rsidP="00734040">
      <w:pPr>
        <w:spacing w:after="0" w:line="360" w:lineRule="auto"/>
        <w:ind w:left="0" w:right="0" w:firstLine="709"/>
      </w:pPr>
      <w:r>
        <w:t xml:space="preserve">Критерий 1 – 0.3  </w:t>
      </w:r>
    </w:p>
    <w:p w14:paraId="0C77CF02" w14:textId="77777777" w:rsidR="00CA675D" w:rsidRDefault="00E03A31" w:rsidP="00734040">
      <w:pPr>
        <w:spacing w:after="0" w:line="360" w:lineRule="auto"/>
        <w:ind w:left="0" w:right="0" w:firstLine="709"/>
      </w:pPr>
      <w:r>
        <w:lastRenderedPageBreak/>
        <w:t xml:space="preserve">Критерий 2 – 0.2  </w:t>
      </w:r>
    </w:p>
    <w:p w14:paraId="6B4D3826" w14:textId="77777777" w:rsidR="00CA675D" w:rsidRDefault="00E03A31" w:rsidP="00734040">
      <w:pPr>
        <w:spacing w:after="0" w:line="360" w:lineRule="auto"/>
        <w:ind w:left="0" w:right="0" w:firstLine="709"/>
      </w:pPr>
      <w:r>
        <w:t xml:space="preserve">Критерий 3 – 0.15  </w:t>
      </w:r>
    </w:p>
    <w:p w14:paraId="0C6FF206" w14:textId="77777777" w:rsidR="00CA675D" w:rsidRDefault="00E03A31" w:rsidP="00734040">
      <w:pPr>
        <w:spacing w:after="0" w:line="360" w:lineRule="auto"/>
        <w:ind w:left="0" w:right="0" w:firstLine="709"/>
      </w:pPr>
      <w:r>
        <w:t xml:space="preserve">Критерий 4 – 0.25  </w:t>
      </w:r>
    </w:p>
    <w:p w14:paraId="3DA48DD9" w14:textId="77777777" w:rsidR="00CA675D" w:rsidRDefault="00E03A31" w:rsidP="00734040">
      <w:pPr>
        <w:spacing w:after="0" w:line="360" w:lineRule="auto"/>
        <w:ind w:left="0" w:right="0" w:firstLine="709"/>
      </w:pPr>
      <w:r>
        <w:t xml:space="preserve">Критерий 5 – 0.1  </w:t>
      </w:r>
    </w:p>
    <w:p w14:paraId="6CE2841D" w14:textId="77777777" w:rsidR="00CA675D" w:rsidRDefault="00E03A31" w:rsidP="00734040">
      <w:pPr>
        <w:spacing w:after="0" w:line="360" w:lineRule="auto"/>
        <w:ind w:left="0" w:right="0" w:firstLine="709"/>
      </w:pPr>
      <w:r>
        <w:t xml:space="preserve">Оценка критерия – количество баллов по шкале от 1 до 5. Ниже представлены таблицы с расчетами. </w:t>
      </w:r>
    </w:p>
    <w:p w14:paraId="48F334E9" w14:textId="77777777" w:rsidR="00CA675D" w:rsidRDefault="00E03A31">
      <w:pPr>
        <w:spacing w:after="0" w:line="259" w:lineRule="auto"/>
        <w:ind w:left="5" w:right="0" w:firstLine="0"/>
        <w:jc w:val="left"/>
      </w:pPr>
      <w:r>
        <w:rPr>
          <w:rFonts w:ascii="Arial" w:eastAsia="Arial" w:hAnsi="Arial" w:cs="Arial"/>
          <w:sz w:val="22"/>
        </w:rPr>
        <w:t xml:space="preserve"> </w:t>
      </w:r>
      <w:r>
        <w:rPr>
          <w:rFonts w:ascii="Calibri" w:eastAsia="Calibri" w:hAnsi="Calibri" w:cs="Calibri"/>
        </w:rPr>
        <w:t xml:space="preserve"> </w:t>
      </w:r>
    </w:p>
    <w:tbl>
      <w:tblPr>
        <w:tblStyle w:val="TableGrid"/>
        <w:tblW w:w="9034" w:type="dxa"/>
        <w:tblInd w:w="-10" w:type="dxa"/>
        <w:tblCellMar>
          <w:top w:w="8" w:type="dxa"/>
          <w:left w:w="105" w:type="dxa"/>
          <w:right w:w="56" w:type="dxa"/>
        </w:tblCellMar>
        <w:tblLook w:val="04A0" w:firstRow="1" w:lastRow="0" w:firstColumn="1" w:lastColumn="0" w:noHBand="0" w:noVBand="1"/>
      </w:tblPr>
      <w:tblGrid>
        <w:gridCol w:w="1070"/>
        <w:gridCol w:w="1296"/>
        <w:gridCol w:w="1320"/>
        <w:gridCol w:w="1281"/>
        <w:gridCol w:w="1286"/>
        <w:gridCol w:w="1370"/>
        <w:gridCol w:w="1411"/>
      </w:tblGrid>
      <w:tr w:rsidR="00CA675D" w14:paraId="302CB881" w14:textId="77777777">
        <w:trPr>
          <w:trHeight w:val="875"/>
        </w:trPr>
        <w:tc>
          <w:tcPr>
            <w:tcW w:w="1071" w:type="dxa"/>
            <w:tcBorders>
              <w:top w:val="single" w:sz="8" w:space="0" w:color="000000"/>
              <w:left w:val="single" w:sz="8" w:space="0" w:color="000000"/>
              <w:bottom w:val="single" w:sz="8" w:space="0" w:color="000000"/>
              <w:right w:val="single" w:sz="8" w:space="0" w:color="000000"/>
            </w:tcBorders>
          </w:tcPr>
          <w:p w14:paraId="3541A989" w14:textId="5DA5636C" w:rsidR="00CA675D" w:rsidRPr="00734040" w:rsidRDefault="00E03A31">
            <w:pPr>
              <w:spacing w:after="0" w:line="259" w:lineRule="auto"/>
              <w:ind w:left="5" w:right="0" w:firstLine="0"/>
              <w:jc w:val="left"/>
            </w:pPr>
            <w:r w:rsidRPr="00734040">
              <w:rPr>
                <w:rFonts w:eastAsia="Arial"/>
              </w:rPr>
              <w:t>Бизнес</w:t>
            </w:r>
            <w:r w:rsidR="00734040" w:rsidRPr="00734040">
              <w:rPr>
                <w:rFonts w:eastAsia="Arial"/>
              </w:rPr>
              <w:t>-</w:t>
            </w:r>
            <w:r w:rsidRPr="00734040">
              <w:rPr>
                <w:rFonts w:eastAsia="Arial"/>
              </w:rPr>
              <w:t>процесс</w:t>
            </w:r>
            <w:r w:rsidRPr="00734040">
              <w:rPr>
                <w:rFonts w:eastAsia="Calibri"/>
              </w:rPr>
              <w:t xml:space="preserve"> </w:t>
            </w:r>
          </w:p>
        </w:tc>
        <w:tc>
          <w:tcPr>
            <w:tcW w:w="1296" w:type="dxa"/>
            <w:tcBorders>
              <w:top w:val="single" w:sz="8" w:space="0" w:color="000000"/>
              <w:left w:val="single" w:sz="8" w:space="0" w:color="000000"/>
              <w:bottom w:val="single" w:sz="8" w:space="0" w:color="000000"/>
              <w:right w:val="single" w:sz="8" w:space="0" w:color="000000"/>
            </w:tcBorders>
          </w:tcPr>
          <w:p w14:paraId="3311ACE9" w14:textId="77777777" w:rsidR="00CA675D" w:rsidRPr="00734040" w:rsidRDefault="00E03A31">
            <w:pPr>
              <w:spacing w:after="0" w:line="259" w:lineRule="auto"/>
              <w:ind w:left="5" w:right="0" w:firstLine="0"/>
              <w:jc w:val="left"/>
            </w:pPr>
            <w:r w:rsidRPr="00734040">
              <w:rPr>
                <w:rFonts w:eastAsia="Arial"/>
              </w:rPr>
              <w:t>Критерий 1</w:t>
            </w:r>
            <w:r w:rsidRPr="00734040">
              <w:rPr>
                <w:rFonts w:eastAsia="Calibri"/>
              </w:rPr>
              <w:t xml:space="preserve"> </w:t>
            </w:r>
          </w:p>
        </w:tc>
        <w:tc>
          <w:tcPr>
            <w:tcW w:w="1320" w:type="dxa"/>
            <w:tcBorders>
              <w:top w:val="single" w:sz="8" w:space="0" w:color="000000"/>
              <w:left w:val="single" w:sz="8" w:space="0" w:color="000000"/>
              <w:bottom w:val="single" w:sz="8" w:space="0" w:color="000000"/>
              <w:right w:val="single" w:sz="8" w:space="0" w:color="000000"/>
            </w:tcBorders>
          </w:tcPr>
          <w:p w14:paraId="48232CB4" w14:textId="77777777" w:rsidR="00CA675D" w:rsidRPr="00734040" w:rsidRDefault="00E03A31">
            <w:pPr>
              <w:spacing w:after="0" w:line="259" w:lineRule="auto"/>
              <w:ind w:left="5" w:right="3" w:firstLine="0"/>
              <w:jc w:val="left"/>
            </w:pPr>
            <w:r w:rsidRPr="00734040">
              <w:rPr>
                <w:rFonts w:eastAsia="Arial"/>
              </w:rPr>
              <w:t>Критерий 2</w:t>
            </w:r>
            <w:r w:rsidRPr="00734040">
              <w:rPr>
                <w:rFonts w:eastAsia="Calibri"/>
              </w:rPr>
              <w:t xml:space="preserve"> </w:t>
            </w:r>
          </w:p>
        </w:tc>
        <w:tc>
          <w:tcPr>
            <w:tcW w:w="1281" w:type="dxa"/>
            <w:tcBorders>
              <w:top w:val="single" w:sz="8" w:space="0" w:color="000000"/>
              <w:left w:val="single" w:sz="8" w:space="0" w:color="000000"/>
              <w:bottom w:val="single" w:sz="8" w:space="0" w:color="000000"/>
              <w:right w:val="single" w:sz="8" w:space="0" w:color="000000"/>
            </w:tcBorders>
          </w:tcPr>
          <w:p w14:paraId="0876C8DD" w14:textId="77777777" w:rsidR="00CA675D" w:rsidRPr="00734040" w:rsidRDefault="00E03A31">
            <w:pPr>
              <w:spacing w:after="0" w:line="259" w:lineRule="auto"/>
              <w:ind w:left="5" w:right="0" w:firstLine="0"/>
              <w:jc w:val="left"/>
            </w:pPr>
            <w:r w:rsidRPr="00734040">
              <w:rPr>
                <w:rFonts w:eastAsia="Arial"/>
              </w:rPr>
              <w:t>Критерий 3</w:t>
            </w:r>
            <w:r w:rsidRPr="00734040">
              <w:rPr>
                <w:rFonts w:eastAsia="Calibri"/>
              </w:rPr>
              <w:t xml:space="preserve"> </w:t>
            </w:r>
          </w:p>
        </w:tc>
        <w:tc>
          <w:tcPr>
            <w:tcW w:w="1286" w:type="dxa"/>
            <w:tcBorders>
              <w:top w:val="single" w:sz="8" w:space="0" w:color="000000"/>
              <w:left w:val="single" w:sz="8" w:space="0" w:color="000000"/>
              <w:bottom w:val="single" w:sz="8" w:space="0" w:color="000000"/>
              <w:right w:val="single" w:sz="8" w:space="0" w:color="000000"/>
            </w:tcBorders>
          </w:tcPr>
          <w:p w14:paraId="50048719" w14:textId="77777777" w:rsidR="00CA675D" w:rsidRPr="00734040" w:rsidRDefault="00E03A31">
            <w:pPr>
              <w:spacing w:after="0" w:line="259" w:lineRule="auto"/>
              <w:ind w:left="0" w:right="0" w:firstLine="0"/>
              <w:jc w:val="left"/>
            </w:pPr>
            <w:r w:rsidRPr="00734040">
              <w:rPr>
                <w:rFonts w:eastAsia="Arial"/>
              </w:rPr>
              <w:t>Критерий 4</w:t>
            </w:r>
            <w:r w:rsidRPr="00734040">
              <w:rPr>
                <w:rFonts w:eastAsia="Calibri"/>
              </w:rPr>
              <w:t xml:space="preserve"> </w:t>
            </w:r>
          </w:p>
        </w:tc>
        <w:tc>
          <w:tcPr>
            <w:tcW w:w="1370" w:type="dxa"/>
            <w:tcBorders>
              <w:top w:val="single" w:sz="8" w:space="0" w:color="000000"/>
              <w:left w:val="single" w:sz="8" w:space="0" w:color="000000"/>
              <w:bottom w:val="single" w:sz="8" w:space="0" w:color="000000"/>
              <w:right w:val="single" w:sz="8" w:space="0" w:color="000000"/>
            </w:tcBorders>
          </w:tcPr>
          <w:p w14:paraId="58BFA87E" w14:textId="77777777" w:rsidR="00CA675D" w:rsidRPr="00734040" w:rsidRDefault="00E03A31">
            <w:pPr>
              <w:spacing w:after="0" w:line="259" w:lineRule="auto"/>
              <w:ind w:left="4" w:right="0" w:firstLine="0"/>
              <w:jc w:val="left"/>
            </w:pPr>
            <w:r w:rsidRPr="00734040">
              <w:rPr>
                <w:rFonts w:eastAsia="Arial"/>
              </w:rPr>
              <w:t>Критерий 5</w:t>
            </w:r>
            <w:r w:rsidRPr="00734040">
              <w:rPr>
                <w:rFonts w:eastAsia="Calibri"/>
              </w:rPr>
              <w:t xml:space="preserve"> </w:t>
            </w:r>
          </w:p>
        </w:tc>
        <w:tc>
          <w:tcPr>
            <w:tcW w:w="1411" w:type="dxa"/>
            <w:tcBorders>
              <w:top w:val="single" w:sz="8" w:space="0" w:color="000000"/>
              <w:left w:val="single" w:sz="8" w:space="0" w:color="000000"/>
              <w:bottom w:val="single" w:sz="8" w:space="0" w:color="000000"/>
              <w:right w:val="single" w:sz="8" w:space="0" w:color="000000"/>
            </w:tcBorders>
          </w:tcPr>
          <w:p w14:paraId="4BAFBE84" w14:textId="77777777" w:rsidR="00CA675D" w:rsidRPr="00734040" w:rsidRDefault="00E03A31">
            <w:pPr>
              <w:spacing w:after="0" w:line="259" w:lineRule="auto"/>
              <w:ind w:left="5" w:right="0" w:firstLine="0"/>
              <w:jc w:val="left"/>
            </w:pPr>
            <w:r w:rsidRPr="00734040">
              <w:rPr>
                <w:rFonts w:eastAsia="Arial"/>
              </w:rPr>
              <w:t>Суммарная оценка</w:t>
            </w:r>
            <w:r w:rsidRPr="00734040">
              <w:rPr>
                <w:rFonts w:eastAsia="Calibri"/>
              </w:rPr>
              <w:t xml:space="preserve"> </w:t>
            </w:r>
          </w:p>
        </w:tc>
      </w:tr>
      <w:tr w:rsidR="00CA675D" w14:paraId="0B32C003" w14:textId="77777777">
        <w:trPr>
          <w:trHeight w:val="875"/>
        </w:trPr>
        <w:tc>
          <w:tcPr>
            <w:tcW w:w="1071" w:type="dxa"/>
            <w:tcBorders>
              <w:top w:val="single" w:sz="8" w:space="0" w:color="000000"/>
              <w:left w:val="single" w:sz="8" w:space="0" w:color="000000"/>
              <w:bottom w:val="single" w:sz="8" w:space="0" w:color="000000"/>
              <w:right w:val="single" w:sz="8" w:space="0" w:color="000000"/>
            </w:tcBorders>
          </w:tcPr>
          <w:p w14:paraId="3EAEEB94" w14:textId="77777777" w:rsidR="00CA675D" w:rsidRPr="00734040" w:rsidRDefault="00E03A31">
            <w:pPr>
              <w:spacing w:after="0" w:line="259" w:lineRule="auto"/>
              <w:ind w:left="5" w:right="0" w:firstLine="0"/>
              <w:jc w:val="left"/>
            </w:pPr>
            <w:r w:rsidRPr="00734040">
              <w:rPr>
                <w:rFonts w:eastAsia="Arial"/>
              </w:rPr>
              <w:t>БП1</w:t>
            </w:r>
            <w:r w:rsidRPr="00734040">
              <w:rPr>
                <w:rFonts w:eastAsia="Calibri"/>
              </w:rPr>
              <w:t xml:space="preserve"> </w:t>
            </w:r>
          </w:p>
        </w:tc>
        <w:tc>
          <w:tcPr>
            <w:tcW w:w="1296" w:type="dxa"/>
            <w:tcBorders>
              <w:top w:val="single" w:sz="8" w:space="0" w:color="000000"/>
              <w:left w:val="single" w:sz="8" w:space="0" w:color="000000"/>
              <w:bottom w:val="single" w:sz="8" w:space="0" w:color="000000"/>
              <w:right w:val="single" w:sz="8" w:space="0" w:color="000000"/>
            </w:tcBorders>
          </w:tcPr>
          <w:p w14:paraId="579067E1" w14:textId="77777777" w:rsidR="00CA675D" w:rsidRPr="00734040" w:rsidRDefault="00E03A31">
            <w:pPr>
              <w:spacing w:after="0" w:line="259" w:lineRule="auto"/>
              <w:ind w:left="5" w:right="0" w:firstLine="0"/>
              <w:jc w:val="left"/>
            </w:pPr>
            <w:r w:rsidRPr="00734040">
              <w:rPr>
                <w:rFonts w:eastAsia="Arial"/>
              </w:rPr>
              <w:t>4</w:t>
            </w:r>
            <w:r w:rsidRPr="00734040">
              <w:rPr>
                <w:rFonts w:eastAsia="Calibri"/>
              </w:rPr>
              <w:t xml:space="preserve"> </w:t>
            </w:r>
          </w:p>
        </w:tc>
        <w:tc>
          <w:tcPr>
            <w:tcW w:w="1320" w:type="dxa"/>
            <w:tcBorders>
              <w:top w:val="single" w:sz="8" w:space="0" w:color="000000"/>
              <w:left w:val="single" w:sz="8" w:space="0" w:color="000000"/>
              <w:bottom w:val="single" w:sz="8" w:space="0" w:color="000000"/>
              <w:right w:val="single" w:sz="8" w:space="0" w:color="000000"/>
            </w:tcBorders>
          </w:tcPr>
          <w:p w14:paraId="59EDF7C8" w14:textId="77777777" w:rsidR="00CA675D" w:rsidRPr="00734040" w:rsidRDefault="00E03A31">
            <w:pPr>
              <w:spacing w:after="0" w:line="259" w:lineRule="auto"/>
              <w:ind w:left="5" w:right="0" w:firstLine="0"/>
              <w:jc w:val="left"/>
            </w:pPr>
            <w:r w:rsidRPr="00734040">
              <w:rPr>
                <w:rFonts w:eastAsia="Arial"/>
              </w:rPr>
              <w:t>3</w:t>
            </w:r>
            <w:r w:rsidRPr="00734040">
              <w:rPr>
                <w:rFonts w:eastAsia="Calibri"/>
              </w:rPr>
              <w:t xml:space="preserve"> </w:t>
            </w:r>
          </w:p>
        </w:tc>
        <w:tc>
          <w:tcPr>
            <w:tcW w:w="1281" w:type="dxa"/>
            <w:tcBorders>
              <w:top w:val="single" w:sz="8" w:space="0" w:color="000000"/>
              <w:left w:val="single" w:sz="8" w:space="0" w:color="000000"/>
              <w:bottom w:val="single" w:sz="8" w:space="0" w:color="000000"/>
              <w:right w:val="single" w:sz="8" w:space="0" w:color="000000"/>
            </w:tcBorders>
          </w:tcPr>
          <w:p w14:paraId="194793B8" w14:textId="77777777" w:rsidR="00CA675D" w:rsidRPr="00734040" w:rsidRDefault="00E03A31">
            <w:pPr>
              <w:spacing w:after="0" w:line="259" w:lineRule="auto"/>
              <w:ind w:left="5" w:right="0" w:firstLine="0"/>
              <w:jc w:val="left"/>
            </w:pPr>
            <w:r w:rsidRPr="00734040">
              <w:rPr>
                <w:rFonts w:eastAsia="Arial"/>
              </w:rPr>
              <w:t>3</w:t>
            </w:r>
            <w:r w:rsidRPr="00734040">
              <w:rPr>
                <w:rFonts w:eastAsia="Calibri"/>
              </w:rPr>
              <w:t xml:space="preserve"> </w:t>
            </w:r>
          </w:p>
        </w:tc>
        <w:tc>
          <w:tcPr>
            <w:tcW w:w="1286" w:type="dxa"/>
            <w:tcBorders>
              <w:top w:val="single" w:sz="8" w:space="0" w:color="000000"/>
              <w:left w:val="single" w:sz="8" w:space="0" w:color="000000"/>
              <w:bottom w:val="single" w:sz="8" w:space="0" w:color="000000"/>
              <w:right w:val="single" w:sz="8" w:space="0" w:color="000000"/>
            </w:tcBorders>
          </w:tcPr>
          <w:p w14:paraId="69FAA813" w14:textId="77777777" w:rsidR="00CA675D" w:rsidRPr="00734040" w:rsidRDefault="00E03A31">
            <w:pPr>
              <w:spacing w:after="0" w:line="259" w:lineRule="auto"/>
              <w:ind w:left="0" w:right="0" w:firstLine="0"/>
              <w:jc w:val="left"/>
            </w:pPr>
            <w:r w:rsidRPr="00734040">
              <w:rPr>
                <w:rFonts w:eastAsia="Arial"/>
              </w:rPr>
              <w:t>4</w:t>
            </w:r>
            <w:r w:rsidRPr="00734040">
              <w:rPr>
                <w:rFonts w:eastAsia="Calibri"/>
              </w:rPr>
              <w:t xml:space="preserve"> </w:t>
            </w:r>
          </w:p>
        </w:tc>
        <w:tc>
          <w:tcPr>
            <w:tcW w:w="1370" w:type="dxa"/>
            <w:tcBorders>
              <w:top w:val="single" w:sz="8" w:space="0" w:color="000000"/>
              <w:left w:val="single" w:sz="8" w:space="0" w:color="000000"/>
              <w:bottom w:val="single" w:sz="8" w:space="0" w:color="000000"/>
              <w:right w:val="single" w:sz="8" w:space="0" w:color="000000"/>
            </w:tcBorders>
          </w:tcPr>
          <w:p w14:paraId="500EBD83" w14:textId="77777777" w:rsidR="00CA675D" w:rsidRPr="00734040" w:rsidRDefault="00E03A31">
            <w:pPr>
              <w:spacing w:after="0" w:line="259" w:lineRule="auto"/>
              <w:ind w:left="4" w:right="0" w:firstLine="0"/>
              <w:jc w:val="left"/>
            </w:pPr>
            <w:r w:rsidRPr="00734040">
              <w:rPr>
                <w:rFonts w:eastAsia="Arial"/>
              </w:rPr>
              <w:t>5</w:t>
            </w:r>
            <w:r w:rsidRPr="00734040">
              <w:rPr>
                <w:rFonts w:eastAsia="Calibri"/>
              </w:rPr>
              <w:t xml:space="preserve"> </w:t>
            </w:r>
          </w:p>
        </w:tc>
        <w:tc>
          <w:tcPr>
            <w:tcW w:w="1411" w:type="dxa"/>
            <w:tcBorders>
              <w:top w:val="single" w:sz="8" w:space="0" w:color="000000"/>
              <w:left w:val="single" w:sz="8" w:space="0" w:color="000000"/>
              <w:bottom w:val="single" w:sz="8" w:space="0" w:color="000000"/>
              <w:right w:val="single" w:sz="8" w:space="0" w:color="000000"/>
            </w:tcBorders>
          </w:tcPr>
          <w:p w14:paraId="608937E9" w14:textId="77777777" w:rsidR="00CA675D" w:rsidRPr="00734040" w:rsidRDefault="00E03A31">
            <w:pPr>
              <w:spacing w:after="0" w:line="259" w:lineRule="auto"/>
              <w:ind w:left="5" w:right="0" w:firstLine="0"/>
              <w:jc w:val="left"/>
            </w:pPr>
            <w:r w:rsidRPr="00734040">
              <w:rPr>
                <w:rFonts w:eastAsia="Arial"/>
              </w:rPr>
              <w:t>19</w:t>
            </w:r>
            <w:r w:rsidRPr="00734040">
              <w:rPr>
                <w:rFonts w:eastAsia="Calibri"/>
              </w:rPr>
              <w:t xml:space="preserve"> </w:t>
            </w:r>
          </w:p>
        </w:tc>
      </w:tr>
      <w:tr w:rsidR="00CA675D" w14:paraId="11C4BA67" w14:textId="77777777">
        <w:trPr>
          <w:trHeight w:val="876"/>
        </w:trPr>
        <w:tc>
          <w:tcPr>
            <w:tcW w:w="1071" w:type="dxa"/>
            <w:tcBorders>
              <w:top w:val="single" w:sz="8" w:space="0" w:color="000000"/>
              <w:left w:val="single" w:sz="8" w:space="0" w:color="000000"/>
              <w:bottom w:val="single" w:sz="8" w:space="0" w:color="000000"/>
              <w:right w:val="single" w:sz="8" w:space="0" w:color="000000"/>
            </w:tcBorders>
          </w:tcPr>
          <w:p w14:paraId="34FCE8D0" w14:textId="77777777" w:rsidR="00CA675D" w:rsidRPr="00734040" w:rsidRDefault="00E03A31">
            <w:pPr>
              <w:spacing w:after="0" w:line="259" w:lineRule="auto"/>
              <w:ind w:left="5" w:right="0" w:firstLine="0"/>
              <w:jc w:val="left"/>
            </w:pPr>
            <w:r w:rsidRPr="00734040">
              <w:rPr>
                <w:rFonts w:eastAsia="Arial"/>
              </w:rPr>
              <w:t>БП2</w:t>
            </w:r>
            <w:r w:rsidRPr="00734040">
              <w:rPr>
                <w:rFonts w:eastAsia="Calibri"/>
              </w:rPr>
              <w:t xml:space="preserve"> </w:t>
            </w:r>
          </w:p>
        </w:tc>
        <w:tc>
          <w:tcPr>
            <w:tcW w:w="1296" w:type="dxa"/>
            <w:tcBorders>
              <w:top w:val="single" w:sz="8" w:space="0" w:color="000000"/>
              <w:left w:val="single" w:sz="8" w:space="0" w:color="000000"/>
              <w:bottom w:val="single" w:sz="8" w:space="0" w:color="000000"/>
              <w:right w:val="single" w:sz="8" w:space="0" w:color="000000"/>
            </w:tcBorders>
          </w:tcPr>
          <w:p w14:paraId="657C5677" w14:textId="77777777" w:rsidR="00CA675D" w:rsidRPr="00734040" w:rsidRDefault="00E03A31">
            <w:pPr>
              <w:spacing w:after="0" w:line="259" w:lineRule="auto"/>
              <w:ind w:left="5" w:right="0" w:firstLine="0"/>
              <w:jc w:val="left"/>
            </w:pPr>
            <w:r w:rsidRPr="00734040">
              <w:rPr>
                <w:rFonts w:eastAsia="Arial"/>
              </w:rPr>
              <w:t>5</w:t>
            </w:r>
            <w:r w:rsidRPr="00734040">
              <w:rPr>
                <w:rFonts w:eastAsia="Calibri"/>
              </w:rPr>
              <w:t xml:space="preserve"> </w:t>
            </w:r>
          </w:p>
        </w:tc>
        <w:tc>
          <w:tcPr>
            <w:tcW w:w="1320" w:type="dxa"/>
            <w:tcBorders>
              <w:top w:val="single" w:sz="8" w:space="0" w:color="000000"/>
              <w:left w:val="single" w:sz="8" w:space="0" w:color="000000"/>
              <w:bottom w:val="single" w:sz="8" w:space="0" w:color="000000"/>
              <w:right w:val="single" w:sz="8" w:space="0" w:color="000000"/>
            </w:tcBorders>
          </w:tcPr>
          <w:p w14:paraId="6E0E0A70" w14:textId="77777777" w:rsidR="00CA675D" w:rsidRPr="00734040" w:rsidRDefault="00E03A31">
            <w:pPr>
              <w:spacing w:after="0" w:line="259" w:lineRule="auto"/>
              <w:ind w:left="5" w:right="0" w:firstLine="0"/>
              <w:jc w:val="left"/>
            </w:pPr>
            <w:r w:rsidRPr="00734040">
              <w:rPr>
                <w:rFonts w:eastAsia="Arial"/>
              </w:rPr>
              <w:t>3</w:t>
            </w:r>
            <w:r w:rsidRPr="00734040">
              <w:rPr>
                <w:rFonts w:eastAsia="Calibri"/>
              </w:rPr>
              <w:t xml:space="preserve"> </w:t>
            </w:r>
          </w:p>
        </w:tc>
        <w:tc>
          <w:tcPr>
            <w:tcW w:w="1281" w:type="dxa"/>
            <w:tcBorders>
              <w:top w:val="single" w:sz="8" w:space="0" w:color="000000"/>
              <w:left w:val="single" w:sz="8" w:space="0" w:color="000000"/>
              <w:bottom w:val="single" w:sz="8" w:space="0" w:color="000000"/>
              <w:right w:val="single" w:sz="8" w:space="0" w:color="000000"/>
            </w:tcBorders>
          </w:tcPr>
          <w:p w14:paraId="2BB36A84" w14:textId="77777777" w:rsidR="00CA675D" w:rsidRPr="00734040" w:rsidRDefault="00E03A31">
            <w:pPr>
              <w:spacing w:after="0" w:line="259" w:lineRule="auto"/>
              <w:ind w:left="5" w:right="0" w:firstLine="0"/>
              <w:jc w:val="left"/>
            </w:pPr>
            <w:r w:rsidRPr="00734040">
              <w:rPr>
                <w:rFonts w:eastAsia="Arial"/>
              </w:rPr>
              <w:t>4</w:t>
            </w:r>
            <w:r w:rsidRPr="00734040">
              <w:rPr>
                <w:rFonts w:eastAsia="Calibri"/>
              </w:rPr>
              <w:t xml:space="preserve"> </w:t>
            </w:r>
          </w:p>
        </w:tc>
        <w:tc>
          <w:tcPr>
            <w:tcW w:w="1286" w:type="dxa"/>
            <w:tcBorders>
              <w:top w:val="single" w:sz="8" w:space="0" w:color="000000"/>
              <w:left w:val="single" w:sz="8" w:space="0" w:color="000000"/>
              <w:bottom w:val="single" w:sz="8" w:space="0" w:color="000000"/>
              <w:right w:val="single" w:sz="8" w:space="0" w:color="000000"/>
            </w:tcBorders>
          </w:tcPr>
          <w:p w14:paraId="1D0A1F4D" w14:textId="77777777" w:rsidR="00CA675D" w:rsidRPr="00734040" w:rsidRDefault="00E03A31">
            <w:pPr>
              <w:spacing w:after="0" w:line="259" w:lineRule="auto"/>
              <w:ind w:left="0" w:right="0" w:firstLine="0"/>
              <w:jc w:val="left"/>
            </w:pPr>
            <w:r w:rsidRPr="00734040">
              <w:rPr>
                <w:rFonts w:eastAsia="Arial"/>
              </w:rPr>
              <w:t>4</w:t>
            </w:r>
            <w:r w:rsidRPr="00734040">
              <w:rPr>
                <w:rFonts w:eastAsia="Calibri"/>
              </w:rPr>
              <w:t xml:space="preserve"> </w:t>
            </w:r>
          </w:p>
        </w:tc>
        <w:tc>
          <w:tcPr>
            <w:tcW w:w="1370" w:type="dxa"/>
            <w:tcBorders>
              <w:top w:val="single" w:sz="8" w:space="0" w:color="000000"/>
              <w:left w:val="single" w:sz="8" w:space="0" w:color="000000"/>
              <w:bottom w:val="single" w:sz="8" w:space="0" w:color="000000"/>
              <w:right w:val="single" w:sz="8" w:space="0" w:color="000000"/>
            </w:tcBorders>
          </w:tcPr>
          <w:p w14:paraId="285F7C2E" w14:textId="77777777" w:rsidR="00CA675D" w:rsidRPr="00734040" w:rsidRDefault="00E03A31">
            <w:pPr>
              <w:spacing w:after="0" w:line="259" w:lineRule="auto"/>
              <w:ind w:left="4" w:right="0" w:firstLine="0"/>
              <w:jc w:val="left"/>
            </w:pPr>
            <w:r w:rsidRPr="00734040">
              <w:rPr>
                <w:rFonts w:eastAsia="Arial"/>
              </w:rPr>
              <w:t>5</w:t>
            </w:r>
            <w:r w:rsidRPr="00734040">
              <w:rPr>
                <w:rFonts w:eastAsia="Calibri"/>
              </w:rPr>
              <w:t xml:space="preserve"> </w:t>
            </w:r>
          </w:p>
        </w:tc>
        <w:tc>
          <w:tcPr>
            <w:tcW w:w="1411" w:type="dxa"/>
            <w:tcBorders>
              <w:top w:val="single" w:sz="8" w:space="0" w:color="000000"/>
              <w:left w:val="single" w:sz="8" w:space="0" w:color="000000"/>
              <w:bottom w:val="single" w:sz="8" w:space="0" w:color="000000"/>
              <w:right w:val="single" w:sz="8" w:space="0" w:color="000000"/>
            </w:tcBorders>
          </w:tcPr>
          <w:p w14:paraId="722BB4D1" w14:textId="77777777" w:rsidR="00CA675D" w:rsidRPr="00734040" w:rsidRDefault="00E03A31">
            <w:pPr>
              <w:spacing w:after="0" w:line="259" w:lineRule="auto"/>
              <w:ind w:left="5" w:right="0" w:firstLine="0"/>
              <w:jc w:val="left"/>
            </w:pPr>
            <w:r w:rsidRPr="00734040">
              <w:rPr>
                <w:rFonts w:eastAsia="Arial"/>
              </w:rPr>
              <w:t>21</w:t>
            </w:r>
            <w:r w:rsidRPr="00734040">
              <w:rPr>
                <w:rFonts w:eastAsia="Calibri"/>
              </w:rPr>
              <w:t xml:space="preserve"> </w:t>
            </w:r>
          </w:p>
        </w:tc>
      </w:tr>
      <w:tr w:rsidR="00CA675D" w14:paraId="519551A7" w14:textId="77777777">
        <w:trPr>
          <w:trHeight w:val="875"/>
        </w:trPr>
        <w:tc>
          <w:tcPr>
            <w:tcW w:w="1071" w:type="dxa"/>
            <w:tcBorders>
              <w:top w:val="single" w:sz="8" w:space="0" w:color="000000"/>
              <w:left w:val="single" w:sz="8" w:space="0" w:color="000000"/>
              <w:bottom w:val="single" w:sz="8" w:space="0" w:color="000000"/>
              <w:right w:val="single" w:sz="8" w:space="0" w:color="000000"/>
            </w:tcBorders>
          </w:tcPr>
          <w:p w14:paraId="432FBA4A" w14:textId="77777777" w:rsidR="00CA675D" w:rsidRPr="00734040" w:rsidRDefault="00E03A31">
            <w:pPr>
              <w:spacing w:after="0" w:line="259" w:lineRule="auto"/>
              <w:ind w:left="5" w:right="0" w:firstLine="0"/>
              <w:jc w:val="left"/>
            </w:pPr>
            <w:r w:rsidRPr="00734040">
              <w:rPr>
                <w:rFonts w:eastAsia="Arial"/>
              </w:rPr>
              <w:t>БП3</w:t>
            </w:r>
            <w:r w:rsidRPr="00734040">
              <w:rPr>
                <w:rFonts w:eastAsia="Calibri"/>
              </w:rPr>
              <w:t xml:space="preserve"> </w:t>
            </w:r>
          </w:p>
        </w:tc>
        <w:tc>
          <w:tcPr>
            <w:tcW w:w="1296" w:type="dxa"/>
            <w:tcBorders>
              <w:top w:val="single" w:sz="8" w:space="0" w:color="000000"/>
              <w:left w:val="single" w:sz="8" w:space="0" w:color="000000"/>
              <w:bottom w:val="single" w:sz="8" w:space="0" w:color="000000"/>
              <w:right w:val="single" w:sz="8" w:space="0" w:color="000000"/>
            </w:tcBorders>
          </w:tcPr>
          <w:p w14:paraId="190A7D8E" w14:textId="77777777" w:rsidR="00CA675D" w:rsidRPr="00734040" w:rsidRDefault="00E03A31">
            <w:pPr>
              <w:spacing w:after="0" w:line="259" w:lineRule="auto"/>
              <w:ind w:left="5" w:right="0" w:firstLine="0"/>
              <w:jc w:val="left"/>
            </w:pPr>
            <w:r w:rsidRPr="00734040">
              <w:rPr>
                <w:rFonts w:eastAsia="Arial"/>
              </w:rPr>
              <w:t>3</w:t>
            </w:r>
            <w:r w:rsidRPr="00734040">
              <w:rPr>
                <w:rFonts w:eastAsia="Calibri"/>
              </w:rPr>
              <w:t xml:space="preserve"> </w:t>
            </w:r>
          </w:p>
        </w:tc>
        <w:tc>
          <w:tcPr>
            <w:tcW w:w="1320" w:type="dxa"/>
            <w:tcBorders>
              <w:top w:val="single" w:sz="8" w:space="0" w:color="000000"/>
              <w:left w:val="single" w:sz="8" w:space="0" w:color="000000"/>
              <w:bottom w:val="single" w:sz="8" w:space="0" w:color="000000"/>
              <w:right w:val="single" w:sz="8" w:space="0" w:color="000000"/>
            </w:tcBorders>
          </w:tcPr>
          <w:p w14:paraId="427F6DCD" w14:textId="77777777" w:rsidR="00CA675D" w:rsidRPr="00734040" w:rsidRDefault="00E03A31">
            <w:pPr>
              <w:spacing w:after="0" w:line="259" w:lineRule="auto"/>
              <w:ind w:left="5" w:right="0" w:firstLine="0"/>
              <w:jc w:val="left"/>
            </w:pPr>
            <w:r w:rsidRPr="00734040">
              <w:rPr>
                <w:rFonts w:eastAsia="Arial"/>
              </w:rPr>
              <w:t>3</w:t>
            </w:r>
            <w:r w:rsidRPr="00734040">
              <w:rPr>
                <w:rFonts w:eastAsia="Calibri"/>
              </w:rPr>
              <w:t xml:space="preserve"> </w:t>
            </w:r>
          </w:p>
        </w:tc>
        <w:tc>
          <w:tcPr>
            <w:tcW w:w="1281" w:type="dxa"/>
            <w:tcBorders>
              <w:top w:val="single" w:sz="8" w:space="0" w:color="000000"/>
              <w:left w:val="single" w:sz="8" w:space="0" w:color="000000"/>
              <w:bottom w:val="single" w:sz="8" w:space="0" w:color="000000"/>
              <w:right w:val="single" w:sz="8" w:space="0" w:color="000000"/>
            </w:tcBorders>
          </w:tcPr>
          <w:p w14:paraId="2DA43AAC" w14:textId="77777777" w:rsidR="00CA675D" w:rsidRPr="00734040" w:rsidRDefault="00E03A31">
            <w:pPr>
              <w:spacing w:after="0" w:line="259" w:lineRule="auto"/>
              <w:ind w:left="5" w:right="0" w:firstLine="0"/>
              <w:jc w:val="left"/>
            </w:pPr>
            <w:r w:rsidRPr="00734040">
              <w:rPr>
                <w:rFonts w:eastAsia="Arial"/>
              </w:rPr>
              <w:t>2</w:t>
            </w:r>
            <w:r w:rsidRPr="00734040">
              <w:rPr>
                <w:rFonts w:eastAsia="Calibri"/>
              </w:rPr>
              <w:t xml:space="preserve"> </w:t>
            </w:r>
          </w:p>
        </w:tc>
        <w:tc>
          <w:tcPr>
            <w:tcW w:w="1286" w:type="dxa"/>
            <w:tcBorders>
              <w:top w:val="single" w:sz="8" w:space="0" w:color="000000"/>
              <w:left w:val="single" w:sz="8" w:space="0" w:color="000000"/>
              <w:bottom w:val="single" w:sz="8" w:space="0" w:color="000000"/>
              <w:right w:val="single" w:sz="8" w:space="0" w:color="000000"/>
            </w:tcBorders>
          </w:tcPr>
          <w:p w14:paraId="106BB33A" w14:textId="77777777" w:rsidR="00CA675D" w:rsidRPr="00734040" w:rsidRDefault="00E03A31">
            <w:pPr>
              <w:spacing w:after="0" w:line="259" w:lineRule="auto"/>
              <w:ind w:left="0" w:right="0" w:firstLine="0"/>
              <w:jc w:val="left"/>
            </w:pPr>
            <w:r w:rsidRPr="00734040">
              <w:rPr>
                <w:rFonts w:eastAsia="Arial"/>
              </w:rPr>
              <w:t>3</w:t>
            </w:r>
            <w:r w:rsidRPr="00734040">
              <w:rPr>
                <w:rFonts w:eastAsia="Calibri"/>
              </w:rPr>
              <w:t xml:space="preserve"> </w:t>
            </w:r>
          </w:p>
        </w:tc>
        <w:tc>
          <w:tcPr>
            <w:tcW w:w="1370" w:type="dxa"/>
            <w:tcBorders>
              <w:top w:val="single" w:sz="8" w:space="0" w:color="000000"/>
              <w:left w:val="single" w:sz="8" w:space="0" w:color="000000"/>
              <w:bottom w:val="single" w:sz="8" w:space="0" w:color="000000"/>
              <w:right w:val="single" w:sz="8" w:space="0" w:color="000000"/>
            </w:tcBorders>
          </w:tcPr>
          <w:p w14:paraId="0EC76A47" w14:textId="77777777" w:rsidR="00CA675D" w:rsidRPr="00734040" w:rsidRDefault="00E03A31">
            <w:pPr>
              <w:spacing w:after="0" w:line="259" w:lineRule="auto"/>
              <w:ind w:left="4" w:right="0" w:firstLine="0"/>
              <w:jc w:val="left"/>
            </w:pPr>
            <w:r w:rsidRPr="00734040">
              <w:rPr>
                <w:rFonts w:eastAsia="Arial"/>
              </w:rPr>
              <w:t>4</w:t>
            </w:r>
            <w:r w:rsidRPr="00734040">
              <w:rPr>
                <w:rFonts w:eastAsia="Calibri"/>
              </w:rPr>
              <w:t xml:space="preserve"> </w:t>
            </w:r>
          </w:p>
        </w:tc>
        <w:tc>
          <w:tcPr>
            <w:tcW w:w="1411" w:type="dxa"/>
            <w:tcBorders>
              <w:top w:val="single" w:sz="8" w:space="0" w:color="000000"/>
              <w:left w:val="single" w:sz="8" w:space="0" w:color="000000"/>
              <w:bottom w:val="single" w:sz="8" w:space="0" w:color="000000"/>
              <w:right w:val="single" w:sz="8" w:space="0" w:color="000000"/>
            </w:tcBorders>
          </w:tcPr>
          <w:p w14:paraId="1344CDBC" w14:textId="77777777" w:rsidR="00CA675D" w:rsidRPr="00734040" w:rsidRDefault="00E03A31">
            <w:pPr>
              <w:spacing w:after="0" w:line="259" w:lineRule="auto"/>
              <w:ind w:left="5" w:right="0" w:firstLine="0"/>
              <w:jc w:val="left"/>
            </w:pPr>
            <w:r w:rsidRPr="00734040">
              <w:rPr>
                <w:rFonts w:eastAsia="Arial"/>
              </w:rPr>
              <w:t>15</w:t>
            </w:r>
            <w:r w:rsidRPr="00734040">
              <w:rPr>
                <w:rFonts w:eastAsia="Calibri"/>
              </w:rPr>
              <w:t xml:space="preserve"> </w:t>
            </w:r>
          </w:p>
        </w:tc>
      </w:tr>
      <w:tr w:rsidR="00CA675D" w14:paraId="0C3B6228" w14:textId="77777777">
        <w:trPr>
          <w:trHeight w:val="875"/>
        </w:trPr>
        <w:tc>
          <w:tcPr>
            <w:tcW w:w="1071" w:type="dxa"/>
            <w:tcBorders>
              <w:top w:val="single" w:sz="8" w:space="0" w:color="000000"/>
              <w:left w:val="single" w:sz="8" w:space="0" w:color="000000"/>
              <w:bottom w:val="single" w:sz="8" w:space="0" w:color="000000"/>
              <w:right w:val="single" w:sz="8" w:space="0" w:color="000000"/>
            </w:tcBorders>
          </w:tcPr>
          <w:p w14:paraId="686A61E3" w14:textId="77777777" w:rsidR="00CA675D" w:rsidRPr="00734040" w:rsidRDefault="00E03A31">
            <w:pPr>
              <w:spacing w:after="0" w:line="259" w:lineRule="auto"/>
              <w:ind w:left="5" w:right="0" w:firstLine="0"/>
              <w:jc w:val="left"/>
            </w:pPr>
            <w:r w:rsidRPr="00734040">
              <w:rPr>
                <w:rFonts w:eastAsia="Arial"/>
              </w:rPr>
              <w:t>БП4</w:t>
            </w:r>
            <w:r w:rsidRPr="00734040">
              <w:rPr>
                <w:rFonts w:eastAsia="Calibri"/>
              </w:rPr>
              <w:t xml:space="preserve"> </w:t>
            </w:r>
          </w:p>
        </w:tc>
        <w:tc>
          <w:tcPr>
            <w:tcW w:w="1296" w:type="dxa"/>
            <w:tcBorders>
              <w:top w:val="single" w:sz="8" w:space="0" w:color="000000"/>
              <w:left w:val="single" w:sz="8" w:space="0" w:color="000000"/>
              <w:bottom w:val="single" w:sz="8" w:space="0" w:color="000000"/>
              <w:right w:val="single" w:sz="8" w:space="0" w:color="000000"/>
            </w:tcBorders>
          </w:tcPr>
          <w:p w14:paraId="543A22B9" w14:textId="77777777" w:rsidR="00CA675D" w:rsidRPr="00734040" w:rsidRDefault="00E03A31">
            <w:pPr>
              <w:spacing w:after="0" w:line="259" w:lineRule="auto"/>
              <w:ind w:left="5" w:right="0" w:firstLine="0"/>
              <w:jc w:val="left"/>
            </w:pPr>
            <w:r w:rsidRPr="00734040">
              <w:rPr>
                <w:rFonts w:eastAsia="Arial"/>
              </w:rPr>
              <w:t>5</w:t>
            </w:r>
            <w:r w:rsidRPr="00734040">
              <w:rPr>
                <w:rFonts w:eastAsia="Calibri"/>
              </w:rPr>
              <w:t xml:space="preserve"> </w:t>
            </w:r>
          </w:p>
        </w:tc>
        <w:tc>
          <w:tcPr>
            <w:tcW w:w="1320" w:type="dxa"/>
            <w:tcBorders>
              <w:top w:val="single" w:sz="8" w:space="0" w:color="000000"/>
              <w:left w:val="single" w:sz="8" w:space="0" w:color="000000"/>
              <w:bottom w:val="single" w:sz="8" w:space="0" w:color="000000"/>
              <w:right w:val="single" w:sz="8" w:space="0" w:color="000000"/>
            </w:tcBorders>
          </w:tcPr>
          <w:p w14:paraId="5552E434" w14:textId="77777777" w:rsidR="00CA675D" w:rsidRPr="00734040" w:rsidRDefault="00E03A31">
            <w:pPr>
              <w:spacing w:after="0" w:line="259" w:lineRule="auto"/>
              <w:ind w:left="5" w:right="0" w:firstLine="0"/>
              <w:jc w:val="left"/>
            </w:pPr>
            <w:r w:rsidRPr="00734040">
              <w:rPr>
                <w:rFonts w:eastAsia="Arial"/>
              </w:rPr>
              <w:t>5</w:t>
            </w:r>
            <w:r w:rsidRPr="00734040">
              <w:rPr>
                <w:rFonts w:eastAsia="Calibri"/>
              </w:rPr>
              <w:t xml:space="preserve"> </w:t>
            </w:r>
          </w:p>
        </w:tc>
        <w:tc>
          <w:tcPr>
            <w:tcW w:w="1281" w:type="dxa"/>
            <w:tcBorders>
              <w:top w:val="single" w:sz="8" w:space="0" w:color="000000"/>
              <w:left w:val="single" w:sz="8" w:space="0" w:color="000000"/>
              <w:bottom w:val="single" w:sz="8" w:space="0" w:color="000000"/>
              <w:right w:val="single" w:sz="8" w:space="0" w:color="000000"/>
            </w:tcBorders>
          </w:tcPr>
          <w:p w14:paraId="6809864A" w14:textId="77777777" w:rsidR="00CA675D" w:rsidRPr="00734040" w:rsidRDefault="00E03A31">
            <w:pPr>
              <w:spacing w:after="0" w:line="259" w:lineRule="auto"/>
              <w:ind w:left="5" w:right="0" w:firstLine="0"/>
              <w:jc w:val="left"/>
            </w:pPr>
            <w:r w:rsidRPr="00734040">
              <w:rPr>
                <w:rFonts w:eastAsia="Arial"/>
              </w:rPr>
              <w:t>5</w:t>
            </w:r>
            <w:r w:rsidRPr="00734040">
              <w:rPr>
                <w:rFonts w:eastAsia="Calibri"/>
              </w:rPr>
              <w:t xml:space="preserve"> </w:t>
            </w:r>
          </w:p>
        </w:tc>
        <w:tc>
          <w:tcPr>
            <w:tcW w:w="1286" w:type="dxa"/>
            <w:tcBorders>
              <w:top w:val="single" w:sz="8" w:space="0" w:color="000000"/>
              <w:left w:val="single" w:sz="8" w:space="0" w:color="000000"/>
              <w:bottom w:val="single" w:sz="8" w:space="0" w:color="000000"/>
              <w:right w:val="single" w:sz="8" w:space="0" w:color="000000"/>
            </w:tcBorders>
          </w:tcPr>
          <w:p w14:paraId="5071B832" w14:textId="77777777" w:rsidR="00CA675D" w:rsidRPr="00734040" w:rsidRDefault="00E03A31">
            <w:pPr>
              <w:spacing w:after="0" w:line="259" w:lineRule="auto"/>
              <w:ind w:left="0" w:right="0" w:firstLine="0"/>
              <w:jc w:val="left"/>
            </w:pPr>
            <w:r w:rsidRPr="00734040">
              <w:rPr>
                <w:rFonts w:eastAsia="Arial"/>
              </w:rPr>
              <w:t>5</w:t>
            </w:r>
            <w:r w:rsidRPr="00734040">
              <w:rPr>
                <w:rFonts w:eastAsia="Calibri"/>
              </w:rPr>
              <w:t xml:space="preserve"> </w:t>
            </w:r>
          </w:p>
        </w:tc>
        <w:tc>
          <w:tcPr>
            <w:tcW w:w="1370" w:type="dxa"/>
            <w:tcBorders>
              <w:top w:val="single" w:sz="8" w:space="0" w:color="000000"/>
              <w:left w:val="single" w:sz="8" w:space="0" w:color="000000"/>
              <w:bottom w:val="single" w:sz="8" w:space="0" w:color="000000"/>
              <w:right w:val="single" w:sz="8" w:space="0" w:color="000000"/>
            </w:tcBorders>
          </w:tcPr>
          <w:p w14:paraId="35B444E9" w14:textId="77777777" w:rsidR="00CA675D" w:rsidRPr="00734040" w:rsidRDefault="00E03A31">
            <w:pPr>
              <w:spacing w:after="0" w:line="259" w:lineRule="auto"/>
              <w:ind w:left="4" w:right="0" w:firstLine="0"/>
              <w:jc w:val="left"/>
            </w:pPr>
            <w:r w:rsidRPr="00734040">
              <w:rPr>
                <w:rFonts w:eastAsia="Arial"/>
              </w:rPr>
              <w:t xml:space="preserve">4 </w:t>
            </w:r>
          </w:p>
        </w:tc>
        <w:tc>
          <w:tcPr>
            <w:tcW w:w="1411" w:type="dxa"/>
            <w:tcBorders>
              <w:top w:val="single" w:sz="8" w:space="0" w:color="000000"/>
              <w:left w:val="single" w:sz="8" w:space="0" w:color="000000"/>
              <w:bottom w:val="single" w:sz="8" w:space="0" w:color="000000"/>
              <w:right w:val="single" w:sz="8" w:space="0" w:color="000000"/>
            </w:tcBorders>
          </w:tcPr>
          <w:p w14:paraId="5FC463F4" w14:textId="77777777" w:rsidR="00CA675D" w:rsidRPr="00734040" w:rsidRDefault="00E03A31">
            <w:pPr>
              <w:spacing w:after="0" w:line="259" w:lineRule="auto"/>
              <w:ind w:left="5" w:right="0" w:firstLine="0"/>
              <w:jc w:val="left"/>
            </w:pPr>
            <w:r w:rsidRPr="00734040">
              <w:rPr>
                <w:rFonts w:eastAsia="Arial"/>
              </w:rPr>
              <w:t>24</w:t>
            </w:r>
            <w:r w:rsidRPr="00734040">
              <w:rPr>
                <w:rFonts w:eastAsia="Calibri"/>
              </w:rPr>
              <w:t xml:space="preserve"> </w:t>
            </w:r>
          </w:p>
        </w:tc>
      </w:tr>
    </w:tbl>
    <w:p w14:paraId="5D315C31" w14:textId="77777777" w:rsidR="00CA675D" w:rsidRDefault="00E03A31">
      <w:pPr>
        <w:spacing w:after="23" w:line="265" w:lineRule="auto"/>
        <w:ind w:left="10" w:right="809"/>
        <w:jc w:val="right"/>
      </w:pPr>
      <w:r>
        <w:rPr>
          <w:i/>
        </w:rPr>
        <w:t xml:space="preserve">Таблица 6. Суммарная оценка важности </w:t>
      </w:r>
    </w:p>
    <w:p w14:paraId="49AA9E77" w14:textId="77777777" w:rsidR="00CA675D" w:rsidRDefault="00E03A31">
      <w:pPr>
        <w:spacing w:after="0" w:line="259" w:lineRule="auto"/>
        <w:ind w:left="5" w:right="0" w:firstLine="0"/>
        <w:jc w:val="left"/>
      </w:pPr>
      <w:r>
        <w:rPr>
          <w:rFonts w:ascii="Arial" w:eastAsia="Arial" w:hAnsi="Arial" w:cs="Arial"/>
          <w:sz w:val="22"/>
        </w:rPr>
        <w:t xml:space="preserve"> </w:t>
      </w:r>
    </w:p>
    <w:tbl>
      <w:tblPr>
        <w:tblStyle w:val="TableGrid"/>
        <w:tblW w:w="9019" w:type="dxa"/>
        <w:tblInd w:w="150" w:type="dxa"/>
        <w:tblCellMar>
          <w:top w:w="13" w:type="dxa"/>
          <w:left w:w="105" w:type="dxa"/>
          <w:right w:w="115" w:type="dxa"/>
        </w:tblCellMar>
        <w:tblLook w:val="04A0" w:firstRow="1" w:lastRow="0" w:firstColumn="1" w:lastColumn="0" w:noHBand="0" w:noVBand="1"/>
      </w:tblPr>
      <w:tblGrid>
        <w:gridCol w:w="2951"/>
        <w:gridCol w:w="3102"/>
        <w:gridCol w:w="2966"/>
      </w:tblGrid>
      <w:tr w:rsidR="00CA675D" w14:paraId="19753EA6" w14:textId="77777777">
        <w:trPr>
          <w:trHeight w:val="575"/>
        </w:trPr>
        <w:tc>
          <w:tcPr>
            <w:tcW w:w="2952" w:type="dxa"/>
            <w:tcBorders>
              <w:top w:val="single" w:sz="8" w:space="0" w:color="000000"/>
              <w:left w:val="single" w:sz="8" w:space="0" w:color="000000"/>
              <w:bottom w:val="single" w:sz="8" w:space="0" w:color="000000"/>
              <w:right w:val="single" w:sz="8" w:space="0" w:color="000000"/>
            </w:tcBorders>
          </w:tcPr>
          <w:p w14:paraId="318E0CD4" w14:textId="77777777" w:rsidR="00CA675D" w:rsidRPr="00734040" w:rsidRDefault="00E03A31">
            <w:pPr>
              <w:spacing w:after="0" w:line="259" w:lineRule="auto"/>
              <w:ind w:left="5" w:right="0" w:firstLine="0"/>
              <w:jc w:val="left"/>
            </w:pPr>
            <w:r w:rsidRPr="00734040">
              <w:rPr>
                <w:rFonts w:eastAsia="Arial"/>
              </w:rPr>
              <w:t>Бизнес-процесс</w:t>
            </w:r>
            <w:r w:rsidRPr="00734040">
              <w:rPr>
                <w:rFonts w:eastAsia="Calibri"/>
              </w:rPr>
              <w:t xml:space="preserve"> </w:t>
            </w:r>
          </w:p>
        </w:tc>
        <w:tc>
          <w:tcPr>
            <w:tcW w:w="3102" w:type="dxa"/>
            <w:tcBorders>
              <w:top w:val="single" w:sz="8" w:space="0" w:color="000000"/>
              <w:left w:val="single" w:sz="8" w:space="0" w:color="000000"/>
              <w:bottom w:val="single" w:sz="8" w:space="0" w:color="000000"/>
              <w:right w:val="single" w:sz="8" w:space="0" w:color="000000"/>
            </w:tcBorders>
          </w:tcPr>
          <w:p w14:paraId="318EF370" w14:textId="77777777" w:rsidR="00CA675D" w:rsidRPr="00734040" w:rsidRDefault="00E03A31">
            <w:pPr>
              <w:spacing w:after="0" w:line="259" w:lineRule="auto"/>
              <w:ind w:left="0" w:right="0" w:firstLine="0"/>
              <w:jc w:val="left"/>
            </w:pPr>
            <w:r w:rsidRPr="00734040">
              <w:rPr>
                <w:rFonts w:eastAsia="Arial"/>
              </w:rPr>
              <w:t>Расчет индекса важности</w:t>
            </w:r>
            <w:r w:rsidRPr="00734040">
              <w:rPr>
                <w:rFonts w:eastAsia="Calibri"/>
              </w:rPr>
              <w:t xml:space="preserve"> </w:t>
            </w:r>
          </w:p>
        </w:tc>
        <w:tc>
          <w:tcPr>
            <w:tcW w:w="2966" w:type="dxa"/>
            <w:tcBorders>
              <w:top w:val="single" w:sz="8" w:space="0" w:color="000000"/>
              <w:left w:val="single" w:sz="8" w:space="0" w:color="000000"/>
              <w:bottom w:val="single" w:sz="8" w:space="0" w:color="000000"/>
              <w:right w:val="single" w:sz="8" w:space="0" w:color="000000"/>
            </w:tcBorders>
          </w:tcPr>
          <w:p w14:paraId="541DE208" w14:textId="77777777" w:rsidR="00CA675D" w:rsidRPr="00734040" w:rsidRDefault="00E03A31">
            <w:pPr>
              <w:spacing w:after="0" w:line="259" w:lineRule="auto"/>
              <w:ind w:left="5" w:right="0" w:firstLine="0"/>
              <w:jc w:val="left"/>
            </w:pPr>
            <w:r w:rsidRPr="00734040">
              <w:rPr>
                <w:rFonts w:eastAsia="Arial"/>
              </w:rPr>
              <w:t>Индекс важности</w:t>
            </w:r>
            <w:r w:rsidRPr="00734040">
              <w:rPr>
                <w:rFonts w:eastAsia="Calibri"/>
              </w:rPr>
              <w:t xml:space="preserve"> </w:t>
            </w:r>
          </w:p>
        </w:tc>
      </w:tr>
      <w:tr w:rsidR="00CA675D" w14:paraId="038476FD" w14:textId="77777777">
        <w:trPr>
          <w:trHeight w:val="585"/>
        </w:trPr>
        <w:tc>
          <w:tcPr>
            <w:tcW w:w="2952" w:type="dxa"/>
            <w:tcBorders>
              <w:top w:val="single" w:sz="8" w:space="0" w:color="000000"/>
              <w:left w:val="single" w:sz="8" w:space="0" w:color="000000"/>
              <w:bottom w:val="single" w:sz="8" w:space="0" w:color="000000"/>
              <w:right w:val="single" w:sz="8" w:space="0" w:color="000000"/>
            </w:tcBorders>
          </w:tcPr>
          <w:p w14:paraId="41F135CE" w14:textId="77777777" w:rsidR="00CA675D" w:rsidRPr="00734040" w:rsidRDefault="00E03A31">
            <w:pPr>
              <w:spacing w:after="0" w:line="259" w:lineRule="auto"/>
              <w:ind w:left="5" w:right="0" w:firstLine="0"/>
              <w:jc w:val="left"/>
            </w:pPr>
            <w:r w:rsidRPr="00734040">
              <w:rPr>
                <w:rFonts w:eastAsia="Arial"/>
              </w:rPr>
              <w:t>БП1</w:t>
            </w:r>
            <w:r w:rsidRPr="00734040">
              <w:rPr>
                <w:rFonts w:eastAsia="Calibri"/>
              </w:rPr>
              <w:t xml:space="preserve"> </w:t>
            </w:r>
          </w:p>
        </w:tc>
        <w:tc>
          <w:tcPr>
            <w:tcW w:w="3102" w:type="dxa"/>
            <w:tcBorders>
              <w:top w:val="single" w:sz="8" w:space="0" w:color="000000"/>
              <w:left w:val="single" w:sz="8" w:space="0" w:color="000000"/>
              <w:bottom w:val="single" w:sz="8" w:space="0" w:color="000000"/>
              <w:right w:val="single" w:sz="8" w:space="0" w:color="000000"/>
            </w:tcBorders>
          </w:tcPr>
          <w:p w14:paraId="5DA9EEF5" w14:textId="77777777" w:rsidR="00CA675D" w:rsidRPr="00734040" w:rsidRDefault="00E03A31">
            <w:pPr>
              <w:spacing w:after="32" w:line="259" w:lineRule="auto"/>
              <w:ind w:left="0" w:right="0" w:firstLine="0"/>
              <w:jc w:val="left"/>
            </w:pPr>
            <w:r w:rsidRPr="00734040">
              <w:rPr>
                <w:rFonts w:eastAsia="Arial"/>
              </w:rPr>
              <w:t xml:space="preserve">(4×0.3) + (3×0.2) + (3×0.15) </w:t>
            </w:r>
          </w:p>
          <w:p w14:paraId="5B412603" w14:textId="77777777" w:rsidR="00CA675D" w:rsidRPr="00734040" w:rsidRDefault="00E03A31">
            <w:pPr>
              <w:spacing w:after="0" w:line="259" w:lineRule="auto"/>
              <w:ind w:left="0" w:right="0" w:firstLine="0"/>
              <w:jc w:val="left"/>
            </w:pPr>
            <w:r w:rsidRPr="00734040">
              <w:rPr>
                <w:rFonts w:eastAsia="Arial"/>
              </w:rPr>
              <w:t>+ (4×0.25) + (5×0.1)</w:t>
            </w:r>
            <w:r w:rsidRPr="00734040">
              <w:rPr>
                <w:rFonts w:eastAsia="Calibri"/>
              </w:rPr>
              <w:t xml:space="preserve"> </w:t>
            </w:r>
          </w:p>
        </w:tc>
        <w:tc>
          <w:tcPr>
            <w:tcW w:w="2966" w:type="dxa"/>
            <w:tcBorders>
              <w:top w:val="single" w:sz="8" w:space="0" w:color="000000"/>
              <w:left w:val="single" w:sz="8" w:space="0" w:color="000000"/>
              <w:bottom w:val="single" w:sz="8" w:space="0" w:color="000000"/>
              <w:right w:val="single" w:sz="8" w:space="0" w:color="000000"/>
            </w:tcBorders>
          </w:tcPr>
          <w:p w14:paraId="6D5C2857" w14:textId="77777777" w:rsidR="00CA675D" w:rsidRPr="00734040" w:rsidRDefault="00E03A31">
            <w:pPr>
              <w:spacing w:after="0" w:line="259" w:lineRule="auto"/>
              <w:ind w:left="5" w:right="0" w:firstLine="0"/>
              <w:jc w:val="left"/>
            </w:pPr>
            <w:r w:rsidRPr="00734040">
              <w:rPr>
                <w:rFonts w:eastAsia="Arial"/>
              </w:rPr>
              <w:t>3.75</w:t>
            </w:r>
            <w:r w:rsidRPr="00734040">
              <w:rPr>
                <w:rFonts w:eastAsia="Calibri"/>
              </w:rPr>
              <w:t xml:space="preserve"> </w:t>
            </w:r>
          </w:p>
        </w:tc>
      </w:tr>
      <w:tr w:rsidR="00CA675D" w14:paraId="6B7C3C81" w14:textId="77777777">
        <w:trPr>
          <w:trHeight w:val="585"/>
        </w:trPr>
        <w:tc>
          <w:tcPr>
            <w:tcW w:w="2952" w:type="dxa"/>
            <w:tcBorders>
              <w:top w:val="single" w:sz="8" w:space="0" w:color="000000"/>
              <w:left w:val="single" w:sz="8" w:space="0" w:color="000000"/>
              <w:bottom w:val="single" w:sz="8" w:space="0" w:color="000000"/>
              <w:right w:val="single" w:sz="8" w:space="0" w:color="000000"/>
            </w:tcBorders>
          </w:tcPr>
          <w:p w14:paraId="0BD57240" w14:textId="77777777" w:rsidR="00CA675D" w:rsidRPr="00734040" w:rsidRDefault="00E03A31">
            <w:pPr>
              <w:spacing w:after="0" w:line="259" w:lineRule="auto"/>
              <w:ind w:left="5" w:right="0" w:firstLine="0"/>
              <w:jc w:val="left"/>
            </w:pPr>
            <w:r w:rsidRPr="00734040">
              <w:rPr>
                <w:rFonts w:eastAsia="Arial"/>
              </w:rPr>
              <w:t>БП2</w:t>
            </w:r>
            <w:r w:rsidRPr="00734040">
              <w:rPr>
                <w:rFonts w:eastAsia="Calibri"/>
              </w:rPr>
              <w:t xml:space="preserve"> </w:t>
            </w:r>
          </w:p>
        </w:tc>
        <w:tc>
          <w:tcPr>
            <w:tcW w:w="3102" w:type="dxa"/>
            <w:tcBorders>
              <w:top w:val="single" w:sz="8" w:space="0" w:color="000000"/>
              <w:left w:val="single" w:sz="8" w:space="0" w:color="000000"/>
              <w:bottom w:val="single" w:sz="8" w:space="0" w:color="000000"/>
              <w:right w:val="single" w:sz="8" w:space="0" w:color="000000"/>
            </w:tcBorders>
          </w:tcPr>
          <w:p w14:paraId="168CA66B" w14:textId="77777777" w:rsidR="00CA675D" w:rsidRPr="00734040" w:rsidRDefault="00E03A31">
            <w:pPr>
              <w:spacing w:after="32" w:line="259" w:lineRule="auto"/>
              <w:ind w:left="0" w:right="0" w:firstLine="0"/>
              <w:jc w:val="left"/>
            </w:pPr>
            <w:r w:rsidRPr="00734040">
              <w:rPr>
                <w:rFonts w:eastAsia="Arial"/>
              </w:rPr>
              <w:t xml:space="preserve">(5×0.3) + (3×0.2) + (4×0.15) </w:t>
            </w:r>
          </w:p>
          <w:p w14:paraId="2CD90DF2" w14:textId="77777777" w:rsidR="00CA675D" w:rsidRPr="00734040" w:rsidRDefault="00E03A31">
            <w:pPr>
              <w:spacing w:after="0" w:line="259" w:lineRule="auto"/>
              <w:ind w:left="0" w:right="0" w:firstLine="0"/>
              <w:jc w:val="left"/>
            </w:pPr>
            <w:r w:rsidRPr="00734040">
              <w:rPr>
                <w:rFonts w:eastAsia="Arial"/>
              </w:rPr>
              <w:t>+ (4×0.25) + (5×0.1)</w:t>
            </w:r>
            <w:r w:rsidRPr="00734040">
              <w:rPr>
                <w:rFonts w:eastAsia="Calibri"/>
              </w:rPr>
              <w:t xml:space="preserve"> </w:t>
            </w:r>
          </w:p>
        </w:tc>
        <w:tc>
          <w:tcPr>
            <w:tcW w:w="2966" w:type="dxa"/>
            <w:tcBorders>
              <w:top w:val="single" w:sz="8" w:space="0" w:color="000000"/>
              <w:left w:val="single" w:sz="8" w:space="0" w:color="000000"/>
              <w:bottom w:val="single" w:sz="8" w:space="0" w:color="000000"/>
              <w:right w:val="single" w:sz="8" w:space="0" w:color="000000"/>
            </w:tcBorders>
          </w:tcPr>
          <w:p w14:paraId="1DF8C3CC" w14:textId="77777777" w:rsidR="00CA675D" w:rsidRPr="00734040" w:rsidRDefault="00E03A31">
            <w:pPr>
              <w:spacing w:after="0" w:line="259" w:lineRule="auto"/>
              <w:ind w:left="5" w:right="0" w:firstLine="0"/>
              <w:jc w:val="left"/>
            </w:pPr>
            <w:r w:rsidRPr="00734040">
              <w:rPr>
                <w:rFonts w:eastAsia="Arial"/>
              </w:rPr>
              <w:t>4.20</w:t>
            </w:r>
            <w:r w:rsidRPr="00734040">
              <w:rPr>
                <w:rFonts w:eastAsia="Calibri"/>
              </w:rPr>
              <w:t xml:space="preserve"> </w:t>
            </w:r>
          </w:p>
        </w:tc>
      </w:tr>
      <w:tr w:rsidR="00CA675D" w14:paraId="025FEA18" w14:textId="77777777">
        <w:trPr>
          <w:trHeight w:val="585"/>
        </w:trPr>
        <w:tc>
          <w:tcPr>
            <w:tcW w:w="2952" w:type="dxa"/>
            <w:tcBorders>
              <w:top w:val="single" w:sz="8" w:space="0" w:color="000000"/>
              <w:left w:val="single" w:sz="8" w:space="0" w:color="000000"/>
              <w:bottom w:val="single" w:sz="8" w:space="0" w:color="000000"/>
              <w:right w:val="single" w:sz="8" w:space="0" w:color="000000"/>
            </w:tcBorders>
          </w:tcPr>
          <w:p w14:paraId="182A0113" w14:textId="77777777" w:rsidR="00CA675D" w:rsidRPr="00734040" w:rsidRDefault="00E03A31">
            <w:pPr>
              <w:spacing w:after="0" w:line="259" w:lineRule="auto"/>
              <w:ind w:left="5" w:right="0" w:firstLine="0"/>
              <w:jc w:val="left"/>
            </w:pPr>
            <w:r w:rsidRPr="00734040">
              <w:rPr>
                <w:rFonts w:eastAsia="Arial"/>
              </w:rPr>
              <w:t>БП3</w:t>
            </w:r>
            <w:r w:rsidRPr="00734040">
              <w:rPr>
                <w:rFonts w:eastAsia="Calibri"/>
              </w:rPr>
              <w:t xml:space="preserve"> </w:t>
            </w:r>
          </w:p>
        </w:tc>
        <w:tc>
          <w:tcPr>
            <w:tcW w:w="3102" w:type="dxa"/>
            <w:tcBorders>
              <w:top w:val="single" w:sz="8" w:space="0" w:color="000000"/>
              <w:left w:val="single" w:sz="8" w:space="0" w:color="000000"/>
              <w:bottom w:val="single" w:sz="8" w:space="0" w:color="000000"/>
              <w:right w:val="single" w:sz="8" w:space="0" w:color="000000"/>
            </w:tcBorders>
          </w:tcPr>
          <w:p w14:paraId="1E77F212" w14:textId="77777777" w:rsidR="00CA675D" w:rsidRPr="00734040" w:rsidRDefault="00E03A31">
            <w:pPr>
              <w:spacing w:after="32" w:line="259" w:lineRule="auto"/>
              <w:ind w:left="0" w:right="0" w:firstLine="0"/>
              <w:jc w:val="left"/>
            </w:pPr>
            <w:r w:rsidRPr="00734040">
              <w:rPr>
                <w:rFonts w:eastAsia="Arial"/>
              </w:rPr>
              <w:t xml:space="preserve">(3×0.3) + (3×0.2) + (2×0.15) </w:t>
            </w:r>
          </w:p>
          <w:p w14:paraId="7A8E70E8" w14:textId="77777777" w:rsidR="00CA675D" w:rsidRPr="00734040" w:rsidRDefault="00E03A31">
            <w:pPr>
              <w:spacing w:after="0" w:line="259" w:lineRule="auto"/>
              <w:ind w:left="0" w:right="0" w:firstLine="0"/>
              <w:jc w:val="left"/>
            </w:pPr>
            <w:r w:rsidRPr="00734040">
              <w:rPr>
                <w:rFonts w:eastAsia="Arial"/>
              </w:rPr>
              <w:t>+ (3×0.25) + (4×0.1)</w:t>
            </w:r>
            <w:r w:rsidRPr="00734040">
              <w:rPr>
                <w:rFonts w:eastAsia="Calibri"/>
              </w:rPr>
              <w:t xml:space="preserve"> </w:t>
            </w:r>
          </w:p>
        </w:tc>
        <w:tc>
          <w:tcPr>
            <w:tcW w:w="2966" w:type="dxa"/>
            <w:tcBorders>
              <w:top w:val="single" w:sz="8" w:space="0" w:color="000000"/>
              <w:left w:val="single" w:sz="8" w:space="0" w:color="000000"/>
              <w:bottom w:val="single" w:sz="8" w:space="0" w:color="000000"/>
              <w:right w:val="single" w:sz="8" w:space="0" w:color="000000"/>
            </w:tcBorders>
          </w:tcPr>
          <w:p w14:paraId="458E625A" w14:textId="77777777" w:rsidR="00CA675D" w:rsidRPr="00734040" w:rsidRDefault="00E03A31">
            <w:pPr>
              <w:spacing w:after="0" w:line="259" w:lineRule="auto"/>
              <w:ind w:left="5" w:right="0" w:firstLine="0"/>
              <w:jc w:val="left"/>
            </w:pPr>
            <w:r w:rsidRPr="00734040">
              <w:rPr>
                <w:rFonts w:eastAsia="Arial"/>
              </w:rPr>
              <w:t>2.95</w:t>
            </w:r>
            <w:r w:rsidRPr="00734040">
              <w:rPr>
                <w:rFonts w:eastAsia="Calibri"/>
              </w:rPr>
              <w:t xml:space="preserve"> </w:t>
            </w:r>
          </w:p>
        </w:tc>
      </w:tr>
      <w:tr w:rsidR="00CA675D" w14:paraId="3706C251" w14:textId="77777777">
        <w:trPr>
          <w:trHeight w:val="586"/>
        </w:trPr>
        <w:tc>
          <w:tcPr>
            <w:tcW w:w="2952" w:type="dxa"/>
            <w:tcBorders>
              <w:top w:val="single" w:sz="8" w:space="0" w:color="000000"/>
              <w:left w:val="single" w:sz="8" w:space="0" w:color="000000"/>
              <w:bottom w:val="single" w:sz="8" w:space="0" w:color="000000"/>
              <w:right w:val="single" w:sz="8" w:space="0" w:color="000000"/>
            </w:tcBorders>
          </w:tcPr>
          <w:p w14:paraId="34A45490" w14:textId="77777777" w:rsidR="00CA675D" w:rsidRPr="00734040" w:rsidRDefault="00E03A31">
            <w:pPr>
              <w:spacing w:after="0" w:line="259" w:lineRule="auto"/>
              <w:ind w:left="5" w:right="0" w:firstLine="0"/>
              <w:jc w:val="left"/>
            </w:pPr>
            <w:r w:rsidRPr="00734040">
              <w:rPr>
                <w:rFonts w:eastAsia="Arial"/>
              </w:rPr>
              <w:t>БП4</w:t>
            </w:r>
            <w:r w:rsidRPr="00734040">
              <w:rPr>
                <w:rFonts w:eastAsia="Calibri"/>
              </w:rPr>
              <w:t xml:space="preserve"> </w:t>
            </w:r>
          </w:p>
        </w:tc>
        <w:tc>
          <w:tcPr>
            <w:tcW w:w="3102" w:type="dxa"/>
            <w:tcBorders>
              <w:top w:val="single" w:sz="8" w:space="0" w:color="000000"/>
              <w:left w:val="single" w:sz="8" w:space="0" w:color="000000"/>
              <w:bottom w:val="single" w:sz="8" w:space="0" w:color="000000"/>
              <w:right w:val="single" w:sz="8" w:space="0" w:color="000000"/>
            </w:tcBorders>
          </w:tcPr>
          <w:p w14:paraId="1F4CFAD9" w14:textId="77777777" w:rsidR="00CA675D" w:rsidRPr="00734040" w:rsidRDefault="00E03A31">
            <w:pPr>
              <w:spacing w:after="7" w:line="259" w:lineRule="auto"/>
              <w:ind w:left="0" w:right="0" w:firstLine="0"/>
              <w:jc w:val="left"/>
            </w:pPr>
            <w:r w:rsidRPr="00734040">
              <w:rPr>
                <w:rFonts w:eastAsia="Arial"/>
              </w:rPr>
              <w:t xml:space="preserve">(5×0.3) + (5×0.2) + (5×0.15) </w:t>
            </w:r>
          </w:p>
          <w:p w14:paraId="67401BD7" w14:textId="77777777" w:rsidR="00CA675D" w:rsidRPr="00734040" w:rsidRDefault="00E03A31">
            <w:pPr>
              <w:spacing w:after="0" w:line="259" w:lineRule="auto"/>
              <w:ind w:left="0" w:right="0" w:firstLine="0"/>
              <w:jc w:val="left"/>
            </w:pPr>
            <w:r w:rsidRPr="00734040">
              <w:rPr>
                <w:rFonts w:eastAsia="Arial"/>
              </w:rPr>
              <w:t xml:space="preserve">+ (5×0.25) + (4×0.1) </w:t>
            </w:r>
          </w:p>
        </w:tc>
        <w:tc>
          <w:tcPr>
            <w:tcW w:w="2966" w:type="dxa"/>
            <w:tcBorders>
              <w:top w:val="single" w:sz="8" w:space="0" w:color="000000"/>
              <w:left w:val="single" w:sz="8" w:space="0" w:color="000000"/>
              <w:bottom w:val="single" w:sz="8" w:space="0" w:color="000000"/>
              <w:right w:val="single" w:sz="8" w:space="0" w:color="000000"/>
            </w:tcBorders>
          </w:tcPr>
          <w:p w14:paraId="2178EC1C" w14:textId="77777777" w:rsidR="00CA675D" w:rsidRPr="00734040" w:rsidRDefault="00E03A31">
            <w:pPr>
              <w:spacing w:after="0" w:line="259" w:lineRule="auto"/>
              <w:ind w:left="5" w:right="0" w:firstLine="0"/>
              <w:jc w:val="left"/>
            </w:pPr>
            <w:r w:rsidRPr="00734040">
              <w:rPr>
                <w:rFonts w:eastAsia="Arial"/>
              </w:rPr>
              <w:t>4.90</w:t>
            </w:r>
            <w:r w:rsidRPr="00734040">
              <w:rPr>
                <w:rFonts w:eastAsia="Calibri"/>
              </w:rPr>
              <w:t xml:space="preserve"> </w:t>
            </w:r>
          </w:p>
        </w:tc>
      </w:tr>
    </w:tbl>
    <w:p w14:paraId="19597698" w14:textId="77777777" w:rsidR="00CA675D" w:rsidRDefault="00E03A31">
      <w:pPr>
        <w:spacing w:after="23" w:line="265" w:lineRule="auto"/>
        <w:ind w:left="10" w:right="809"/>
        <w:jc w:val="right"/>
      </w:pPr>
      <w:r>
        <w:rPr>
          <w:i/>
        </w:rPr>
        <w:t xml:space="preserve">Таблица 7. Индекс важности </w:t>
      </w:r>
    </w:p>
    <w:p w14:paraId="18275E8B" w14:textId="77777777" w:rsidR="00CA675D" w:rsidRDefault="00E03A31">
      <w:pPr>
        <w:spacing w:after="49" w:line="259" w:lineRule="auto"/>
        <w:ind w:left="5" w:right="0" w:firstLine="0"/>
        <w:jc w:val="left"/>
      </w:pPr>
      <w:r>
        <w:rPr>
          <w:rFonts w:ascii="Arial" w:eastAsia="Arial" w:hAnsi="Arial" w:cs="Arial"/>
          <w:sz w:val="22"/>
        </w:rPr>
        <w:t xml:space="preserve"> </w:t>
      </w:r>
      <w:r>
        <w:rPr>
          <w:rFonts w:ascii="Calibri" w:eastAsia="Calibri" w:hAnsi="Calibri" w:cs="Calibri"/>
        </w:rPr>
        <w:t xml:space="preserve"> </w:t>
      </w:r>
    </w:p>
    <w:p w14:paraId="3962AC40" w14:textId="77777777" w:rsidR="00CA675D" w:rsidRPr="00734040" w:rsidRDefault="00E03A31" w:rsidP="00734040">
      <w:pPr>
        <w:spacing w:after="0" w:line="360" w:lineRule="auto"/>
        <w:ind w:left="0" w:right="0" w:firstLine="709"/>
      </w:pPr>
      <w:r w:rsidRPr="00734040">
        <w:rPr>
          <w:rFonts w:eastAsia="Arial"/>
        </w:rPr>
        <w:t xml:space="preserve">Таким образом, наиболее важным бизнес-процессом в ходе анализа стал процесс </w:t>
      </w:r>
    </w:p>
    <w:p w14:paraId="003376E6" w14:textId="71966513" w:rsidR="00CA675D" w:rsidRPr="00734040" w:rsidRDefault="00E03A31" w:rsidP="00734040">
      <w:pPr>
        <w:spacing w:after="0" w:line="360" w:lineRule="auto"/>
        <w:ind w:left="0" w:right="0" w:firstLine="0"/>
      </w:pPr>
      <w:r w:rsidRPr="00734040">
        <w:rPr>
          <w:rFonts w:eastAsia="Arial"/>
          <w:b/>
        </w:rPr>
        <w:t>“Сервисное обслуж</w:t>
      </w:r>
      <w:r w:rsidR="00734040" w:rsidRPr="00734040">
        <w:rPr>
          <w:rFonts w:eastAsia="Arial"/>
          <w:b/>
        </w:rPr>
        <w:t>и</w:t>
      </w:r>
      <w:r w:rsidRPr="00734040">
        <w:rPr>
          <w:rFonts w:eastAsia="Arial"/>
          <w:b/>
        </w:rPr>
        <w:t>вание”</w:t>
      </w:r>
      <w:r w:rsidRPr="00734040">
        <w:rPr>
          <w:rFonts w:eastAsia="Calibri"/>
        </w:rPr>
        <w:t xml:space="preserve"> </w:t>
      </w:r>
    </w:p>
    <w:p w14:paraId="5164F4CD" w14:textId="32ACC4D5" w:rsidR="00CA675D" w:rsidRPr="00734040" w:rsidRDefault="00E03A31" w:rsidP="00734040">
      <w:pPr>
        <w:jc w:val="center"/>
        <w:rPr>
          <w:b/>
          <w:bCs/>
          <w:sz w:val="32"/>
          <w:szCs w:val="32"/>
        </w:rPr>
      </w:pPr>
      <w:r w:rsidRPr="00734040">
        <w:rPr>
          <w:b/>
          <w:bCs/>
          <w:sz w:val="32"/>
          <w:szCs w:val="32"/>
        </w:rPr>
        <w:t>Детализация процесса</w:t>
      </w:r>
      <w:r w:rsidR="00734040">
        <w:rPr>
          <w:b/>
          <w:bCs/>
          <w:sz w:val="32"/>
          <w:szCs w:val="32"/>
        </w:rPr>
        <w:t xml:space="preserve"> </w:t>
      </w:r>
    </w:p>
    <w:p w14:paraId="6C87EC0F" w14:textId="77777777" w:rsidR="00CA675D" w:rsidRDefault="00E03A31">
      <w:pPr>
        <w:numPr>
          <w:ilvl w:val="0"/>
          <w:numId w:val="16"/>
        </w:numPr>
        <w:spacing w:after="43"/>
        <w:ind w:right="809" w:hanging="360"/>
      </w:pPr>
      <w:r>
        <w:t xml:space="preserve">Прием и обработка заявок на ремонт </w:t>
      </w:r>
    </w:p>
    <w:p w14:paraId="3577F92E" w14:textId="77777777" w:rsidR="00CA675D" w:rsidRDefault="00E03A31">
      <w:pPr>
        <w:numPr>
          <w:ilvl w:val="1"/>
          <w:numId w:val="16"/>
        </w:numPr>
        <w:spacing w:after="42"/>
        <w:ind w:right="809" w:hanging="360"/>
      </w:pPr>
      <w:r>
        <w:t xml:space="preserve">Первичная классификация заявки </w:t>
      </w:r>
    </w:p>
    <w:p w14:paraId="569F2BC2" w14:textId="77777777" w:rsidR="00CA675D" w:rsidRDefault="00E03A31">
      <w:pPr>
        <w:numPr>
          <w:ilvl w:val="2"/>
          <w:numId w:val="16"/>
        </w:numPr>
        <w:spacing w:after="43"/>
        <w:ind w:right="809" w:hanging="440"/>
      </w:pPr>
      <w:r>
        <w:t xml:space="preserve">Определение срочности </w:t>
      </w:r>
    </w:p>
    <w:p w14:paraId="335E8758" w14:textId="77777777" w:rsidR="00CA675D" w:rsidRDefault="00E03A31">
      <w:pPr>
        <w:numPr>
          <w:ilvl w:val="2"/>
          <w:numId w:val="16"/>
        </w:numPr>
        <w:spacing w:after="44"/>
        <w:ind w:right="809" w:hanging="440"/>
      </w:pPr>
      <w:r>
        <w:lastRenderedPageBreak/>
        <w:t xml:space="preserve">Проверка гарантийного статуса  </w:t>
      </w:r>
    </w:p>
    <w:p w14:paraId="4C7B1AF4" w14:textId="77777777" w:rsidR="00CA675D" w:rsidRDefault="00E03A31">
      <w:pPr>
        <w:numPr>
          <w:ilvl w:val="2"/>
          <w:numId w:val="16"/>
        </w:numPr>
        <w:spacing w:after="54" w:line="259" w:lineRule="auto"/>
        <w:ind w:right="809" w:hanging="440"/>
      </w:pPr>
      <w:r>
        <w:t xml:space="preserve">уведомление поставщика (в случае подтверждения) </w:t>
      </w:r>
    </w:p>
    <w:p w14:paraId="29C5D045" w14:textId="77777777" w:rsidR="00CA675D" w:rsidRDefault="00E03A31">
      <w:pPr>
        <w:numPr>
          <w:ilvl w:val="1"/>
          <w:numId w:val="16"/>
        </w:numPr>
        <w:spacing w:after="45"/>
        <w:ind w:right="809" w:hanging="360"/>
      </w:pPr>
      <w:r>
        <w:t xml:space="preserve">Документирование </w:t>
      </w:r>
    </w:p>
    <w:p w14:paraId="24D3A170" w14:textId="77777777" w:rsidR="00CA675D" w:rsidRDefault="00E03A31">
      <w:pPr>
        <w:numPr>
          <w:ilvl w:val="2"/>
          <w:numId w:val="16"/>
        </w:numPr>
        <w:spacing w:after="37"/>
        <w:ind w:right="809" w:hanging="440"/>
      </w:pPr>
      <w:r>
        <w:t xml:space="preserve">Заполнение бумажного/цифрового акта приема с описанием проблемы </w:t>
      </w:r>
    </w:p>
    <w:p w14:paraId="65E50C45" w14:textId="77777777" w:rsidR="00CA675D" w:rsidRDefault="00E03A31">
      <w:pPr>
        <w:numPr>
          <w:ilvl w:val="2"/>
          <w:numId w:val="16"/>
        </w:numPr>
        <w:spacing w:after="52" w:line="259" w:lineRule="auto"/>
        <w:ind w:right="809" w:hanging="440"/>
      </w:pPr>
      <w:r>
        <w:t xml:space="preserve">Фотофиксация внешнего вида техники при сдаче </w:t>
      </w:r>
    </w:p>
    <w:p w14:paraId="1F1490F4" w14:textId="77777777" w:rsidR="00CA675D" w:rsidRDefault="00E03A31">
      <w:pPr>
        <w:numPr>
          <w:ilvl w:val="0"/>
          <w:numId w:val="16"/>
        </w:numPr>
        <w:spacing w:after="42"/>
        <w:ind w:right="809" w:hanging="360"/>
      </w:pPr>
      <w:r>
        <w:t xml:space="preserve">Диагностика неисправностей и ремонт </w:t>
      </w:r>
    </w:p>
    <w:p w14:paraId="7309AAF7" w14:textId="77777777" w:rsidR="00CA675D" w:rsidRDefault="00E03A31">
      <w:pPr>
        <w:numPr>
          <w:ilvl w:val="1"/>
          <w:numId w:val="16"/>
        </w:numPr>
        <w:spacing w:after="44"/>
        <w:ind w:right="809" w:hanging="360"/>
      </w:pPr>
      <w:r>
        <w:t xml:space="preserve">Предварительная оценка </w:t>
      </w:r>
    </w:p>
    <w:p w14:paraId="54F0CD20" w14:textId="77777777" w:rsidR="00CA675D" w:rsidRDefault="00E03A31">
      <w:pPr>
        <w:numPr>
          <w:ilvl w:val="2"/>
          <w:numId w:val="16"/>
        </w:numPr>
        <w:spacing w:after="46"/>
        <w:ind w:right="809" w:hanging="440"/>
      </w:pPr>
      <w:r>
        <w:t xml:space="preserve">Углубленная диагностика (при необходимости) </w:t>
      </w:r>
    </w:p>
    <w:p w14:paraId="34FA2728" w14:textId="77777777" w:rsidR="00CA675D" w:rsidRDefault="00E03A31">
      <w:pPr>
        <w:numPr>
          <w:ilvl w:val="1"/>
          <w:numId w:val="16"/>
        </w:numPr>
        <w:spacing w:after="44"/>
        <w:ind w:right="809" w:hanging="360"/>
      </w:pPr>
      <w:r>
        <w:t xml:space="preserve">Формирование отчета  </w:t>
      </w:r>
    </w:p>
    <w:p w14:paraId="7BBCFDE6" w14:textId="77777777" w:rsidR="00CA675D" w:rsidRDefault="00E03A31">
      <w:pPr>
        <w:numPr>
          <w:ilvl w:val="2"/>
          <w:numId w:val="16"/>
        </w:numPr>
        <w:spacing w:after="43"/>
        <w:ind w:right="809" w:hanging="440"/>
      </w:pPr>
      <w:r>
        <w:t xml:space="preserve">Детальное описание неисправности </w:t>
      </w:r>
    </w:p>
    <w:p w14:paraId="1C654EA0" w14:textId="77777777" w:rsidR="00CA675D" w:rsidRDefault="00E03A31">
      <w:pPr>
        <w:numPr>
          <w:ilvl w:val="2"/>
          <w:numId w:val="16"/>
        </w:numPr>
        <w:spacing w:after="41"/>
        <w:ind w:right="809" w:hanging="440"/>
      </w:pPr>
      <w:r>
        <w:t xml:space="preserve">Расчет стоимости и сроков ремонта </w:t>
      </w:r>
    </w:p>
    <w:p w14:paraId="75862384" w14:textId="77777777" w:rsidR="00CA675D" w:rsidRDefault="00E03A31">
      <w:pPr>
        <w:numPr>
          <w:ilvl w:val="2"/>
          <w:numId w:val="16"/>
        </w:numPr>
        <w:spacing w:after="33"/>
        <w:ind w:right="809" w:hanging="440"/>
      </w:pPr>
      <w:r>
        <w:t xml:space="preserve">Согласование с клиентом </w:t>
      </w:r>
    </w:p>
    <w:p w14:paraId="360D8586" w14:textId="77777777" w:rsidR="00CA675D" w:rsidRDefault="00E03A31">
      <w:pPr>
        <w:numPr>
          <w:ilvl w:val="1"/>
          <w:numId w:val="16"/>
        </w:numPr>
        <w:spacing w:after="45"/>
        <w:ind w:right="809" w:hanging="360"/>
      </w:pPr>
      <w:r>
        <w:t xml:space="preserve">Ремонт </w:t>
      </w:r>
    </w:p>
    <w:p w14:paraId="3FC84836" w14:textId="77777777" w:rsidR="00CA675D" w:rsidRDefault="00E03A31">
      <w:pPr>
        <w:numPr>
          <w:ilvl w:val="2"/>
          <w:numId w:val="16"/>
        </w:numPr>
        <w:spacing w:after="0" w:line="284" w:lineRule="auto"/>
        <w:ind w:right="809" w:hanging="440"/>
      </w:pPr>
      <w:r>
        <w:t xml:space="preserve">Отправка дефектной техники поставщику и получение компенсации затрат от поставщика (гарантийный случай, если ремонт невозможен силами сервисного центра) </w:t>
      </w:r>
    </w:p>
    <w:p w14:paraId="018713FE" w14:textId="77777777" w:rsidR="00CA675D" w:rsidRDefault="00E03A31">
      <w:pPr>
        <w:numPr>
          <w:ilvl w:val="0"/>
          <w:numId w:val="16"/>
        </w:numPr>
        <w:spacing w:after="43"/>
        <w:ind w:right="809" w:hanging="360"/>
      </w:pPr>
      <w:r>
        <w:t xml:space="preserve">Возврат клиенту </w:t>
      </w:r>
    </w:p>
    <w:p w14:paraId="3616989E" w14:textId="77777777" w:rsidR="00CA675D" w:rsidRDefault="00E03A31">
      <w:pPr>
        <w:numPr>
          <w:ilvl w:val="1"/>
          <w:numId w:val="16"/>
        </w:numPr>
        <w:spacing w:after="42"/>
        <w:ind w:right="809" w:hanging="360"/>
      </w:pPr>
      <w:r>
        <w:t xml:space="preserve">Уведомление об окончании работ </w:t>
      </w:r>
    </w:p>
    <w:p w14:paraId="1BE9B8B9" w14:textId="77777777" w:rsidR="00CA675D" w:rsidRDefault="00E03A31">
      <w:pPr>
        <w:numPr>
          <w:ilvl w:val="1"/>
          <w:numId w:val="16"/>
        </w:numPr>
        <w:spacing w:after="42"/>
        <w:ind w:right="809" w:hanging="360"/>
      </w:pPr>
      <w:r>
        <w:t xml:space="preserve">Подписание акта приема-передачи </w:t>
      </w:r>
    </w:p>
    <w:p w14:paraId="70604F8B" w14:textId="77777777" w:rsidR="00CA675D" w:rsidRDefault="00E03A31">
      <w:pPr>
        <w:numPr>
          <w:ilvl w:val="1"/>
          <w:numId w:val="16"/>
        </w:numPr>
        <w:spacing w:after="44"/>
        <w:ind w:right="809" w:hanging="360"/>
      </w:pPr>
      <w:r>
        <w:t xml:space="preserve">Контроль качества ремонта </w:t>
      </w:r>
    </w:p>
    <w:p w14:paraId="39D88C7F" w14:textId="77777777" w:rsidR="00CA675D" w:rsidRDefault="00E03A31">
      <w:pPr>
        <w:numPr>
          <w:ilvl w:val="1"/>
          <w:numId w:val="16"/>
        </w:numPr>
        <w:ind w:right="809" w:hanging="360"/>
      </w:pPr>
      <w:r>
        <w:t xml:space="preserve">Опрос клиента через 7 дней после ремонта </w:t>
      </w:r>
    </w:p>
    <w:p w14:paraId="5E133855" w14:textId="77777777" w:rsidR="00734040" w:rsidRDefault="00734040" w:rsidP="00734040">
      <w:pPr>
        <w:ind w:left="1446" w:right="809" w:firstLine="0"/>
      </w:pPr>
    </w:p>
    <w:p w14:paraId="4392A77F" w14:textId="3CBDB84B" w:rsidR="00CA675D" w:rsidRPr="006A3C8A" w:rsidRDefault="00D01D11">
      <w:pPr>
        <w:pStyle w:val="2"/>
        <w:spacing w:after="31"/>
        <w:rPr>
          <w:b/>
          <w:bCs/>
        </w:rPr>
      </w:pPr>
      <w:bookmarkStart w:id="10" w:name="_Toc201094583"/>
      <w:r>
        <w:rPr>
          <w:b/>
          <w:bCs/>
        </w:rPr>
        <w:t>Диаграмма</w:t>
      </w:r>
      <w:r w:rsidR="00E03A31" w:rsidRPr="006A3C8A">
        <w:rPr>
          <w:b/>
          <w:bCs/>
        </w:rPr>
        <w:t xml:space="preserve"> Исикавы для </w:t>
      </w:r>
      <w:r>
        <w:rPr>
          <w:b/>
          <w:bCs/>
        </w:rPr>
        <w:t xml:space="preserve">анализа проблем </w:t>
      </w:r>
      <w:r w:rsidR="00E03A31" w:rsidRPr="006A3C8A">
        <w:rPr>
          <w:b/>
          <w:bCs/>
        </w:rPr>
        <w:t>процесса</w:t>
      </w:r>
      <w:bookmarkEnd w:id="10"/>
      <w:r w:rsidR="00E03A31" w:rsidRPr="006A3C8A">
        <w:rPr>
          <w:b/>
          <w:bCs/>
        </w:rPr>
        <w:t xml:space="preserve"> </w:t>
      </w:r>
    </w:p>
    <w:p w14:paraId="6C30984A" w14:textId="77777777" w:rsidR="00CA675D" w:rsidRDefault="00E03A31">
      <w:pPr>
        <w:spacing w:after="155" w:line="259" w:lineRule="auto"/>
        <w:ind w:left="0" w:right="811" w:firstLine="0"/>
        <w:jc w:val="right"/>
      </w:pPr>
      <w:r>
        <w:rPr>
          <w:noProof/>
        </w:rPr>
        <w:drawing>
          <wp:inline distT="0" distB="0" distL="0" distR="0" wp14:anchorId="544E2C3B" wp14:editId="5603C7CC">
            <wp:extent cx="5702682" cy="2988945"/>
            <wp:effectExtent l="0" t="0" r="0" b="0"/>
            <wp:docPr id="4704" name="Picture 4704"/>
            <wp:cNvGraphicFramePr/>
            <a:graphic xmlns:a="http://schemas.openxmlformats.org/drawingml/2006/main">
              <a:graphicData uri="http://schemas.openxmlformats.org/drawingml/2006/picture">
                <pic:pic xmlns:pic="http://schemas.openxmlformats.org/drawingml/2006/picture">
                  <pic:nvPicPr>
                    <pic:cNvPr id="4704" name="Picture 4704"/>
                    <pic:cNvPicPr/>
                  </pic:nvPicPr>
                  <pic:blipFill>
                    <a:blip r:embed="rId21"/>
                    <a:stretch>
                      <a:fillRect/>
                    </a:stretch>
                  </pic:blipFill>
                  <pic:spPr>
                    <a:xfrm>
                      <a:off x="0" y="0"/>
                      <a:ext cx="5702682" cy="2988945"/>
                    </a:xfrm>
                    <a:prstGeom prst="rect">
                      <a:avLst/>
                    </a:prstGeom>
                  </pic:spPr>
                </pic:pic>
              </a:graphicData>
            </a:graphic>
          </wp:inline>
        </w:drawing>
      </w:r>
      <w:r>
        <w:rPr>
          <w:rFonts w:ascii="Calibri" w:eastAsia="Calibri" w:hAnsi="Calibri" w:cs="Calibri"/>
        </w:rPr>
        <w:t xml:space="preserve"> </w:t>
      </w:r>
    </w:p>
    <w:p w14:paraId="3E32B519" w14:textId="77777777" w:rsidR="006A3C8A" w:rsidRPr="00F820E0" w:rsidRDefault="00E03A31" w:rsidP="00734040">
      <w:pPr>
        <w:spacing w:after="30" w:line="360" w:lineRule="auto"/>
        <w:ind w:left="0" w:right="0" w:firstLine="709"/>
        <w:rPr>
          <w:i/>
          <w:color w:val="auto"/>
          <w:lang w:val="en-US"/>
        </w:rPr>
      </w:pPr>
      <w:r w:rsidRPr="00F820E0">
        <w:rPr>
          <w:i/>
          <w:color w:val="auto"/>
        </w:rPr>
        <w:t>Рисунок 6. Диаграмма Исикавы</w:t>
      </w:r>
    </w:p>
    <w:p w14:paraId="1F4F30F7" w14:textId="27BAA402" w:rsidR="00CA675D" w:rsidRPr="00F820E0" w:rsidRDefault="00E03A31" w:rsidP="006A3C8A">
      <w:pPr>
        <w:spacing w:after="0" w:line="360" w:lineRule="auto"/>
        <w:ind w:left="0" w:right="0" w:firstLine="709"/>
        <w:rPr>
          <w:color w:val="auto"/>
        </w:rPr>
      </w:pPr>
      <w:r w:rsidRPr="00F820E0">
        <w:rPr>
          <w:i/>
          <w:color w:val="auto"/>
        </w:rPr>
        <w:t xml:space="preserve"> </w:t>
      </w:r>
      <w:r w:rsidRPr="00F820E0">
        <w:rPr>
          <w:color w:val="auto"/>
        </w:rPr>
        <w:t xml:space="preserve">Персонал </w:t>
      </w:r>
    </w:p>
    <w:p w14:paraId="3C1644BB" w14:textId="77777777" w:rsidR="00CA675D" w:rsidRPr="00F820E0" w:rsidRDefault="00E03A31">
      <w:pPr>
        <w:numPr>
          <w:ilvl w:val="0"/>
          <w:numId w:val="17"/>
        </w:numPr>
        <w:spacing w:after="0" w:line="360" w:lineRule="auto"/>
        <w:ind w:left="0" w:right="0" w:firstLine="709"/>
        <w:rPr>
          <w:color w:val="auto"/>
        </w:rPr>
      </w:pPr>
      <w:r w:rsidRPr="00F820E0">
        <w:rPr>
          <w:color w:val="auto"/>
        </w:rPr>
        <w:t xml:space="preserve">Нехватка квалифицированных специалистов </w:t>
      </w:r>
    </w:p>
    <w:p w14:paraId="3D577AF9" w14:textId="77777777" w:rsidR="00CA675D" w:rsidRPr="00F820E0" w:rsidRDefault="00E03A31">
      <w:pPr>
        <w:numPr>
          <w:ilvl w:val="0"/>
          <w:numId w:val="17"/>
        </w:numPr>
        <w:spacing w:after="0" w:line="360" w:lineRule="auto"/>
        <w:ind w:left="0" w:right="0" w:firstLine="709"/>
        <w:rPr>
          <w:color w:val="auto"/>
        </w:rPr>
      </w:pPr>
      <w:r w:rsidRPr="00F820E0">
        <w:rPr>
          <w:color w:val="auto"/>
        </w:rPr>
        <w:lastRenderedPageBreak/>
        <w:t xml:space="preserve">Низкая коммуникация между отделами </w:t>
      </w:r>
    </w:p>
    <w:p w14:paraId="60156F68" w14:textId="77777777" w:rsidR="00CA675D" w:rsidRPr="00F820E0" w:rsidRDefault="00E03A31" w:rsidP="006A3C8A">
      <w:pPr>
        <w:spacing w:after="0" w:line="360" w:lineRule="auto"/>
        <w:ind w:left="0" w:right="0" w:firstLine="709"/>
        <w:rPr>
          <w:color w:val="auto"/>
        </w:rPr>
      </w:pPr>
      <w:r w:rsidRPr="00F820E0">
        <w:rPr>
          <w:color w:val="auto"/>
        </w:rPr>
        <w:t xml:space="preserve">Управление </w:t>
      </w:r>
    </w:p>
    <w:p w14:paraId="315FD787" w14:textId="77777777" w:rsidR="00CA675D" w:rsidRPr="00F820E0" w:rsidRDefault="00E03A31">
      <w:pPr>
        <w:numPr>
          <w:ilvl w:val="0"/>
          <w:numId w:val="17"/>
        </w:numPr>
        <w:spacing w:after="0" w:line="360" w:lineRule="auto"/>
        <w:ind w:left="0" w:right="0" w:firstLine="709"/>
        <w:rPr>
          <w:color w:val="auto"/>
        </w:rPr>
      </w:pPr>
      <w:r w:rsidRPr="00F820E0">
        <w:rPr>
          <w:color w:val="auto"/>
        </w:rPr>
        <w:t xml:space="preserve">Отсутствие четко сформулированных KPI для мастеров </w:t>
      </w:r>
    </w:p>
    <w:p w14:paraId="44DC1B5A" w14:textId="77777777" w:rsidR="00CA675D" w:rsidRPr="00F820E0" w:rsidRDefault="00E03A31">
      <w:pPr>
        <w:numPr>
          <w:ilvl w:val="0"/>
          <w:numId w:val="17"/>
        </w:numPr>
        <w:spacing w:after="0" w:line="360" w:lineRule="auto"/>
        <w:ind w:left="0" w:right="0" w:firstLine="709"/>
        <w:rPr>
          <w:color w:val="auto"/>
        </w:rPr>
      </w:pPr>
      <w:r w:rsidRPr="00F820E0">
        <w:rPr>
          <w:color w:val="auto"/>
        </w:rPr>
        <w:t xml:space="preserve">Неэффективное управление ресурсами </w:t>
      </w:r>
    </w:p>
    <w:p w14:paraId="4B122635" w14:textId="77777777" w:rsidR="00CA675D" w:rsidRPr="00F820E0" w:rsidRDefault="00E03A31">
      <w:pPr>
        <w:numPr>
          <w:ilvl w:val="0"/>
          <w:numId w:val="17"/>
        </w:numPr>
        <w:spacing w:after="0" w:line="360" w:lineRule="auto"/>
        <w:ind w:left="0" w:right="0" w:firstLine="709"/>
        <w:rPr>
          <w:color w:val="auto"/>
        </w:rPr>
      </w:pPr>
      <w:r w:rsidRPr="00F820E0">
        <w:rPr>
          <w:color w:val="auto"/>
        </w:rPr>
        <w:t xml:space="preserve">Отсутствие стратегического планирования </w:t>
      </w:r>
    </w:p>
    <w:p w14:paraId="1250A948" w14:textId="77777777" w:rsidR="00CA675D" w:rsidRPr="00F820E0" w:rsidRDefault="00E03A31" w:rsidP="00F820E0">
      <w:pPr>
        <w:ind w:left="0" w:firstLine="708"/>
        <w:rPr>
          <w:color w:val="auto"/>
        </w:rPr>
      </w:pPr>
      <w:r w:rsidRPr="00F820E0">
        <w:rPr>
          <w:color w:val="auto"/>
        </w:rPr>
        <w:t xml:space="preserve">Технологии </w:t>
      </w:r>
    </w:p>
    <w:p w14:paraId="3B7AE375" w14:textId="77777777" w:rsidR="00CA675D" w:rsidRPr="00F820E0" w:rsidRDefault="00E03A31">
      <w:pPr>
        <w:numPr>
          <w:ilvl w:val="0"/>
          <w:numId w:val="18"/>
        </w:numPr>
        <w:spacing w:after="0" w:line="360" w:lineRule="auto"/>
        <w:ind w:left="0" w:right="0" w:firstLine="709"/>
        <w:rPr>
          <w:color w:val="auto"/>
        </w:rPr>
      </w:pPr>
      <w:r w:rsidRPr="00F820E0">
        <w:rPr>
          <w:color w:val="auto"/>
        </w:rPr>
        <w:t xml:space="preserve">Отсутствие интеграции между CRM, складом и сервисом </w:t>
      </w:r>
    </w:p>
    <w:p w14:paraId="7474D119" w14:textId="77777777" w:rsidR="00CA675D" w:rsidRPr="00F820E0" w:rsidRDefault="00E03A31">
      <w:pPr>
        <w:numPr>
          <w:ilvl w:val="0"/>
          <w:numId w:val="18"/>
        </w:numPr>
        <w:spacing w:after="0" w:line="360" w:lineRule="auto"/>
        <w:ind w:left="0" w:right="0" w:firstLine="709"/>
        <w:rPr>
          <w:color w:val="auto"/>
        </w:rPr>
      </w:pPr>
      <w:r w:rsidRPr="00F820E0">
        <w:rPr>
          <w:color w:val="auto"/>
        </w:rPr>
        <w:t xml:space="preserve">Использование устаревших технологий при взаимодействии с клиентом </w:t>
      </w:r>
    </w:p>
    <w:p w14:paraId="4086A4DE" w14:textId="77777777" w:rsidR="00CA675D" w:rsidRPr="00F820E0" w:rsidRDefault="00E03A31" w:rsidP="006A3C8A">
      <w:pPr>
        <w:spacing w:after="0" w:line="360" w:lineRule="auto"/>
        <w:ind w:left="0" w:right="0" w:firstLine="709"/>
        <w:rPr>
          <w:color w:val="auto"/>
        </w:rPr>
      </w:pPr>
      <w:r w:rsidRPr="00F820E0">
        <w:rPr>
          <w:color w:val="auto"/>
        </w:rPr>
        <w:t xml:space="preserve">Логистика </w:t>
      </w:r>
    </w:p>
    <w:p w14:paraId="086FAB00" w14:textId="77777777" w:rsidR="00CA675D" w:rsidRPr="00F820E0" w:rsidRDefault="00E03A31">
      <w:pPr>
        <w:numPr>
          <w:ilvl w:val="0"/>
          <w:numId w:val="18"/>
        </w:numPr>
        <w:spacing w:after="0" w:line="360" w:lineRule="auto"/>
        <w:ind w:left="0" w:right="0" w:firstLine="709"/>
        <w:rPr>
          <w:color w:val="auto"/>
        </w:rPr>
      </w:pPr>
      <w:r w:rsidRPr="00F820E0">
        <w:rPr>
          <w:color w:val="auto"/>
        </w:rPr>
        <w:t xml:space="preserve">Риски потери или повреждения запчастей при транспортировке </w:t>
      </w:r>
    </w:p>
    <w:p w14:paraId="3EFFC404" w14:textId="77777777" w:rsidR="00CA675D" w:rsidRPr="00F820E0" w:rsidRDefault="00E03A31">
      <w:pPr>
        <w:numPr>
          <w:ilvl w:val="0"/>
          <w:numId w:val="18"/>
        </w:numPr>
        <w:spacing w:after="0" w:line="360" w:lineRule="auto"/>
        <w:ind w:left="0" w:right="0" w:firstLine="709"/>
        <w:rPr>
          <w:color w:val="auto"/>
        </w:rPr>
      </w:pPr>
      <w:r w:rsidRPr="00F820E0">
        <w:rPr>
          <w:color w:val="auto"/>
        </w:rPr>
        <w:t xml:space="preserve">Долгий поиск или заказ деталей у поставщиков </w:t>
      </w:r>
    </w:p>
    <w:p w14:paraId="750F9CF3" w14:textId="77777777" w:rsidR="00CA675D" w:rsidRDefault="00E03A31">
      <w:pPr>
        <w:spacing w:after="0" w:line="259" w:lineRule="auto"/>
        <w:ind w:left="5" w:right="0" w:firstLine="0"/>
        <w:jc w:val="left"/>
      </w:pPr>
      <w:r>
        <w:rPr>
          <w:color w:val="404040"/>
        </w:rPr>
        <w:t xml:space="preserve"> </w:t>
      </w:r>
    </w:p>
    <w:p w14:paraId="73050BC3" w14:textId="174D4FC2" w:rsidR="00CA675D" w:rsidRPr="00EE6D33" w:rsidRDefault="00EA1A00" w:rsidP="00734040">
      <w:pPr>
        <w:pStyle w:val="2"/>
        <w:rPr>
          <w:b/>
          <w:bCs/>
          <w:lang w:val="en-US"/>
        </w:rPr>
      </w:pPr>
      <w:r w:rsidRPr="00EE6D33">
        <w:rPr>
          <w:b/>
          <w:bCs/>
        </w:rPr>
        <w:t xml:space="preserve">    </w:t>
      </w:r>
      <w:r>
        <w:rPr>
          <w:b/>
          <w:bCs/>
        </w:rPr>
        <w:tab/>
      </w:r>
      <w:bookmarkStart w:id="11" w:name="_Toc201094584"/>
      <w:r w:rsidR="00734040" w:rsidRPr="006A3C8A">
        <w:rPr>
          <w:b/>
          <w:bCs/>
          <w:lang w:val="en-US"/>
        </w:rPr>
        <w:t>SIPOC, RACI, BPMN AS IS</w:t>
      </w:r>
      <w:bookmarkEnd w:id="11"/>
    </w:p>
    <w:p w14:paraId="23A130DA" w14:textId="1B32EEC0" w:rsidR="00CA675D" w:rsidRPr="00EE6D33" w:rsidRDefault="00E03A31" w:rsidP="00EA1A00">
      <w:pPr>
        <w:ind w:left="3165" w:firstLine="375"/>
        <w:rPr>
          <w:b/>
          <w:bCs/>
          <w:sz w:val="32"/>
          <w:szCs w:val="32"/>
          <w:lang w:val="en-US"/>
        </w:rPr>
      </w:pPr>
      <w:r w:rsidRPr="00EE6D33">
        <w:rPr>
          <w:b/>
          <w:bCs/>
          <w:sz w:val="32"/>
          <w:szCs w:val="32"/>
          <w:lang w:val="en-US"/>
        </w:rPr>
        <w:t>SIPOC AS IS</w:t>
      </w:r>
    </w:p>
    <w:p w14:paraId="79DBDC28" w14:textId="77777777" w:rsidR="00CA675D" w:rsidRDefault="00E03A31" w:rsidP="006A3C8A">
      <w:pPr>
        <w:spacing w:after="0" w:line="360" w:lineRule="auto"/>
        <w:ind w:left="0" w:right="0" w:firstLine="709"/>
      </w:pPr>
      <w:r>
        <w:t xml:space="preserve">Для анализа текущей модели послепродажного сервиса в компании </w:t>
      </w:r>
      <w:proofErr w:type="spellStart"/>
      <w:r>
        <w:t>Globaldrive</w:t>
      </w:r>
      <w:proofErr w:type="spellEnd"/>
      <w:r>
        <w:t xml:space="preserve"> была построена диаграмма SIPOK для бизнес-процесса обслуживания заявок на ремонт техники. Цель — формализовать цепочку от поступления обращения клиента до выдачи отремонтированной технике, выделив ключевых участников, типы входных и выходных данных, а также конечных потребителей результатов процессов. SIPOC-модель позволила структурировать всю последовательность: от регистрации заявки менеджером до финального контроля качества и обратной связи от клиента. </w:t>
      </w:r>
    </w:p>
    <w:tbl>
      <w:tblPr>
        <w:tblStyle w:val="TableGrid"/>
        <w:tblW w:w="9129" w:type="dxa"/>
        <w:tblInd w:w="13" w:type="dxa"/>
        <w:tblCellMar>
          <w:top w:w="62" w:type="dxa"/>
          <w:left w:w="113" w:type="dxa"/>
          <w:right w:w="59" w:type="dxa"/>
        </w:tblCellMar>
        <w:tblLook w:val="04A0" w:firstRow="1" w:lastRow="0" w:firstColumn="1" w:lastColumn="0" w:noHBand="0" w:noVBand="1"/>
      </w:tblPr>
      <w:tblGrid>
        <w:gridCol w:w="1579"/>
        <w:gridCol w:w="2244"/>
        <w:gridCol w:w="1738"/>
        <w:gridCol w:w="2244"/>
        <w:gridCol w:w="1503"/>
      </w:tblGrid>
      <w:tr w:rsidR="00CA675D" w14:paraId="05DE2BF2" w14:textId="77777777">
        <w:trPr>
          <w:trHeight w:val="773"/>
        </w:trPr>
        <w:tc>
          <w:tcPr>
            <w:tcW w:w="1636" w:type="dxa"/>
            <w:tcBorders>
              <w:top w:val="single" w:sz="6" w:space="0" w:color="000000"/>
              <w:left w:val="single" w:sz="6" w:space="0" w:color="000000"/>
              <w:bottom w:val="single" w:sz="12" w:space="0" w:color="000000"/>
              <w:right w:val="single" w:sz="6" w:space="0" w:color="000000"/>
            </w:tcBorders>
          </w:tcPr>
          <w:p w14:paraId="0299D6E2" w14:textId="77777777" w:rsidR="00CA675D" w:rsidRPr="006A3C8A" w:rsidRDefault="00E03A31">
            <w:pPr>
              <w:spacing w:after="0" w:line="259" w:lineRule="auto"/>
              <w:ind w:left="0" w:right="14" w:firstLine="0"/>
              <w:jc w:val="center"/>
            </w:pPr>
            <w:r w:rsidRPr="006A3C8A">
              <w:rPr>
                <w:rFonts w:eastAsia="Calibri"/>
              </w:rPr>
              <w:t xml:space="preserve"> </w:t>
            </w:r>
          </w:p>
          <w:p w14:paraId="62D54263" w14:textId="77777777" w:rsidR="00CA675D" w:rsidRPr="006A3C8A" w:rsidRDefault="00E03A31">
            <w:pPr>
              <w:spacing w:after="0" w:line="259" w:lineRule="auto"/>
              <w:ind w:left="5" w:right="0" w:firstLine="0"/>
            </w:pPr>
            <w:r w:rsidRPr="006A3C8A">
              <w:rPr>
                <w:rFonts w:eastAsia="Calibri"/>
                <w:b/>
              </w:rPr>
              <w:t xml:space="preserve">Поставщики </w:t>
            </w:r>
          </w:p>
        </w:tc>
        <w:tc>
          <w:tcPr>
            <w:tcW w:w="2115" w:type="dxa"/>
            <w:tcBorders>
              <w:top w:val="single" w:sz="6" w:space="0" w:color="000000"/>
              <w:left w:val="single" w:sz="6" w:space="0" w:color="000000"/>
              <w:bottom w:val="single" w:sz="12" w:space="0" w:color="000000"/>
              <w:right w:val="single" w:sz="6" w:space="0" w:color="000000"/>
            </w:tcBorders>
          </w:tcPr>
          <w:p w14:paraId="2A60C934" w14:textId="77777777" w:rsidR="00CA675D" w:rsidRPr="006A3C8A" w:rsidRDefault="00E03A31">
            <w:pPr>
              <w:spacing w:after="19" w:line="259" w:lineRule="auto"/>
              <w:ind w:left="0" w:right="14" w:firstLine="0"/>
              <w:jc w:val="center"/>
            </w:pPr>
            <w:r w:rsidRPr="006A3C8A">
              <w:rPr>
                <w:rFonts w:eastAsia="Calibri"/>
              </w:rPr>
              <w:t xml:space="preserve"> </w:t>
            </w:r>
          </w:p>
          <w:p w14:paraId="5E139652" w14:textId="77777777" w:rsidR="00CA675D" w:rsidRPr="006A3C8A" w:rsidRDefault="00E03A31">
            <w:pPr>
              <w:spacing w:after="0" w:line="259" w:lineRule="auto"/>
              <w:ind w:left="0" w:right="65" w:firstLine="0"/>
              <w:jc w:val="center"/>
            </w:pPr>
            <w:r w:rsidRPr="006A3C8A">
              <w:rPr>
                <w:rFonts w:eastAsia="Calibri"/>
                <w:b/>
              </w:rPr>
              <w:t xml:space="preserve">Входы </w:t>
            </w:r>
          </w:p>
        </w:tc>
        <w:tc>
          <w:tcPr>
            <w:tcW w:w="1681" w:type="dxa"/>
            <w:tcBorders>
              <w:top w:val="single" w:sz="6" w:space="0" w:color="000000"/>
              <w:left w:val="single" w:sz="6" w:space="0" w:color="000000"/>
              <w:bottom w:val="single" w:sz="12" w:space="0" w:color="000000"/>
              <w:right w:val="single" w:sz="6" w:space="0" w:color="000000"/>
            </w:tcBorders>
          </w:tcPr>
          <w:p w14:paraId="307ABE1A" w14:textId="77777777" w:rsidR="00CA675D" w:rsidRPr="006A3C8A" w:rsidRDefault="00E03A31">
            <w:pPr>
              <w:spacing w:after="19" w:line="259" w:lineRule="auto"/>
              <w:ind w:left="0" w:right="9" w:firstLine="0"/>
              <w:jc w:val="center"/>
            </w:pPr>
            <w:r w:rsidRPr="006A3C8A">
              <w:rPr>
                <w:rFonts w:eastAsia="Calibri"/>
              </w:rPr>
              <w:t xml:space="preserve"> </w:t>
            </w:r>
          </w:p>
          <w:p w14:paraId="6FDBBE04" w14:textId="77777777" w:rsidR="00CA675D" w:rsidRPr="006A3C8A" w:rsidRDefault="00E03A31">
            <w:pPr>
              <w:spacing w:after="0" w:line="259" w:lineRule="auto"/>
              <w:ind w:left="121" w:right="0" w:firstLine="0"/>
              <w:jc w:val="left"/>
            </w:pPr>
            <w:r w:rsidRPr="006A3C8A">
              <w:rPr>
                <w:rFonts w:eastAsia="Calibri"/>
                <w:b/>
              </w:rPr>
              <w:t xml:space="preserve">Процессы </w:t>
            </w:r>
          </w:p>
        </w:tc>
        <w:tc>
          <w:tcPr>
            <w:tcW w:w="2161" w:type="dxa"/>
            <w:tcBorders>
              <w:top w:val="single" w:sz="6" w:space="0" w:color="000000"/>
              <w:left w:val="single" w:sz="6" w:space="0" w:color="000000"/>
              <w:bottom w:val="single" w:sz="12" w:space="0" w:color="000000"/>
              <w:right w:val="single" w:sz="6" w:space="0" w:color="000000"/>
            </w:tcBorders>
          </w:tcPr>
          <w:p w14:paraId="5C157FBC" w14:textId="77777777" w:rsidR="00CA675D" w:rsidRPr="006A3C8A" w:rsidRDefault="00E03A31">
            <w:pPr>
              <w:spacing w:after="19" w:line="259" w:lineRule="auto"/>
              <w:ind w:left="0" w:right="9" w:firstLine="0"/>
              <w:jc w:val="center"/>
            </w:pPr>
            <w:r w:rsidRPr="006A3C8A">
              <w:rPr>
                <w:rFonts w:eastAsia="Calibri"/>
              </w:rPr>
              <w:t xml:space="preserve"> </w:t>
            </w:r>
          </w:p>
          <w:p w14:paraId="3FD238DF" w14:textId="77777777" w:rsidR="00CA675D" w:rsidRPr="006A3C8A" w:rsidRDefault="00E03A31">
            <w:pPr>
              <w:spacing w:after="0" w:line="259" w:lineRule="auto"/>
              <w:ind w:left="0" w:right="60" w:firstLine="0"/>
              <w:jc w:val="center"/>
            </w:pPr>
            <w:r w:rsidRPr="006A3C8A">
              <w:rPr>
                <w:rFonts w:eastAsia="Calibri"/>
                <w:b/>
              </w:rPr>
              <w:t xml:space="preserve">Выходы </w:t>
            </w:r>
          </w:p>
        </w:tc>
        <w:tc>
          <w:tcPr>
            <w:tcW w:w="1536" w:type="dxa"/>
            <w:tcBorders>
              <w:top w:val="single" w:sz="6" w:space="0" w:color="000000"/>
              <w:left w:val="single" w:sz="6" w:space="0" w:color="000000"/>
              <w:bottom w:val="single" w:sz="12" w:space="0" w:color="000000"/>
              <w:right w:val="single" w:sz="6" w:space="0" w:color="000000"/>
            </w:tcBorders>
          </w:tcPr>
          <w:p w14:paraId="7EDC9A3A" w14:textId="77777777" w:rsidR="00CA675D" w:rsidRPr="006A3C8A" w:rsidRDefault="00E03A31">
            <w:pPr>
              <w:spacing w:after="19" w:line="259" w:lineRule="auto"/>
              <w:ind w:left="0" w:right="5" w:firstLine="0"/>
              <w:jc w:val="center"/>
            </w:pPr>
            <w:r w:rsidRPr="006A3C8A">
              <w:rPr>
                <w:rFonts w:eastAsia="Calibri"/>
              </w:rPr>
              <w:t xml:space="preserve"> </w:t>
            </w:r>
          </w:p>
          <w:p w14:paraId="70158D64" w14:textId="77777777" w:rsidR="00CA675D" w:rsidRPr="006A3C8A" w:rsidRDefault="00E03A31">
            <w:pPr>
              <w:spacing w:after="0" w:line="259" w:lineRule="auto"/>
              <w:ind w:left="120" w:right="0" w:firstLine="0"/>
              <w:jc w:val="left"/>
            </w:pPr>
            <w:r w:rsidRPr="006A3C8A">
              <w:rPr>
                <w:rFonts w:eastAsia="Calibri"/>
                <w:b/>
              </w:rPr>
              <w:t xml:space="preserve">Клиенты </w:t>
            </w:r>
          </w:p>
        </w:tc>
      </w:tr>
      <w:tr w:rsidR="00CA675D" w14:paraId="6A3A23C3" w14:textId="77777777">
        <w:trPr>
          <w:trHeight w:val="1603"/>
        </w:trPr>
        <w:tc>
          <w:tcPr>
            <w:tcW w:w="1636" w:type="dxa"/>
            <w:tcBorders>
              <w:top w:val="single" w:sz="12" w:space="0" w:color="000000"/>
              <w:left w:val="single" w:sz="6" w:space="0" w:color="000000"/>
              <w:bottom w:val="single" w:sz="6" w:space="0" w:color="000000"/>
              <w:right w:val="single" w:sz="6" w:space="0" w:color="000000"/>
            </w:tcBorders>
          </w:tcPr>
          <w:p w14:paraId="374884B5" w14:textId="77777777" w:rsidR="00CA675D" w:rsidRPr="006A3C8A" w:rsidRDefault="00E03A31">
            <w:pPr>
              <w:spacing w:after="0" w:line="259" w:lineRule="auto"/>
              <w:ind w:left="0" w:right="0" w:firstLine="0"/>
              <w:jc w:val="left"/>
            </w:pPr>
            <w:r w:rsidRPr="006A3C8A">
              <w:rPr>
                <w:rFonts w:eastAsia="Calibri"/>
              </w:rPr>
              <w:t xml:space="preserve">Менеджер клиентского сервиса </w:t>
            </w:r>
          </w:p>
        </w:tc>
        <w:tc>
          <w:tcPr>
            <w:tcW w:w="2115" w:type="dxa"/>
            <w:tcBorders>
              <w:top w:val="single" w:sz="12" w:space="0" w:color="000000"/>
              <w:left w:val="single" w:sz="6" w:space="0" w:color="000000"/>
              <w:bottom w:val="single" w:sz="6" w:space="0" w:color="000000"/>
              <w:right w:val="single" w:sz="6" w:space="0" w:color="000000"/>
            </w:tcBorders>
          </w:tcPr>
          <w:p w14:paraId="7417EA85" w14:textId="77777777" w:rsidR="00CA675D" w:rsidRPr="006A3C8A" w:rsidRDefault="00E03A31">
            <w:pPr>
              <w:spacing w:after="0" w:line="259" w:lineRule="auto"/>
              <w:ind w:left="0" w:right="0" w:firstLine="0"/>
              <w:jc w:val="left"/>
            </w:pPr>
            <w:r w:rsidRPr="006A3C8A">
              <w:rPr>
                <w:rFonts w:eastAsia="Calibri"/>
              </w:rPr>
              <w:t xml:space="preserve">Заявка от клиента  </w:t>
            </w:r>
          </w:p>
        </w:tc>
        <w:tc>
          <w:tcPr>
            <w:tcW w:w="1681" w:type="dxa"/>
            <w:tcBorders>
              <w:top w:val="single" w:sz="12" w:space="0" w:color="000000"/>
              <w:left w:val="single" w:sz="6" w:space="0" w:color="000000"/>
              <w:bottom w:val="single" w:sz="6" w:space="0" w:color="000000"/>
              <w:right w:val="single" w:sz="6" w:space="0" w:color="000000"/>
            </w:tcBorders>
          </w:tcPr>
          <w:p w14:paraId="548CD731" w14:textId="77777777" w:rsidR="00CA675D" w:rsidRPr="006A3C8A" w:rsidRDefault="00E03A31">
            <w:pPr>
              <w:spacing w:after="0" w:line="259" w:lineRule="auto"/>
              <w:ind w:left="1" w:right="0" w:firstLine="0"/>
              <w:jc w:val="left"/>
            </w:pPr>
            <w:r w:rsidRPr="006A3C8A">
              <w:rPr>
                <w:rFonts w:eastAsia="Calibri"/>
              </w:rPr>
              <w:t xml:space="preserve">1.Регистрация заявки, обсуждение условий с клиентом </w:t>
            </w:r>
          </w:p>
        </w:tc>
        <w:tc>
          <w:tcPr>
            <w:tcW w:w="2161" w:type="dxa"/>
            <w:tcBorders>
              <w:top w:val="single" w:sz="12" w:space="0" w:color="000000"/>
              <w:left w:val="single" w:sz="6" w:space="0" w:color="000000"/>
              <w:bottom w:val="single" w:sz="6" w:space="0" w:color="000000"/>
              <w:right w:val="single" w:sz="6" w:space="0" w:color="000000"/>
            </w:tcBorders>
          </w:tcPr>
          <w:p w14:paraId="3A285BC7" w14:textId="77777777" w:rsidR="00CA675D" w:rsidRPr="006A3C8A" w:rsidRDefault="00E03A31">
            <w:pPr>
              <w:spacing w:after="0" w:line="259" w:lineRule="auto"/>
              <w:ind w:left="0" w:right="0" w:firstLine="0"/>
              <w:jc w:val="left"/>
            </w:pPr>
            <w:r w:rsidRPr="006A3C8A">
              <w:rPr>
                <w:rFonts w:eastAsia="Calibri"/>
              </w:rPr>
              <w:t xml:space="preserve">Оформленная </w:t>
            </w:r>
          </w:p>
          <w:p w14:paraId="3955A720" w14:textId="77777777" w:rsidR="00CA675D" w:rsidRPr="006A3C8A" w:rsidRDefault="00E03A31">
            <w:pPr>
              <w:spacing w:after="0" w:line="259" w:lineRule="auto"/>
              <w:ind w:left="0" w:right="0" w:firstLine="0"/>
              <w:jc w:val="left"/>
            </w:pPr>
            <w:r w:rsidRPr="006A3C8A">
              <w:rPr>
                <w:rFonts w:eastAsia="Calibri"/>
              </w:rPr>
              <w:t xml:space="preserve">заявка с уникальным номером  </w:t>
            </w:r>
          </w:p>
        </w:tc>
        <w:tc>
          <w:tcPr>
            <w:tcW w:w="1536" w:type="dxa"/>
            <w:tcBorders>
              <w:top w:val="single" w:sz="12" w:space="0" w:color="000000"/>
              <w:left w:val="single" w:sz="6" w:space="0" w:color="000000"/>
              <w:bottom w:val="single" w:sz="6" w:space="0" w:color="000000"/>
              <w:right w:val="single" w:sz="6" w:space="0" w:color="000000"/>
            </w:tcBorders>
          </w:tcPr>
          <w:p w14:paraId="25F95B8E" w14:textId="77777777" w:rsidR="00CA675D" w:rsidRPr="006A3C8A" w:rsidRDefault="00E03A31">
            <w:pPr>
              <w:spacing w:after="0" w:line="259" w:lineRule="auto"/>
              <w:ind w:left="0" w:right="0" w:firstLine="0"/>
              <w:jc w:val="left"/>
            </w:pPr>
            <w:r w:rsidRPr="006A3C8A">
              <w:rPr>
                <w:rFonts w:eastAsia="Calibri"/>
              </w:rPr>
              <w:t xml:space="preserve">Сервисный центр </w:t>
            </w:r>
          </w:p>
        </w:tc>
      </w:tr>
      <w:tr w:rsidR="00CA675D" w14:paraId="49107D24" w14:textId="77777777">
        <w:trPr>
          <w:trHeight w:val="1891"/>
        </w:trPr>
        <w:tc>
          <w:tcPr>
            <w:tcW w:w="1636" w:type="dxa"/>
            <w:tcBorders>
              <w:top w:val="single" w:sz="6" w:space="0" w:color="000000"/>
              <w:left w:val="single" w:sz="6" w:space="0" w:color="000000"/>
              <w:bottom w:val="single" w:sz="6" w:space="0" w:color="000000"/>
              <w:right w:val="single" w:sz="6" w:space="0" w:color="000000"/>
            </w:tcBorders>
          </w:tcPr>
          <w:p w14:paraId="537ACD20" w14:textId="77777777" w:rsidR="00CA675D" w:rsidRPr="006A3C8A" w:rsidRDefault="00E03A31">
            <w:pPr>
              <w:spacing w:after="0" w:line="259" w:lineRule="auto"/>
              <w:ind w:left="0" w:right="0" w:firstLine="0"/>
              <w:jc w:val="left"/>
            </w:pPr>
            <w:r w:rsidRPr="006A3C8A">
              <w:rPr>
                <w:rFonts w:eastAsia="Calibri"/>
              </w:rPr>
              <w:t xml:space="preserve">Сервисный центр </w:t>
            </w:r>
          </w:p>
        </w:tc>
        <w:tc>
          <w:tcPr>
            <w:tcW w:w="2115" w:type="dxa"/>
            <w:tcBorders>
              <w:top w:val="single" w:sz="6" w:space="0" w:color="000000"/>
              <w:left w:val="single" w:sz="6" w:space="0" w:color="000000"/>
              <w:bottom w:val="single" w:sz="6" w:space="0" w:color="000000"/>
              <w:right w:val="single" w:sz="6" w:space="0" w:color="000000"/>
            </w:tcBorders>
          </w:tcPr>
          <w:p w14:paraId="291C23EF" w14:textId="77777777" w:rsidR="00CA675D" w:rsidRPr="006A3C8A" w:rsidRDefault="00E03A31">
            <w:pPr>
              <w:spacing w:after="0" w:line="259" w:lineRule="auto"/>
              <w:ind w:left="0" w:right="0" w:firstLine="0"/>
              <w:jc w:val="left"/>
            </w:pPr>
            <w:r w:rsidRPr="006A3C8A">
              <w:rPr>
                <w:rFonts w:eastAsia="Calibri"/>
              </w:rPr>
              <w:t xml:space="preserve">Оформленная </w:t>
            </w:r>
          </w:p>
          <w:p w14:paraId="379B6376" w14:textId="77777777" w:rsidR="00CA675D" w:rsidRPr="006A3C8A" w:rsidRDefault="00E03A31">
            <w:pPr>
              <w:spacing w:after="0" w:line="259" w:lineRule="auto"/>
              <w:ind w:left="0" w:right="0" w:firstLine="0"/>
              <w:jc w:val="left"/>
            </w:pPr>
            <w:r w:rsidRPr="006A3C8A">
              <w:rPr>
                <w:rFonts w:eastAsia="Calibri"/>
              </w:rPr>
              <w:t xml:space="preserve">заявка, техника клиента </w:t>
            </w:r>
          </w:p>
        </w:tc>
        <w:tc>
          <w:tcPr>
            <w:tcW w:w="1681" w:type="dxa"/>
            <w:tcBorders>
              <w:top w:val="single" w:sz="6" w:space="0" w:color="000000"/>
              <w:left w:val="single" w:sz="6" w:space="0" w:color="000000"/>
              <w:bottom w:val="single" w:sz="6" w:space="0" w:color="000000"/>
              <w:right w:val="single" w:sz="6" w:space="0" w:color="000000"/>
            </w:tcBorders>
          </w:tcPr>
          <w:p w14:paraId="5F438553" w14:textId="77777777" w:rsidR="00CA675D" w:rsidRPr="006A3C8A" w:rsidRDefault="00E03A31">
            <w:pPr>
              <w:spacing w:after="0" w:line="259" w:lineRule="auto"/>
              <w:ind w:left="1" w:right="41" w:firstLine="0"/>
              <w:jc w:val="left"/>
            </w:pPr>
            <w:r w:rsidRPr="006A3C8A">
              <w:rPr>
                <w:rFonts w:eastAsia="Calibri"/>
              </w:rPr>
              <w:t xml:space="preserve">2.Первичная диагностика </w:t>
            </w:r>
            <w:proofErr w:type="spellStart"/>
            <w:r w:rsidRPr="006A3C8A">
              <w:rPr>
                <w:rFonts w:eastAsia="Calibri"/>
              </w:rPr>
              <w:t>неисправност</w:t>
            </w:r>
            <w:proofErr w:type="spellEnd"/>
            <w:r w:rsidRPr="006A3C8A">
              <w:rPr>
                <w:rFonts w:eastAsia="Calibri"/>
              </w:rPr>
              <w:t xml:space="preserve"> ей и фиксация дефектов  </w:t>
            </w:r>
          </w:p>
        </w:tc>
        <w:tc>
          <w:tcPr>
            <w:tcW w:w="2161" w:type="dxa"/>
            <w:tcBorders>
              <w:top w:val="single" w:sz="6" w:space="0" w:color="000000"/>
              <w:left w:val="single" w:sz="6" w:space="0" w:color="000000"/>
              <w:bottom w:val="single" w:sz="6" w:space="0" w:color="000000"/>
              <w:right w:val="single" w:sz="6" w:space="0" w:color="000000"/>
            </w:tcBorders>
          </w:tcPr>
          <w:p w14:paraId="3C5EAABA" w14:textId="77777777" w:rsidR="00CA675D" w:rsidRPr="006A3C8A" w:rsidRDefault="00E03A31">
            <w:pPr>
              <w:spacing w:after="0" w:line="259" w:lineRule="auto"/>
              <w:ind w:left="0" w:right="0" w:firstLine="0"/>
            </w:pPr>
            <w:r w:rsidRPr="006A3C8A">
              <w:rPr>
                <w:rFonts w:eastAsia="Calibri"/>
              </w:rPr>
              <w:t xml:space="preserve">Предварительный </w:t>
            </w:r>
          </w:p>
          <w:p w14:paraId="16C878CA" w14:textId="77777777" w:rsidR="00CA675D" w:rsidRPr="006A3C8A" w:rsidRDefault="00E03A31">
            <w:pPr>
              <w:spacing w:after="0" w:line="259" w:lineRule="auto"/>
              <w:ind w:left="0" w:right="32" w:firstLine="0"/>
              <w:jc w:val="left"/>
            </w:pPr>
            <w:r w:rsidRPr="006A3C8A">
              <w:rPr>
                <w:rFonts w:eastAsia="Calibri"/>
              </w:rPr>
              <w:t xml:space="preserve">отчет с дефектами, ориентировочная стоимость ремонта </w:t>
            </w:r>
          </w:p>
        </w:tc>
        <w:tc>
          <w:tcPr>
            <w:tcW w:w="1536" w:type="dxa"/>
            <w:tcBorders>
              <w:top w:val="single" w:sz="6" w:space="0" w:color="000000"/>
              <w:left w:val="single" w:sz="6" w:space="0" w:color="000000"/>
              <w:bottom w:val="single" w:sz="6" w:space="0" w:color="000000"/>
              <w:right w:val="single" w:sz="6" w:space="0" w:color="000000"/>
            </w:tcBorders>
          </w:tcPr>
          <w:p w14:paraId="23CEA158" w14:textId="77777777" w:rsidR="00CA675D" w:rsidRPr="006A3C8A" w:rsidRDefault="00E03A31">
            <w:pPr>
              <w:spacing w:after="0" w:line="259" w:lineRule="auto"/>
              <w:ind w:left="0" w:right="0" w:firstLine="0"/>
              <w:jc w:val="left"/>
            </w:pPr>
            <w:r w:rsidRPr="006A3C8A">
              <w:rPr>
                <w:rFonts w:eastAsia="Calibri"/>
              </w:rPr>
              <w:t xml:space="preserve">Отдел продаж </w:t>
            </w:r>
          </w:p>
        </w:tc>
      </w:tr>
      <w:tr w:rsidR="00CA675D" w14:paraId="30CB4A83" w14:textId="77777777">
        <w:trPr>
          <w:trHeight w:val="3056"/>
        </w:trPr>
        <w:tc>
          <w:tcPr>
            <w:tcW w:w="1636" w:type="dxa"/>
            <w:tcBorders>
              <w:top w:val="single" w:sz="6" w:space="0" w:color="000000"/>
              <w:left w:val="single" w:sz="6" w:space="0" w:color="000000"/>
              <w:bottom w:val="single" w:sz="6" w:space="0" w:color="000000"/>
              <w:right w:val="single" w:sz="6" w:space="0" w:color="000000"/>
            </w:tcBorders>
          </w:tcPr>
          <w:p w14:paraId="189DB58F" w14:textId="77777777" w:rsidR="00CA675D" w:rsidRPr="006A3C8A" w:rsidRDefault="00E03A31">
            <w:pPr>
              <w:spacing w:after="0" w:line="259" w:lineRule="auto"/>
              <w:ind w:left="0" w:right="0" w:firstLine="0"/>
              <w:jc w:val="left"/>
            </w:pPr>
            <w:r w:rsidRPr="006A3C8A">
              <w:rPr>
                <w:rFonts w:eastAsia="Calibri"/>
              </w:rPr>
              <w:lastRenderedPageBreak/>
              <w:t xml:space="preserve">Отдел продаж </w:t>
            </w:r>
          </w:p>
        </w:tc>
        <w:tc>
          <w:tcPr>
            <w:tcW w:w="2115" w:type="dxa"/>
            <w:tcBorders>
              <w:top w:val="single" w:sz="6" w:space="0" w:color="000000"/>
              <w:left w:val="single" w:sz="6" w:space="0" w:color="000000"/>
              <w:bottom w:val="single" w:sz="6" w:space="0" w:color="000000"/>
              <w:right w:val="single" w:sz="6" w:space="0" w:color="000000"/>
            </w:tcBorders>
          </w:tcPr>
          <w:p w14:paraId="754ADC81" w14:textId="77777777" w:rsidR="00CA675D" w:rsidRPr="006A3C8A" w:rsidRDefault="00E03A31">
            <w:pPr>
              <w:spacing w:after="0" w:line="259" w:lineRule="auto"/>
              <w:ind w:left="0" w:right="0" w:firstLine="0"/>
            </w:pPr>
            <w:r w:rsidRPr="006A3C8A">
              <w:rPr>
                <w:rFonts w:eastAsia="Calibri"/>
              </w:rPr>
              <w:t xml:space="preserve">Предварительный </w:t>
            </w:r>
          </w:p>
          <w:p w14:paraId="53FA2B7C" w14:textId="77777777" w:rsidR="00CA675D" w:rsidRPr="006A3C8A" w:rsidRDefault="00E03A31">
            <w:pPr>
              <w:spacing w:after="0" w:line="259" w:lineRule="auto"/>
              <w:ind w:left="0" w:right="0" w:firstLine="0"/>
              <w:jc w:val="left"/>
            </w:pPr>
            <w:r w:rsidRPr="006A3C8A">
              <w:rPr>
                <w:rFonts w:eastAsia="Calibri"/>
              </w:rPr>
              <w:t xml:space="preserve">отчет с дефектами, ориентировочная стоимость ремонта </w:t>
            </w:r>
          </w:p>
        </w:tc>
        <w:tc>
          <w:tcPr>
            <w:tcW w:w="1681" w:type="dxa"/>
            <w:tcBorders>
              <w:top w:val="single" w:sz="6" w:space="0" w:color="000000"/>
              <w:left w:val="single" w:sz="6" w:space="0" w:color="000000"/>
              <w:bottom w:val="single" w:sz="6" w:space="0" w:color="000000"/>
              <w:right w:val="single" w:sz="6" w:space="0" w:color="000000"/>
            </w:tcBorders>
          </w:tcPr>
          <w:p w14:paraId="3F63202B" w14:textId="77777777" w:rsidR="00CA675D" w:rsidRPr="006A3C8A" w:rsidRDefault="00E03A31">
            <w:pPr>
              <w:spacing w:after="0" w:line="259" w:lineRule="auto"/>
              <w:ind w:left="1" w:right="0" w:firstLine="0"/>
              <w:jc w:val="left"/>
            </w:pPr>
            <w:r w:rsidRPr="006A3C8A">
              <w:rPr>
                <w:rFonts w:eastAsia="Calibri"/>
              </w:rPr>
              <w:t xml:space="preserve">3.Финальная диагностика с разборкой техники, расчет стоимости и сроков предложение условий ремонта </w:t>
            </w:r>
          </w:p>
        </w:tc>
        <w:tc>
          <w:tcPr>
            <w:tcW w:w="2161" w:type="dxa"/>
            <w:tcBorders>
              <w:top w:val="single" w:sz="6" w:space="0" w:color="000000"/>
              <w:left w:val="single" w:sz="6" w:space="0" w:color="000000"/>
              <w:bottom w:val="single" w:sz="6" w:space="0" w:color="000000"/>
              <w:right w:val="single" w:sz="6" w:space="0" w:color="000000"/>
            </w:tcBorders>
          </w:tcPr>
          <w:p w14:paraId="58D5EF94" w14:textId="77777777" w:rsidR="00CA675D" w:rsidRPr="006A3C8A" w:rsidRDefault="00E03A31">
            <w:pPr>
              <w:spacing w:after="0" w:line="259" w:lineRule="auto"/>
              <w:ind w:left="0" w:right="0" w:firstLine="0"/>
              <w:jc w:val="left"/>
            </w:pPr>
            <w:r w:rsidRPr="006A3C8A">
              <w:rPr>
                <w:rFonts w:eastAsia="Calibri"/>
              </w:rPr>
              <w:t xml:space="preserve">Окончательный диагностический отчет с перечнем неисправностей и деталей к замене, точной стоимостью и сроками </w:t>
            </w:r>
          </w:p>
        </w:tc>
        <w:tc>
          <w:tcPr>
            <w:tcW w:w="1536" w:type="dxa"/>
            <w:tcBorders>
              <w:top w:val="single" w:sz="6" w:space="0" w:color="000000"/>
              <w:left w:val="single" w:sz="6" w:space="0" w:color="000000"/>
              <w:bottom w:val="single" w:sz="6" w:space="0" w:color="000000"/>
              <w:right w:val="single" w:sz="6" w:space="0" w:color="000000"/>
            </w:tcBorders>
          </w:tcPr>
          <w:p w14:paraId="2254F86E" w14:textId="77777777" w:rsidR="00CA675D" w:rsidRPr="006A3C8A" w:rsidRDefault="00E03A31">
            <w:pPr>
              <w:spacing w:after="0" w:line="259" w:lineRule="auto"/>
              <w:ind w:left="0" w:right="0" w:firstLine="0"/>
              <w:jc w:val="left"/>
            </w:pPr>
            <w:r w:rsidRPr="006A3C8A">
              <w:rPr>
                <w:rFonts w:eastAsia="Calibri"/>
              </w:rPr>
              <w:t xml:space="preserve">Финансовый отдел, отдел закупок  </w:t>
            </w:r>
          </w:p>
        </w:tc>
      </w:tr>
      <w:tr w:rsidR="00CA675D" w14:paraId="6BABC519" w14:textId="77777777">
        <w:trPr>
          <w:trHeight w:val="1891"/>
        </w:trPr>
        <w:tc>
          <w:tcPr>
            <w:tcW w:w="1636" w:type="dxa"/>
            <w:tcBorders>
              <w:top w:val="single" w:sz="6" w:space="0" w:color="000000"/>
              <w:left w:val="single" w:sz="6" w:space="0" w:color="000000"/>
              <w:bottom w:val="single" w:sz="6" w:space="0" w:color="000000"/>
              <w:right w:val="single" w:sz="6" w:space="0" w:color="000000"/>
            </w:tcBorders>
          </w:tcPr>
          <w:p w14:paraId="01F64010" w14:textId="77777777" w:rsidR="00CA675D" w:rsidRPr="006A3C8A" w:rsidRDefault="00E03A31">
            <w:pPr>
              <w:spacing w:after="0" w:line="259" w:lineRule="auto"/>
              <w:ind w:left="0" w:right="0" w:firstLine="0"/>
              <w:jc w:val="left"/>
            </w:pPr>
            <w:r w:rsidRPr="006A3C8A">
              <w:rPr>
                <w:rFonts w:eastAsia="Calibri"/>
              </w:rPr>
              <w:t xml:space="preserve">Финансовый отдел </w:t>
            </w:r>
          </w:p>
        </w:tc>
        <w:tc>
          <w:tcPr>
            <w:tcW w:w="2115" w:type="dxa"/>
            <w:tcBorders>
              <w:top w:val="single" w:sz="6" w:space="0" w:color="000000"/>
              <w:left w:val="single" w:sz="6" w:space="0" w:color="000000"/>
              <w:bottom w:val="single" w:sz="6" w:space="0" w:color="000000"/>
              <w:right w:val="single" w:sz="6" w:space="0" w:color="000000"/>
            </w:tcBorders>
          </w:tcPr>
          <w:p w14:paraId="5F044954" w14:textId="77777777" w:rsidR="00CA675D" w:rsidRPr="006A3C8A" w:rsidRDefault="00E03A31">
            <w:pPr>
              <w:spacing w:after="0" w:line="259" w:lineRule="auto"/>
              <w:ind w:left="0" w:right="0" w:firstLine="0"/>
              <w:jc w:val="left"/>
            </w:pPr>
            <w:r w:rsidRPr="006A3C8A">
              <w:rPr>
                <w:rFonts w:eastAsia="Calibri"/>
              </w:rPr>
              <w:t xml:space="preserve">Окончательный диагностический отчет, согласие клиента (оплата или гарантийный случай) </w:t>
            </w:r>
          </w:p>
        </w:tc>
        <w:tc>
          <w:tcPr>
            <w:tcW w:w="1681" w:type="dxa"/>
            <w:tcBorders>
              <w:top w:val="single" w:sz="6" w:space="0" w:color="000000"/>
              <w:left w:val="single" w:sz="6" w:space="0" w:color="000000"/>
              <w:bottom w:val="single" w:sz="6" w:space="0" w:color="000000"/>
              <w:right w:val="single" w:sz="6" w:space="0" w:color="000000"/>
            </w:tcBorders>
          </w:tcPr>
          <w:p w14:paraId="427DF91B" w14:textId="7E462B81" w:rsidR="00CA675D" w:rsidRPr="006A3C8A" w:rsidRDefault="00E03A31">
            <w:pPr>
              <w:spacing w:after="0" w:line="259" w:lineRule="auto"/>
              <w:ind w:left="1" w:right="0" w:firstLine="0"/>
              <w:jc w:val="left"/>
            </w:pPr>
            <w:r w:rsidRPr="006A3C8A">
              <w:rPr>
                <w:rFonts w:eastAsia="Calibri"/>
              </w:rPr>
              <w:t xml:space="preserve">4.Обработка платежа или подтверждение гарантийного срока </w:t>
            </w:r>
          </w:p>
        </w:tc>
        <w:tc>
          <w:tcPr>
            <w:tcW w:w="2161" w:type="dxa"/>
            <w:tcBorders>
              <w:top w:val="single" w:sz="6" w:space="0" w:color="000000"/>
              <w:left w:val="single" w:sz="6" w:space="0" w:color="000000"/>
              <w:bottom w:val="single" w:sz="6" w:space="0" w:color="000000"/>
              <w:right w:val="single" w:sz="6" w:space="0" w:color="000000"/>
            </w:tcBorders>
          </w:tcPr>
          <w:p w14:paraId="75CA4644" w14:textId="77777777" w:rsidR="00CA675D" w:rsidRPr="006A3C8A" w:rsidRDefault="00E03A31">
            <w:pPr>
              <w:spacing w:after="0" w:line="259" w:lineRule="auto"/>
              <w:ind w:left="0" w:right="0" w:firstLine="0"/>
              <w:jc w:val="left"/>
            </w:pPr>
            <w:r w:rsidRPr="006A3C8A">
              <w:rPr>
                <w:rFonts w:eastAsia="Calibri"/>
              </w:rPr>
              <w:t xml:space="preserve">Финансовое подтверждение (оплата или согласование с поставщиком запчастей) </w:t>
            </w:r>
          </w:p>
        </w:tc>
        <w:tc>
          <w:tcPr>
            <w:tcW w:w="1536" w:type="dxa"/>
            <w:tcBorders>
              <w:top w:val="single" w:sz="6" w:space="0" w:color="000000"/>
              <w:left w:val="single" w:sz="6" w:space="0" w:color="000000"/>
              <w:bottom w:val="single" w:sz="6" w:space="0" w:color="000000"/>
              <w:right w:val="single" w:sz="6" w:space="0" w:color="000000"/>
            </w:tcBorders>
          </w:tcPr>
          <w:p w14:paraId="6BF68727" w14:textId="77777777" w:rsidR="00CA675D" w:rsidRPr="006A3C8A" w:rsidRDefault="00E03A31">
            <w:pPr>
              <w:spacing w:after="0" w:line="259" w:lineRule="auto"/>
              <w:ind w:left="0" w:right="0" w:firstLine="0"/>
              <w:jc w:val="left"/>
            </w:pPr>
            <w:r w:rsidRPr="006A3C8A">
              <w:rPr>
                <w:rFonts w:eastAsia="Calibri"/>
              </w:rPr>
              <w:t xml:space="preserve">Отдел закупок и склада </w:t>
            </w:r>
          </w:p>
        </w:tc>
      </w:tr>
      <w:tr w:rsidR="00CA675D" w14:paraId="3EFC4866" w14:textId="77777777">
        <w:trPr>
          <w:trHeight w:val="1300"/>
        </w:trPr>
        <w:tc>
          <w:tcPr>
            <w:tcW w:w="1636" w:type="dxa"/>
            <w:tcBorders>
              <w:top w:val="single" w:sz="6" w:space="0" w:color="000000"/>
              <w:left w:val="single" w:sz="6" w:space="0" w:color="000000"/>
              <w:bottom w:val="single" w:sz="6" w:space="0" w:color="000000"/>
              <w:right w:val="single" w:sz="6" w:space="0" w:color="000000"/>
            </w:tcBorders>
          </w:tcPr>
          <w:p w14:paraId="37B53982" w14:textId="77777777" w:rsidR="00CA675D" w:rsidRPr="006A3C8A" w:rsidRDefault="00E03A31">
            <w:pPr>
              <w:spacing w:after="0" w:line="259" w:lineRule="auto"/>
              <w:ind w:left="0" w:right="0" w:firstLine="0"/>
              <w:jc w:val="left"/>
            </w:pPr>
            <w:r w:rsidRPr="006A3C8A">
              <w:rPr>
                <w:rFonts w:eastAsia="Calibri"/>
              </w:rPr>
              <w:t xml:space="preserve">Отдел закупок и склада  </w:t>
            </w:r>
          </w:p>
        </w:tc>
        <w:tc>
          <w:tcPr>
            <w:tcW w:w="2115" w:type="dxa"/>
            <w:tcBorders>
              <w:top w:val="single" w:sz="6" w:space="0" w:color="000000"/>
              <w:left w:val="single" w:sz="6" w:space="0" w:color="000000"/>
              <w:bottom w:val="single" w:sz="6" w:space="0" w:color="000000"/>
              <w:right w:val="single" w:sz="6" w:space="0" w:color="000000"/>
            </w:tcBorders>
          </w:tcPr>
          <w:p w14:paraId="3E6BF995" w14:textId="77777777" w:rsidR="00CA675D" w:rsidRPr="006A3C8A" w:rsidRDefault="00E03A31">
            <w:pPr>
              <w:spacing w:after="0" w:line="259" w:lineRule="auto"/>
              <w:ind w:left="0" w:right="0" w:firstLine="0"/>
              <w:jc w:val="left"/>
            </w:pPr>
            <w:r w:rsidRPr="006A3C8A">
              <w:rPr>
                <w:rFonts w:eastAsia="Calibri"/>
              </w:rPr>
              <w:t xml:space="preserve">Финансовое подтверждение, список деталей к заказу   </w:t>
            </w:r>
          </w:p>
        </w:tc>
        <w:tc>
          <w:tcPr>
            <w:tcW w:w="1681" w:type="dxa"/>
            <w:tcBorders>
              <w:top w:val="single" w:sz="6" w:space="0" w:color="000000"/>
              <w:left w:val="single" w:sz="6" w:space="0" w:color="000000"/>
              <w:bottom w:val="single" w:sz="6" w:space="0" w:color="000000"/>
              <w:right w:val="single" w:sz="6" w:space="0" w:color="000000"/>
            </w:tcBorders>
          </w:tcPr>
          <w:p w14:paraId="4F529C4C" w14:textId="77777777" w:rsidR="00CA675D" w:rsidRPr="006A3C8A" w:rsidRDefault="00E03A31">
            <w:pPr>
              <w:spacing w:after="0" w:line="259" w:lineRule="auto"/>
              <w:ind w:left="1" w:right="0" w:firstLine="0"/>
              <w:jc w:val="left"/>
            </w:pPr>
            <w:r w:rsidRPr="006A3C8A">
              <w:rPr>
                <w:rFonts w:eastAsia="Calibri"/>
              </w:rPr>
              <w:t xml:space="preserve">5.Заказ и получение запчастей </w:t>
            </w:r>
          </w:p>
        </w:tc>
        <w:tc>
          <w:tcPr>
            <w:tcW w:w="2161" w:type="dxa"/>
            <w:tcBorders>
              <w:top w:val="single" w:sz="6" w:space="0" w:color="000000"/>
              <w:left w:val="single" w:sz="6" w:space="0" w:color="000000"/>
              <w:bottom w:val="single" w:sz="6" w:space="0" w:color="000000"/>
              <w:right w:val="single" w:sz="6" w:space="0" w:color="000000"/>
            </w:tcBorders>
          </w:tcPr>
          <w:p w14:paraId="2F430147" w14:textId="77777777" w:rsidR="00CA675D" w:rsidRPr="006A3C8A" w:rsidRDefault="00E03A31">
            <w:pPr>
              <w:spacing w:after="0" w:line="259" w:lineRule="auto"/>
              <w:ind w:left="0" w:right="0" w:firstLine="0"/>
              <w:jc w:val="left"/>
            </w:pPr>
            <w:r w:rsidRPr="006A3C8A">
              <w:rPr>
                <w:rFonts w:eastAsia="Calibri"/>
              </w:rPr>
              <w:t xml:space="preserve">Готовый комплект запчастей и расходных материалов </w:t>
            </w:r>
          </w:p>
        </w:tc>
        <w:tc>
          <w:tcPr>
            <w:tcW w:w="1536" w:type="dxa"/>
            <w:tcBorders>
              <w:top w:val="single" w:sz="6" w:space="0" w:color="000000"/>
              <w:left w:val="single" w:sz="6" w:space="0" w:color="000000"/>
              <w:bottom w:val="single" w:sz="6" w:space="0" w:color="000000"/>
              <w:right w:val="single" w:sz="6" w:space="0" w:color="000000"/>
            </w:tcBorders>
          </w:tcPr>
          <w:p w14:paraId="3894C953" w14:textId="77777777" w:rsidR="00CA675D" w:rsidRPr="006A3C8A" w:rsidRDefault="00E03A31">
            <w:pPr>
              <w:spacing w:after="0" w:line="259" w:lineRule="auto"/>
              <w:ind w:left="0" w:right="0" w:firstLine="0"/>
              <w:jc w:val="left"/>
            </w:pPr>
            <w:r w:rsidRPr="006A3C8A">
              <w:rPr>
                <w:rFonts w:eastAsia="Calibri"/>
              </w:rPr>
              <w:t xml:space="preserve">Технический персонал сервисного центра </w:t>
            </w:r>
          </w:p>
        </w:tc>
      </w:tr>
      <w:tr w:rsidR="00CA675D" w14:paraId="7C6A70E7" w14:textId="77777777">
        <w:trPr>
          <w:trHeight w:val="2181"/>
        </w:trPr>
        <w:tc>
          <w:tcPr>
            <w:tcW w:w="1636" w:type="dxa"/>
            <w:tcBorders>
              <w:top w:val="single" w:sz="6" w:space="0" w:color="000000"/>
              <w:left w:val="single" w:sz="6" w:space="0" w:color="000000"/>
              <w:bottom w:val="single" w:sz="6" w:space="0" w:color="000000"/>
              <w:right w:val="single" w:sz="6" w:space="0" w:color="000000"/>
            </w:tcBorders>
          </w:tcPr>
          <w:p w14:paraId="6F724353" w14:textId="77777777" w:rsidR="00CA675D" w:rsidRPr="006A3C8A" w:rsidRDefault="00E03A31">
            <w:pPr>
              <w:spacing w:after="0" w:line="259" w:lineRule="auto"/>
              <w:ind w:left="0" w:right="0" w:firstLine="0"/>
              <w:jc w:val="left"/>
            </w:pPr>
            <w:r w:rsidRPr="006A3C8A">
              <w:rPr>
                <w:rFonts w:eastAsia="Calibri"/>
              </w:rPr>
              <w:t>Сервисный центр</w:t>
            </w:r>
            <w:r w:rsidRPr="006A3C8A">
              <w:rPr>
                <w:rFonts w:eastAsia="Calibri"/>
                <w:b/>
              </w:rPr>
              <w:t xml:space="preserve"> </w:t>
            </w:r>
          </w:p>
        </w:tc>
        <w:tc>
          <w:tcPr>
            <w:tcW w:w="2115" w:type="dxa"/>
            <w:tcBorders>
              <w:top w:val="single" w:sz="6" w:space="0" w:color="000000"/>
              <w:left w:val="single" w:sz="6" w:space="0" w:color="000000"/>
              <w:bottom w:val="single" w:sz="6" w:space="0" w:color="000000"/>
              <w:right w:val="single" w:sz="6" w:space="0" w:color="000000"/>
            </w:tcBorders>
          </w:tcPr>
          <w:p w14:paraId="0D8DB1EE" w14:textId="77777777" w:rsidR="00CA675D" w:rsidRPr="006A3C8A" w:rsidRDefault="00E03A31">
            <w:pPr>
              <w:spacing w:after="0" w:line="259" w:lineRule="auto"/>
              <w:ind w:left="0" w:right="0" w:firstLine="0"/>
              <w:jc w:val="left"/>
            </w:pPr>
            <w:r w:rsidRPr="006A3C8A">
              <w:rPr>
                <w:rFonts w:eastAsia="Calibri"/>
              </w:rPr>
              <w:t>Готовый комплект запчастей и расходных материалов</w:t>
            </w:r>
            <w:r w:rsidRPr="006A3C8A">
              <w:rPr>
                <w:rFonts w:eastAsia="Calibri"/>
                <w:b/>
              </w:rPr>
              <w:t xml:space="preserve"> </w:t>
            </w:r>
          </w:p>
        </w:tc>
        <w:tc>
          <w:tcPr>
            <w:tcW w:w="1681" w:type="dxa"/>
            <w:tcBorders>
              <w:top w:val="single" w:sz="6" w:space="0" w:color="000000"/>
              <w:left w:val="single" w:sz="6" w:space="0" w:color="000000"/>
              <w:bottom w:val="single" w:sz="6" w:space="0" w:color="000000"/>
              <w:right w:val="single" w:sz="6" w:space="0" w:color="000000"/>
            </w:tcBorders>
          </w:tcPr>
          <w:p w14:paraId="7791D576" w14:textId="64FFE261" w:rsidR="00CA675D" w:rsidRPr="006A3C8A" w:rsidRDefault="00E03A31" w:rsidP="00F820E0">
            <w:pPr>
              <w:spacing w:after="2" w:line="240" w:lineRule="auto"/>
              <w:ind w:left="1" w:right="0" w:firstLine="0"/>
              <w:jc w:val="left"/>
            </w:pPr>
            <w:r w:rsidRPr="006A3C8A">
              <w:rPr>
                <w:rFonts w:eastAsia="Calibri"/>
              </w:rPr>
              <w:t>6.Проведение ремонта, замена деталей, техническое обслуживание</w:t>
            </w:r>
            <w:r w:rsidRPr="006A3C8A">
              <w:rPr>
                <w:rFonts w:eastAsia="Calibri"/>
                <w:b/>
              </w:rPr>
              <w:t xml:space="preserve"> </w:t>
            </w:r>
          </w:p>
        </w:tc>
        <w:tc>
          <w:tcPr>
            <w:tcW w:w="2161" w:type="dxa"/>
            <w:tcBorders>
              <w:top w:val="single" w:sz="6" w:space="0" w:color="000000"/>
              <w:left w:val="single" w:sz="6" w:space="0" w:color="000000"/>
              <w:bottom w:val="single" w:sz="6" w:space="0" w:color="000000"/>
              <w:right w:val="single" w:sz="6" w:space="0" w:color="000000"/>
            </w:tcBorders>
          </w:tcPr>
          <w:p w14:paraId="78C561BC" w14:textId="479CA071" w:rsidR="00CA675D" w:rsidRPr="006A3C8A" w:rsidRDefault="00E03A31">
            <w:pPr>
              <w:spacing w:after="0" w:line="259" w:lineRule="auto"/>
              <w:ind w:left="0" w:right="0" w:firstLine="0"/>
              <w:jc w:val="left"/>
            </w:pPr>
            <w:r w:rsidRPr="006A3C8A">
              <w:rPr>
                <w:rFonts w:eastAsia="Calibri"/>
              </w:rPr>
              <w:t>Отремонтированная техника, акт выполненных работ</w:t>
            </w:r>
            <w:r w:rsidRPr="006A3C8A">
              <w:rPr>
                <w:rFonts w:eastAsia="Calibri"/>
                <w:b/>
              </w:rPr>
              <w:t xml:space="preserve"> </w:t>
            </w:r>
          </w:p>
        </w:tc>
        <w:tc>
          <w:tcPr>
            <w:tcW w:w="1536" w:type="dxa"/>
            <w:tcBorders>
              <w:top w:val="single" w:sz="6" w:space="0" w:color="000000"/>
              <w:left w:val="single" w:sz="6" w:space="0" w:color="000000"/>
              <w:bottom w:val="single" w:sz="6" w:space="0" w:color="000000"/>
              <w:right w:val="single" w:sz="6" w:space="0" w:color="000000"/>
            </w:tcBorders>
          </w:tcPr>
          <w:p w14:paraId="47435040" w14:textId="77777777" w:rsidR="00CA675D" w:rsidRPr="006A3C8A" w:rsidRDefault="00E03A31">
            <w:pPr>
              <w:spacing w:after="0" w:line="259" w:lineRule="auto"/>
              <w:ind w:left="0" w:right="0" w:firstLine="0"/>
              <w:jc w:val="left"/>
            </w:pPr>
            <w:r w:rsidRPr="006A3C8A">
              <w:rPr>
                <w:rFonts w:eastAsia="Calibri"/>
              </w:rPr>
              <w:t>Старший механик</w:t>
            </w:r>
            <w:r w:rsidRPr="006A3C8A">
              <w:rPr>
                <w:rFonts w:eastAsia="Calibri"/>
                <w:b/>
              </w:rPr>
              <w:t xml:space="preserve"> </w:t>
            </w:r>
          </w:p>
        </w:tc>
      </w:tr>
      <w:tr w:rsidR="00CA675D" w14:paraId="1BB7F805" w14:textId="77777777">
        <w:trPr>
          <w:trHeight w:val="1595"/>
        </w:trPr>
        <w:tc>
          <w:tcPr>
            <w:tcW w:w="1636" w:type="dxa"/>
            <w:tcBorders>
              <w:top w:val="single" w:sz="6" w:space="0" w:color="000000"/>
              <w:left w:val="single" w:sz="6" w:space="0" w:color="000000"/>
              <w:bottom w:val="single" w:sz="6" w:space="0" w:color="000000"/>
              <w:right w:val="single" w:sz="6" w:space="0" w:color="000000"/>
            </w:tcBorders>
          </w:tcPr>
          <w:p w14:paraId="1A7A3CF7" w14:textId="77777777" w:rsidR="00CA675D" w:rsidRPr="006A3C8A" w:rsidRDefault="00E03A31">
            <w:pPr>
              <w:spacing w:after="0" w:line="259" w:lineRule="auto"/>
              <w:ind w:left="0" w:right="0" w:firstLine="0"/>
              <w:jc w:val="left"/>
            </w:pPr>
            <w:r w:rsidRPr="006A3C8A">
              <w:rPr>
                <w:rFonts w:eastAsia="Calibri"/>
              </w:rPr>
              <w:t xml:space="preserve">Контроль качества (старший механик) </w:t>
            </w:r>
          </w:p>
        </w:tc>
        <w:tc>
          <w:tcPr>
            <w:tcW w:w="2115" w:type="dxa"/>
            <w:tcBorders>
              <w:top w:val="single" w:sz="6" w:space="0" w:color="000000"/>
              <w:left w:val="single" w:sz="6" w:space="0" w:color="000000"/>
              <w:bottom w:val="single" w:sz="6" w:space="0" w:color="000000"/>
              <w:right w:val="single" w:sz="6" w:space="0" w:color="000000"/>
            </w:tcBorders>
          </w:tcPr>
          <w:p w14:paraId="2AB2CCFF" w14:textId="1A232CB3" w:rsidR="00CA675D" w:rsidRPr="006A3C8A" w:rsidRDefault="00E03A31">
            <w:pPr>
              <w:spacing w:after="0" w:line="259" w:lineRule="auto"/>
              <w:ind w:left="0" w:right="0" w:firstLine="0"/>
              <w:jc w:val="left"/>
            </w:pPr>
            <w:r w:rsidRPr="006A3C8A">
              <w:rPr>
                <w:rFonts w:eastAsia="Calibri"/>
              </w:rPr>
              <w:t>Отремонтирован</w:t>
            </w:r>
            <w:r w:rsidR="00F820E0">
              <w:rPr>
                <w:rFonts w:eastAsia="Calibri"/>
              </w:rPr>
              <w:t>н</w:t>
            </w:r>
            <w:r w:rsidRPr="006A3C8A">
              <w:rPr>
                <w:rFonts w:eastAsia="Calibri"/>
              </w:rPr>
              <w:t xml:space="preserve">ая техника, акт выполненных работ </w:t>
            </w:r>
          </w:p>
        </w:tc>
        <w:tc>
          <w:tcPr>
            <w:tcW w:w="1681" w:type="dxa"/>
            <w:tcBorders>
              <w:top w:val="single" w:sz="6" w:space="0" w:color="000000"/>
              <w:left w:val="single" w:sz="6" w:space="0" w:color="000000"/>
              <w:bottom w:val="single" w:sz="6" w:space="0" w:color="000000"/>
              <w:right w:val="single" w:sz="6" w:space="0" w:color="000000"/>
            </w:tcBorders>
          </w:tcPr>
          <w:p w14:paraId="286F0F8E" w14:textId="77777777" w:rsidR="00CA675D" w:rsidRPr="006A3C8A" w:rsidRDefault="00E03A31">
            <w:pPr>
              <w:spacing w:after="0" w:line="242" w:lineRule="auto"/>
              <w:ind w:left="1" w:right="0" w:firstLine="0"/>
              <w:jc w:val="left"/>
            </w:pPr>
            <w:r w:rsidRPr="006A3C8A">
              <w:rPr>
                <w:rFonts w:eastAsia="Calibri"/>
              </w:rPr>
              <w:t xml:space="preserve">7.Завершение ремонта, </w:t>
            </w:r>
          </w:p>
          <w:p w14:paraId="47B487E9" w14:textId="52768E31" w:rsidR="00CA675D" w:rsidRPr="006A3C8A" w:rsidRDefault="00E03A31">
            <w:pPr>
              <w:spacing w:after="0" w:line="259" w:lineRule="auto"/>
              <w:ind w:left="1" w:right="0" w:firstLine="0"/>
              <w:jc w:val="left"/>
            </w:pPr>
            <w:r w:rsidRPr="006A3C8A">
              <w:rPr>
                <w:rFonts w:eastAsia="Calibri"/>
              </w:rPr>
              <w:t>финальный осмотр, тест</w:t>
            </w:r>
            <w:r w:rsidR="00F820E0">
              <w:rPr>
                <w:rFonts w:eastAsia="Calibri"/>
              </w:rPr>
              <w:t>-</w:t>
            </w:r>
            <w:r w:rsidRPr="006A3C8A">
              <w:rPr>
                <w:rFonts w:eastAsia="Calibri"/>
              </w:rPr>
              <w:t xml:space="preserve">драйв  </w:t>
            </w:r>
          </w:p>
        </w:tc>
        <w:tc>
          <w:tcPr>
            <w:tcW w:w="2161" w:type="dxa"/>
            <w:tcBorders>
              <w:top w:val="single" w:sz="6" w:space="0" w:color="000000"/>
              <w:left w:val="single" w:sz="6" w:space="0" w:color="000000"/>
              <w:bottom w:val="single" w:sz="6" w:space="0" w:color="000000"/>
              <w:right w:val="single" w:sz="6" w:space="0" w:color="000000"/>
            </w:tcBorders>
          </w:tcPr>
          <w:p w14:paraId="73CEE0DD" w14:textId="77777777" w:rsidR="00CA675D" w:rsidRPr="006A3C8A" w:rsidRDefault="00E03A31">
            <w:pPr>
              <w:spacing w:after="0" w:line="259" w:lineRule="auto"/>
              <w:ind w:left="0" w:right="107" w:firstLine="0"/>
            </w:pPr>
            <w:r w:rsidRPr="006A3C8A">
              <w:rPr>
                <w:rFonts w:eastAsia="Calibri"/>
              </w:rPr>
              <w:t xml:space="preserve">Гарантия на выполненные работы, финальный технический отчет </w:t>
            </w:r>
          </w:p>
        </w:tc>
        <w:tc>
          <w:tcPr>
            <w:tcW w:w="1536" w:type="dxa"/>
            <w:tcBorders>
              <w:top w:val="single" w:sz="6" w:space="0" w:color="000000"/>
              <w:left w:val="single" w:sz="6" w:space="0" w:color="000000"/>
              <w:bottom w:val="single" w:sz="6" w:space="0" w:color="000000"/>
              <w:right w:val="single" w:sz="6" w:space="0" w:color="000000"/>
            </w:tcBorders>
          </w:tcPr>
          <w:p w14:paraId="62957BB7" w14:textId="77777777" w:rsidR="00CA675D" w:rsidRPr="006A3C8A" w:rsidRDefault="00E03A31">
            <w:pPr>
              <w:spacing w:after="0" w:line="259" w:lineRule="auto"/>
              <w:ind w:left="0" w:right="0" w:firstLine="0"/>
              <w:jc w:val="left"/>
            </w:pPr>
            <w:r w:rsidRPr="006A3C8A">
              <w:rPr>
                <w:rFonts w:eastAsia="Calibri"/>
              </w:rPr>
              <w:t xml:space="preserve">Менеджер клиентского сервиса </w:t>
            </w:r>
          </w:p>
        </w:tc>
      </w:tr>
      <w:tr w:rsidR="00CA675D" w14:paraId="4490C3BC" w14:textId="77777777">
        <w:trPr>
          <w:trHeight w:val="1885"/>
        </w:trPr>
        <w:tc>
          <w:tcPr>
            <w:tcW w:w="1636" w:type="dxa"/>
            <w:tcBorders>
              <w:top w:val="single" w:sz="6" w:space="0" w:color="000000"/>
              <w:left w:val="single" w:sz="6" w:space="0" w:color="000000"/>
              <w:bottom w:val="single" w:sz="6" w:space="0" w:color="000000"/>
              <w:right w:val="single" w:sz="6" w:space="0" w:color="000000"/>
            </w:tcBorders>
          </w:tcPr>
          <w:p w14:paraId="7BB297CD" w14:textId="77777777" w:rsidR="00CA675D" w:rsidRPr="006A3C8A" w:rsidRDefault="00E03A31">
            <w:pPr>
              <w:spacing w:after="0" w:line="259" w:lineRule="auto"/>
              <w:ind w:left="0" w:right="0" w:firstLine="0"/>
              <w:jc w:val="left"/>
            </w:pPr>
            <w:r w:rsidRPr="006A3C8A">
              <w:rPr>
                <w:rFonts w:eastAsia="Calibri"/>
              </w:rPr>
              <w:t xml:space="preserve">Менеджер клиентского сервиса </w:t>
            </w:r>
          </w:p>
        </w:tc>
        <w:tc>
          <w:tcPr>
            <w:tcW w:w="2115" w:type="dxa"/>
            <w:tcBorders>
              <w:top w:val="single" w:sz="6" w:space="0" w:color="000000"/>
              <w:left w:val="single" w:sz="6" w:space="0" w:color="000000"/>
              <w:bottom w:val="single" w:sz="6" w:space="0" w:color="000000"/>
              <w:right w:val="single" w:sz="6" w:space="0" w:color="000000"/>
            </w:tcBorders>
          </w:tcPr>
          <w:p w14:paraId="0D769853" w14:textId="77777777" w:rsidR="00CA675D" w:rsidRPr="006A3C8A" w:rsidRDefault="00E03A31">
            <w:pPr>
              <w:spacing w:after="0" w:line="259" w:lineRule="auto"/>
              <w:ind w:left="0" w:right="0" w:firstLine="0"/>
              <w:jc w:val="left"/>
            </w:pPr>
            <w:r w:rsidRPr="006A3C8A">
              <w:rPr>
                <w:rFonts w:eastAsia="Calibri"/>
              </w:rPr>
              <w:t xml:space="preserve">Гарантия на выполненные работы, финальный технический отчет, техника </w:t>
            </w:r>
          </w:p>
        </w:tc>
        <w:tc>
          <w:tcPr>
            <w:tcW w:w="1681" w:type="dxa"/>
            <w:tcBorders>
              <w:top w:val="single" w:sz="6" w:space="0" w:color="000000"/>
              <w:left w:val="single" w:sz="6" w:space="0" w:color="000000"/>
              <w:bottom w:val="single" w:sz="6" w:space="0" w:color="000000"/>
              <w:right w:val="single" w:sz="6" w:space="0" w:color="000000"/>
            </w:tcBorders>
          </w:tcPr>
          <w:p w14:paraId="19BE5D94" w14:textId="77777777" w:rsidR="00CA675D" w:rsidRPr="006A3C8A" w:rsidRDefault="00E03A31">
            <w:pPr>
              <w:spacing w:after="0" w:line="259" w:lineRule="auto"/>
              <w:ind w:left="1" w:right="94" w:firstLine="0"/>
            </w:pPr>
            <w:r w:rsidRPr="006A3C8A">
              <w:rPr>
                <w:rFonts w:eastAsia="Calibri"/>
              </w:rPr>
              <w:t xml:space="preserve">8. Выдача техники клиенту, сбор обратной связи </w:t>
            </w:r>
          </w:p>
        </w:tc>
        <w:tc>
          <w:tcPr>
            <w:tcW w:w="2161" w:type="dxa"/>
            <w:tcBorders>
              <w:top w:val="single" w:sz="6" w:space="0" w:color="000000"/>
              <w:left w:val="single" w:sz="6" w:space="0" w:color="000000"/>
              <w:bottom w:val="single" w:sz="6" w:space="0" w:color="000000"/>
              <w:right w:val="single" w:sz="6" w:space="0" w:color="000000"/>
            </w:tcBorders>
          </w:tcPr>
          <w:p w14:paraId="3718BDCC" w14:textId="77777777" w:rsidR="00CA675D" w:rsidRPr="006A3C8A" w:rsidRDefault="00E03A31">
            <w:pPr>
              <w:spacing w:line="238" w:lineRule="auto"/>
              <w:ind w:left="0" w:right="0" w:firstLine="0"/>
              <w:jc w:val="left"/>
            </w:pPr>
            <w:r w:rsidRPr="006A3C8A">
              <w:rPr>
                <w:rFonts w:eastAsia="Calibri"/>
              </w:rPr>
              <w:t xml:space="preserve">Документально оформленный </w:t>
            </w:r>
          </w:p>
          <w:p w14:paraId="4B361C71" w14:textId="77777777" w:rsidR="00CA675D" w:rsidRPr="006A3C8A" w:rsidRDefault="00E03A31">
            <w:pPr>
              <w:spacing w:after="0" w:line="259" w:lineRule="auto"/>
              <w:ind w:left="0" w:right="0" w:firstLine="0"/>
              <w:jc w:val="left"/>
            </w:pPr>
            <w:r w:rsidRPr="006A3C8A">
              <w:rPr>
                <w:rFonts w:eastAsia="Calibri"/>
              </w:rPr>
              <w:t xml:space="preserve">возврат техники, оценка сервиса клиентом </w:t>
            </w:r>
          </w:p>
        </w:tc>
        <w:tc>
          <w:tcPr>
            <w:tcW w:w="1536" w:type="dxa"/>
            <w:tcBorders>
              <w:top w:val="single" w:sz="6" w:space="0" w:color="000000"/>
              <w:left w:val="single" w:sz="6" w:space="0" w:color="000000"/>
              <w:bottom w:val="single" w:sz="6" w:space="0" w:color="000000"/>
              <w:right w:val="single" w:sz="6" w:space="0" w:color="000000"/>
            </w:tcBorders>
          </w:tcPr>
          <w:p w14:paraId="75EDF303" w14:textId="77777777" w:rsidR="00CA675D" w:rsidRPr="006A3C8A" w:rsidRDefault="00E03A31">
            <w:pPr>
              <w:spacing w:after="0" w:line="259" w:lineRule="auto"/>
              <w:ind w:left="0" w:right="0" w:firstLine="0"/>
              <w:jc w:val="left"/>
            </w:pPr>
            <w:r w:rsidRPr="006A3C8A">
              <w:rPr>
                <w:rFonts w:eastAsia="Calibri"/>
              </w:rPr>
              <w:t xml:space="preserve">Клиент, отдел аналитики </w:t>
            </w:r>
          </w:p>
        </w:tc>
      </w:tr>
    </w:tbl>
    <w:p w14:paraId="00B1D0B4" w14:textId="77777777" w:rsidR="00CA675D" w:rsidRDefault="00E03A31">
      <w:pPr>
        <w:spacing w:after="206" w:line="265" w:lineRule="auto"/>
        <w:ind w:left="10" w:right="809"/>
        <w:jc w:val="right"/>
      </w:pPr>
      <w:r>
        <w:rPr>
          <w:i/>
        </w:rPr>
        <w:t xml:space="preserve">Таблица 8. SIPOC AS IS </w:t>
      </w:r>
    </w:p>
    <w:p w14:paraId="40A02EDB" w14:textId="77777777" w:rsidR="00CA675D" w:rsidRDefault="00E03A31" w:rsidP="006A3C8A">
      <w:pPr>
        <w:spacing w:after="0" w:line="360" w:lineRule="auto"/>
        <w:ind w:left="0" w:right="0" w:firstLine="709"/>
      </w:pPr>
      <w:r>
        <w:t xml:space="preserve">Стоит отметить отсутствие формализованного этапа сбора техники — предполагается, что клиент самостоятельно доставляет устройство в сервис, тогда как этот шаг логистически и временно значим. В результате логистическая нагрузка </w:t>
      </w:r>
      <w:r>
        <w:lastRenderedPageBreak/>
        <w:t xml:space="preserve">перекладывается на клиента, что может снижать уровень лояльности и увеличивать среднее время обработки заявки. </w:t>
      </w:r>
    </w:p>
    <w:p w14:paraId="5C325A81" w14:textId="77777777" w:rsidR="00CA675D" w:rsidRDefault="00E03A31" w:rsidP="006A3C8A">
      <w:pPr>
        <w:spacing w:after="0" w:line="360" w:lineRule="auto"/>
        <w:ind w:left="0" w:right="0" w:firstLine="709"/>
      </w:pPr>
      <w:r>
        <w:t xml:space="preserve">Также, процесс начинается с ручного приёма заявки, и только на финальном этапе фиксируется отзыв клиента. Это означает, что на протяжении всего цикла нет системной обратной связи, а также отсутствует механизм, позволяющий анализировать типовые поломки или ускорять диагностику. </w:t>
      </w:r>
    </w:p>
    <w:p w14:paraId="6622A8AA" w14:textId="77777777" w:rsidR="006A3C8A" w:rsidRDefault="006A3C8A" w:rsidP="006A3C8A">
      <w:pPr>
        <w:spacing w:after="0" w:line="360" w:lineRule="auto"/>
        <w:ind w:left="0" w:right="0" w:firstLine="709"/>
      </w:pPr>
    </w:p>
    <w:p w14:paraId="12C6EF17" w14:textId="712DA32D" w:rsidR="00CA675D" w:rsidRPr="00EA1A00" w:rsidRDefault="00E03A31" w:rsidP="00EA1A00">
      <w:pPr>
        <w:jc w:val="center"/>
        <w:rPr>
          <w:b/>
          <w:bCs/>
          <w:sz w:val="32"/>
          <w:szCs w:val="32"/>
        </w:rPr>
      </w:pPr>
      <w:r w:rsidRPr="00EA1A00">
        <w:rPr>
          <w:b/>
          <w:bCs/>
          <w:sz w:val="32"/>
          <w:szCs w:val="32"/>
        </w:rPr>
        <w:t>RACI AS IS</w:t>
      </w:r>
    </w:p>
    <w:p w14:paraId="74CF123B" w14:textId="77777777" w:rsidR="00CA675D" w:rsidRDefault="00E03A31" w:rsidP="006A3C8A">
      <w:pPr>
        <w:spacing w:after="0" w:line="360" w:lineRule="auto"/>
        <w:ind w:left="0" w:right="0" w:firstLine="709"/>
      </w:pPr>
      <w:r>
        <w:t xml:space="preserve">Для оценки текущего распределения ролей и ответственности в процессе послепродажного обслуживания в компании </w:t>
      </w:r>
      <w:proofErr w:type="spellStart"/>
      <w:r>
        <w:t>Globaldrive</w:t>
      </w:r>
      <w:proofErr w:type="spellEnd"/>
      <w:r>
        <w:t xml:space="preserve"> была построена матрица RACI AS-IS. В рамках анализа зафиксированы ключевые участники на всех этапах — от приёма заявки до получения обратной связи от клиента. RACI позволила выявить, кто отвечает за выполнение (</w:t>
      </w:r>
      <w:proofErr w:type="spellStart"/>
      <w:r>
        <w:t>Responsible</w:t>
      </w:r>
      <w:proofErr w:type="spellEnd"/>
      <w:r>
        <w:t>), кто контролирует (</w:t>
      </w:r>
      <w:proofErr w:type="spellStart"/>
      <w:r>
        <w:t>Accountable</w:t>
      </w:r>
      <w:proofErr w:type="spellEnd"/>
      <w:r>
        <w:t>), кто консультирует (</w:t>
      </w:r>
      <w:proofErr w:type="spellStart"/>
      <w:r>
        <w:t>Consulted</w:t>
      </w:r>
      <w:proofErr w:type="spellEnd"/>
      <w:r>
        <w:t>), а кто информируется (</w:t>
      </w:r>
      <w:proofErr w:type="spellStart"/>
      <w:r>
        <w:t>Informed</w:t>
      </w:r>
      <w:proofErr w:type="spellEnd"/>
      <w:r>
        <w:t xml:space="preserve">) на каждом этапе взаимодействия подразделений. </w:t>
      </w:r>
    </w:p>
    <w:p w14:paraId="46FB4936" w14:textId="77777777" w:rsidR="00CA675D" w:rsidRDefault="00E03A31">
      <w:pPr>
        <w:spacing w:after="6" w:line="259" w:lineRule="auto"/>
        <w:ind w:left="0" w:right="676" w:firstLine="0"/>
        <w:jc w:val="right"/>
      </w:pPr>
      <w:r>
        <w:rPr>
          <w:noProof/>
        </w:rPr>
        <w:drawing>
          <wp:inline distT="0" distB="0" distL="0" distR="0" wp14:anchorId="6A14BA51" wp14:editId="383CB421">
            <wp:extent cx="5789931" cy="2755265"/>
            <wp:effectExtent l="0" t="0" r="0" b="0"/>
            <wp:docPr id="5278" name="Picture 5278"/>
            <wp:cNvGraphicFramePr/>
            <a:graphic xmlns:a="http://schemas.openxmlformats.org/drawingml/2006/main">
              <a:graphicData uri="http://schemas.openxmlformats.org/drawingml/2006/picture">
                <pic:pic xmlns:pic="http://schemas.openxmlformats.org/drawingml/2006/picture">
                  <pic:nvPicPr>
                    <pic:cNvPr id="5278" name="Picture 5278"/>
                    <pic:cNvPicPr/>
                  </pic:nvPicPr>
                  <pic:blipFill>
                    <a:blip r:embed="rId22"/>
                    <a:stretch>
                      <a:fillRect/>
                    </a:stretch>
                  </pic:blipFill>
                  <pic:spPr>
                    <a:xfrm>
                      <a:off x="0" y="0"/>
                      <a:ext cx="5789931" cy="2755265"/>
                    </a:xfrm>
                    <a:prstGeom prst="rect">
                      <a:avLst/>
                    </a:prstGeom>
                  </pic:spPr>
                </pic:pic>
              </a:graphicData>
            </a:graphic>
          </wp:inline>
        </w:drawing>
      </w:r>
      <w:r>
        <w:rPr>
          <w:rFonts w:ascii="Calibri" w:eastAsia="Calibri" w:hAnsi="Calibri" w:cs="Calibri"/>
        </w:rPr>
        <w:t xml:space="preserve"> </w:t>
      </w:r>
    </w:p>
    <w:p w14:paraId="164C1648" w14:textId="77777777" w:rsidR="006A3C8A" w:rsidRPr="00EE6D33" w:rsidRDefault="00E03A31" w:rsidP="006A3C8A">
      <w:pPr>
        <w:spacing w:after="0" w:line="360" w:lineRule="auto"/>
        <w:ind w:left="0" w:right="0" w:firstLine="709"/>
        <w:rPr>
          <w:i/>
        </w:rPr>
      </w:pPr>
      <w:r>
        <w:rPr>
          <w:i/>
        </w:rPr>
        <w:t>Рисунок 7. RACI</w:t>
      </w:r>
      <w:r w:rsidR="006A3C8A" w:rsidRPr="006A3C8A">
        <w:rPr>
          <w:i/>
        </w:rPr>
        <w:tab/>
      </w:r>
    </w:p>
    <w:p w14:paraId="31346620" w14:textId="3DAA752F" w:rsidR="00CA675D" w:rsidRDefault="00E03A31" w:rsidP="006A3C8A">
      <w:pPr>
        <w:spacing w:after="0" w:line="360" w:lineRule="auto"/>
        <w:ind w:left="0" w:right="0" w:firstLine="709"/>
      </w:pPr>
      <w:r>
        <w:t>Первое, что важно отметить - отсутствие контролирующих ролей (A), а говорит о неформализованной ответственности</w:t>
      </w:r>
      <w:r w:rsidR="006A3C8A" w:rsidRPr="006A3C8A">
        <w:t xml:space="preserve"> </w:t>
      </w:r>
      <w:r>
        <w:t>за результат. Все</w:t>
      </w:r>
      <w:r w:rsidR="006A3C8A" w:rsidRPr="006A3C8A">
        <w:t xml:space="preserve"> </w:t>
      </w:r>
      <w:r>
        <w:t>задачи выполняются без обозначения лица, которое несёт управленческую или контрольную ответственность. Это означает, что процессы функционируют по принципу «исполнитель отвечает сам за себя», что повышает вероятность ошибок, упущений и отсутствия последующей оценки качества решений.</w:t>
      </w:r>
      <w:r>
        <w:rPr>
          <w:rFonts w:ascii="Calibri" w:eastAsia="Calibri" w:hAnsi="Calibri" w:cs="Calibri"/>
        </w:rPr>
        <w:t xml:space="preserve"> </w:t>
      </w:r>
    </w:p>
    <w:p w14:paraId="75CEC392" w14:textId="1EEDFA83" w:rsidR="00CA675D" w:rsidRDefault="00E03A31" w:rsidP="006A3C8A">
      <w:pPr>
        <w:tabs>
          <w:tab w:val="center" w:pos="1093"/>
          <w:tab w:val="center" w:pos="2107"/>
          <w:tab w:val="center" w:pos="3346"/>
          <w:tab w:val="center" w:pos="4410"/>
          <w:tab w:val="center" w:pos="5378"/>
          <w:tab w:val="center" w:pos="6626"/>
          <w:tab w:val="center" w:pos="7434"/>
          <w:tab w:val="center" w:pos="8406"/>
        </w:tabs>
        <w:spacing w:after="0" w:line="360" w:lineRule="auto"/>
        <w:ind w:left="0" w:right="0" w:firstLine="709"/>
      </w:pPr>
      <w:r>
        <w:rPr>
          <w:rFonts w:ascii="Calibri" w:eastAsia="Calibri" w:hAnsi="Calibri" w:cs="Calibri"/>
        </w:rPr>
        <w:t xml:space="preserve"> </w:t>
      </w:r>
      <w:r>
        <w:rPr>
          <w:rFonts w:ascii="Calibri" w:eastAsia="Calibri" w:hAnsi="Calibri" w:cs="Calibri"/>
        </w:rPr>
        <w:tab/>
      </w:r>
      <w:r>
        <w:t xml:space="preserve">Анализ </w:t>
      </w:r>
      <w:r>
        <w:tab/>
        <w:t xml:space="preserve">RASCI показывает, </w:t>
      </w:r>
      <w:r>
        <w:tab/>
        <w:t xml:space="preserve">что ключевые </w:t>
      </w:r>
      <w:r>
        <w:tab/>
        <w:t xml:space="preserve">функции </w:t>
      </w:r>
      <w:r>
        <w:tab/>
      </w:r>
      <w:r w:rsidR="006A3C8A" w:rsidRPr="006A3C8A">
        <w:t>-</w:t>
      </w:r>
      <w:r>
        <w:t xml:space="preserve"> диагностика</w:t>
      </w:r>
      <w:r w:rsidR="006A3C8A" w:rsidRPr="006A3C8A">
        <w:t xml:space="preserve"> </w:t>
      </w:r>
      <w:r>
        <w:t xml:space="preserve">неисправностей, согласование стоимости и ремонт требуют четкого взаимодействия между сервисным центром, отделом продаж и финансовым отделом. Любой сбой на этих этапах ведет к </w:t>
      </w:r>
      <w:r>
        <w:lastRenderedPageBreak/>
        <w:t xml:space="preserve">простоям, увеличению сроков ремонта и потере доверия клиентов. Это подразумевает необходимость отлаженной коммуникации и четко регламентированных процедур согласования, чтобы избегать простоев и неопределенностей. Важность оптимизации коммуникаций между отделами— сейчас на некоторых этапах согласование идет дольше, чем сам ремонт, и это явно требует изменений. Четкое разграничение ролей и понимание последовательности действий позволят сократить время выполнения ремонта и повысить качество сервиса. Это, в свою очередь, приведет к росту клиентской удовлетворенности, увеличению повторных обращений и укреплению бренда.  </w:t>
      </w:r>
    </w:p>
    <w:p w14:paraId="30A89FE9" w14:textId="77777777" w:rsidR="006A3C8A" w:rsidRDefault="006A3C8A" w:rsidP="006A3C8A">
      <w:pPr>
        <w:tabs>
          <w:tab w:val="center" w:pos="1093"/>
          <w:tab w:val="center" w:pos="2107"/>
          <w:tab w:val="center" w:pos="3346"/>
          <w:tab w:val="center" w:pos="4410"/>
          <w:tab w:val="center" w:pos="5378"/>
          <w:tab w:val="center" w:pos="6626"/>
          <w:tab w:val="center" w:pos="7434"/>
          <w:tab w:val="center" w:pos="8406"/>
        </w:tabs>
        <w:spacing w:after="0" w:line="360" w:lineRule="auto"/>
        <w:ind w:left="0" w:right="0" w:firstLine="709"/>
      </w:pPr>
    </w:p>
    <w:p w14:paraId="1831A7AF" w14:textId="14EFD9AF" w:rsidR="00CA675D" w:rsidRPr="00EA1A00" w:rsidRDefault="00E03A31" w:rsidP="00EA1A00">
      <w:pPr>
        <w:jc w:val="center"/>
        <w:rPr>
          <w:b/>
          <w:bCs/>
          <w:sz w:val="32"/>
          <w:szCs w:val="32"/>
        </w:rPr>
      </w:pPr>
      <w:r w:rsidRPr="00EA1A00">
        <w:rPr>
          <w:b/>
          <w:bCs/>
          <w:sz w:val="32"/>
          <w:szCs w:val="32"/>
        </w:rPr>
        <w:t>BPMN AS IS</w:t>
      </w:r>
    </w:p>
    <w:p w14:paraId="43FAB0ED" w14:textId="77777777" w:rsidR="00CA675D" w:rsidRDefault="00E03A31" w:rsidP="006A3C8A">
      <w:pPr>
        <w:spacing w:after="0" w:line="360" w:lineRule="auto"/>
        <w:ind w:left="0" w:right="0" w:firstLine="709"/>
      </w:pPr>
      <w:r>
        <w:t xml:space="preserve">Мы смоделировали текущий процесс сервисного обслуживания компании </w:t>
      </w:r>
      <w:proofErr w:type="spellStart"/>
      <w:r>
        <w:t>Globaldrive</w:t>
      </w:r>
      <w:proofErr w:type="spellEnd"/>
      <w:r>
        <w:t xml:space="preserve">, используя методологию BPMN. Процесс включает следующие этапы: прием заявки, диагностика неисправностей, согласование с клиентом, обработка платежа или гарантии, запрос запчастей, ремонт и проверка качества, а также возврат техники клиенту. </w:t>
      </w:r>
    </w:p>
    <w:p w14:paraId="03625176" w14:textId="77777777" w:rsidR="00CA675D" w:rsidRDefault="00E03A31">
      <w:pPr>
        <w:spacing w:after="100" w:line="259" w:lineRule="auto"/>
        <w:ind w:left="16" w:right="0" w:firstLine="0"/>
        <w:jc w:val="left"/>
      </w:pPr>
      <w:r>
        <w:rPr>
          <w:noProof/>
        </w:rPr>
        <w:drawing>
          <wp:inline distT="0" distB="0" distL="0" distR="0" wp14:anchorId="0BD735C0" wp14:editId="5A35BF78">
            <wp:extent cx="5723890" cy="2457196"/>
            <wp:effectExtent l="0" t="0" r="0" b="0"/>
            <wp:docPr id="5334" name="Picture 5334"/>
            <wp:cNvGraphicFramePr/>
            <a:graphic xmlns:a="http://schemas.openxmlformats.org/drawingml/2006/main">
              <a:graphicData uri="http://schemas.openxmlformats.org/drawingml/2006/picture">
                <pic:pic xmlns:pic="http://schemas.openxmlformats.org/drawingml/2006/picture">
                  <pic:nvPicPr>
                    <pic:cNvPr id="5334" name="Picture 5334"/>
                    <pic:cNvPicPr/>
                  </pic:nvPicPr>
                  <pic:blipFill>
                    <a:blip r:embed="rId23"/>
                    <a:stretch>
                      <a:fillRect/>
                    </a:stretch>
                  </pic:blipFill>
                  <pic:spPr>
                    <a:xfrm>
                      <a:off x="0" y="0"/>
                      <a:ext cx="5723890" cy="2457196"/>
                    </a:xfrm>
                    <a:prstGeom prst="rect">
                      <a:avLst/>
                    </a:prstGeom>
                  </pic:spPr>
                </pic:pic>
              </a:graphicData>
            </a:graphic>
          </wp:inline>
        </w:drawing>
      </w:r>
    </w:p>
    <w:p w14:paraId="6DDBDBC7" w14:textId="77777777" w:rsidR="00CA675D" w:rsidRDefault="00E03A31">
      <w:pPr>
        <w:spacing w:after="290" w:line="265" w:lineRule="auto"/>
        <w:ind w:left="10" w:right="809"/>
        <w:jc w:val="right"/>
      </w:pPr>
      <w:r>
        <w:rPr>
          <w:i/>
        </w:rPr>
        <w:t>Рисунок 8. BPMN AS IS</w:t>
      </w:r>
      <w:r>
        <w:rPr>
          <w:rFonts w:ascii="Calibri" w:eastAsia="Calibri" w:hAnsi="Calibri" w:cs="Calibri"/>
        </w:rPr>
        <w:t xml:space="preserve"> </w:t>
      </w:r>
    </w:p>
    <w:p w14:paraId="268B5F2D" w14:textId="02F0B0BE" w:rsidR="00CA675D" w:rsidRPr="006A3C8A" w:rsidRDefault="00D01D11">
      <w:pPr>
        <w:pStyle w:val="2"/>
        <w:ind w:right="820"/>
        <w:rPr>
          <w:b/>
          <w:bCs/>
        </w:rPr>
      </w:pPr>
      <w:bookmarkStart w:id="12" w:name="_Toc201094585"/>
      <w:r>
        <w:rPr>
          <w:b/>
          <w:bCs/>
        </w:rPr>
        <w:t>Предлагаемые</w:t>
      </w:r>
      <w:r w:rsidR="00DF47C2">
        <w:rPr>
          <w:b/>
          <w:bCs/>
        </w:rPr>
        <w:t xml:space="preserve"> решения</w:t>
      </w:r>
      <w:bookmarkEnd w:id="12"/>
    </w:p>
    <w:p w14:paraId="4BCEFAD1" w14:textId="77777777" w:rsidR="00CA675D" w:rsidRDefault="00E03A31">
      <w:pPr>
        <w:numPr>
          <w:ilvl w:val="0"/>
          <w:numId w:val="19"/>
        </w:numPr>
        <w:spacing w:after="0" w:line="360" w:lineRule="auto"/>
        <w:ind w:right="0" w:firstLine="709"/>
      </w:pPr>
      <w:r>
        <w:rPr>
          <w:b/>
        </w:rPr>
        <w:t xml:space="preserve">Низкая скорость ремонта </w:t>
      </w:r>
    </w:p>
    <w:p w14:paraId="5E7909FA" w14:textId="77777777" w:rsidR="00CA675D" w:rsidRDefault="00E03A31" w:rsidP="006A3C8A">
      <w:pPr>
        <w:spacing w:after="0" w:line="360" w:lineRule="auto"/>
        <w:ind w:left="0" w:right="0" w:firstLine="709"/>
      </w:pPr>
      <w:r>
        <w:t xml:space="preserve">Одна из ключевых проблем в нашем пост-обслуживании — затянутый процесс ремонта, который в среднем занимает от 12 дней вместо целевых 7. Это связано с задержками на этапах диагностики, согласования стоимости и ожидания запчастей. Ручное взаимодействие между отделами приводит к дублированию информации, ошибкам и потере времени. Клиенты не получают своевременных уведомлений о статусе ремонта, а их отзывы фиксируются лишь на финальной стадии, снижая удовлетворенность сервисом.  </w:t>
      </w:r>
    </w:p>
    <w:p w14:paraId="363EEBF2" w14:textId="4D32A02C" w:rsidR="00CA675D" w:rsidRDefault="00E03A31" w:rsidP="006A3C8A">
      <w:pPr>
        <w:spacing w:after="0" w:line="360" w:lineRule="auto"/>
        <w:ind w:left="0" w:right="0" w:firstLine="709"/>
      </w:pPr>
      <w:r>
        <w:lastRenderedPageBreak/>
        <w:t xml:space="preserve">Решить эту проблему поможет внедрение автоматизированной системы отслеживания ремонта, позволяющей клиентам в реальном времени видеть статус своей заявки. Также важно улучшить коммуникации между отделами, автоматизировать диагностику с предварительной оценкой стоимости и сроков. Это сократит время ремонта, повысит удовлетворенность клиентов и снизит количество повторных обращений.   </w:t>
      </w:r>
    </w:p>
    <w:p w14:paraId="26EE617B" w14:textId="77777777" w:rsidR="00CA675D" w:rsidRDefault="00E03A31">
      <w:pPr>
        <w:numPr>
          <w:ilvl w:val="0"/>
          <w:numId w:val="19"/>
        </w:numPr>
        <w:spacing w:after="0" w:line="360" w:lineRule="auto"/>
        <w:ind w:right="0" w:firstLine="709"/>
      </w:pPr>
      <w:r>
        <w:rPr>
          <w:b/>
        </w:rPr>
        <w:t xml:space="preserve">Низкая точность и качество ремонта, не все ремонты удаются с первого раза. </w:t>
      </w:r>
    </w:p>
    <w:p w14:paraId="221E78DD" w14:textId="77777777" w:rsidR="00CA675D" w:rsidRDefault="00E03A31" w:rsidP="006A3C8A">
      <w:pPr>
        <w:spacing w:after="0" w:line="360" w:lineRule="auto"/>
        <w:ind w:left="0" w:right="0" w:firstLine="709"/>
      </w:pPr>
      <w:r>
        <w:t xml:space="preserve">Еще одна существенная проблема — недостаточно высокий процент ремонтов, выполненных с первого раза, который составляет всего 80% вместо целевых 90%. Это говорит о частых ошибках на этапах диагностики, подбора запчастей и самого ремонта. Проблема может быть вызвана недостаточной стандартизацией диагностических процедур, что приводит к неверному определению неисправностей и заказу неподходящих запчастей.  </w:t>
      </w:r>
    </w:p>
    <w:p w14:paraId="18DD6991" w14:textId="33A7F36E" w:rsidR="00CA675D" w:rsidRDefault="00E03A31" w:rsidP="006A3C8A">
      <w:pPr>
        <w:spacing w:after="0" w:line="360" w:lineRule="auto"/>
        <w:ind w:left="0" w:right="0" w:firstLine="709"/>
      </w:pPr>
      <w:r>
        <w:t xml:space="preserve">Решением является внедрение строгих регламентов диагностики, создание </w:t>
      </w:r>
      <w:proofErr w:type="spellStart"/>
      <w:r>
        <w:t>чеклистов</w:t>
      </w:r>
      <w:proofErr w:type="spellEnd"/>
      <w:r>
        <w:t xml:space="preserve"> и протоколов первичного осмотра для исключения человеческого фактора. Автоматизированная система подбора запчастей, основанная на диагностических данных, поможет предлагать оптимальные компоненты. Также необходимо усилить контроль качества перед выдачей устройства клиенту, внедрив систему финального тестирования. Это улучшит точность диагностики, сократит число повторных ремонтов и повысит клиентский опыт. </w:t>
      </w:r>
    </w:p>
    <w:p w14:paraId="012794F4" w14:textId="77777777" w:rsidR="00CA675D" w:rsidRDefault="00E03A31">
      <w:pPr>
        <w:numPr>
          <w:ilvl w:val="0"/>
          <w:numId w:val="19"/>
        </w:numPr>
        <w:spacing w:after="0" w:line="360" w:lineRule="auto"/>
        <w:ind w:right="0" w:firstLine="709"/>
      </w:pPr>
      <w:r>
        <w:rPr>
          <w:b/>
        </w:rPr>
        <w:t xml:space="preserve">Перегрузка задачами менеджеров и нескоординированное (излишнее) взаимодействие между отделами </w:t>
      </w:r>
    </w:p>
    <w:p w14:paraId="668A0DBC" w14:textId="77777777" w:rsidR="00CA675D" w:rsidRDefault="00E03A31" w:rsidP="006A3C8A">
      <w:pPr>
        <w:spacing w:after="0" w:line="360" w:lineRule="auto"/>
        <w:ind w:left="0" w:right="0" w:firstLine="709"/>
      </w:pPr>
      <w:r>
        <w:t xml:space="preserve">Процесс согласования стоимости и сроков является узким местом, значительно увеличивающим время обслуживания. Клиенты получают окончательные расчеты только после полной диагностики, нет какого-то общего предварительного опроса о поломке и эксплуатации, чтобы сразу дать клиенту примерные сроки и стоимость и облегчить работу мастерам, что создает дополнительное ожидание. Также обработкой заявок, согласованием и общением с клиентом занимаются менеджеры, которые продают технику, что весьма неэффективно и медленно, приводит к частым задержкам или даже ошибкам в передаче информации. Менеджеры слишком перегружены.  </w:t>
      </w:r>
    </w:p>
    <w:p w14:paraId="593DCEDF" w14:textId="77777777" w:rsidR="00CA675D" w:rsidRPr="00EE6D33" w:rsidRDefault="00E03A31" w:rsidP="006A3C8A">
      <w:pPr>
        <w:spacing w:after="0" w:line="360" w:lineRule="auto"/>
        <w:ind w:left="0" w:right="0" w:firstLine="709"/>
      </w:pPr>
      <w:r>
        <w:t xml:space="preserve">Решением будет внедрение автоматизированной системы предиктивного анализа и опроса клиентов на стадии формирования заявки, которая заранее рассчитывает ориентировочную стоимость и сроки на основе типовых неисправностей. Это позволит клиенту быстрее получить информацию и принять решение. Также важно интегрировать систему уведомлений, моментально информирующую о любых изменениях в статусе заявки. Рекомендуется нанять менеджеров непосредственно в сервисный центр, чтобы они </w:t>
      </w:r>
      <w:r>
        <w:lastRenderedPageBreak/>
        <w:t xml:space="preserve">занимались обработкой заявок и общением с клиентом. Это поможет разгрузить менеджеров продаж, избавит от хаотичности во взаимодействии между отделами и повысит общую эффективность. </w:t>
      </w:r>
    </w:p>
    <w:p w14:paraId="0C32F162" w14:textId="77777777" w:rsidR="00F820E0" w:rsidRPr="00EE6D33" w:rsidRDefault="00F820E0" w:rsidP="006A3C8A">
      <w:pPr>
        <w:spacing w:after="0" w:line="360" w:lineRule="auto"/>
        <w:ind w:left="0" w:right="0" w:firstLine="709"/>
      </w:pPr>
    </w:p>
    <w:p w14:paraId="333623B2" w14:textId="104007FB" w:rsidR="00CA675D" w:rsidRPr="00F820E0" w:rsidRDefault="00F820E0" w:rsidP="00F820E0">
      <w:pPr>
        <w:pStyle w:val="2"/>
        <w:spacing w:after="0" w:line="360" w:lineRule="auto"/>
        <w:ind w:left="1748" w:right="0" w:firstLine="709"/>
        <w:jc w:val="both"/>
        <w:rPr>
          <w:b/>
          <w:bCs/>
          <w:lang w:val="en-US"/>
        </w:rPr>
      </w:pPr>
      <w:bookmarkStart w:id="13" w:name="_Toc201094586"/>
      <w:r w:rsidRPr="00F820E0">
        <w:rPr>
          <w:rFonts w:eastAsia="Calibri"/>
          <w:b/>
          <w:bCs/>
          <w:lang w:val="en-US"/>
        </w:rPr>
        <w:t>SIPOC, RACI, BPMN TO BE</w:t>
      </w:r>
      <w:bookmarkEnd w:id="13"/>
    </w:p>
    <w:p w14:paraId="3F041F9B" w14:textId="4093AC70" w:rsidR="00CA675D" w:rsidRPr="00F820E0" w:rsidRDefault="00E03A31" w:rsidP="00F820E0">
      <w:pPr>
        <w:spacing w:after="0" w:line="360" w:lineRule="auto"/>
        <w:ind w:left="2831" w:right="0" w:firstLine="709"/>
        <w:rPr>
          <w:b/>
          <w:bCs/>
          <w:sz w:val="32"/>
          <w:szCs w:val="32"/>
          <w:lang w:val="en-US"/>
        </w:rPr>
      </w:pPr>
      <w:r w:rsidRPr="00F820E0">
        <w:rPr>
          <w:b/>
          <w:bCs/>
          <w:sz w:val="32"/>
          <w:szCs w:val="32"/>
          <w:lang w:val="en-US"/>
        </w:rPr>
        <w:t>SIPOC TO BE</w:t>
      </w:r>
    </w:p>
    <w:p w14:paraId="5C73ACED" w14:textId="008E9432" w:rsidR="006A3C8A" w:rsidRDefault="00E03A31">
      <w:pPr>
        <w:ind w:left="-10" w:right="809" w:firstLine="851"/>
      </w:pPr>
      <w:r>
        <w:t>В результате анализа текущего состояния процесса (AS-IS) и выявленных ограничений была разработана целевая модель SIPOC (TO-BE)</w:t>
      </w:r>
      <w:r w:rsidR="00260B5D" w:rsidRPr="00260B5D">
        <w:t>.</w:t>
      </w:r>
      <w:r>
        <w:t xml:space="preserve"> </w:t>
      </w:r>
    </w:p>
    <w:tbl>
      <w:tblPr>
        <w:tblStyle w:val="TableGrid"/>
        <w:tblpPr w:leftFromText="180" w:rightFromText="180" w:vertAnchor="text" w:horzAnchor="margin" w:tblpXSpec="center" w:tblpY="-86"/>
        <w:tblW w:w="10206" w:type="dxa"/>
        <w:tblInd w:w="0" w:type="dxa"/>
        <w:tblLayout w:type="fixed"/>
        <w:tblCellMar>
          <w:top w:w="91" w:type="dxa"/>
          <w:left w:w="118" w:type="dxa"/>
          <w:right w:w="63" w:type="dxa"/>
        </w:tblCellMar>
        <w:tblLook w:val="04A0" w:firstRow="1" w:lastRow="0" w:firstColumn="1" w:lastColumn="0" w:noHBand="0" w:noVBand="1"/>
      </w:tblPr>
      <w:tblGrid>
        <w:gridCol w:w="1693"/>
        <w:gridCol w:w="2165"/>
        <w:gridCol w:w="2621"/>
        <w:gridCol w:w="2208"/>
        <w:gridCol w:w="1519"/>
      </w:tblGrid>
      <w:tr w:rsidR="006A3C8A" w:rsidRPr="006A3C8A" w14:paraId="11A7C921" w14:textId="77777777" w:rsidTr="00F820E0">
        <w:trPr>
          <w:trHeight w:val="809"/>
        </w:trPr>
        <w:tc>
          <w:tcPr>
            <w:tcW w:w="1693" w:type="dxa"/>
            <w:tcBorders>
              <w:top w:val="single" w:sz="6" w:space="0" w:color="000000"/>
              <w:left w:val="single" w:sz="6" w:space="0" w:color="000000"/>
              <w:bottom w:val="single" w:sz="24" w:space="0" w:color="C5E0B4"/>
              <w:right w:val="single" w:sz="6" w:space="0" w:color="000000"/>
            </w:tcBorders>
          </w:tcPr>
          <w:p w14:paraId="5CBDD836" w14:textId="58ADE93C" w:rsidR="006A3C8A" w:rsidRPr="006A3C8A" w:rsidRDefault="006A3C8A" w:rsidP="009A4DC5">
            <w:pPr>
              <w:spacing w:after="0" w:line="259" w:lineRule="auto"/>
              <w:ind w:left="63" w:right="0" w:firstLine="0"/>
              <w:jc w:val="center"/>
            </w:pPr>
            <w:r w:rsidRPr="006A3C8A">
              <w:rPr>
                <w:b/>
              </w:rPr>
              <w:lastRenderedPageBreak/>
              <w:t>Поставщики</w:t>
            </w:r>
          </w:p>
        </w:tc>
        <w:tc>
          <w:tcPr>
            <w:tcW w:w="2165" w:type="dxa"/>
            <w:tcBorders>
              <w:top w:val="single" w:sz="6" w:space="0" w:color="000000"/>
              <w:left w:val="single" w:sz="6" w:space="0" w:color="000000"/>
              <w:bottom w:val="single" w:sz="24" w:space="0" w:color="C5E0B4"/>
              <w:right w:val="single" w:sz="6" w:space="0" w:color="000000"/>
            </w:tcBorders>
          </w:tcPr>
          <w:p w14:paraId="7A1C80D5" w14:textId="22D995BD" w:rsidR="006A3C8A" w:rsidRPr="006A3C8A" w:rsidRDefault="006A3C8A" w:rsidP="009A4DC5">
            <w:pPr>
              <w:spacing w:after="0" w:line="259" w:lineRule="auto"/>
              <w:ind w:left="0" w:right="64" w:firstLine="0"/>
              <w:jc w:val="center"/>
            </w:pPr>
            <w:r w:rsidRPr="006A3C8A">
              <w:rPr>
                <w:b/>
              </w:rPr>
              <w:t>Входы</w:t>
            </w:r>
          </w:p>
        </w:tc>
        <w:tc>
          <w:tcPr>
            <w:tcW w:w="2621" w:type="dxa"/>
            <w:tcBorders>
              <w:top w:val="single" w:sz="6" w:space="0" w:color="000000"/>
              <w:left w:val="single" w:sz="6" w:space="0" w:color="000000"/>
              <w:bottom w:val="single" w:sz="24" w:space="0" w:color="C5E0B4"/>
              <w:right w:val="single" w:sz="6" w:space="0" w:color="000000"/>
            </w:tcBorders>
          </w:tcPr>
          <w:p w14:paraId="328756D4" w14:textId="10523F91" w:rsidR="006A3C8A" w:rsidRPr="006A3C8A" w:rsidRDefault="006A3C8A" w:rsidP="009A4DC5">
            <w:pPr>
              <w:spacing w:after="0" w:line="259" w:lineRule="auto"/>
              <w:ind w:left="0" w:right="69" w:firstLine="0"/>
              <w:jc w:val="center"/>
            </w:pPr>
            <w:r w:rsidRPr="006A3C8A">
              <w:rPr>
                <w:b/>
              </w:rPr>
              <w:t>Процессы</w:t>
            </w:r>
          </w:p>
        </w:tc>
        <w:tc>
          <w:tcPr>
            <w:tcW w:w="2208" w:type="dxa"/>
            <w:tcBorders>
              <w:top w:val="single" w:sz="6" w:space="0" w:color="000000"/>
              <w:left w:val="single" w:sz="6" w:space="0" w:color="000000"/>
              <w:bottom w:val="single" w:sz="24" w:space="0" w:color="C5E0B4"/>
              <w:right w:val="single" w:sz="6" w:space="0" w:color="000000"/>
            </w:tcBorders>
          </w:tcPr>
          <w:p w14:paraId="0D1AC8C7" w14:textId="3E5D513A" w:rsidR="006A3C8A" w:rsidRPr="006A3C8A" w:rsidRDefault="006A3C8A" w:rsidP="009A4DC5">
            <w:pPr>
              <w:spacing w:after="0" w:line="259" w:lineRule="auto"/>
              <w:ind w:left="0" w:right="69" w:firstLine="0"/>
              <w:jc w:val="center"/>
            </w:pPr>
            <w:r w:rsidRPr="006A3C8A">
              <w:rPr>
                <w:b/>
              </w:rPr>
              <w:t>Выходы</w:t>
            </w:r>
          </w:p>
        </w:tc>
        <w:tc>
          <w:tcPr>
            <w:tcW w:w="1519" w:type="dxa"/>
            <w:tcBorders>
              <w:top w:val="single" w:sz="6" w:space="0" w:color="000000"/>
              <w:left w:val="single" w:sz="6" w:space="0" w:color="000000"/>
              <w:bottom w:val="single" w:sz="24" w:space="0" w:color="C5E0B4"/>
              <w:right w:val="single" w:sz="6" w:space="0" w:color="000000"/>
            </w:tcBorders>
          </w:tcPr>
          <w:p w14:paraId="579531E3" w14:textId="1D01F6B7" w:rsidR="006A3C8A" w:rsidRPr="006A3C8A" w:rsidRDefault="006A3C8A" w:rsidP="009A4DC5">
            <w:pPr>
              <w:spacing w:after="0" w:line="259" w:lineRule="auto"/>
              <w:ind w:left="5" w:right="0" w:firstLine="0"/>
              <w:jc w:val="center"/>
            </w:pPr>
            <w:r w:rsidRPr="006A3C8A">
              <w:rPr>
                <w:b/>
              </w:rPr>
              <w:t>Клиенты</w:t>
            </w:r>
          </w:p>
        </w:tc>
      </w:tr>
      <w:tr w:rsidR="006A3C8A" w:rsidRPr="006A3C8A" w14:paraId="424FEE1C" w14:textId="77777777" w:rsidTr="00F820E0">
        <w:trPr>
          <w:trHeight w:val="1950"/>
        </w:trPr>
        <w:tc>
          <w:tcPr>
            <w:tcW w:w="1693" w:type="dxa"/>
            <w:tcBorders>
              <w:top w:val="single" w:sz="24" w:space="0" w:color="C5E0B4"/>
              <w:left w:val="single" w:sz="6" w:space="0" w:color="000000"/>
              <w:bottom w:val="single" w:sz="6" w:space="0" w:color="000000"/>
              <w:right w:val="single" w:sz="6" w:space="0" w:color="000000"/>
            </w:tcBorders>
            <w:shd w:val="clear" w:color="auto" w:fill="C5E0B4"/>
          </w:tcPr>
          <w:p w14:paraId="6CDBAD89" w14:textId="6F627962" w:rsidR="006A3C8A" w:rsidRPr="006A3C8A" w:rsidRDefault="006A3C8A" w:rsidP="009A4DC5">
            <w:pPr>
              <w:spacing w:after="0" w:line="259" w:lineRule="auto"/>
              <w:ind w:left="0" w:right="67" w:firstLine="0"/>
              <w:jc w:val="center"/>
            </w:pPr>
            <w:r w:rsidRPr="006A3C8A">
              <w:t>Клиент</w:t>
            </w:r>
          </w:p>
          <w:p w14:paraId="429D439A" w14:textId="2FD79991" w:rsidR="006A3C8A" w:rsidRPr="006A3C8A" w:rsidRDefault="006A3C8A" w:rsidP="009A4DC5">
            <w:pPr>
              <w:spacing w:after="0" w:line="259" w:lineRule="auto"/>
              <w:ind w:left="0" w:right="6" w:firstLine="0"/>
              <w:jc w:val="center"/>
            </w:pPr>
          </w:p>
        </w:tc>
        <w:tc>
          <w:tcPr>
            <w:tcW w:w="2165" w:type="dxa"/>
            <w:tcBorders>
              <w:top w:val="single" w:sz="24" w:space="0" w:color="C5E0B4"/>
              <w:left w:val="single" w:sz="6" w:space="0" w:color="000000"/>
              <w:bottom w:val="single" w:sz="6" w:space="0" w:color="000000"/>
              <w:right w:val="single" w:sz="6" w:space="0" w:color="000000"/>
            </w:tcBorders>
            <w:shd w:val="clear" w:color="auto" w:fill="C5E0B4"/>
          </w:tcPr>
          <w:p w14:paraId="263734E7" w14:textId="7D2B17FA" w:rsidR="006A3C8A" w:rsidRPr="006A3C8A" w:rsidRDefault="006A3C8A" w:rsidP="009A4DC5">
            <w:pPr>
              <w:spacing w:after="0" w:line="242" w:lineRule="auto"/>
              <w:ind w:left="0" w:right="0" w:firstLine="0"/>
              <w:jc w:val="center"/>
            </w:pPr>
            <w:r w:rsidRPr="006A3C8A">
              <w:t>Запрос клиента, предварительные</w:t>
            </w:r>
          </w:p>
          <w:p w14:paraId="2EF5401C" w14:textId="7943DCE2" w:rsidR="006A3C8A" w:rsidRPr="006A3C8A" w:rsidRDefault="006A3C8A" w:rsidP="009A4DC5">
            <w:pPr>
              <w:spacing w:after="0" w:line="259" w:lineRule="auto"/>
              <w:ind w:left="0" w:right="0" w:firstLine="0"/>
              <w:jc w:val="center"/>
            </w:pPr>
            <w:r w:rsidRPr="006A3C8A">
              <w:t>данные о технике и неисправности</w:t>
            </w:r>
          </w:p>
        </w:tc>
        <w:tc>
          <w:tcPr>
            <w:tcW w:w="2621" w:type="dxa"/>
            <w:tcBorders>
              <w:top w:val="single" w:sz="24" w:space="0" w:color="C5E0B4"/>
              <w:left w:val="single" w:sz="6" w:space="0" w:color="000000"/>
              <w:bottom w:val="single" w:sz="6" w:space="0" w:color="000000"/>
              <w:right w:val="single" w:sz="6" w:space="0" w:color="000000"/>
            </w:tcBorders>
            <w:shd w:val="clear" w:color="auto" w:fill="C5E0B4"/>
          </w:tcPr>
          <w:p w14:paraId="11A942DF" w14:textId="4DC5BE40" w:rsidR="006A3C8A" w:rsidRPr="006A3C8A" w:rsidRDefault="006A3C8A" w:rsidP="009A4DC5">
            <w:pPr>
              <w:spacing w:after="11" w:line="259" w:lineRule="auto"/>
              <w:ind w:left="10" w:right="0" w:firstLine="0"/>
              <w:jc w:val="center"/>
            </w:pPr>
            <w:r w:rsidRPr="006A3C8A">
              <w:t>1.Автоматическая</w:t>
            </w:r>
          </w:p>
          <w:p w14:paraId="2577308B" w14:textId="4E3719B0" w:rsidR="006A3C8A" w:rsidRPr="006A3C8A" w:rsidRDefault="006A3C8A" w:rsidP="009A4DC5">
            <w:pPr>
              <w:spacing w:after="0" w:line="259" w:lineRule="auto"/>
              <w:ind w:left="0" w:right="0" w:firstLine="0"/>
              <w:jc w:val="center"/>
            </w:pPr>
            <w:proofErr w:type="spellStart"/>
            <w:r>
              <w:t>предд</w:t>
            </w:r>
            <w:r w:rsidRPr="006A3C8A">
              <w:t>иагностика</w:t>
            </w:r>
            <w:proofErr w:type="spellEnd"/>
          </w:p>
          <w:p w14:paraId="688DFB91" w14:textId="19FAD733" w:rsidR="006A3C8A" w:rsidRPr="006A3C8A" w:rsidRDefault="006A3C8A" w:rsidP="009A4DC5">
            <w:pPr>
              <w:spacing w:after="0" w:line="259" w:lineRule="auto"/>
              <w:ind w:left="0" w:right="73" w:firstLine="0"/>
              <w:jc w:val="center"/>
            </w:pPr>
            <w:r w:rsidRPr="006A3C8A">
              <w:t>неисправности</w:t>
            </w:r>
          </w:p>
          <w:p w14:paraId="29F8D6EC" w14:textId="471E6F42" w:rsidR="006A3C8A" w:rsidRPr="006A3C8A" w:rsidRDefault="006A3C8A" w:rsidP="009A4DC5">
            <w:pPr>
              <w:spacing w:after="0" w:line="259" w:lineRule="auto"/>
              <w:ind w:left="0" w:right="0" w:firstLine="0"/>
              <w:jc w:val="center"/>
            </w:pPr>
            <w:r w:rsidRPr="006A3C8A">
              <w:t>(расчет предварительных сроков и стоимости)</w:t>
            </w:r>
          </w:p>
        </w:tc>
        <w:tc>
          <w:tcPr>
            <w:tcW w:w="2208" w:type="dxa"/>
            <w:tcBorders>
              <w:top w:val="single" w:sz="24" w:space="0" w:color="C5E0B4"/>
              <w:left w:val="single" w:sz="6" w:space="0" w:color="000000"/>
              <w:bottom w:val="single" w:sz="6" w:space="0" w:color="000000"/>
              <w:right w:val="single" w:sz="6" w:space="0" w:color="000000"/>
            </w:tcBorders>
            <w:shd w:val="clear" w:color="auto" w:fill="C5E0B4"/>
          </w:tcPr>
          <w:p w14:paraId="4A59EF21" w14:textId="3B7DCF1A" w:rsidR="006A3C8A" w:rsidRPr="006A3C8A" w:rsidRDefault="006A3C8A" w:rsidP="009A4DC5">
            <w:pPr>
              <w:spacing w:after="0" w:line="229" w:lineRule="auto"/>
              <w:ind w:left="0" w:right="4" w:firstLine="0"/>
              <w:jc w:val="center"/>
            </w:pPr>
            <w:r w:rsidRPr="006A3C8A">
              <w:t>Предварительный отчет по заявке (расчет</w:t>
            </w:r>
          </w:p>
          <w:p w14:paraId="7737A531" w14:textId="647EDBCE" w:rsidR="006A3C8A" w:rsidRPr="006A3C8A" w:rsidRDefault="006A3C8A" w:rsidP="009A4DC5">
            <w:pPr>
              <w:spacing w:after="0" w:line="259" w:lineRule="auto"/>
              <w:ind w:left="0" w:right="0" w:firstLine="0"/>
              <w:jc w:val="center"/>
            </w:pPr>
            <w:r w:rsidRPr="006A3C8A">
              <w:t>стоимости и сроков ремонта)</w:t>
            </w:r>
          </w:p>
        </w:tc>
        <w:tc>
          <w:tcPr>
            <w:tcW w:w="1519" w:type="dxa"/>
            <w:tcBorders>
              <w:top w:val="single" w:sz="24" w:space="0" w:color="C5E0B4"/>
              <w:left w:val="single" w:sz="6" w:space="0" w:color="000000"/>
              <w:bottom w:val="single" w:sz="6" w:space="0" w:color="000000"/>
              <w:right w:val="single" w:sz="6" w:space="0" w:color="000000"/>
            </w:tcBorders>
            <w:shd w:val="clear" w:color="auto" w:fill="C5E0B4"/>
          </w:tcPr>
          <w:p w14:paraId="2CC951B2" w14:textId="71C352FD" w:rsidR="006A3C8A" w:rsidRPr="006A3C8A" w:rsidRDefault="006A3C8A" w:rsidP="009A4DC5">
            <w:pPr>
              <w:spacing w:after="0" w:line="259" w:lineRule="auto"/>
              <w:ind w:left="0" w:right="0" w:firstLine="0"/>
              <w:jc w:val="center"/>
            </w:pPr>
            <w:r w:rsidRPr="006A3C8A">
              <w:t>Клиент, менеджер</w:t>
            </w:r>
          </w:p>
        </w:tc>
      </w:tr>
      <w:tr w:rsidR="006A3C8A" w:rsidRPr="006A3C8A" w14:paraId="4236506F" w14:textId="77777777" w:rsidTr="00F820E0">
        <w:trPr>
          <w:trHeight w:val="1925"/>
        </w:trPr>
        <w:tc>
          <w:tcPr>
            <w:tcW w:w="1693" w:type="dxa"/>
            <w:tcBorders>
              <w:top w:val="single" w:sz="6" w:space="0" w:color="000000"/>
              <w:left w:val="single" w:sz="6" w:space="0" w:color="000000"/>
              <w:bottom w:val="single" w:sz="6" w:space="0" w:color="000000"/>
              <w:right w:val="single" w:sz="6" w:space="0" w:color="000000"/>
            </w:tcBorders>
          </w:tcPr>
          <w:p w14:paraId="0F6E76DA" w14:textId="77777777" w:rsidR="006A3C8A" w:rsidRPr="006A3C8A" w:rsidRDefault="006A3C8A" w:rsidP="006A3C8A">
            <w:pPr>
              <w:spacing w:after="0" w:line="259" w:lineRule="auto"/>
              <w:ind w:left="0" w:right="0" w:firstLine="0"/>
              <w:jc w:val="center"/>
            </w:pPr>
            <w:r w:rsidRPr="006A3C8A">
              <w:t xml:space="preserve">Менеджер клиентского сервиса </w:t>
            </w:r>
          </w:p>
        </w:tc>
        <w:tc>
          <w:tcPr>
            <w:tcW w:w="2165" w:type="dxa"/>
            <w:tcBorders>
              <w:top w:val="single" w:sz="6" w:space="0" w:color="000000"/>
              <w:left w:val="single" w:sz="6" w:space="0" w:color="000000"/>
              <w:bottom w:val="single" w:sz="6" w:space="0" w:color="000000"/>
              <w:right w:val="single" w:sz="6" w:space="0" w:color="000000"/>
            </w:tcBorders>
          </w:tcPr>
          <w:p w14:paraId="1BD23209" w14:textId="77777777" w:rsidR="006A3C8A" w:rsidRPr="006A3C8A" w:rsidRDefault="006A3C8A" w:rsidP="006A3C8A">
            <w:pPr>
              <w:spacing w:after="0" w:line="259" w:lineRule="auto"/>
              <w:ind w:left="0" w:right="0" w:firstLine="0"/>
              <w:jc w:val="center"/>
            </w:pPr>
            <w:r w:rsidRPr="006A3C8A">
              <w:t xml:space="preserve">Предварительный отчет по заявке  </w:t>
            </w:r>
          </w:p>
        </w:tc>
        <w:tc>
          <w:tcPr>
            <w:tcW w:w="2621" w:type="dxa"/>
            <w:tcBorders>
              <w:top w:val="single" w:sz="6" w:space="0" w:color="000000"/>
              <w:left w:val="single" w:sz="6" w:space="0" w:color="000000"/>
              <w:bottom w:val="single" w:sz="6" w:space="0" w:color="000000"/>
              <w:right w:val="single" w:sz="6" w:space="0" w:color="000000"/>
            </w:tcBorders>
          </w:tcPr>
          <w:p w14:paraId="69D63685" w14:textId="77777777" w:rsidR="006A3C8A" w:rsidRPr="006A3C8A" w:rsidRDefault="006A3C8A" w:rsidP="006A3C8A">
            <w:pPr>
              <w:spacing w:after="0" w:line="233" w:lineRule="auto"/>
              <w:ind w:left="0" w:right="0" w:firstLine="0"/>
              <w:jc w:val="center"/>
            </w:pPr>
            <w:r w:rsidRPr="006A3C8A">
              <w:t xml:space="preserve">2.Обсуждение условий и </w:t>
            </w:r>
          </w:p>
          <w:p w14:paraId="59F66F72" w14:textId="77777777" w:rsidR="006A3C8A" w:rsidRPr="006A3C8A" w:rsidRDefault="006A3C8A" w:rsidP="006A3C8A">
            <w:pPr>
              <w:spacing w:after="0" w:line="229" w:lineRule="auto"/>
              <w:ind w:left="0" w:right="0" w:firstLine="0"/>
              <w:jc w:val="center"/>
            </w:pPr>
            <w:r w:rsidRPr="006A3C8A">
              <w:t xml:space="preserve">подтверждение заявки, </w:t>
            </w:r>
          </w:p>
          <w:p w14:paraId="5E1E4E2A" w14:textId="77777777" w:rsidR="006A3C8A" w:rsidRPr="006A3C8A" w:rsidRDefault="006A3C8A" w:rsidP="006A3C8A">
            <w:pPr>
              <w:spacing w:after="0" w:line="259" w:lineRule="auto"/>
              <w:ind w:left="0" w:right="0" w:firstLine="0"/>
              <w:jc w:val="center"/>
            </w:pPr>
            <w:r w:rsidRPr="006A3C8A">
              <w:t xml:space="preserve">регистрация техники </w:t>
            </w:r>
          </w:p>
        </w:tc>
        <w:tc>
          <w:tcPr>
            <w:tcW w:w="2208" w:type="dxa"/>
            <w:tcBorders>
              <w:top w:val="single" w:sz="6" w:space="0" w:color="000000"/>
              <w:left w:val="single" w:sz="6" w:space="0" w:color="000000"/>
              <w:bottom w:val="single" w:sz="6" w:space="0" w:color="000000"/>
              <w:right w:val="single" w:sz="6" w:space="0" w:color="000000"/>
            </w:tcBorders>
          </w:tcPr>
          <w:p w14:paraId="4BA994B9" w14:textId="77777777" w:rsidR="006A3C8A" w:rsidRPr="006A3C8A" w:rsidRDefault="006A3C8A" w:rsidP="006A3C8A">
            <w:pPr>
              <w:spacing w:after="0" w:line="250" w:lineRule="auto"/>
              <w:ind w:left="0" w:right="0" w:firstLine="0"/>
              <w:jc w:val="center"/>
            </w:pPr>
            <w:r w:rsidRPr="006A3C8A">
              <w:t>Идентифицированный оформленный заказ, маршрутно-</w:t>
            </w:r>
          </w:p>
          <w:p w14:paraId="43BB5386" w14:textId="77777777" w:rsidR="006A3C8A" w:rsidRPr="006A3C8A" w:rsidRDefault="006A3C8A" w:rsidP="006A3C8A">
            <w:pPr>
              <w:spacing w:after="0" w:line="259" w:lineRule="auto"/>
              <w:ind w:left="0" w:right="0" w:firstLine="0"/>
              <w:jc w:val="center"/>
            </w:pPr>
            <w:r w:rsidRPr="006A3C8A">
              <w:t xml:space="preserve">логистическая информация </w:t>
            </w:r>
          </w:p>
        </w:tc>
        <w:tc>
          <w:tcPr>
            <w:tcW w:w="1519" w:type="dxa"/>
            <w:tcBorders>
              <w:top w:val="single" w:sz="6" w:space="0" w:color="000000"/>
              <w:left w:val="single" w:sz="6" w:space="0" w:color="000000"/>
              <w:bottom w:val="single" w:sz="6" w:space="0" w:color="000000"/>
              <w:right w:val="single" w:sz="6" w:space="0" w:color="000000"/>
            </w:tcBorders>
          </w:tcPr>
          <w:p w14:paraId="04801F1D" w14:textId="77777777" w:rsidR="006A3C8A" w:rsidRPr="006A3C8A" w:rsidRDefault="006A3C8A" w:rsidP="006A3C8A">
            <w:pPr>
              <w:spacing w:after="0" w:line="259" w:lineRule="auto"/>
              <w:ind w:left="0" w:right="0" w:firstLine="0"/>
              <w:jc w:val="center"/>
            </w:pPr>
            <w:r w:rsidRPr="006A3C8A">
              <w:t xml:space="preserve">Отдел логистики, сервисный центр </w:t>
            </w:r>
          </w:p>
        </w:tc>
      </w:tr>
      <w:tr w:rsidR="006A3C8A" w:rsidRPr="006A3C8A" w14:paraId="566C7279" w14:textId="77777777" w:rsidTr="00F820E0">
        <w:trPr>
          <w:trHeight w:val="1878"/>
        </w:trPr>
        <w:tc>
          <w:tcPr>
            <w:tcW w:w="1693" w:type="dxa"/>
            <w:tcBorders>
              <w:top w:val="single" w:sz="6" w:space="0" w:color="000000"/>
              <w:left w:val="single" w:sz="6" w:space="0" w:color="000000"/>
              <w:bottom w:val="single" w:sz="6" w:space="0" w:color="000000"/>
              <w:right w:val="single" w:sz="6" w:space="0" w:color="000000"/>
            </w:tcBorders>
            <w:shd w:val="clear" w:color="auto" w:fill="C5E0B4"/>
          </w:tcPr>
          <w:p w14:paraId="38B8954E" w14:textId="77777777" w:rsidR="006A3C8A" w:rsidRPr="006A3C8A" w:rsidRDefault="006A3C8A" w:rsidP="006A3C8A">
            <w:pPr>
              <w:spacing w:after="0" w:line="259" w:lineRule="auto"/>
              <w:ind w:left="0" w:right="0" w:firstLine="0"/>
              <w:jc w:val="center"/>
            </w:pPr>
            <w:r w:rsidRPr="006A3C8A">
              <w:t xml:space="preserve">Отдел логистики </w:t>
            </w:r>
          </w:p>
        </w:tc>
        <w:tc>
          <w:tcPr>
            <w:tcW w:w="2165" w:type="dxa"/>
            <w:tcBorders>
              <w:top w:val="single" w:sz="6" w:space="0" w:color="000000"/>
              <w:left w:val="single" w:sz="6" w:space="0" w:color="000000"/>
              <w:bottom w:val="single" w:sz="6" w:space="0" w:color="000000"/>
              <w:right w:val="single" w:sz="6" w:space="0" w:color="000000"/>
            </w:tcBorders>
            <w:shd w:val="clear" w:color="auto" w:fill="C5E0B4"/>
          </w:tcPr>
          <w:p w14:paraId="1C44A928" w14:textId="48F0CB23" w:rsidR="006A3C8A" w:rsidRPr="006A3C8A" w:rsidRDefault="006A3C8A" w:rsidP="006A3C8A">
            <w:pPr>
              <w:spacing w:after="0" w:line="259" w:lineRule="auto"/>
              <w:ind w:left="0" w:right="0" w:firstLine="0"/>
              <w:jc w:val="center"/>
            </w:pPr>
            <w:r w:rsidRPr="006A3C8A">
              <w:t>Маршрутно</w:t>
            </w:r>
            <w:r w:rsidR="009A4DC5">
              <w:t>-</w:t>
            </w:r>
            <w:r w:rsidRPr="006A3C8A">
              <w:t xml:space="preserve">логистическая информация </w:t>
            </w:r>
          </w:p>
        </w:tc>
        <w:tc>
          <w:tcPr>
            <w:tcW w:w="2621" w:type="dxa"/>
            <w:tcBorders>
              <w:top w:val="single" w:sz="6" w:space="0" w:color="000000"/>
              <w:left w:val="single" w:sz="6" w:space="0" w:color="000000"/>
              <w:bottom w:val="single" w:sz="6" w:space="0" w:color="000000"/>
              <w:right w:val="single" w:sz="6" w:space="0" w:color="000000"/>
            </w:tcBorders>
            <w:shd w:val="clear" w:color="auto" w:fill="C5E0B4"/>
          </w:tcPr>
          <w:p w14:paraId="111A1284" w14:textId="77777777" w:rsidR="006A3C8A" w:rsidRPr="006A3C8A" w:rsidRDefault="006A3C8A" w:rsidP="006A3C8A">
            <w:pPr>
              <w:spacing w:after="0" w:line="259" w:lineRule="auto"/>
              <w:ind w:left="0" w:right="0" w:firstLine="0"/>
              <w:jc w:val="center"/>
            </w:pPr>
            <w:r w:rsidRPr="006A3C8A">
              <w:t xml:space="preserve">3.Доставка техники в сервисный центр </w:t>
            </w:r>
          </w:p>
        </w:tc>
        <w:tc>
          <w:tcPr>
            <w:tcW w:w="2208" w:type="dxa"/>
            <w:tcBorders>
              <w:top w:val="single" w:sz="6" w:space="0" w:color="000000"/>
              <w:left w:val="single" w:sz="6" w:space="0" w:color="000000"/>
              <w:bottom w:val="single" w:sz="6" w:space="0" w:color="000000"/>
              <w:right w:val="single" w:sz="6" w:space="0" w:color="000000"/>
            </w:tcBorders>
            <w:shd w:val="clear" w:color="auto" w:fill="C5E0B4"/>
          </w:tcPr>
          <w:p w14:paraId="30450129" w14:textId="77777777" w:rsidR="006A3C8A" w:rsidRPr="006A3C8A" w:rsidRDefault="006A3C8A" w:rsidP="006A3C8A">
            <w:pPr>
              <w:spacing w:after="0" w:line="259" w:lineRule="auto"/>
              <w:ind w:left="0" w:right="6" w:firstLine="0"/>
              <w:jc w:val="center"/>
            </w:pPr>
            <w:r w:rsidRPr="006A3C8A">
              <w:t xml:space="preserve">Доставленная техника в сервисный центр </w:t>
            </w:r>
          </w:p>
        </w:tc>
        <w:tc>
          <w:tcPr>
            <w:tcW w:w="1519" w:type="dxa"/>
            <w:tcBorders>
              <w:top w:val="single" w:sz="6" w:space="0" w:color="000000"/>
              <w:left w:val="single" w:sz="6" w:space="0" w:color="000000"/>
              <w:bottom w:val="single" w:sz="6" w:space="0" w:color="000000"/>
              <w:right w:val="single" w:sz="6" w:space="0" w:color="000000"/>
            </w:tcBorders>
            <w:shd w:val="clear" w:color="auto" w:fill="C5E0B4"/>
          </w:tcPr>
          <w:p w14:paraId="624A4601" w14:textId="46ED4D18" w:rsidR="006A3C8A" w:rsidRPr="006A3C8A" w:rsidRDefault="006A3C8A" w:rsidP="006A3C8A">
            <w:pPr>
              <w:spacing w:after="0" w:line="259" w:lineRule="auto"/>
              <w:ind w:left="0" w:right="53" w:firstLine="0"/>
              <w:jc w:val="center"/>
            </w:pPr>
            <w:r w:rsidRPr="006A3C8A">
              <w:t xml:space="preserve">Сервисный центр </w:t>
            </w:r>
          </w:p>
        </w:tc>
      </w:tr>
      <w:tr w:rsidR="006A3C8A" w:rsidRPr="006A3C8A" w14:paraId="2C13CCAE" w14:textId="77777777" w:rsidTr="00F820E0">
        <w:trPr>
          <w:trHeight w:val="1894"/>
        </w:trPr>
        <w:tc>
          <w:tcPr>
            <w:tcW w:w="1693" w:type="dxa"/>
            <w:tcBorders>
              <w:top w:val="single" w:sz="6" w:space="0" w:color="000000"/>
              <w:left w:val="single" w:sz="6" w:space="0" w:color="000000"/>
              <w:bottom w:val="single" w:sz="6" w:space="0" w:color="000000"/>
              <w:right w:val="single" w:sz="6" w:space="0" w:color="000000"/>
            </w:tcBorders>
          </w:tcPr>
          <w:p w14:paraId="19706B32" w14:textId="77777777" w:rsidR="006A3C8A" w:rsidRPr="006A3C8A" w:rsidRDefault="006A3C8A" w:rsidP="006A3C8A">
            <w:pPr>
              <w:spacing w:after="0" w:line="259" w:lineRule="auto"/>
              <w:ind w:left="0" w:right="0" w:firstLine="0"/>
              <w:jc w:val="center"/>
            </w:pPr>
            <w:r w:rsidRPr="006A3C8A">
              <w:t xml:space="preserve">Сервисный центр </w:t>
            </w:r>
          </w:p>
        </w:tc>
        <w:tc>
          <w:tcPr>
            <w:tcW w:w="2165" w:type="dxa"/>
            <w:tcBorders>
              <w:top w:val="single" w:sz="6" w:space="0" w:color="000000"/>
              <w:left w:val="single" w:sz="6" w:space="0" w:color="000000"/>
              <w:bottom w:val="single" w:sz="6" w:space="0" w:color="000000"/>
              <w:right w:val="single" w:sz="6" w:space="0" w:color="000000"/>
            </w:tcBorders>
          </w:tcPr>
          <w:p w14:paraId="08CD0B79" w14:textId="41ED83CD" w:rsidR="006A3C8A" w:rsidRPr="006A3C8A" w:rsidRDefault="006A3C8A" w:rsidP="006A3C8A">
            <w:pPr>
              <w:spacing w:after="0" w:line="229" w:lineRule="auto"/>
              <w:ind w:left="0" w:right="0" w:firstLine="0"/>
              <w:jc w:val="center"/>
            </w:pPr>
            <w:r w:rsidRPr="006A3C8A">
              <w:t xml:space="preserve">Идентифицированный </w:t>
            </w:r>
          </w:p>
          <w:p w14:paraId="3D3DDE2D" w14:textId="77777777" w:rsidR="006A3C8A" w:rsidRPr="006A3C8A" w:rsidRDefault="006A3C8A" w:rsidP="006A3C8A">
            <w:pPr>
              <w:spacing w:after="0" w:line="259" w:lineRule="auto"/>
              <w:ind w:left="0" w:right="72" w:firstLine="0"/>
              <w:jc w:val="center"/>
            </w:pPr>
            <w:r w:rsidRPr="006A3C8A">
              <w:t xml:space="preserve">оформленный </w:t>
            </w:r>
          </w:p>
          <w:p w14:paraId="09812730" w14:textId="77777777" w:rsidR="006A3C8A" w:rsidRPr="006A3C8A" w:rsidRDefault="006A3C8A" w:rsidP="006A3C8A">
            <w:pPr>
              <w:spacing w:after="0" w:line="259" w:lineRule="auto"/>
              <w:ind w:left="0" w:right="0" w:firstLine="0"/>
              <w:jc w:val="center"/>
            </w:pPr>
            <w:r w:rsidRPr="006A3C8A">
              <w:t xml:space="preserve">заказ, техника для ремонта </w:t>
            </w:r>
          </w:p>
        </w:tc>
        <w:tc>
          <w:tcPr>
            <w:tcW w:w="2621" w:type="dxa"/>
            <w:tcBorders>
              <w:top w:val="single" w:sz="6" w:space="0" w:color="000000"/>
              <w:left w:val="single" w:sz="6" w:space="0" w:color="000000"/>
              <w:bottom w:val="single" w:sz="6" w:space="0" w:color="000000"/>
              <w:right w:val="single" w:sz="6" w:space="0" w:color="000000"/>
            </w:tcBorders>
            <w:shd w:val="clear" w:color="auto" w:fill="E2F0D9"/>
          </w:tcPr>
          <w:p w14:paraId="3AC910D0" w14:textId="77777777" w:rsidR="006A3C8A" w:rsidRPr="006A3C8A" w:rsidRDefault="006A3C8A" w:rsidP="006A3C8A">
            <w:pPr>
              <w:spacing w:after="0" w:line="229" w:lineRule="auto"/>
              <w:ind w:left="0" w:right="0" w:firstLine="0"/>
              <w:jc w:val="center"/>
            </w:pPr>
            <w:r w:rsidRPr="006A3C8A">
              <w:t xml:space="preserve">4.Формирование отчета по заявке и списка </w:t>
            </w:r>
          </w:p>
          <w:p w14:paraId="4E96D421" w14:textId="77777777" w:rsidR="006A3C8A" w:rsidRPr="006A3C8A" w:rsidRDefault="006A3C8A" w:rsidP="006A3C8A">
            <w:pPr>
              <w:spacing w:after="0" w:line="259" w:lineRule="auto"/>
              <w:ind w:left="0" w:right="0" w:firstLine="0"/>
              <w:jc w:val="center"/>
            </w:pPr>
            <w:r w:rsidRPr="006A3C8A">
              <w:t xml:space="preserve">комплектующих для ремонта </w:t>
            </w:r>
          </w:p>
        </w:tc>
        <w:tc>
          <w:tcPr>
            <w:tcW w:w="2208" w:type="dxa"/>
            <w:tcBorders>
              <w:top w:val="single" w:sz="6" w:space="0" w:color="000000"/>
              <w:left w:val="single" w:sz="6" w:space="0" w:color="000000"/>
              <w:bottom w:val="single" w:sz="6" w:space="0" w:color="000000"/>
              <w:right w:val="single" w:sz="6" w:space="0" w:color="000000"/>
            </w:tcBorders>
          </w:tcPr>
          <w:p w14:paraId="0B54C44B" w14:textId="77777777" w:rsidR="006A3C8A" w:rsidRPr="006A3C8A" w:rsidRDefault="006A3C8A" w:rsidP="006A3C8A">
            <w:pPr>
              <w:spacing w:after="0" w:line="229" w:lineRule="auto"/>
              <w:ind w:left="0" w:right="8" w:firstLine="0"/>
              <w:jc w:val="center"/>
            </w:pPr>
            <w:r w:rsidRPr="006A3C8A">
              <w:t xml:space="preserve">Отчет по заявке, список </w:t>
            </w:r>
          </w:p>
          <w:p w14:paraId="4DFB1D9A" w14:textId="77777777" w:rsidR="006A3C8A" w:rsidRPr="006A3C8A" w:rsidRDefault="006A3C8A" w:rsidP="006A3C8A">
            <w:pPr>
              <w:spacing w:after="0" w:line="259" w:lineRule="auto"/>
              <w:ind w:left="0" w:right="0" w:firstLine="0"/>
              <w:jc w:val="center"/>
            </w:pPr>
            <w:r w:rsidRPr="006A3C8A">
              <w:t xml:space="preserve">комплектующих для ремонта  </w:t>
            </w:r>
          </w:p>
        </w:tc>
        <w:tc>
          <w:tcPr>
            <w:tcW w:w="1519" w:type="dxa"/>
            <w:tcBorders>
              <w:top w:val="single" w:sz="6" w:space="0" w:color="000000"/>
              <w:left w:val="single" w:sz="6" w:space="0" w:color="000000"/>
              <w:bottom w:val="single" w:sz="6" w:space="0" w:color="000000"/>
              <w:right w:val="single" w:sz="6" w:space="0" w:color="000000"/>
            </w:tcBorders>
          </w:tcPr>
          <w:p w14:paraId="47EEB7F3" w14:textId="53D6FF18" w:rsidR="006A3C8A" w:rsidRPr="006A3C8A" w:rsidRDefault="006A3C8A" w:rsidP="00F820E0">
            <w:pPr>
              <w:spacing w:after="0" w:line="259" w:lineRule="auto"/>
              <w:ind w:left="55" w:right="0" w:firstLine="0"/>
              <w:jc w:val="left"/>
            </w:pPr>
            <w:r w:rsidRPr="006A3C8A">
              <w:t>Финансов</w:t>
            </w:r>
            <w:r w:rsidR="00F820E0">
              <w:t>ы</w:t>
            </w:r>
            <w:r>
              <w:t>й</w:t>
            </w:r>
            <w:r w:rsidRPr="006A3C8A">
              <w:t xml:space="preserve"> отдел, отдел</w:t>
            </w:r>
            <w:r w:rsidR="00F820E0">
              <w:t xml:space="preserve"> </w:t>
            </w:r>
            <w:r w:rsidRPr="006A3C8A">
              <w:t xml:space="preserve">закупок и склада </w:t>
            </w:r>
          </w:p>
        </w:tc>
      </w:tr>
      <w:tr w:rsidR="006A3C8A" w:rsidRPr="006A3C8A" w14:paraId="7E9E6B69" w14:textId="77777777" w:rsidTr="00F820E0">
        <w:trPr>
          <w:trHeight w:val="1351"/>
        </w:trPr>
        <w:tc>
          <w:tcPr>
            <w:tcW w:w="1693" w:type="dxa"/>
            <w:tcBorders>
              <w:top w:val="single" w:sz="6" w:space="0" w:color="000000"/>
              <w:left w:val="single" w:sz="6" w:space="0" w:color="000000"/>
              <w:bottom w:val="single" w:sz="12" w:space="0" w:color="000000"/>
              <w:right w:val="single" w:sz="6" w:space="0" w:color="000000"/>
            </w:tcBorders>
          </w:tcPr>
          <w:p w14:paraId="0E9FFC2A" w14:textId="77777777" w:rsidR="006A3C8A" w:rsidRPr="006A3C8A" w:rsidRDefault="006A3C8A" w:rsidP="006A3C8A">
            <w:pPr>
              <w:spacing w:after="0" w:line="259" w:lineRule="auto"/>
              <w:ind w:left="484" w:right="0" w:hanging="371"/>
              <w:jc w:val="left"/>
            </w:pPr>
            <w:r w:rsidRPr="006A3C8A">
              <w:t>Финансовый отдел</w:t>
            </w:r>
            <w:r w:rsidRPr="006A3C8A">
              <w:rPr>
                <w:b/>
              </w:rPr>
              <w:t xml:space="preserve"> </w:t>
            </w:r>
          </w:p>
        </w:tc>
        <w:tc>
          <w:tcPr>
            <w:tcW w:w="2165" w:type="dxa"/>
            <w:tcBorders>
              <w:top w:val="single" w:sz="6" w:space="0" w:color="000000"/>
              <w:left w:val="single" w:sz="6" w:space="0" w:color="000000"/>
              <w:bottom w:val="single" w:sz="12" w:space="0" w:color="000000"/>
              <w:right w:val="single" w:sz="6" w:space="0" w:color="000000"/>
            </w:tcBorders>
          </w:tcPr>
          <w:p w14:paraId="2A999FA4" w14:textId="77777777" w:rsidR="006A3C8A" w:rsidRPr="006A3C8A" w:rsidRDefault="006A3C8A" w:rsidP="006A3C8A">
            <w:pPr>
              <w:spacing w:after="0" w:line="259" w:lineRule="auto"/>
              <w:ind w:left="0" w:right="0" w:firstLine="0"/>
              <w:jc w:val="center"/>
            </w:pPr>
            <w:r w:rsidRPr="006A3C8A">
              <w:t>План и отчет по ремонту</w:t>
            </w:r>
            <w:r w:rsidRPr="006A3C8A">
              <w:rPr>
                <w:b/>
              </w:rPr>
              <w:t xml:space="preserve"> </w:t>
            </w:r>
          </w:p>
        </w:tc>
        <w:tc>
          <w:tcPr>
            <w:tcW w:w="2621" w:type="dxa"/>
            <w:tcBorders>
              <w:top w:val="single" w:sz="6" w:space="0" w:color="000000"/>
              <w:left w:val="single" w:sz="6" w:space="0" w:color="000000"/>
              <w:bottom w:val="single" w:sz="12" w:space="0" w:color="000000"/>
              <w:right w:val="single" w:sz="6" w:space="0" w:color="000000"/>
            </w:tcBorders>
            <w:vAlign w:val="center"/>
          </w:tcPr>
          <w:p w14:paraId="628E1BE3" w14:textId="77777777" w:rsidR="006A3C8A" w:rsidRPr="006A3C8A" w:rsidRDefault="006A3C8A" w:rsidP="006A3C8A">
            <w:pPr>
              <w:spacing w:after="0" w:line="229" w:lineRule="auto"/>
              <w:ind w:left="0" w:right="0" w:firstLine="0"/>
              <w:jc w:val="center"/>
            </w:pPr>
            <w:r w:rsidRPr="006A3C8A">
              <w:t xml:space="preserve">5.Обработка платежа или </w:t>
            </w:r>
          </w:p>
          <w:p w14:paraId="00D0ADFB" w14:textId="77777777" w:rsidR="006A3C8A" w:rsidRPr="006A3C8A" w:rsidRDefault="006A3C8A" w:rsidP="006A3C8A">
            <w:pPr>
              <w:spacing w:after="0" w:line="259" w:lineRule="auto"/>
              <w:ind w:left="0" w:right="0" w:firstLine="0"/>
              <w:jc w:val="center"/>
            </w:pPr>
            <w:r w:rsidRPr="006A3C8A">
              <w:t>гарантийного случая</w:t>
            </w:r>
            <w:r w:rsidRPr="006A3C8A">
              <w:rPr>
                <w:b/>
              </w:rPr>
              <w:t xml:space="preserve"> </w:t>
            </w:r>
          </w:p>
        </w:tc>
        <w:tc>
          <w:tcPr>
            <w:tcW w:w="2208" w:type="dxa"/>
            <w:tcBorders>
              <w:top w:val="single" w:sz="6" w:space="0" w:color="000000"/>
              <w:left w:val="single" w:sz="6" w:space="0" w:color="000000"/>
              <w:bottom w:val="single" w:sz="12" w:space="0" w:color="000000"/>
              <w:right w:val="single" w:sz="6" w:space="0" w:color="000000"/>
            </w:tcBorders>
            <w:vAlign w:val="center"/>
          </w:tcPr>
          <w:p w14:paraId="60AF39D8" w14:textId="77777777" w:rsidR="006A3C8A" w:rsidRPr="006A3C8A" w:rsidRDefault="006A3C8A" w:rsidP="006A3C8A">
            <w:pPr>
              <w:spacing w:after="0" w:line="259" w:lineRule="auto"/>
              <w:ind w:left="0" w:right="0" w:firstLine="0"/>
              <w:jc w:val="center"/>
            </w:pPr>
            <w:r w:rsidRPr="006A3C8A">
              <w:t>Финансовое подтверждение оплаты или гарантийного случай</w:t>
            </w:r>
            <w:r w:rsidRPr="006A3C8A">
              <w:rPr>
                <w:b/>
              </w:rPr>
              <w:t xml:space="preserve"> </w:t>
            </w:r>
          </w:p>
        </w:tc>
        <w:tc>
          <w:tcPr>
            <w:tcW w:w="1519" w:type="dxa"/>
            <w:tcBorders>
              <w:top w:val="single" w:sz="6" w:space="0" w:color="000000"/>
              <w:left w:val="single" w:sz="6" w:space="0" w:color="000000"/>
              <w:bottom w:val="single" w:sz="12" w:space="0" w:color="000000"/>
              <w:right w:val="single" w:sz="6" w:space="0" w:color="000000"/>
            </w:tcBorders>
          </w:tcPr>
          <w:p w14:paraId="3D4AEE22" w14:textId="77777777" w:rsidR="006A3C8A" w:rsidRPr="006A3C8A" w:rsidRDefault="006A3C8A" w:rsidP="006A3C8A">
            <w:pPr>
              <w:spacing w:after="0" w:line="259" w:lineRule="auto"/>
              <w:ind w:left="0" w:right="0" w:firstLine="0"/>
              <w:jc w:val="center"/>
            </w:pPr>
            <w:r w:rsidRPr="006A3C8A">
              <w:t>Отдел закупок и склада</w:t>
            </w:r>
            <w:r w:rsidRPr="006A3C8A">
              <w:rPr>
                <w:b/>
              </w:rPr>
              <w:t xml:space="preserve"> </w:t>
            </w:r>
          </w:p>
        </w:tc>
      </w:tr>
      <w:tr w:rsidR="006A3C8A" w:rsidRPr="006A3C8A" w14:paraId="47DBF19B" w14:textId="77777777" w:rsidTr="00F820E0">
        <w:trPr>
          <w:trHeight w:val="1442"/>
        </w:trPr>
        <w:tc>
          <w:tcPr>
            <w:tcW w:w="1693" w:type="dxa"/>
            <w:tcBorders>
              <w:top w:val="single" w:sz="12" w:space="0" w:color="000000"/>
              <w:left w:val="single" w:sz="6" w:space="0" w:color="000000"/>
              <w:bottom w:val="single" w:sz="6" w:space="0" w:color="000000"/>
              <w:right w:val="single" w:sz="6" w:space="0" w:color="000000"/>
            </w:tcBorders>
          </w:tcPr>
          <w:p w14:paraId="1E8B8BEA" w14:textId="77777777" w:rsidR="006A3C8A" w:rsidRPr="006A3C8A" w:rsidRDefault="006A3C8A" w:rsidP="006A3C8A">
            <w:pPr>
              <w:spacing w:after="0" w:line="259" w:lineRule="auto"/>
              <w:ind w:left="344" w:right="0" w:hanging="311"/>
              <w:jc w:val="left"/>
            </w:pPr>
            <w:r w:rsidRPr="006A3C8A">
              <w:t xml:space="preserve">Отдел закупок и склада </w:t>
            </w:r>
          </w:p>
        </w:tc>
        <w:tc>
          <w:tcPr>
            <w:tcW w:w="2165" w:type="dxa"/>
            <w:tcBorders>
              <w:top w:val="single" w:sz="12" w:space="0" w:color="000000"/>
              <w:left w:val="single" w:sz="6" w:space="0" w:color="000000"/>
              <w:bottom w:val="single" w:sz="6" w:space="0" w:color="000000"/>
              <w:right w:val="single" w:sz="6" w:space="0" w:color="000000"/>
            </w:tcBorders>
          </w:tcPr>
          <w:p w14:paraId="6A8351B8" w14:textId="77777777" w:rsidR="006A3C8A" w:rsidRPr="006A3C8A" w:rsidRDefault="006A3C8A" w:rsidP="006A3C8A">
            <w:pPr>
              <w:spacing w:after="0" w:line="229" w:lineRule="auto"/>
              <w:ind w:left="0" w:right="0" w:firstLine="14"/>
              <w:jc w:val="center"/>
            </w:pPr>
            <w:r w:rsidRPr="006A3C8A">
              <w:t xml:space="preserve">Финансовое подтверждение оплаты, список </w:t>
            </w:r>
          </w:p>
          <w:p w14:paraId="4AE2E525" w14:textId="77777777" w:rsidR="006A3C8A" w:rsidRPr="006A3C8A" w:rsidRDefault="006A3C8A" w:rsidP="006A3C8A">
            <w:pPr>
              <w:spacing w:after="0" w:line="259" w:lineRule="auto"/>
              <w:ind w:left="0" w:right="0" w:firstLine="0"/>
              <w:jc w:val="center"/>
            </w:pPr>
            <w:r w:rsidRPr="006A3C8A">
              <w:t xml:space="preserve">комплектующих для ремонта </w:t>
            </w:r>
          </w:p>
        </w:tc>
        <w:tc>
          <w:tcPr>
            <w:tcW w:w="2621" w:type="dxa"/>
            <w:tcBorders>
              <w:top w:val="single" w:sz="12" w:space="0" w:color="000000"/>
              <w:left w:val="single" w:sz="6" w:space="0" w:color="000000"/>
              <w:bottom w:val="single" w:sz="6" w:space="0" w:color="000000"/>
              <w:right w:val="single" w:sz="6" w:space="0" w:color="000000"/>
            </w:tcBorders>
          </w:tcPr>
          <w:p w14:paraId="7D7DAC75" w14:textId="77777777" w:rsidR="006A3C8A" w:rsidRPr="006A3C8A" w:rsidRDefault="006A3C8A" w:rsidP="006A3C8A">
            <w:pPr>
              <w:spacing w:after="0" w:line="259" w:lineRule="auto"/>
              <w:ind w:left="80" w:right="0" w:firstLine="0"/>
              <w:jc w:val="left"/>
            </w:pPr>
            <w:r w:rsidRPr="006A3C8A">
              <w:t xml:space="preserve">6.Формирование </w:t>
            </w:r>
          </w:p>
          <w:p w14:paraId="594DF38C" w14:textId="77777777" w:rsidR="006A3C8A" w:rsidRPr="006A3C8A" w:rsidRDefault="006A3C8A" w:rsidP="006A3C8A">
            <w:pPr>
              <w:spacing w:after="0" w:line="259" w:lineRule="auto"/>
              <w:ind w:left="0" w:right="53" w:firstLine="0"/>
              <w:jc w:val="center"/>
            </w:pPr>
            <w:r w:rsidRPr="006A3C8A">
              <w:t xml:space="preserve">заказа на </w:t>
            </w:r>
          </w:p>
          <w:p w14:paraId="1E852332" w14:textId="77777777" w:rsidR="006A3C8A" w:rsidRPr="006A3C8A" w:rsidRDefault="006A3C8A" w:rsidP="006A3C8A">
            <w:pPr>
              <w:spacing w:after="0" w:line="259" w:lineRule="auto"/>
              <w:ind w:left="0" w:right="59" w:firstLine="0"/>
              <w:jc w:val="center"/>
            </w:pPr>
            <w:r w:rsidRPr="006A3C8A">
              <w:t xml:space="preserve">комплект </w:t>
            </w:r>
          </w:p>
          <w:p w14:paraId="74A3E6C4" w14:textId="77777777" w:rsidR="006A3C8A" w:rsidRPr="006A3C8A" w:rsidRDefault="006A3C8A" w:rsidP="006A3C8A">
            <w:pPr>
              <w:spacing w:after="0" w:line="259" w:lineRule="auto"/>
              <w:ind w:left="0" w:right="0" w:firstLine="0"/>
              <w:jc w:val="center"/>
            </w:pPr>
            <w:r w:rsidRPr="006A3C8A">
              <w:t xml:space="preserve">запчастей и учет поставки </w:t>
            </w:r>
          </w:p>
        </w:tc>
        <w:tc>
          <w:tcPr>
            <w:tcW w:w="2208" w:type="dxa"/>
            <w:tcBorders>
              <w:top w:val="single" w:sz="12" w:space="0" w:color="000000"/>
              <w:left w:val="single" w:sz="6" w:space="0" w:color="000000"/>
              <w:bottom w:val="single" w:sz="6" w:space="0" w:color="000000"/>
              <w:right w:val="single" w:sz="6" w:space="0" w:color="000000"/>
            </w:tcBorders>
          </w:tcPr>
          <w:p w14:paraId="4ED8D07C" w14:textId="77777777" w:rsidR="006A3C8A" w:rsidRPr="006A3C8A" w:rsidRDefault="006A3C8A" w:rsidP="006A3C8A">
            <w:pPr>
              <w:spacing w:after="0" w:line="259" w:lineRule="auto"/>
              <w:ind w:left="0" w:right="57" w:firstLine="0"/>
              <w:jc w:val="center"/>
            </w:pPr>
            <w:r w:rsidRPr="006A3C8A">
              <w:t xml:space="preserve">Комплект запчастей </w:t>
            </w:r>
          </w:p>
        </w:tc>
        <w:tc>
          <w:tcPr>
            <w:tcW w:w="1519" w:type="dxa"/>
            <w:tcBorders>
              <w:top w:val="single" w:sz="12" w:space="0" w:color="000000"/>
              <w:left w:val="single" w:sz="6" w:space="0" w:color="000000"/>
              <w:bottom w:val="single" w:sz="6" w:space="0" w:color="000000"/>
              <w:right w:val="single" w:sz="6" w:space="0" w:color="000000"/>
            </w:tcBorders>
          </w:tcPr>
          <w:p w14:paraId="6EC2F272" w14:textId="4FE62544" w:rsidR="006A3C8A" w:rsidRPr="006A3C8A" w:rsidRDefault="006A3C8A" w:rsidP="006A3C8A">
            <w:pPr>
              <w:spacing w:after="0" w:line="259" w:lineRule="auto"/>
              <w:ind w:left="0" w:right="47" w:firstLine="0"/>
              <w:jc w:val="center"/>
            </w:pPr>
            <w:r w:rsidRPr="006A3C8A">
              <w:t xml:space="preserve">Сервисный центр </w:t>
            </w:r>
          </w:p>
        </w:tc>
      </w:tr>
      <w:tr w:rsidR="006A3C8A" w:rsidRPr="006A3C8A" w14:paraId="79C9B1D6" w14:textId="77777777" w:rsidTr="00F820E0">
        <w:trPr>
          <w:trHeight w:val="1213"/>
        </w:trPr>
        <w:tc>
          <w:tcPr>
            <w:tcW w:w="1693" w:type="dxa"/>
            <w:tcBorders>
              <w:top w:val="single" w:sz="6" w:space="0" w:color="000000"/>
              <w:left w:val="single" w:sz="6" w:space="0" w:color="000000"/>
              <w:bottom w:val="single" w:sz="22" w:space="0" w:color="C5E0B4"/>
              <w:right w:val="single" w:sz="6" w:space="0" w:color="000000"/>
            </w:tcBorders>
          </w:tcPr>
          <w:p w14:paraId="5BD09A41" w14:textId="77777777" w:rsidR="006A3C8A" w:rsidRPr="006A3C8A" w:rsidRDefault="006A3C8A" w:rsidP="006A3C8A">
            <w:pPr>
              <w:spacing w:after="0" w:line="259" w:lineRule="auto"/>
              <w:ind w:left="0" w:right="0" w:firstLine="0"/>
              <w:jc w:val="center"/>
            </w:pPr>
            <w:r w:rsidRPr="006A3C8A">
              <w:t xml:space="preserve">Сервисный центр </w:t>
            </w:r>
          </w:p>
        </w:tc>
        <w:tc>
          <w:tcPr>
            <w:tcW w:w="2165" w:type="dxa"/>
            <w:tcBorders>
              <w:top w:val="single" w:sz="6" w:space="0" w:color="000000"/>
              <w:left w:val="single" w:sz="6" w:space="0" w:color="000000"/>
              <w:bottom w:val="single" w:sz="22" w:space="0" w:color="C5E0B4"/>
              <w:right w:val="single" w:sz="6" w:space="0" w:color="000000"/>
            </w:tcBorders>
          </w:tcPr>
          <w:p w14:paraId="6CBA8C5F" w14:textId="77777777" w:rsidR="006A3C8A" w:rsidRPr="006A3C8A" w:rsidRDefault="006A3C8A" w:rsidP="006A3C8A">
            <w:pPr>
              <w:spacing w:after="0" w:line="259" w:lineRule="auto"/>
              <w:ind w:left="0" w:right="0" w:firstLine="0"/>
              <w:jc w:val="center"/>
            </w:pPr>
            <w:r w:rsidRPr="006A3C8A">
              <w:t xml:space="preserve">Комплект запчастей </w:t>
            </w:r>
          </w:p>
        </w:tc>
        <w:tc>
          <w:tcPr>
            <w:tcW w:w="2621" w:type="dxa"/>
            <w:tcBorders>
              <w:top w:val="single" w:sz="6" w:space="0" w:color="000000"/>
              <w:left w:val="single" w:sz="6" w:space="0" w:color="000000"/>
              <w:bottom w:val="single" w:sz="22" w:space="0" w:color="C5E0B4"/>
              <w:right w:val="single" w:sz="6" w:space="0" w:color="000000"/>
            </w:tcBorders>
          </w:tcPr>
          <w:p w14:paraId="4BA813C5" w14:textId="77777777" w:rsidR="006A3C8A" w:rsidRPr="006A3C8A" w:rsidRDefault="006A3C8A" w:rsidP="006A3C8A">
            <w:pPr>
              <w:spacing w:after="0" w:line="233" w:lineRule="auto"/>
              <w:ind w:left="0" w:right="0" w:firstLine="0"/>
              <w:jc w:val="center"/>
            </w:pPr>
            <w:r w:rsidRPr="006A3C8A">
              <w:t xml:space="preserve">7.Проведение ремонта и </w:t>
            </w:r>
          </w:p>
          <w:p w14:paraId="0A0B3EC4" w14:textId="77777777" w:rsidR="006A3C8A" w:rsidRPr="006A3C8A" w:rsidRDefault="006A3C8A" w:rsidP="006A3C8A">
            <w:pPr>
              <w:spacing w:after="0" w:line="259" w:lineRule="auto"/>
              <w:ind w:left="0" w:right="0" w:firstLine="0"/>
              <w:jc w:val="center"/>
            </w:pPr>
            <w:r w:rsidRPr="006A3C8A">
              <w:t xml:space="preserve">тестирование техники </w:t>
            </w:r>
          </w:p>
        </w:tc>
        <w:tc>
          <w:tcPr>
            <w:tcW w:w="2208" w:type="dxa"/>
            <w:tcBorders>
              <w:top w:val="single" w:sz="6" w:space="0" w:color="000000"/>
              <w:left w:val="single" w:sz="6" w:space="0" w:color="000000"/>
              <w:bottom w:val="single" w:sz="22" w:space="0" w:color="C5E0B4"/>
              <w:right w:val="single" w:sz="6" w:space="0" w:color="000000"/>
            </w:tcBorders>
          </w:tcPr>
          <w:p w14:paraId="6C73A2A4" w14:textId="77777777" w:rsidR="006A3C8A" w:rsidRPr="006A3C8A" w:rsidRDefault="006A3C8A" w:rsidP="006A3C8A">
            <w:pPr>
              <w:spacing w:after="0" w:line="233" w:lineRule="auto"/>
              <w:ind w:left="0" w:right="0" w:firstLine="0"/>
              <w:jc w:val="center"/>
            </w:pPr>
            <w:r w:rsidRPr="006A3C8A">
              <w:t xml:space="preserve">Отремонтированная техника и </w:t>
            </w:r>
          </w:p>
          <w:p w14:paraId="2B336BAF" w14:textId="77777777" w:rsidR="006A3C8A" w:rsidRPr="006A3C8A" w:rsidRDefault="006A3C8A" w:rsidP="006A3C8A">
            <w:pPr>
              <w:spacing w:after="0" w:line="259" w:lineRule="auto"/>
              <w:ind w:left="0" w:right="0" w:firstLine="0"/>
              <w:jc w:val="center"/>
            </w:pPr>
            <w:r w:rsidRPr="006A3C8A">
              <w:t xml:space="preserve">подтвержденная гарантия </w:t>
            </w:r>
          </w:p>
        </w:tc>
        <w:tc>
          <w:tcPr>
            <w:tcW w:w="1519" w:type="dxa"/>
            <w:tcBorders>
              <w:top w:val="single" w:sz="6" w:space="0" w:color="000000"/>
              <w:left w:val="single" w:sz="6" w:space="0" w:color="000000"/>
              <w:bottom w:val="single" w:sz="22" w:space="0" w:color="C5E0B4"/>
              <w:right w:val="single" w:sz="6" w:space="0" w:color="000000"/>
            </w:tcBorders>
          </w:tcPr>
          <w:p w14:paraId="6EB6E706" w14:textId="77777777" w:rsidR="006A3C8A" w:rsidRPr="006A3C8A" w:rsidRDefault="006A3C8A" w:rsidP="006A3C8A">
            <w:pPr>
              <w:spacing w:after="0" w:line="259" w:lineRule="auto"/>
              <w:ind w:left="0" w:right="0" w:firstLine="0"/>
              <w:jc w:val="center"/>
            </w:pPr>
            <w:r w:rsidRPr="006A3C8A">
              <w:t xml:space="preserve">Отдел логистики </w:t>
            </w:r>
          </w:p>
        </w:tc>
      </w:tr>
      <w:tr w:rsidR="006A3C8A" w:rsidRPr="006A3C8A" w14:paraId="18E256D8" w14:textId="77777777" w:rsidTr="00F820E0">
        <w:trPr>
          <w:trHeight w:val="978"/>
        </w:trPr>
        <w:tc>
          <w:tcPr>
            <w:tcW w:w="1693" w:type="dxa"/>
            <w:tcBorders>
              <w:top w:val="single" w:sz="22" w:space="0" w:color="C5E0B4"/>
              <w:left w:val="single" w:sz="6" w:space="0" w:color="000000"/>
              <w:bottom w:val="single" w:sz="6" w:space="0" w:color="000000"/>
              <w:right w:val="single" w:sz="6" w:space="0" w:color="000000"/>
            </w:tcBorders>
            <w:shd w:val="clear" w:color="auto" w:fill="C5E0B4"/>
          </w:tcPr>
          <w:p w14:paraId="49B844DF" w14:textId="77777777" w:rsidR="006A3C8A" w:rsidRPr="006A3C8A" w:rsidRDefault="006A3C8A" w:rsidP="006A3C8A">
            <w:pPr>
              <w:spacing w:after="0" w:line="259" w:lineRule="auto"/>
              <w:ind w:left="0" w:right="0" w:firstLine="0"/>
              <w:jc w:val="center"/>
            </w:pPr>
            <w:r w:rsidRPr="006A3C8A">
              <w:lastRenderedPageBreak/>
              <w:t xml:space="preserve">Отдел логистики </w:t>
            </w:r>
          </w:p>
        </w:tc>
        <w:tc>
          <w:tcPr>
            <w:tcW w:w="2165" w:type="dxa"/>
            <w:tcBorders>
              <w:top w:val="single" w:sz="22" w:space="0" w:color="C5E0B4"/>
              <w:left w:val="single" w:sz="6" w:space="0" w:color="000000"/>
              <w:bottom w:val="single" w:sz="6" w:space="0" w:color="000000"/>
              <w:right w:val="single" w:sz="6" w:space="0" w:color="000000"/>
            </w:tcBorders>
            <w:shd w:val="clear" w:color="auto" w:fill="C5E0B4"/>
          </w:tcPr>
          <w:p w14:paraId="3D36E8AB" w14:textId="34B3C900" w:rsidR="006A3C8A" w:rsidRPr="006A3C8A" w:rsidRDefault="006A3C8A" w:rsidP="006A3C8A">
            <w:pPr>
              <w:spacing w:after="0" w:line="259" w:lineRule="auto"/>
              <w:ind w:left="0" w:right="0" w:firstLine="0"/>
              <w:jc w:val="center"/>
            </w:pPr>
            <w:r w:rsidRPr="006A3C8A">
              <w:t xml:space="preserve">Отремонтированная техника </w:t>
            </w:r>
          </w:p>
        </w:tc>
        <w:tc>
          <w:tcPr>
            <w:tcW w:w="2621" w:type="dxa"/>
            <w:tcBorders>
              <w:top w:val="single" w:sz="22" w:space="0" w:color="C5E0B4"/>
              <w:left w:val="single" w:sz="6" w:space="0" w:color="000000"/>
              <w:bottom w:val="single" w:sz="6" w:space="0" w:color="000000"/>
              <w:right w:val="single" w:sz="6" w:space="0" w:color="000000"/>
            </w:tcBorders>
            <w:shd w:val="clear" w:color="auto" w:fill="C5E0B4"/>
          </w:tcPr>
          <w:p w14:paraId="7E88B0CC" w14:textId="77777777" w:rsidR="006A3C8A" w:rsidRPr="006A3C8A" w:rsidRDefault="006A3C8A" w:rsidP="006A3C8A">
            <w:pPr>
              <w:spacing w:after="0" w:line="259" w:lineRule="auto"/>
              <w:ind w:left="0" w:right="0" w:firstLine="0"/>
              <w:jc w:val="center"/>
            </w:pPr>
            <w:r w:rsidRPr="006A3C8A">
              <w:t xml:space="preserve">8. Доставка техники клиенту </w:t>
            </w:r>
          </w:p>
        </w:tc>
        <w:tc>
          <w:tcPr>
            <w:tcW w:w="2208" w:type="dxa"/>
            <w:tcBorders>
              <w:top w:val="single" w:sz="22" w:space="0" w:color="C5E0B4"/>
              <w:left w:val="single" w:sz="6" w:space="0" w:color="000000"/>
              <w:bottom w:val="single" w:sz="6" w:space="0" w:color="000000"/>
              <w:right w:val="single" w:sz="6" w:space="0" w:color="000000"/>
            </w:tcBorders>
            <w:shd w:val="clear" w:color="auto" w:fill="C5E0B4"/>
          </w:tcPr>
          <w:p w14:paraId="5CF389A7" w14:textId="77777777" w:rsidR="006A3C8A" w:rsidRPr="006A3C8A" w:rsidRDefault="006A3C8A" w:rsidP="006A3C8A">
            <w:pPr>
              <w:spacing w:after="0" w:line="259" w:lineRule="auto"/>
              <w:ind w:left="0" w:right="0" w:firstLine="0"/>
              <w:jc w:val="center"/>
            </w:pPr>
            <w:r w:rsidRPr="006A3C8A">
              <w:t xml:space="preserve">Доставленная техника клиента </w:t>
            </w:r>
          </w:p>
        </w:tc>
        <w:tc>
          <w:tcPr>
            <w:tcW w:w="1519" w:type="dxa"/>
            <w:tcBorders>
              <w:top w:val="single" w:sz="22" w:space="0" w:color="C5E0B4"/>
              <w:left w:val="single" w:sz="6" w:space="0" w:color="000000"/>
              <w:bottom w:val="single" w:sz="6" w:space="0" w:color="000000"/>
              <w:right w:val="single" w:sz="6" w:space="0" w:color="000000"/>
            </w:tcBorders>
            <w:shd w:val="clear" w:color="auto" w:fill="C5E0B4"/>
          </w:tcPr>
          <w:p w14:paraId="05F4BC24" w14:textId="77777777" w:rsidR="006A3C8A" w:rsidRPr="006A3C8A" w:rsidRDefault="006A3C8A" w:rsidP="006A3C8A">
            <w:pPr>
              <w:spacing w:after="0" w:line="259" w:lineRule="auto"/>
              <w:ind w:left="0" w:right="53" w:firstLine="0"/>
              <w:jc w:val="center"/>
            </w:pPr>
            <w:r w:rsidRPr="006A3C8A">
              <w:t xml:space="preserve">Клиент </w:t>
            </w:r>
          </w:p>
        </w:tc>
      </w:tr>
      <w:tr w:rsidR="006A3C8A" w:rsidRPr="006A3C8A" w14:paraId="63D947BC" w14:textId="77777777" w:rsidTr="00F820E0">
        <w:trPr>
          <w:trHeight w:val="978"/>
        </w:trPr>
        <w:tc>
          <w:tcPr>
            <w:tcW w:w="1693" w:type="dxa"/>
            <w:tcBorders>
              <w:top w:val="single" w:sz="6" w:space="0" w:color="000000"/>
              <w:left w:val="single" w:sz="6" w:space="0" w:color="000000"/>
              <w:bottom w:val="single" w:sz="6" w:space="0" w:color="000000"/>
              <w:right w:val="single" w:sz="6" w:space="0" w:color="000000"/>
            </w:tcBorders>
            <w:vAlign w:val="center"/>
          </w:tcPr>
          <w:p w14:paraId="3E2A64ED" w14:textId="77777777" w:rsidR="006A3C8A" w:rsidRPr="006A3C8A" w:rsidRDefault="006A3C8A" w:rsidP="006A3C8A">
            <w:pPr>
              <w:spacing w:after="0" w:line="259" w:lineRule="auto"/>
              <w:ind w:left="0" w:right="0" w:firstLine="0"/>
              <w:jc w:val="center"/>
            </w:pPr>
            <w:r w:rsidRPr="006A3C8A">
              <w:t xml:space="preserve">Менеджер клиентского сервиса </w:t>
            </w:r>
          </w:p>
        </w:tc>
        <w:tc>
          <w:tcPr>
            <w:tcW w:w="2165" w:type="dxa"/>
            <w:tcBorders>
              <w:top w:val="single" w:sz="6" w:space="0" w:color="000000"/>
              <w:left w:val="single" w:sz="6" w:space="0" w:color="000000"/>
              <w:bottom w:val="single" w:sz="6" w:space="0" w:color="000000"/>
              <w:right w:val="single" w:sz="6" w:space="0" w:color="000000"/>
            </w:tcBorders>
          </w:tcPr>
          <w:p w14:paraId="7B6EA45F" w14:textId="77777777" w:rsidR="006A3C8A" w:rsidRPr="006A3C8A" w:rsidRDefault="006A3C8A" w:rsidP="006A3C8A">
            <w:pPr>
              <w:spacing w:after="0" w:line="259" w:lineRule="auto"/>
              <w:ind w:left="0" w:right="56" w:firstLine="0"/>
              <w:jc w:val="center"/>
            </w:pPr>
            <w:r w:rsidRPr="006A3C8A">
              <w:t xml:space="preserve">Обратная связь </w:t>
            </w:r>
          </w:p>
        </w:tc>
        <w:tc>
          <w:tcPr>
            <w:tcW w:w="2621" w:type="dxa"/>
            <w:tcBorders>
              <w:top w:val="single" w:sz="6" w:space="0" w:color="000000"/>
              <w:left w:val="single" w:sz="6" w:space="0" w:color="000000"/>
              <w:bottom w:val="single" w:sz="6" w:space="0" w:color="000000"/>
              <w:right w:val="single" w:sz="6" w:space="0" w:color="000000"/>
            </w:tcBorders>
            <w:shd w:val="clear" w:color="auto" w:fill="C5E0B4"/>
            <w:vAlign w:val="center"/>
          </w:tcPr>
          <w:p w14:paraId="5EA4CD44" w14:textId="77777777" w:rsidR="006A3C8A" w:rsidRPr="006A3C8A" w:rsidRDefault="006A3C8A" w:rsidP="006A3C8A">
            <w:pPr>
              <w:spacing w:after="0" w:line="259" w:lineRule="auto"/>
              <w:ind w:left="0" w:right="0" w:firstLine="0"/>
              <w:jc w:val="center"/>
            </w:pPr>
            <w:r w:rsidRPr="006A3C8A">
              <w:t xml:space="preserve">9. Анализ/сбор клиентского опыта </w:t>
            </w:r>
          </w:p>
        </w:tc>
        <w:tc>
          <w:tcPr>
            <w:tcW w:w="2208" w:type="dxa"/>
            <w:tcBorders>
              <w:top w:val="single" w:sz="6" w:space="0" w:color="000000"/>
              <w:left w:val="single" w:sz="6" w:space="0" w:color="000000"/>
              <w:bottom w:val="single" w:sz="6" w:space="0" w:color="000000"/>
              <w:right w:val="single" w:sz="6" w:space="0" w:color="000000"/>
            </w:tcBorders>
          </w:tcPr>
          <w:p w14:paraId="7363942C" w14:textId="77777777" w:rsidR="006A3C8A" w:rsidRPr="006A3C8A" w:rsidRDefault="006A3C8A" w:rsidP="006A3C8A">
            <w:pPr>
              <w:spacing w:after="0" w:line="259" w:lineRule="auto"/>
              <w:ind w:left="0" w:right="0" w:firstLine="0"/>
              <w:jc w:val="center"/>
            </w:pPr>
            <w:r w:rsidRPr="006A3C8A">
              <w:t xml:space="preserve">Успешно обработанная заявка </w:t>
            </w:r>
          </w:p>
        </w:tc>
        <w:tc>
          <w:tcPr>
            <w:tcW w:w="1519" w:type="dxa"/>
            <w:tcBorders>
              <w:top w:val="single" w:sz="6" w:space="0" w:color="000000"/>
              <w:left w:val="single" w:sz="6" w:space="0" w:color="000000"/>
              <w:bottom w:val="single" w:sz="6" w:space="0" w:color="000000"/>
              <w:right w:val="single" w:sz="6" w:space="0" w:color="000000"/>
            </w:tcBorders>
          </w:tcPr>
          <w:p w14:paraId="4E386075" w14:textId="2D0BB1E1" w:rsidR="006A3C8A" w:rsidRPr="006A3C8A" w:rsidRDefault="006A3C8A" w:rsidP="006A3C8A">
            <w:pPr>
              <w:spacing w:after="0" w:line="259" w:lineRule="auto"/>
              <w:ind w:left="9" w:right="0" w:firstLine="0"/>
              <w:jc w:val="left"/>
            </w:pPr>
            <w:r>
              <w:t>Аналитический</w:t>
            </w:r>
            <w:r w:rsidRPr="006A3C8A">
              <w:t xml:space="preserve"> отдел </w:t>
            </w:r>
          </w:p>
        </w:tc>
      </w:tr>
    </w:tbl>
    <w:p w14:paraId="22EAFA0B" w14:textId="7FCBC263" w:rsidR="006A3C8A" w:rsidRDefault="006A3C8A" w:rsidP="006A3C8A">
      <w:pPr>
        <w:spacing w:after="381" w:line="265" w:lineRule="auto"/>
        <w:ind w:left="10" w:right="809"/>
        <w:jc w:val="right"/>
      </w:pPr>
      <w:r>
        <w:rPr>
          <w:i/>
        </w:rPr>
        <w:t xml:space="preserve">Таблица 9. SIPOC TO BE </w:t>
      </w:r>
    </w:p>
    <w:p w14:paraId="49BE72AB" w14:textId="77AF8A47" w:rsidR="00CA675D" w:rsidRDefault="006A3C8A" w:rsidP="00F820E0">
      <w:pPr>
        <w:spacing w:after="0" w:line="360" w:lineRule="auto"/>
        <w:ind w:left="0" w:right="0" w:firstLine="709"/>
      </w:pPr>
      <w:r>
        <w:t>О</w:t>
      </w:r>
      <w:r w:rsidR="00E03A31">
        <w:t xml:space="preserve">птимизированный подход к послепродажному обслуживанию. Цель — устранить узкие места и повысить эффективность обслуживания за счёт стандартизации, автоматизации и повышения ориентации на клиента. Зеленым выделены основные изменения по сравнению с AS-IS. Разработанная модель SIPOC TO-BE устраняет ключевые проблемы и содержит следующие </w:t>
      </w:r>
      <w:r w:rsidR="00E03A31">
        <w:tab/>
        <w:t>улучшения:</w:t>
      </w:r>
      <w:r w:rsidR="00E03A31">
        <w:rPr>
          <w:rFonts w:ascii="Calibri" w:eastAsia="Calibri" w:hAnsi="Calibri" w:cs="Calibri"/>
        </w:rPr>
        <w:t xml:space="preserve"> </w:t>
      </w:r>
    </w:p>
    <w:p w14:paraId="2A41F7AB" w14:textId="48035D69" w:rsidR="00CA675D" w:rsidRDefault="00E03A31" w:rsidP="00F820E0">
      <w:pPr>
        <w:tabs>
          <w:tab w:val="center" w:pos="2340"/>
          <w:tab w:val="center" w:pos="3720"/>
          <w:tab w:val="center" w:pos="4826"/>
          <w:tab w:val="center" w:pos="5808"/>
          <w:tab w:val="center" w:pos="6978"/>
          <w:tab w:val="center" w:pos="8556"/>
        </w:tabs>
        <w:spacing w:after="0" w:line="360" w:lineRule="auto"/>
        <w:ind w:left="0" w:right="0" w:firstLine="709"/>
      </w:pPr>
      <w:r>
        <w:rPr>
          <w:b/>
        </w:rPr>
        <w:t xml:space="preserve">Внедрение </w:t>
      </w:r>
      <w:r>
        <w:rPr>
          <w:b/>
        </w:rPr>
        <w:tab/>
        <w:t xml:space="preserve">логистики для </w:t>
      </w:r>
      <w:r>
        <w:rPr>
          <w:b/>
        </w:rPr>
        <w:tab/>
        <w:t xml:space="preserve">сбора и </w:t>
      </w:r>
      <w:r>
        <w:rPr>
          <w:b/>
        </w:rPr>
        <w:tab/>
        <w:t xml:space="preserve">возврата </w:t>
      </w:r>
      <w:r>
        <w:rPr>
          <w:b/>
        </w:rPr>
        <w:tab/>
        <w:t>техники.</w:t>
      </w:r>
      <w:r>
        <w:t xml:space="preserve"> </w:t>
      </w:r>
      <w:r>
        <w:rPr>
          <w:rFonts w:ascii="Calibri" w:eastAsia="Calibri" w:hAnsi="Calibri" w:cs="Calibri"/>
        </w:rPr>
        <w:t xml:space="preserve"> </w:t>
      </w:r>
    </w:p>
    <w:p w14:paraId="4A8BFE81" w14:textId="77777777" w:rsidR="00F820E0" w:rsidRDefault="00E03A31" w:rsidP="00F820E0">
      <w:pPr>
        <w:spacing w:after="0" w:line="360" w:lineRule="auto"/>
        <w:ind w:left="0" w:right="0" w:firstLine="709"/>
        <w:rPr>
          <w:rFonts w:ascii="Calibri" w:eastAsia="Calibri" w:hAnsi="Calibri" w:cs="Calibri"/>
        </w:rPr>
      </w:pPr>
      <w:r>
        <w:t>Теперь процесс включает организованную доставку техники в сервис и обратно клиенту, что повышает уровень комфорта и доступности услуги.</w:t>
      </w:r>
      <w:r>
        <w:rPr>
          <w:rFonts w:ascii="Calibri" w:eastAsia="Calibri" w:hAnsi="Calibri" w:cs="Calibri"/>
        </w:rPr>
        <w:t xml:space="preserve"> </w:t>
      </w:r>
    </w:p>
    <w:p w14:paraId="3FC72407" w14:textId="6F8E8B89" w:rsidR="00CA675D" w:rsidRDefault="00E03A31" w:rsidP="00F820E0">
      <w:pPr>
        <w:spacing w:after="0" w:line="360" w:lineRule="auto"/>
        <w:ind w:left="0" w:right="0" w:firstLine="709"/>
      </w:pPr>
      <w:r>
        <w:rPr>
          <w:b/>
        </w:rPr>
        <w:t>Автоматизация процессов и информирование клиентов.</w:t>
      </w:r>
      <w:r>
        <w:rPr>
          <w:rFonts w:ascii="Calibri" w:eastAsia="Calibri" w:hAnsi="Calibri" w:cs="Calibri"/>
        </w:rPr>
        <w:t xml:space="preserve"> </w:t>
      </w:r>
    </w:p>
    <w:p w14:paraId="55BDF044" w14:textId="77777777" w:rsidR="00CA675D" w:rsidRDefault="00E03A31" w:rsidP="00F820E0">
      <w:pPr>
        <w:spacing w:after="0" w:line="360" w:lineRule="auto"/>
        <w:ind w:left="0" w:right="0" w:firstLine="709"/>
      </w:pPr>
      <w:r>
        <w:t>Добавлены цифровые каналы информирования, позволяющие клиентам в реальном времени отслеживать статус ремонта и получать уведомления, что способствует росту удовлетворённости.</w:t>
      </w:r>
      <w:r>
        <w:rPr>
          <w:rFonts w:ascii="Calibri" w:eastAsia="Calibri" w:hAnsi="Calibri" w:cs="Calibri"/>
        </w:rPr>
        <w:t xml:space="preserve"> </w:t>
      </w:r>
    </w:p>
    <w:p w14:paraId="72B744BB" w14:textId="5F9CE813" w:rsidR="00CA675D" w:rsidRDefault="00E03A31" w:rsidP="00F820E0">
      <w:pPr>
        <w:tabs>
          <w:tab w:val="center" w:pos="3478"/>
          <w:tab w:val="center" w:pos="6043"/>
          <w:tab w:val="center" w:pos="8623"/>
        </w:tabs>
        <w:spacing w:after="0" w:line="360" w:lineRule="auto"/>
        <w:ind w:left="0" w:right="0" w:firstLine="709"/>
      </w:pPr>
      <w:r>
        <w:rPr>
          <w:b/>
        </w:rPr>
        <w:t>Оптимизация</w:t>
      </w:r>
      <w:r w:rsidR="00F820E0">
        <w:rPr>
          <w:b/>
        </w:rPr>
        <w:t xml:space="preserve"> </w:t>
      </w:r>
      <w:r>
        <w:rPr>
          <w:b/>
        </w:rPr>
        <w:t xml:space="preserve">работы </w:t>
      </w:r>
      <w:r>
        <w:rPr>
          <w:b/>
        </w:rPr>
        <w:tab/>
        <w:t>сервисного центра.</w:t>
      </w:r>
      <w:r>
        <w:t xml:space="preserve"> </w:t>
      </w:r>
      <w:r>
        <w:rPr>
          <w:rFonts w:ascii="Calibri" w:eastAsia="Calibri" w:hAnsi="Calibri" w:cs="Calibri"/>
        </w:rPr>
        <w:t xml:space="preserve"> </w:t>
      </w:r>
    </w:p>
    <w:p w14:paraId="7BD4A694" w14:textId="77777777" w:rsidR="00CA675D" w:rsidRDefault="00E03A31" w:rsidP="00F820E0">
      <w:pPr>
        <w:spacing w:after="0" w:line="360" w:lineRule="auto"/>
        <w:ind w:left="0" w:right="0" w:firstLine="709"/>
      </w:pPr>
      <w:r>
        <w:t xml:space="preserve">За счёт внедрения шаблонов, чек-листов, KPI и регламентов стандартизированы процессы диагностики и подготовки отчётов, что повышает точность и сокращает время выполнения </w:t>
      </w:r>
      <w:r>
        <w:tab/>
        <w:t>работ.</w:t>
      </w:r>
      <w:r>
        <w:rPr>
          <w:rFonts w:ascii="Calibri" w:eastAsia="Calibri" w:hAnsi="Calibri" w:cs="Calibri"/>
        </w:rPr>
        <w:t xml:space="preserve"> </w:t>
      </w:r>
    </w:p>
    <w:p w14:paraId="2807644B" w14:textId="0CD61C3F" w:rsidR="00CA675D" w:rsidRDefault="00E03A31" w:rsidP="00F820E0">
      <w:pPr>
        <w:tabs>
          <w:tab w:val="center" w:pos="3205"/>
          <w:tab w:val="center" w:pos="5910"/>
          <w:tab w:val="center" w:pos="8581"/>
        </w:tabs>
        <w:spacing w:after="0" w:line="360" w:lineRule="auto"/>
        <w:ind w:left="0" w:right="0" w:firstLine="709"/>
      </w:pPr>
      <w:r>
        <w:rPr>
          <w:b/>
        </w:rPr>
        <w:t xml:space="preserve">Повышение скорости </w:t>
      </w:r>
      <w:r>
        <w:rPr>
          <w:b/>
        </w:rPr>
        <w:tab/>
        <w:t>формирования отчётов.</w:t>
      </w:r>
      <w:r>
        <w:t xml:space="preserve"> </w:t>
      </w:r>
      <w:r>
        <w:rPr>
          <w:rFonts w:ascii="Calibri" w:eastAsia="Calibri" w:hAnsi="Calibri" w:cs="Calibri"/>
        </w:rPr>
        <w:t xml:space="preserve"> </w:t>
      </w:r>
    </w:p>
    <w:p w14:paraId="3E9F53B5" w14:textId="77777777" w:rsidR="00CA675D" w:rsidRDefault="00E03A31" w:rsidP="00F820E0">
      <w:pPr>
        <w:spacing w:after="0" w:line="360" w:lineRule="auto"/>
        <w:ind w:left="0" w:right="0" w:firstLine="709"/>
      </w:pPr>
      <w:r>
        <w:t xml:space="preserve">Согласование ремонта и заказ запчастей теперь опираются на унифицированный диагностический отчёт, что исключает ошибки и снижает вероятность задержек на этапе закупок. </w:t>
      </w:r>
    </w:p>
    <w:p w14:paraId="015B2505" w14:textId="05D35D3E" w:rsidR="00CA675D" w:rsidRPr="00EE6D33" w:rsidRDefault="00E03A31" w:rsidP="00EE6D33">
      <w:pPr>
        <w:jc w:val="center"/>
        <w:rPr>
          <w:b/>
          <w:bCs/>
          <w:sz w:val="32"/>
          <w:szCs w:val="32"/>
        </w:rPr>
      </w:pPr>
      <w:r w:rsidRPr="00EE6D33">
        <w:rPr>
          <w:b/>
          <w:bCs/>
          <w:sz w:val="32"/>
          <w:szCs w:val="32"/>
        </w:rPr>
        <w:t>RACI TO BE</w:t>
      </w:r>
    </w:p>
    <w:p w14:paraId="20A7D143" w14:textId="77777777" w:rsidR="00CA675D" w:rsidRDefault="00E03A31">
      <w:pPr>
        <w:spacing w:after="98" w:line="370" w:lineRule="auto"/>
        <w:ind w:left="-10" w:right="792" w:firstLine="841"/>
        <w:jc w:val="left"/>
      </w:pPr>
      <w:r>
        <w:t xml:space="preserve">Для </w:t>
      </w:r>
      <w:r>
        <w:tab/>
        <w:t xml:space="preserve">отражения </w:t>
      </w:r>
      <w:r>
        <w:tab/>
        <w:t xml:space="preserve">обновлённой </w:t>
      </w:r>
      <w:r>
        <w:tab/>
        <w:t xml:space="preserve">распределения </w:t>
      </w:r>
      <w:r>
        <w:tab/>
        <w:t xml:space="preserve">ответственности </w:t>
      </w:r>
      <w:r>
        <w:tab/>
        <w:t xml:space="preserve">между участниками была составлена матрица RACI. В ней указано, кто именно отвечает за выполнение ключевых задач, кто принимает решения, и кто вовлечён в процесс на каждом этапе. </w:t>
      </w:r>
    </w:p>
    <w:p w14:paraId="6113C3C4" w14:textId="77777777" w:rsidR="00CA675D" w:rsidRDefault="00E03A31">
      <w:pPr>
        <w:spacing w:after="6" w:line="259" w:lineRule="auto"/>
        <w:ind w:left="0" w:right="0" w:firstLine="0"/>
        <w:jc w:val="right"/>
      </w:pPr>
      <w:r>
        <w:rPr>
          <w:noProof/>
        </w:rPr>
        <w:lastRenderedPageBreak/>
        <w:drawing>
          <wp:inline distT="0" distB="0" distL="0" distR="0" wp14:anchorId="5AFF4BB0" wp14:editId="0F078AC3">
            <wp:extent cx="6219190" cy="3114548"/>
            <wp:effectExtent l="0" t="0" r="0" b="0"/>
            <wp:docPr id="6123" name="Picture 6123"/>
            <wp:cNvGraphicFramePr/>
            <a:graphic xmlns:a="http://schemas.openxmlformats.org/drawingml/2006/main">
              <a:graphicData uri="http://schemas.openxmlformats.org/drawingml/2006/picture">
                <pic:pic xmlns:pic="http://schemas.openxmlformats.org/drawingml/2006/picture">
                  <pic:nvPicPr>
                    <pic:cNvPr id="6123" name="Picture 6123"/>
                    <pic:cNvPicPr/>
                  </pic:nvPicPr>
                  <pic:blipFill>
                    <a:blip r:embed="rId24"/>
                    <a:stretch>
                      <a:fillRect/>
                    </a:stretch>
                  </pic:blipFill>
                  <pic:spPr>
                    <a:xfrm>
                      <a:off x="0" y="0"/>
                      <a:ext cx="6219190" cy="3114548"/>
                    </a:xfrm>
                    <a:prstGeom prst="rect">
                      <a:avLst/>
                    </a:prstGeom>
                  </pic:spPr>
                </pic:pic>
              </a:graphicData>
            </a:graphic>
          </wp:inline>
        </w:drawing>
      </w:r>
      <w:r>
        <w:rPr>
          <w:rFonts w:ascii="Calibri" w:eastAsia="Calibri" w:hAnsi="Calibri" w:cs="Calibri"/>
        </w:rPr>
        <w:t xml:space="preserve"> </w:t>
      </w:r>
    </w:p>
    <w:p w14:paraId="4E4A2608" w14:textId="77777777" w:rsidR="00CA675D" w:rsidRDefault="00E03A31">
      <w:pPr>
        <w:spacing w:after="225" w:line="265" w:lineRule="auto"/>
        <w:ind w:left="10" w:right="809"/>
        <w:jc w:val="right"/>
      </w:pPr>
      <w:r>
        <w:rPr>
          <w:i/>
        </w:rPr>
        <w:t>Рисунок 9. RACI AS IS</w:t>
      </w:r>
      <w:r>
        <w:rPr>
          <w:rFonts w:ascii="Calibri" w:eastAsia="Calibri" w:hAnsi="Calibri" w:cs="Calibri"/>
        </w:rPr>
        <w:t xml:space="preserve"> </w:t>
      </w:r>
    </w:p>
    <w:p w14:paraId="72BD03E9" w14:textId="39BE3FB2" w:rsidR="00CA675D" w:rsidRPr="00EA1A00" w:rsidRDefault="00F820E0" w:rsidP="00EA1A00">
      <w:pPr>
        <w:tabs>
          <w:tab w:val="center" w:pos="1310"/>
          <w:tab w:val="center" w:pos="4986"/>
          <w:tab w:val="center" w:pos="8549"/>
        </w:tabs>
        <w:spacing w:after="0" w:line="360" w:lineRule="auto"/>
        <w:ind w:left="0" w:right="0" w:firstLine="709"/>
      </w:pPr>
      <w:r w:rsidRPr="00EE6D33">
        <w:rPr>
          <w:rFonts w:ascii="Calibri" w:eastAsia="Calibri" w:hAnsi="Calibri" w:cs="Calibri"/>
          <w:sz w:val="22"/>
        </w:rPr>
        <w:tab/>
      </w:r>
      <w:r w:rsidR="00EA1A00" w:rsidRPr="00EA1A00">
        <w:rPr>
          <w:rFonts w:eastAsia="Calibri"/>
          <w:b/>
          <w:bCs/>
        </w:rPr>
        <w:t>Повышена прозрачность процесса.</w:t>
      </w:r>
      <w:r w:rsidR="00EA1A00" w:rsidRPr="00EA1A00">
        <w:rPr>
          <w:rFonts w:eastAsia="Calibri"/>
        </w:rPr>
        <w:t xml:space="preserve"> За счёт чёткого определения ответственных за (</w:t>
      </w:r>
      <w:r w:rsidR="00EA1A00" w:rsidRPr="00EA1A00">
        <w:rPr>
          <w:rFonts w:eastAsia="Calibri"/>
          <w:lang w:val="en-US"/>
        </w:rPr>
        <w:t>R</w:t>
      </w:r>
      <w:r w:rsidR="00EA1A00" w:rsidRPr="00EA1A00">
        <w:rPr>
          <w:rFonts w:eastAsia="Calibri"/>
        </w:rPr>
        <w:t>) и (</w:t>
      </w:r>
      <w:r w:rsidR="00EA1A00" w:rsidRPr="00EA1A00">
        <w:rPr>
          <w:rFonts w:eastAsia="Calibri"/>
          <w:lang w:val="en-US"/>
        </w:rPr>
        <w:t>A</w:t>
      </w:r>
      <w:r w:rsidR="00EA1A00" w:rsidRPr="00EA1A00">
        <w:rPr>
          <w:rFonts w:eastAsia="Calibri"/>
        </w:rPr>
        <w:t xml:space="preserve">), устраняется дублирование функций   и неопределённость   в принятии решений.    </w:t>
      </w:r>
      <w:r w:rsidR="00E03A31" w:rsidRPr="00EA1A00">
        <w:t xml:space="preserve"> </w:t>
      </w:r>
    </w:p>
    <w:p w14:paraId="4921F6BD" w14:textId="77777777" w:rsidR="00EA1A00" w:rsidRPr="00EA1A00" w:rsidRDefault="00EA1A00" w:rsidP="00EA1A00">
      <w:pPr>
        <w:tabs>
          <w:tab w:val="center" w:pos="1310"/>
          <w:tab w:val="center" w:pos="4986"/>
          <w:tab w:val="center" w:pos="8549"/>
        </w:tabs>
        <w:spacing w:after="0" w:line="360" w:lineRule="auto"/>
        <w:ind w:left="0" w:right="0" w:firstLine="709"/>
      </w:pPr>
      <w:r w:rsidRPr="00EA1A00">
        <w:rPr>
          <w:b/>
          <w:bCs/>
        </w:rPr>
        <w:t>Введён   независимый   контроль   ключевых   этапов.</w:t>
      </w:r>
      <w:r w:rsidRPr="00EA1A00">
        <w:t xml:space="preserve"> Контроль качества теперь выполняется отдельным участником, не связанным с исполнением, что обеспечивает объективность оценки результатов ремонта и тестирования. </w:t>
      </w:r>
    </w:p>
    <w:p w14:paraId="1F11FBBB" w14:textId="24259AEB" w:rsidR="00EA1A00" w:rsidRPr="00EA1A00" w:rsidRDefault="00EA1A00" w:rsidP="00EA1A00">
      <w:pPr>
        <w:tabs>
          <w:tab w:val="center" w:pos="1310"/>
          <w:tab w:val="center" w:pos="4986"/>
          <w:tab w:val="center" w:pos="8549"/>
        </w:tabs>
        <w:spacing w:after="0" w:line="360" w:lineRule="auto"/>
        <w:ind w:left="0" w:right="0" w:firstLine="709"/>
      </w:pPr>
      <w:r w:rsidRPr="00EA1A00">
        <w:rPr>
          <w:b/>
          <w:bCs/>
        </w:rPr>
        <w:t>Добавлены специализированные роли.</w:t>
      </w:r>
      <w:r w:rsidRPr="00EA1A00">
        <w:t xml:space="preserve"> Например, руководитель логистики, главный бухгалтер, мастер сервисного центра и другие, что позволяет точнее учитывать специфику задач и снижает нагрузку на универсальных сотрудников.</w:t>
      </w:r>
    </w:p>
    <w:p w14:paraId="584BF81B" w14:textId="02565223" w:rsidR="00CA675D" w:rsidRPr="00EE6D33" w:rsidRDefault="00E03A31" w:rsidP="00EE6D33">
      <w:pPr>
        <w:jc w:val="center"/>
        <w:rPr>
          <w:b/>
          <w:bCs/>
          <w:sz w:val="32"/>
          <w:szCs w:val="32"/>
        </w:rPr>
      </w:pPr>
      <w:r w:rsidRPr="00EE6D33">
        <w:rPr>
          <w:b/>
          <w:bCs/>
          <w:sz w:val="32"/>
          <w:szCs w:val="32"/>
        </w:rPr>
        <w:t>BPMN TO BE</w:t>
      </w:r>
    </w:p>
    <w:p w14:paraId="757A0463" w14:textId="77777777" w:rsidR="00CA675D" w:rsidRDefault="00E03A31" w:rsidP="00EA1A00">
      <w:pPr>
        <w:spacing w:after="0" w:line="360" w:lineRule="auto"/>
        <w:ind w:left="0" w:right="0" w:firstLine="709"/>
      </w:pPr>
      <w:r>
        <w:t xml:space="preserve">Для оптимизации процесса были внедрены следующие изменения: </w:t>
      </w:r>
    </w:p>
    <w:p w14:paraId="65074F56" w14:textId="3BFC0420" w:rsidR="00CA675D" w:rsidRDefault="00E03A31">
      <w:pPr>
        <w:numPr>
          <w:ilvl w:val="0"/>
          <w:numId w:val="20"/>
        </w:numPr>
        <w:spacing w:after="0" w:line="360" w:lineRule="auto"/>
        <w:ind w:left="0" w:right="0" w:firstLine="709"/>
      </w:pPr>
      <w:r>
        <w:rPr>
          <w:b/>
        </w:rPr>
        <w:t xml:space="preserve">Автоматическая </w:t>
      </w:r>
      <w:proofErr w:type="spellStart"/>
      <w:r>
        <w:rPr>
          <w:b/>
        </w:rPr>
        <w:t>преддиагностика</w:t>
      </w:r>
      <w:proofErr w:type="spellEnd"/>
      <w:r>
        <w:t xml:space="preserve">: Клиент заполняет онлайн-форму, а система на основе AI анализирует данные и формирует предварительный отчет с оценкой стоимости и сроков ремонта. </w:t>
      </w:r>
    </w:p>
    <w:p w14:paraId="647B7C5E" w14:textId="77777777" w:rsidR="00CA675D" w:rsidRDefault="00E03A31">
      <w:pPr>
        <w:numPr>
          <w:ilvl w:val="0"/>
          <w:numId w:val="20"/>
        </w:numPr>
        <w:spacing w:after="0" w:line="360" w:lineRule="auto"/>
        <w:ind w:left="0" w:right="0" w:firstLine="709"/>
      </w:pPr>
      <w:r>
        <w:rPr>
          <w:b/>
        </w:rPr>
        <w:t>Цифровизация документооборота</w:t>
      </w:r>
      <w:r>
        <w:t xml:space="preserve">: Внедрены электронные договоры и цифровые подписи, что ускоряет согласование и снижает нагрузку на персонал. </w:t>
      </w:r>
    </w:p>
    <w:p w14:paraId="705F1217" w14:textId="77777777" w:rsidR="00CA675D" w:rsidRDefault="00E03A31">
      <w:pPr>
        <w:numPr>
          <w:ilvl w:val="0"/>
          <w:numId w:val="20"/>
        </w:numPr>
        <w:spacing w:after="0" w:line="360" w:lineRule="auto"/>
        <w:ind w:left="0" w:right="0" w:firstLine="709"/>
      </w:pPr>
      <w:r>
        <w:rPr>
          <w:b/>
        </w:rPr>
        <w:t>Оптимизация логистики</w:t>
      </w:r>
      <w:r>
        <w:t xml:space="preserve">: Отдел логистики автоматически получает данные о заявке и планирует доставку техники в сервисный центр. </w:t>
      </w:r>
    </w:p>
    <w:p w14:paraId="0A45E46F" w14:textId="77777777" w:rsidR="00CA675D" w:rsidRDefault="00E03A31">
      <w:pPr>
        <w:numPr>
          <w:ilvl w:val="0"/>
          <w:numId w:val="20"/>
        </w:numPr>
        <w:spacing w:after="0" w:line="360" w:lineRule="auto"/>
        <w:ind w:left="0" w:right="0" w:firstLine="709"/>
      </w:pPr>
      <w:r>
        <w:rPr>
          <w:b/>
        </w:rPr>
        <w:t>Разделение ролей</w:t>
      </w:r>
      <w:r>
        <w:t xml:space="preserve">: Введены отдельные менеджеры сервисного центра, ответственные за коммуникацию с клиентами, что разгружает менеджеров продаж. </w:t>
      </w:r>
    </w:p>
    <w:p w14:paraId="36593557" w14:textId="77777777" w:rsidR="00CA675D" w:rsidRDefault="00E03A31">
      <w:pPr>
        <w:numPr>
          <w:ilvl w:val="0"/>
          <w:numId w:val="20"/>
        </w:numPr>
        <w:spacing w:after="0" w:line="360" w:lineRule="auto"/>
        <w:ind w:left="0" w:right="0" w:firstLine="709"/>
      </w:pPr>
      <w:r>
        <w:rPr>
          <w:b/>
        </w:rPr>
        <w:t>Уведомления в реальном времени</w:t>
      </w:r>
      <w:r>
        <w:t>: Клиенты получают SMS/</w:t>
      </w:r>
      <w:proofErr w:type="spellStart"/>
      <w:r>
        <w:t>email</w:t>
      </w:r>
      <w:proofErr w:type="spellEnd"/>
      <w:r>
        <w:t xml:space="preserve">-оповещения о статусе заявки, что повышает прозрачность и доверие. </w:t>
      </w:r>
    </w:p>
    <w:p w14:paraId="17601B3B" w14:textId="77777777" w:rsidR="00CA675D" w:rsidRDefault="00E03A31">
      <w:pPr>
        <w:numPr>
          <w:ilvl w:val="0"/>
          <w:numId w:val="20"/>
        </w:numPr>
        <w:spacing w:after="0" w:line="360" w:lineRule="auto"/>
        <w:ind w:left="0" w:right="0" w:firstLine="709"/>
      </w:pPr>
      <w:r>
        <w:rPr>
          <w:b/>
        </w:rPr>
        <w:lastRenderedPageBreak/>
        <w:t>Автоматический подбор запчастей</w:t>
      </w:r>
      <w:r>
        <w:t xml:space="preserve">: Система анализирует диагностический отчет и формирует заказ на запчасти, минимизируя ошибки и задержки. </w:t>
      </w:r>
    </w:p>
    <w:p w14:paraId="5D016AFE" w14:textId="77777777" w:rsidR="00CA675D" w:rsidRDefault="00E03A31">
      <w:pPr>
        <w:spacing w:after="22" w:line="259" w:lineRule="auto"/>
        <w:ind w:left="366" w:right="0" w:firstLine="0"/>
        <w:jc w:val="left"/>
      </w:pPr>
      <w:r>
        <w:rPr>
          <w:rFonts w:ascii="Arial" w:eastAsia="Arial" w:hAnsi="Arial" w:cs="Arial"/>
          <w:color w:val="404040"/>
        </w:rPr>
        <w:t xml:space="preserve"> </w:t>
      </w:r>
    </w:p>
    <w:p w14:paraId="1A7273D5" w14:textId="77777777" w:rsidR="00CA675D" w:rsidRDefault="00E03A31">
      <w:pPr>
        <w:spacing w:after="155" w:line="259" w:lineRule="auto"/>
        <w:ind w:left="0" w:right="226" w:firstLine="0"/>
        <w:jc w:val="right"/>
      </w:pPr>
      <w:r>
        <w:rPr>
          <w:noProof/>
        </w:rPr>
        <w:drawing>
          <wp:inline distT="0" distB="0" distL="0" distR="0" wp14:anchorId="2F631CEE" wp14:editId="085991E2">
            <wp:extent cx="6073775" cy="2385060"/>
            <wp:effectExtent l="0" t="0" r="0" b="0"/>
            <wp:docPr id="6201" name="Picture 6201"/>
            <wp:cNvGraphicFramePr/>
            <a:graphic xmlns:a="http://schemas.openxmlformats.org/drawingml/2006/main">
              <a:graphicData uri="http://schemas.openxmlformats.org/drawingml/2006/picture">
                <pic:pic xmlns:pic="http://schemas.openxmlformats.org/drawingml/2006/picture">
                  <pic:nvPicPr>
                    <pic:cNvPr id="6201" name="Picture 6201"/>
                    <pic:cNvPicPr/>
                  </pic:nvPicPr>
                  <pic:blipFill>
                    <a:blip r:embed="rId25"/>
                    <a:stretch>
                      <a:fillRect/>
                    </a:stretch>
                  </pic:blipFill>
                  <pic:spPr>
                    <a:xfrm>
                      <a:off x="0" y="0"/>
                      <a:ext cx="6073775" cy="2385060"/>
                    </a:xfrm>
                    <a:prstGeom prst="rect">
                      <a:avLst/>
                    </a:prstGeom>
                  </pic:spPr>
                </pic:pic>
              </a:graphicData>
            </a:graphic>
          </wp:inline>
        </w:drawing>
      </w:r>
      <w:r>
        <w:rPr>
          <w:rFonts w:ascii="Calibri" w:eastAsia="Calibri" w:hAnsi="Calibri" w:cs="Calibri"/>
        </w:rPr>
        <w:t xml:space="preserve"> </w:t>
      </w:r>
    </w:p>
    <w:p w14:paraId="33D278E3" w14:textId="77777777" w:rsidR="00CA675D" w:rsidRDefault="00E03A31">
      <w:pPr>
        <w:spacing w:after="545" w:line="265" w:lineRule="auto"/>
        <w:ind w:left="10" w:right="809"/>
        <w:jc w:val="right"/>
      </w:pPr>
      <w:r>
        <w:rPr>
          <w:i/>
        </w:rPr>
        <w:t xml:space="preserve">Рисунок 10. BPMN TO BE </w:t>
      </w:r>
    </w:p>
    <w:p w14:paraId="2C747362" w14:textId="3214D15C" w:rsidR="00CA675D" w:rsidRPr="00EA1A00" w:rsidRDefault="00E03A31" w:rsidP="00EA1A00">
      <w:pPr>
        <w:pStyle w:val="2"/>
        <w:rPr>
          <w:b/>
          <w:bCs/>
        </w:rPr>
      </w:pPr>
      <w:bookmarkStart w:id="14" w:name="_Toc201094587"/>
      <w:r w:rsidRPr="00EA1A00">
        <w:rPr>
          <w:b/>
          <w:bCs/>
        </w:rPr>
        <w:t>Оценка результатов</w:t>
      </w:r>
      <w:bookmarkEnd w:id="14"/>
      <w:r w:rsidRPr="00EA1A00">
        <w:rPr>
          <w:b/>
          <w:bCs/>
        </w:rPr>
        <w:t xml:space="preserve"> </w:t>
      </w:r>
    </w:p>
    <w:p w14:paraId="0A7B450E" w14:textId="77777777" w:rsidR="00CA675D" w:rsidRDefault="00E03A31" w:rsidP="00EA1A00">
      <w:pPr>
        <w:spacing w:after="0" w:line="360" w:lineRule="auto"/>
        <w:ind w:left="0" w:right="0" w:firstLine="709"/>
      </w:pPr>
      <w:r>
        <w:t xml:space="preserve">Для начала рассмотрим затраты на реализацию, а также время, за которое окупятся вложения. </w:t>
      </w:r>
      <w:r>
        <w:rPr>
          <w:b/>
        </w:rPr>
        <w:t xml:space="preserve">Необходимые изменения: </w:t>
      </w:r>
    </w:p>
    <w:p w14:paraId="3614E462" w14:textId="77777777" w:rsidR="00CA675D" w:rsidRDefault="00E03A31">
      <w:pPr>
        <w:numPr>
          <w:ilvl w:val="0"/>
          <w:numId w:val="21"/>
        </w:numPr>
        <w:spacing w:after="0" w:line="360" w:lineRule="auto"/>
        <w:ind w:left="0" w:right="0" w:firstLine="709"/>
      </w:pPr>
      <w:r>
        <w:t xml:space="preserve">Внедрение автоматизированной системы отслеживания ремонта путём разработки или покупка ПО, интеграции с текущими системами, обучение сотрудников. </w:t>
      </w:r>
    </w:p>
    <w:p w14:paraId="5A8A4337" w14:textId="77777777" w:rsidR="00CA675D" w:rsidRDefault="00E03A31">
      <w:pPr>
        <w:numPr>
          <w:ilvl w:val="0"/>
          <w:numId w:val="21"/>
        </w:numPr>
        <w:spacing w:after="0" w:line="360" w:lineRule="auto"/>
        <w:ind w:left="0" w:right="0" w:firstLine="709"/>
      </w:pPr>
      <w:r>
        <w:t xml:space="preserve">Внедрение ИИ-решений или баз данных для анализа неисправностей, автоматизации и подбора компонентов. </w:t>
      </w:r>
    </w:p>
    <w:p w14:paraId="054176FE" w14:textId="77777777" w:rsidR="00CA675D" w:rsidRDefault="00E03A31">
      <w:pPr>
        <w:numPr>
          <w:ilvl w:val="0"/>
          <w:numId w:val="21"/>
        </w:numPr>
        <w:spacing w:after="0" w:line="360" w:lineRule="auto"/>
        <w:ind w:left="0" w:right="0" w:firstLine="709"/>
      </w:pPr>
      <w:r>
        <w:t xml:space="preserve">Создание чек-листов, протоколов диагностики и тестирования для стандартизации процессов. </w:t>
      </w:r>
    </w:p>
    <w:p w14:paraId="3B7E91DD" w14:textId="77777777" w:rsidR="00CA675D" w:rsidRDefault="00E03A31">
      <w:pPr>
        <w:numPr>
          <w:ilvl w:val="0"/>
          <w:numId w:val="21"/>
        </w:numPr>
        <w:spacing w:after="0" w:line="360" w:lineRule="auto"/>
        <w:ind w:left="0" w:right="0" w:firstLine="709"/>
      </w:pPr>
      <w:r>
        <w:t xml:space="preserve">Наем дополнительных менеджеров для сервисного центра, что включает в себя затраты на зарплату, обучение и адаптацию, в перспективе на 3 года рекомендуется нанять от 2 до 4 человек, в зависимости от графика. </w:t>
      </w:r>
    </w:p>
    <w:p w14:paraId="01AEAFD8" w14:textId="77777777" w:rsidR="00CA675D" w:rsidRDefault="00E03A31">
      <w:pPr>
        <w:numPr>
          <w:ilvl w:val="0"/>
          <w:numId w:val="21"/>
        </w:numPr>
        <w:spacing w:after="0" w:line="360" w:lineRule="auto"/>
        <w:ind w:left="0" w:right="0" w:firstLine="709"/>
      </w:pPr>
      <w:r>
        <w:t xml:space="preserve">Внедрение системы уведомлений путём интеграции с CRM и другими системами. </w:t>
      </w:r>
    </w:p>
    <w:p w14:paraId="259C9BCE" w14:textId="77777777" w:rsidR="00CA675D" w:rsidRDefault="00E03A31">
      <w:pPr>
        <w:numPr>
          <w:ilvl w:val="0"/>
          <w:numId w:val="21"/>
        </w:numPr>
        <w:spacing w:after="0" w:line="360" w:lineRule="auto"/>
        <w:ind w:left="0" w:right="0" w:firstLine="709"/>
      </w:pPr>
      <w:r>
        <w:t xml:space="preserve">Проведение тренингов по новым процессам и инструментам для сотрудников. </w:t>
      </w:r>
    </w:p>
    <w:p w14:paraId="0411F95F" w14:textId="77777777" w:rsidR="00CA675D" w:rsidRDefault="00E03A31" w:rsidP="00EA1A00">
      <w:pPr>
        <w:spacing w:after="0" w:line="360" w:lineRule="auto"/>
        <w:ind w:left="0" w:right="0" w:firstLine="709"/>
      </w:pPr>
      <w:r>
        <w:rPr>
          <w:b/>
        </w:rPr>
        <w:t xml:space="preserve">Примерная оценка затрат (в руб.): </w:t>
      </w:r>
    </w:p>
    <w:p w14:paraId="40985939" w14:textId="77777777" w:rsidR="00CA675D" w:rsidRDefault="00E03A31" w:rsidP="00EA1A00">
      <w:pPr>
        <w:spacing w:after="0" w:line="360" w:lineRule="auto"/>
        <w:ind w:left="0" w:right="0" w:firstLine="709"/>
      </w:pPr>
      <w:r>
        <w:t xml:space="preserve">Разработка и внедрение ПО и CRM: 300,000–400,000. </w:t>
      </w:r>
    </w:p>
    <w:p w14:paraId="2FA3C3E3" w14:textId="77777777" w:rsidR="00CA675D" w:rsidRDefault="00E03A31" w:rsidP="00EA1A00">
      <w:pPr>
        <w:spacing w:after="0" w:line="360" w:lineRule="auto"/>
        <w:ind w:left="0" w:right="0" w:firstLine="709"/>
      </w:pPr>
      <w:r>
        <w:t xml:space="preserve">Наем новых сотрудников: 70,000 – 120,000 на человека ежемесячно. </w:t>
      </w:r>
    </w:p>
    <w:p w14:paraId="389EAFAF" w14:textId="77777777" w:rsidR="00CA675D" w:rsidRDefault="00E03A31" w:rsidP="00EA1A00">
      <w:pPr>
        <w:spacing w:after="0" w:line="360" w:lineRule="auto"/>
        <w:ind w:left="0" w:right="0" w:firstLine="709"/>
      </w:pPr>
      <w:r>
        <w:t xml:space="preserve">Обучение сотрудников: около 100,000 в год. </w:t>
      </w:r>
    </w:p>
    <w:p w14:paraId="3AC6ACB5" w14:textId="77777777" w:rsidR="00CA675D" w:rsidRDefault="00E03A31" w:rsidP="00EA1A00">
      <w:pPr>
        <w:spacing w:after="0" w:line="360" w:lineRule="auto"/>
        <w:ind w:left="0" w:right="0" w:firstLine="709"/>
      </w:pPr>
      <w:r>
        <w:t xml:space="preserve">Итого: 800,000 – 1,000,000. </w:t>
      </w:r>
    </w:p>
    <w:p w14:paraId="72DC7750" w14:textId="77777777" w:rsidR="00CA675D" w:rsidRDefault="00E03A31" w:rsidP="00EA1A00">
      <w:pPr>
        <w:spacing w:after="0" w:line="360" w:lineRule="auto"/>
        <w:ind w:left="0" w:right="0" w:firstLine="709"/>
      </w:pPr>
      <w:r>
        <w:rPr>
          <w:b/>
        </w:rPr>
        <w:lastRenderedPageBreak/>
        <w:t>Выгода</w:t>
      </w:r>
      <w:r>
        <w:t xml:space="preserve"> от внедрения решений будет выражена в определенных нами KPI процесса сервисного обслуживании: сокращение времени ремонта с 12 до 7 дней, увеличение процента ремонтов с первого раза: с 80% до 90%, снижение нагрузки на менеджеров, улучшение лояльности клиентов &gt;85% </w:t>
      </w:r>
    </w:p>
    <w:p w14:paraId="0EDA36EB" w14:textId="77777777" w:rsidR="00CA675D" w:rsidRDefault="00E03A31" w:rsidP="00EA1A00">
      <w:pPr>
        <w:spacing w:after="0" w:line="360" w:lineRule="auto"/>
        <w:ind w:left="0" w:right="0" w:firstLine="709"/>
      </w:pPr>
      <w:r>
        <w:rPr>
          <w:b/>
        </w:rPr>
        <w:t xml:space="preserve">Примерная оценка выгоды: </w:t>
      </w:r>
    </w:p>
    <w:p w14:paraId="64799CC7" w14:textId="77777777" w:rsidR="00CA675D" w:rsidRDefault="00E03A31" w:rsidP="00EA1A00">
      <w:pPr>
        <w:spacing w:after="0" w:line="360" w:lineRule="auto"/>
        <w:ind w:left="0" w:right="0" w:firstLine="709"/>
      </w:pPr>
      <w:r>
        <w:t xml:space="preserve">Сокращение времени ремонта в виде экономии 300,000–400,000 в год за счет увеличения пропускной способности сервиса. </w:t>
      </w:r>
    </w:p>
    <w:p w14:paraId="28805C1B" w14:textId="77777777" w:rsidR="00CA675D" w:rsidRDefault="00E03A31" w:rsidP="00EA1A00">
      <w:pPr>
        <w:spacing w:after="0" w:line="360" w:lineRule="auto"/>
        <w:ind w:left="0" w:right="0" w:firstLine="709"/>
      </w:pPr>
      <w:r>
        <w:t xml:space="preserve">Увеличение процента ремонтов с первого раза в виде экономии 200,000–350,000 в год за счет снижения повторных ремонтов. </w:t>
      </w:r>
    </w:p>
    <w:p w14:paraId="5F5A3B2B" w14:textId="77777777" w:rsidR="00CA675D" w:rsidRDefault="00E03A31" w:rsidP="00EA1A00">
      <w:pPr>
        <w:spacing w:after="0" w:line="360" w:lineRule="auto"/>
        <w:ind w:left="0" w:right="0" w:firstLine="709"/>
      </w:pPr>
      <w:r>
        <w:t xml:space="preserve">Увеличение лояльности клиентов в виде роса доходов на 600,000–800,000 в год. </w:t>
      </w:r>
    </w:p>
    <w:p w14:paraId="239CC5C7" w14:textId="77777777" w:rsidR="00CA675D" w:rsidRDefault="00E03A31" w:rsidP="00EA1A00">
      <w:pPr>
        <w:spacing w:after="0" w:line="360" w:lineRule="auto"/>
        <w:ind w:left="0" w:right="0" w:firstLine="709"/>
      </w:pPr>
      <w:r>
        <w:t xml:space="preserve">Итого: 1,100,000–1,550,000 в год. </w:t>
      </w:r>
    </w:p>
    <w:p w14:paraId="505C1F03" w14:textId="3447FFB4" w:rsidR="00CA675D" w:rsidRPr="00EA1A00" w:rsidRDefault="00E03A31" w:rsidP="00EA1A00">
      <w:pPr>
        <w:spacing w:after="0" w:line="360" w:lineRule="auto"/>
        <w:ind w:left="0" w:right="0" w:firstLine="709"/>
        <w:jc w:val="center"/>
        <w:rPr>
          <w:sz w:val="32"/>
          <w:szCs w:val="32"/>
        </w:rPr>
      </w:pPr>
      <w:r w:rsidRPr="00EA1A00">
        <w:rPr>
          <w:b/>
          <w:sz w:val="32"/>
          <w:szCs w:val="32"/>
        </w:rPr>
        <w:t>ROI</w:t>
      </w:r>
    </w:p>
    <w:p w14:paraId="791E8702" w14:textId="77777777" w:rsidR="00CA675D" w:rsidRDefault="00E03A31" w:rsidP="00EA1A00">
      <w:pPr>
        <w:spacing w:after="0" w:line="360" w:lineRule="auto"/>
        <w:ind w:left="0" w:right="0" w:firstLine="709"/>
      </w:pPr>
      <w:r>
        <w:t>ROI (Return On Investment — возврат инвестиций) — маркетинговая метрика, которая показывает окупаемость инвестиций в какой-либо проект, в нашем случае в оптимизацию процессов в сервисном центре.</w:t>
      </w:r>
      <w:r>
        <w:rPr>
          <w:rFonts w:ascii="Arial" w:eastAsia="Arial" w:hAnsi="Arial" w:cs="Arial"/>
          <w:color w:val="040C28"/>
        </w:rPr>
        <w:t xml:space="preserve"> </w:t>
      </w:r>
      <w:r>
        <w:t xml:space="preserve">ROI рассчитывается по формуле: ROI = ((Выгода – Затраты) / Затраты) × 100. Расчет осуществляется по максимальной оценке затрат и минимальной оценке выгоды: </w:t>
      </w:r>
    </w:p>
    <w:p w14:paraId="232E5E86" w14:textId="77777777" w:rsidR="00CA675D" w:rsidRDefault="00E03A31" w:rsidP="00EA1A00">
      <w:pPr>
        <w:spacing w:after="0" w:line="360" w:lineRule="auto"/>
        <w:ind w:left="0" w:right="0" w:firstLine="709"/>
      </w:pPr>
      <w:r>
        <w:t xml:space="preserve">-Затраты: 1,000,000                   -Выгода: 1,100,000 в год </w:t>
      </w:r>
    </w:p>
    <w:p w14:paraId="44ED0BD4" w14:textId="77777777" w:rsidR="00CA675D" w:rsidRDefault="00E03A31" w:rsidP="00EA1A00">
      <w:pPr>
        <w:spacing w:after="0" w:line="360" w:lineRule="auto"/>
        <w:ind w:left="0" w:right="0" w:firstLine="709"/>
      </w:pPr>
      <w:r>
        <w:t xml:space="preserve">ROI за 1 год: ROI = (1,100,000 * 1 – 1,000,000 / 1,000,000) * 100 = 4,8% </w:t>
      </w:r>
    </w:p>
    <w:p w14:paraId="54EB92FD" w14:textId="77777777" w:rsidR="00CA675D" w:rsidRDefault="00E03A31" w:rsidP="00EA1A00">
      <w:pPr>
        <w:spacing w:after="0" w:line="360" w:lineRule="auto"/>
        <w:ind w:left="0" w:right="0" w:firstLine="709"/>
      </w:pPr>
      <w:r>
        <w:t xml:space="preserve">ROI за 2 года: ROI = (1,100,000 * 2 – 1,000,000 / 1,000,000) * 100 = 109,5% </w:t>
      </w:r>
    </w:p>
    <w:p w14:paraId="6C72DEFB" w14:textId="77777777" w:rsidR="00CA675D" w:rsidRDefault="00E03A31" w:rsidP="00EA1A00">
      <w:pPr>
        <w:spacing w:after="0" w:line="360" w:lineRule="auto"/>
        <w:ind w:left="0" w:right="0" w:firstLine="709"/>
      </w:pPr>
      <w:r>
        <w:t xml:space="preserve">Таким образом, внедрение предложенных решений полностью окупится за 2 </w:t>
      </w:r>
    </w:p>
    <w:p w14:paraId="0DE132AE" w14:textId="77777777" w:rsidR="00CA675D" w:rsidRDefault="00E03A31" w:rsidP="00EA1A00">
      <w:pPr>
        <w:spacing w:after="0" w:line="360" w:lineRule="auto"/>
        <w:ind w:left="0" w:right="0" w:firstLine="709"/>
      </w:pPr>
      <w:r>
        <w:t xml:space="preserve">года. </w:t>
      </w:r>
    </w:p>
    <w:p w14:paraId="1361FB7B" w14:textId="77777777" w:rsidR="00CA675D" w:rsidRDefault="00E03A31" w:rsidP="00EA1A00">
      <w:pPr>
        <w:spacing w:after="0" w:line="360" w:lineRule="auto"/>
        <w:ind w:left="0" w:right="0" w:firstLine="709"/>
      </w:pPr>
      <w:r>
        <w:t xml:space="preserve">Основной акцент следует сделать на автоматизацию процессов и стандартизацию диагностики, так как это даст наибольший эффект в сокращении времени ремонта и повышении качества обслуживания. Дополнительные инвестиции в обучение сотрудников и улучшение клиентского опыта обеспечат долгосрочный рост лояльности и доходов. </w:t>
      </w:r>
    </w:p>
    <w:p w14:paraId="30F94EFD" w14:textId="77777777" w:rsidR="00CA675D" w:rsidRDefault="00E03A31">
      <w:pPr>
        <w:spacing w:after="175" w:line="259" w:lineRule="auto"/>
        <w:ind w:left="5" w:right="0" w:firstLine="0"/>
        <w:jc w:val="left"/>
      </w:pPr>
      <w:r>
        <w:rPr>
          <w:sz w:val="22"/>
        </w:rPr>
        <w:t xml:space="preserve"> </w:t>
      </w:r>
    </w:p>
    <w:p w14:paraId="67580751" w14:textId="77777777" w:rsidR="00CA675D" w:rsidRDefault="00E03A31">
      <w:pPr>
        <w:spacing w:after="184" w:line="259" w:lineRule="auto"/>
        <w:ind w:left="5" w:right="0" w:firstLine="0"/>
        <w:jc w:val="left"/>
      </w:pPr>
      <w:r>
        <w:rPr>
          <w:rFonts w:ascii="Calibri" w:eastAsia="Calibri" w:hAnsi="Calibri" w:cs="Calibri"/>
        </w:rPr>
        <w:t xml:space="preserve"> </w:t>
      </w:r>
    </w:p>
    <w:p w14:paraId="371D8C3D" w14:textId="77777777" w:rsidR="00CA675D" w:rsidRDefault="00E03A31">
      <w:pPr>
        <w:spacing w:after="184" w:line="259" w:lineRule="auto"/>
        <w:ind w:left="5" w:right="0" w:firstLine="0"/>
        <w:jc w:val="left"/>
      </w:pPr>
      <w:r>
        <w:rPr>
          <w:rFonts w:ascii="Calibri" w:eastAsia="Calibri" w:hAnsi="Calibri" w:cs="Calibri"/>
        </w:rPr>
        <w:t xml:space="preserve"> </w:t>
      </w:r>
    </w:p>
    <w:p w14:paraId="0399C386" w14:textId="77777777" w:rsidR="00CA675D" w:rsidRDefault="00E03A31">
      <w:pPr>
        <w:spacing w:after="184" w:line="259" w:lineRule="auto"/>
        <w:ind w:left="5" w:right="0" w:firstLine="0"/>
        <w:jc w:val="left"/>
        <w:rPr>
          <w:rFonts w:ascii="Calibri" w:eastAsia="Calibri" w:hAnsi="Calibri" w:cs="Calibri"/>
          <w:lang w:val="en-US"/>
        </w:rPr>
      </w:pPr>
      <w:r>
        <w:rPr>
          <w:rFonts w:ascii="Calibri" w:eastAsia="Calibri" w:hAnsi="Calibri" w:cs="Calibri"/>
        </w:rPr>
        <w:t xml:space="preserve"> </w:t>
      </w:r>
    </w:p>
    <w:p w14:paraId="40D13BDA" w14:textId="77777777" w:rsidR="00260B5D" w:rsidRPr="00260B5D" w:rsidRDefault="00260B5D">
      <w:pPr>
        <w:spacing w:after="184" w:line="259" w:lineRule="auto"/>
        <w:ind w:left="5" w:right="0" w:firstLine="0"/>
        <w:jc w:val="left"/>
        <w:rPr>
          <w:lang w:val="en-US"/>
        </w:rPr>
      </w:pPr>
    </w:p>
    <w:p w14:paraId="1082A7A9" w14:textId="59F07D69" w:rsidR="00EE6D33" w:rsidRDefault="00E03A31" w:rsidP="00EE6D33">
      <w:pPr>
        <w:pStyle w:val="1"/>
        <w:spacing w:after="0" w:line="360" w:lineRule="auto"/>
        <w:ind w:left="0" w:right="0"/>
      </w:pPr>
      <w:r>
        <w:rPr>
          <w:rFonts w:ascii="Calibri" w:eastAsia="Calibri" w:hAnsi="Calibri" w:cs="Calibri"/>
        </w:rPr>
        <w:lastRenderedPageBreak/>
        <w:t xml:space="preserve"> </w:t>
      </w:r>
      <w:bookmarkStart w:id="15" w:name="_Toc201094588"/>
      <w:r w:rsidR="00EE6D33">
        <w:t xml:space="preserve">Глава </w:t>
      </w:r>
      <w:r w:rsidR="00EE6D33" w:rsidRPr="00EE6D33">
        <w:t>3</w:t>
      </w:r>
      <w:r w:rsidR="00EE6D33">
        <w:t>. Моделирование и анализ процесса прогнозирования спроса</w:t>
      </w:r>
      <w:bookmarkEnd w:id="15"/>
    </w:p>
    <w:p w14:paraId="3CEEAA78" w14:textId="7F66B769" w:rsidR="00CA675D" w:rsidRDefault="00CA675D">
      <w:pPr>
        <w:spacing w:after="189" w:line="259" w:lineRule="auto"/>
        <w:ind w:left="5" w:right="0" w:firstLine="0"/>
        <w:jc w:val="left"/>
      </w:pPr>
    </w:p>
    <w:p w14:paraId="17365D87" w14:textId="7C2BE767" w:rsidR="00EE6D33" w:rsidRPr="00DF47C2" w:rsidRDefault="00EE6D33" w:rsidP="00DF47C2">
      <w:pPr>
        <w:pStyle w:val="2"/>
        <w:rPr>
          <w:rFonts w:eastAsia="Calibri"/>
          <w:b/>
          <w:bCs/>
        </w:rPr>
      </w:pPr>
      <w:bookmarkStart w:id="16" w:name="_Toc201094589"/>
      <w:r w:rsidRPr="00DF47C2">
        <w:rPr>
          <w:rFonts w:eastAsia="Calibri"/>
          <w:b/>
          <w:bCs/>
        </w:rPr>
        <w:t>Использование данных сервисного обслуживания</w:t>
      </w:r>
      <w:bookmarkEnd w:id="16"/>
    </w:p>
    <w:p w14:paraId="1BAEB81F" w14:textId="2DB22A84" w:rsidR="00EE6D33" w:rsidRPr="00EE6D33" w:rsidRDefault="00DF47C2" w:rsidP="00EE6D33">
      <w:pPr>
        <w:spacing w:after="0" w:line="360" w:lineRule="auto"/>
        <w:ind w:left="0" w:right="0" w:firstLine="709"/>
        <w:rPr>
          <w:rFonts w:eastAsia="Calibri"/>
          <w:color w:val="auto"/>
        </w:rPr>
      </w:pPr>
      <w:r w:rsidRPr="00DF47C2">
        <w:rPr>
          <w:rFonts w:eastAsia="Calibri"/>
          <w:color w:val="auto"/>
        </w:rPr>
        <w:t xml:space="preserve">Оптимизация сервисного обслуживания дала нам не просто сокращение времени ремонтов и повышение клиентской удовлетворенности </w:t>
      </w:r>
      <w:r>
        <w:rPr>
          <w:rFonts w:eastAsia="Calibri"/>
          <w:color w:val="auto"/>
        </w:rPr>
        <w:t xml:space="preserve">- </w:t>
      </w:r>
      <w:r w:rsidRPr="00DF47C2">
        <w:rPr>
          <w:rFonts w:eastAsia="Calibri"/>
          <w:color w:val="auto"/>
        </w:rPr>
        <w:t>она создала </w:t>
      </w:r>
      <w:r w:rsidRPr="00DF47C2">
        <w:rPr>
          <w:rFonts w:eastAsia="Calibri"/>
          <w:b/>
          <w:bCs/>
          <w:color w:val="auto"/>
        </w:rPr>
        <w:t>ценный массив данных</w:t>
      </w:r>
      <w:r w:rsidRPr="00DF47C2">
        <w:rPr>
          <w:rFonts w:eastAsia="Calibri"/>
          <w:color w:val="auto"/>
        </w:rPr>
        <w:t>, который теперь можно использовать для стратегического управления спросом.</w:t>
      </w:r>
      <w:r>
        <w:rPr>
          <w:rFonts w:eastAsia="Calibri"/>
          <w:color w:val="auto"/>
        </w:rPr>
        <w:t xml:space="preserve"> Рассмотрим т</w:t>
      </w:r>
      <w:r w:rsidR="00EE6D33" w:rsidRPr="00EE6D33">
        <w:rPr>
          <w:rFonts w:eastAsia="Calibri"/>
          <w:color w:val="auto"/>
        </w:rPr>
        <w:t>ипы ценных данных, генерируемых оптимизированными сервисными процессами:</w:t>
      </w:r>
    </w:p>
    <w:p w14:paraId="18DA39F5" w14:textId="77777777" w:rsidR="00EE6D33" w:rsidRPr="00EE6D33" w:rsidRDefault="00EE6D33">
      <w:pPr>
        <w:numPr>
          <w:ilvl w:val="0"/>
          <w:numId w:val="30"/>
        </w:numPr>
        <w:spacing w:after="0" w:line="360" w:lineRule="auto"/>
        <w:ind w:left="0" w:right="0" w:firstLine="709"/>
        <w:rPr>
          <w:rFonts w:eastAsia="Calibri"/>
          <w:color w:val="auto"/>
        </w:rPr>
      </w:pPr>
      <w:r w:rsidRPr="00EE6D33">
        <w:rPr>
          <w:rFonts w:eastAsia="Calibri"/>
          <w:color w:val="auto"/>
        </w:rPr>
        <w:t>Частота поломок по моделям/компонентам: Данные о том, какие конкретные модели оборудования или компоненты выходят из строя чаще всего.</w:t>
      </w:r>
    </w:p>
    <w:p w14:paraId="06EE246E" w14:textId="77777777" w:rsidR="00EE6D33" w:rsidRPr="00EE6D33" w:rsidRDefault="00EE6D33">
      <w:pPr>
        <w:numPr>
          <w:ilvl w:val="0"/>
          <w:numId w:val="30"/>
        </w:numPr>
        <w:spacing w:after="0" w:line="360" w:lineRule="auto"/>
        <w:ind w:left="0" w:right="0" w:firstLine="709"/>
        <w:rPr>
          <w:rFonts w:eastAsia="Calibri"/>
          <w:color w:val="auto"/>
        </w:rPr>
      </w:pPr>
      <w:r w:rsidRPr="00EE6D33">
        <w:rPr>
          <w:rFonts w:eastAsia="Calibri"/>
          <w:color w:val="auto"/>
        </w:rPr>
        <w:t>Расход запчастей: Точные записи о запасных частях, использованных для различных ремонтов.</w:t>
      </w:r>
    </w:p>
    <w:p w14:paraId="78F83AD1" w14:textId="77777777" w:rsidR="00EE6D33" w:rsidRPr="00EE6D33" w:rsidRDefault="00EE6D33">
      <w:pPr>
        <w:numPr>
          <w:ilvl w:val="0"/>
          <w:numId w:val="30"/>
        </w:numPr>
        <w:spacing w:after="0" w:line="360" w:lineRule="auto"/>
        <w:ind w:left="0" w:right="0" w:firstLine="709"/>
        <w:rPr>
          <w:rFonts w:eastAsia="Calibri"/>
          <w:color w:val="auto"/>
        </w:rPr>
      </w:pPr>
      <w:r w:rsidRPr="00EE6D33">
        <w:rPr>
          <w:rFonts w:eastAsia="Calibri"/>
          <w:color w:val="auto"/>
        </w:rPr>
        <w:t>Типы неисправностей: Категоризация распространенных неисправностей и их первопричин.</w:t>
      </w:r>
    </w:p>
    <w:p w14:paraId="65F5603B" w14:textId="77777777" w:rsidR="00EE6D33" w:rsidRPr="00EE6D33" w:rsidRDefault="00EE6D33">
      <w:pPr>
        <w:numPr>
          <w:ilvl w:val="0"/>
          <w:numId w:val="30"/>
        </w:numPr>
        <w:spacing w:after="0" w:line="360" w:lineRule="auto"/>
        <w:ind w:left="0" w:right="0" w:firstLine="709"/>
        <w:rPr>
          <w:rFonts w:eastAsia="Calibri"/>
          <w:color w:val="auto"/>
        </w:rPr>
      </w:pPr>
      <w:r w:rsidRPr="00EE6D33">
        <w:rPr>
          <w:rFonts w:eastAsia="Calibri"/>
          <w:color w:val="auto"/>
        </w:rPr>
        <w:t>Время ремонта: Фактическое время, затраченное на различные виды ремонта, с разбивкой по этапам.</w:t>
      </w:r>
    </w:p>
    <w:p w14:paraId="11799E77" w14:textId="77777777" w:rsidR="00EE6D33" w:rsidRPr="00EE6D33" w:rsidRDefault="00EE6D33">
      <w:pPr>
        <w:numPr>
          <w:ilvl w:val="0"/>
          <w:numId w:val="30"/>
        </w:numPr>
        <w:spacing w:after="0" w:line="360" w:lineRule="auto"/>
        <w:ind w:left="0" w:right="0" w:firstLine="709"/>
        <w:rPr>
          <w:rFonts w:eastAsia="Calibri"/>
          <w:color w:val="auto"/>
        </w:rPr>
      </w:pPr>
      <w:r w:rsidRPr="00EE6D33">
        <w:rPr>
          <w:rFonts w:eastAsia="Calibri"/>
          <w:color w:val="auto"/>
        </w:rPr>
        <w:t>Отзывы клиентов: Структурированная обратная связь о производительности продукта и качестве обслуживания.</w:t>
      </w:r>
    </w:p>
    <w:p w14:paraId="01C0E558" w14:textId="77777777" w:rsidR="00EE6D33" w:rsidRPr="00EE6D33" w:rsidRDefault="00EE6D33">
      <w:pPr>
        <w:numPr>
          <w:ilvl w:val="0"/>
          <w:numId w:val="30"/>
        </w:numPr>
        <w:spacing w:after="0" w:line="360" w:lineRule="auto"/>
        <w:ind w:left="0" w:right="0" w:firstLine="709"/>
        <w:rPr>
          <w:rFonts w:eastAsia="Calibri"/>
          <w:color w:val="auto"/>
        </w:rPr>
      </w:pPr>
      <w:r w:rsidRPr="00EE6D33">
        <w:rPr>
          <w:rFonts w:eastAsia="Calibri"/>
          <w:color w:val="auto"/>
        </w:rPr>
        <w:t>Гарантийные случаи: Данные о ремонтах, покрываемых гарантией, указывающие на потенциальные производственные или конструктивные дефекты.</w:t>
      </w:r>
    </w:p>
    <w:p w14:paraId="602B1797" w14:textId="453306C4" w:rsidR="00EE6D33" w:rsidRPr="00EE6D33" w:rsidRDefault="00EE6D33" w:rsidP="00EE6D33">
      <w:pPr>
        <w:spacing w:after="0" w:line="360" w:lineRule="auto"/>
        <w:ind w:left="0" w:right="0" w:firstLine="709"/>
        <w:rPr>
          <w:rFonts w:eastAsia="Calibri"/>
          <w:color w:val="auto"/>
        </w:rPr>
      </w:pPr>
      <w:r w:rsidRPr="00EE6D33">
        <w:rPr>
          <w:rFonts w:eastAsia="Calibri"/>
          <w:color w:val="auto"/>
        </w:rPr>
        <w:t xml:space="preserve">Эти данные могут быть использованы для повышения точности прогнозов спроса. Наиболее непосредственное применение </w:t>
      </w:r>
      <w:r w:rsidR="00014553">
        <w:rPr>
          <w:rFonts w:eastAsia="Calibri"/>
          <w:color w:val="auto"/>
        </w:rPr>
        <w:t>-</w:t>
      </w:r>
      <w:r w:rsidRPr="00EE6D33">
        <w:rPr>
          <w:rFonts w:eastAsia="Calibri"/>
          <w:color w:val="auto"/>
        </w:rPr>
        <w:t xml:space="preserve"> прогнозирование спроса на конкретные запасные части. Анализируя исторические показатели потребления из сервисных записей, </w:t>
      </w:r>
      <w:proofErr w:type="spellStart"/>
      <w:r w:rsidRPr="00EE6D33">
        <w:rPr>
          <w:rFonts w:eastAsia="Calibri"/>
          <w:color w:val="auto"/>
        </w:rPr>
        <w:t>Globaldrive</w:t>
      </w:r>
      <w:proofErr w:type="spellEnd"/>
      <w:r w:rsidRPr="00EE6D33">
        <w:rPr>
          <w:rFonts w:eastAsia="Calibri"/>
          <w:color w:val="auto"/>
        </w:rPr>
        <w:t xml:space="preserve"> может точно предсказывать будущие потребности в компонентах, оптимизируя уровни запасов для сервисных центров и сокращая сроки выполнения ремонтов. </w:t>
      </w:r>
    </w:p>
    <w:p w14:paraId="7034E5A7" w14:textId="77777777" w:rsidR="00EE6D33" w:rsidRDefault="00EE6D33" w:rsidP="00EE6D33">
      <w:pPr>
        <w:spacing w:after="0" w:line="360" w:lineRule="auto"/>
        <w:ind w:left="0" w:right="0" w:firstLine="709"/>
        <w:rPr>
          <w:rFonts w:eastAsia="Calibri"/>
          <w:color w:val="auto"/>
        </w:rPr>
      </w:pPr>
      <w:r w:rsidRPr="00EE6D33">
        <w:rPr>
          <w:rFonts w:eastAsia="Calibri"/>
          <w:color w:val="auto"/>
        </w:rPr>
        <w:t>Таким образом, данные и опыт, полученные в ходе оптимизации процесса сервисного обслуживания, можно использовать для прогнозирования спроса, и таким образом мы продолжим наш проект анализом следующего процесса – анализа процесса прогнозирования спроса.</w:t>
      </w:r>
    </w:p>
    <w:p w14:paraId="01D48772" w14:textId="77777777" w:rsidR="00DF47C2" w:rsidRPr="00EE6D33" w:rsidRDefault="00DF47C2" w:rsidP="00EE6D33">
      <w:pPr>
        <w:spacing w:after="0" w:line="360" w:lineRule="auto"/>
        <w:ind w:left="0" w:right="0" w:firstLine="709"/>
        <w:rPr>
          <w:rFonts w:eastAsia="Calibri"/>
          <w:color w:val="auto"/>
        </w:rPr>
      </w:pPr>
    </w:p>
    <w:p w14:paraId="2B0E9FAD" w14:textId="6425DF61" w:rsidR="00CA675D" w:rsidRPr="00DF47C2" w:rsidRDefault="00DF47C2" w:rsidP="00C82D56">
      <w:pPr>
        <w:pStyle w:val="2"/>
        <w:ind w:firstLine="698"/>
        <w:rPr>
          <w:b/>
          <w:bCs/>
        </w:rPr>
      </w:pPr>
      <w:bookmarkStart w:id="17" w:name="_Toc201094590"/>
      <w:r w:rsidRPr="00DF47C2">
        <w:rPr>
          <w:b/>
          <w:bCs/>
        </w:rPr>
        <w:lastRenderedPageBreak/>
        <w:t>Диаграмма Исикавы для анализа проблем процесса</w:t>
      </w:r>
      <w:bookmarkEnd w:id="17"/>
    </w:p>
    <w:p w14:paraId="09026BC6" w14:textId="0A913912" w:rsidR="00DF47C2" w:rsidRPr="009F7AA8" w:rsidRDefault="00DF47C2" w:rsidP="00DF47C2">
      <w:pPr>
        <w:spacing w:after="0" w:line="360" w:lineRule="auto"/>
        <w:ind w:left="0" w:right="0" w:firstLine="709"/>
      </w:pPr>
      <w:r w:rsidRPr="00DF47C2">
        <w:t>Диаграмма Исикавы («</w:t>
      </w:r>
      <w:proofErr w:type="spellStart"/>
      <w:r w:rsidRPr="00DF47C2">
        <w:t>Fishbone</w:t>
      </w:r>
      <w:proofErr w:type="spellEnd"/>
      <w:r w:rsidRPr="00DF47C2">
        <w:t>») представляет собой удобный инструмент для наглядного отображения причинно-следственных связей, применимый к любым видам бизнес-процессов. Ее главная сила заключается в том, что анализ охватывает ключевые категории, влияющие на работу компании, позволяя сфокусироваться на наиболее значимых аспектах для выработки стратегии. Более того, такой способ визуализации легко адаптируется к любой отрасли и масштабу деятельности.</w:t>
      </w:r>
      <w:r w:rsidR="00F9282D">
        <w:t xml:space="preserve"> </w:t>
      </w:r>
      <w:r w:rsidR="00F9282D" w:rsidRPr="00F9282D">
        <w:t xml:space="preserve">Ниже приведена диаграмма Исикавы для анализа </w:t>
      </w:r>
      <w:r w:rsidR="00F9282D">
        <w:t>процесса прогнозирования спроса</w:t>
      </w:r>
      <w:r w:rsidR="00F9282D" w:rsidRPr="00F9282D">
        <w:t xml:space="preserve"> компании, сгруппированная по основным категориям причин</w:t>
      </w:r>
      <w:r w:rsidR="00F9282D">
        <w:t>.</w:t>
      </w:r>
    </w:p>
    <w:p w14:paraId="5C7A5637" w14:textId="6B60EB2F" w:rsidR="006F192C" w:rsidRDefault="006F192C" w:rsidP="006F192C">
      <w:pPr>
        <w:spacing w:after="0" w:line="360" w:lineRule="auto"/>
        <w:ind w:left="0" w:right="0" w:hanging="142"/>
        <w:rPr>
          <w:lang w:val="en-US"/>
        </w:rPr>
      </w:pPr>
      <w:r w:rsidRPr="006F192C">
        <w:rPr>
          <w:noProof/>
          <w:lang w:val="en-US"/>
        </w:rPr>
        <w:drawing>
          <wp:inline distT="0" distB="0" distL="0" distR="0" wp14:anchorId="35897B12" wp14:editId="06B9101E">
            <wp:extent cx="5939790" cy="3076575"/>
            <wp:effectExtent l="0" t="0" r="3810" b="9525"/>
            <wp:docPr id="907114418" name="Рисунок 2"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14418" name="Рисунок 2" descr="Изображение выглядит как текст, диаграмма, снимок экрана, линия&#10;&#10;Автоматически созданное описание"/>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3076575"/>
                    </a:xfrm>
                    <a:prstGeom prst="rect">
                      <a:avLst/>
                    </a:prstGeom>
                    <a:noFill/>
                    <a:ln>
                      <a:noFill/>
                    </a:ln>
                  </pic:spPr>
                </pic:pic>
              </a:graphicData>
            </a:graphic>
          </wp:inline>
        </w:drawing>
      </w:r>
    </w:p>
    <w:p w14:paraId="22B3A0CD" w14:textId="72E3A6E7" w:rsidR="006F192C" w:rsidRPr="006F192C" w:rsidRDefault="006F192C" w:rsidP="006F192C">
      <w:pPr>
        <w:spacing w:after="0" w:line="360" w:lineRule="auto"/>
        <w:ind w:left="0" w:right="0" w:hanging="142"/>
        <w:jc w:val="right"/>
        <w:rPr>
          <w:i/>
          <w:iCs/>
        </w:rPr>
      </w:pPr>
      <w:r w:rsidRPr="006F192C">
        <w:rPr>
          <w:i/>
          <w:iCs/>
        </w:rPr>
        <w:t>Рис. 11 Диаграмма Исикавы для прогнозирования спроса</w:t>
      </w:r>
    </w:p>
    <w:p w14:paraId="69816E3B" w14:textId="3EC4EDEF" w:rsidR="00F9282D" w:rsidRPr="00F9282D" w:rsidRDefault="00F9282D" w:rsidP="00F9282D">
      <w:pPr>
        <w:spacing w:after="0" w:line="360" w:lineRule="auto"/>
        <w:ind w:left="0" w:right="0" w:firstLine="0"/>
      </w:pPr>
      <w:r w:rsidRPr="00F9282D">
        <w:t>Проблема, которую мы выбрали:</w:t>
      </w:r>
      <w:r>
        <w:t xml:space="preserve"> </w:t>
      </w:r>
      <w:r w:rsidRPr="00F9282D">
        <w:t>«Низкая точность прогнозирования спроса, приводящая к избыточным запасам или дефициту товаров».</w:t>
      </w:r>
      <w:r>
        <w:t xml:space="preserve"> </w:t>
      </w:r>
      <w:r w:rsidRPr="00F9282D">
        <w:t>Рассмотрим ее причины в пяти категориях</w:t>
      </w:r>
    </w:p>
    <w:p w14:paraId="256EBBF4" w14:textId="77777777" w:rsidR="00F9282D" w:rsidRPr="00F9282D" w:rsidRDefault="00F9282D" w:rsidP="00F9282D">
      <w:pPr>
        <w:spacing w:after="0" w:line="360" w:lineRule="auto"/>
        <w:ind w:left="0" w:right="0" w:firstLine="709"/>
      </w:pPr>
      <w:r w:rsidRPr="00F9282D">
        <w:rPr>
          <w:b/>
          <w:bCs/>
        </w:rPr>
        <w:t>Данные</w:t>
      </w:r>
    </w:p>
    <w:p w14:paraId="00C36EC9" w14:textId="018611DB" w:rsidR="00F9282D" w:rsidRPr="00F9282D" w:rsidRDefault="00F9282D">
      <w:pPr>
        <w:pStyle w:val="a5"/>
        <w:numPr>
          <w:ilvl w:val="0"/>
          <w:numId w:val="33"/>
        </w:numPr>
        <w:spacing w:after="0" w:line="360" w:lineRule="auto"/>
        <w:ind w:right="0"/>
      </w:pPr>
      <w:r w:rsidRPr="00F9282D">
        <w:t>Нехватка исторических данных для анализа</w:t>
      </w:r>
      <w:r>
        <w:t>.</w:t>
      </w:r>
      <w:r w:rsidRPr="00F9282D">
        <w:t xml:space="preserve"> Не выявлено достаточного объёма структурированных данных о прошлых продажах и остатках, что затрудняет построение надёжных моделей прогнозирования.</w:t>
      </w:r>
    </w:p>
    <w:p w14:paraId="4B021738" w14:textId="14A202BA" w:rsidR="00F9282D" w:rsidRPr="00F9282D" w:rsidRDefault="00F9282D">
      <w:pPr>
        <w:pStyle w:val="a5"/>
        <w:numPr>
          <w:ilvl w:val="0"/>
          <w:numId w:val="33"/>
        </w:numPr>
        <w:spacing w:after="0" w:line="360" w:lineRule="auto"/>
        <w:ind w:right="0"/>
      </w:pPr>
      <w:r w:rsidRPr="00F9282D">
        <w:t>Плохое качество данных</w:t>
      </w:r>
      <w:r>
        <w:t xml:space="preserve">. </w:t>
      </w:r>
      <w:r w:rsidRPr="00F9282D">
        <w:t>Отдельные точки продаж и сервисные центры не ведут учёт единообразно, встречаются дубли и ошибки в вводе, что снижает точность расчетов.</w:t>
      </w:r>
    </w:p>
    <w:p w14:paraId="17CF9B6F" w14:textId="77777777" w:rsidR="00F9282D" w:rsidRPr="00F9282D" w:rsidRDefault="00F9282D" w:rsidP="00F9282D">
      <w:pPr>
        <w:spacing w:after="0" w:line="360" w:lineRule="auto"/>
        <w:ind w:left="0" w:right="0" w:firstLine="709"/>
      </w:pPr>
      <w:r w:rsidRPr="00F9282D">
        <w:rPr>
          <w:b/>
          <w:bCs/>
        </w:rPr>
        <w:t>Технологии</w:t>
      </w:r>
    </w:p>
    <w:p w14:paraId="6BFAFCFA" w14:textId="0D8F4509" w:rsidR="00F9282D" w:rsidRPr="00F9282D" w:rsidRDefault="00F9282D">
      <w:pPr>
        <w:pStyle w:val="a5"/>
        <w:numPr>
          <w:ilvl w:val="0"/>
          <w:numId w:val="31"/>
        </w:numPr>
        <w:spacing w:after="0" w:line="360" w:lineRule="auto"/>
        <w:ind w:right="0"/>
      </w:pPr>
      <w:r w:rsidRPr="00F9282D">
        <w:t>Отсутствие аналитических инструментов для прогнозирования</w:t>
      </w:r>
      <w:r>
        <w:t>. Для</w:t>
      </w:r>
      <w:r w:rsidRPr="00F9282D">
        <w:t xml:space="preserve"> повышения точности до 90 % требуется «Внедрить аналитические инструменты для </w:t>
      </w:r>
      <w:r w:rsidRPr="00F9282D">
        <w:lastRenderedPageBreak/>
        <w:t>прогнозирования». Сегодня же компании приходится опираться на ручной сбор статистики и базовые средства (Excel), что недостаточно для сложных моделей.</w:t>
      </w:r>
    </w:p>
    <w:p w14:paraId="7FA0A71F" w14:textId="5842D589" w:rsidR="00F9282D" w:rsidRPr="00F9282D" w:rsidRDefault="00F9282D">
      <w:pPr>
        <w:pStyle w:val="a5"/>
        <w:numPr>
          <w:ilvl w:val="0"/>
          <w:numId w:val="31"/>
        </w:numPr>
        <w:spacing w:after="0" w:line="360" w:lineRule="auto"/>
        <w:ind w:right="0"/>
      </w:pPr>
      <w:r w:rsidRPr="00F9282D">
        <w:t>Использование устаревших Excel-таблиц вместо BI-систем</w:t>
      </w:r>
      <w:r>
        <w:t xml:space="preserve">. </w:t>
      </w:r>
      <w:r w:rsidRPr="00F9282D">
        <w:t>Без централизованной платформы бизнес-аналитики (BI) невозможно автоматически обновлять данные и отслеживать метрики в реальном времени. Это приводит к запоздалым или неточным прогнозам</w:t>
      </w:r>
    </w:p>
    <w:p w14:paraId="513840BA" w14:textId="77777777" w:rsidR="00F9282D" w:rsidRPr="00F9282D" w:rsidRDefault="00F9282D" w:rsidP="00F9282D">
      <w:pPr>
        <w:spacing w:after="0" w:line="360" w:lineRule="auto"/>
        <w:ind w:left="0" w:right="0" w:firstLine="709"/>
      </w:pPr>
      <w:r w:rsidRPr="00F9282D">
        <w:rPr>
          <w:b/>
          <w:bCs/>
        </w:rPr>
        <w:t>Процессы</w:t>
      </w:r>
    </w:p>
    <w:p w14:paraId="147C9824" w14:textId="016B7E3E" w:rsidR="00F9282D" w:rsidRPr="00F9282D" w:rsidRDefault="00F9282D">
      <w:pPr>
        <w:pStyle w:val="a5"/>
        <w:numPr>
          <w:ilvl w:val="0"/>
          <w:numId w:val="32"/>
        </w:numPr>
        <w:spacing w:after="0" w:line="360" w:lineRule="auto"/>
        <w:ind w:right="0"/>
      </w:pPr>
      <w:r w:rsidRPr="00F9282D">
        <w:t>Отсутствие регламента регулярного анализа потребительских трендов</w:t>
      </w:r>
      <w:r>
        <w:t xml:space="preserve">. </w:t>
      </w:r>
      <w:r w:rsidRPr="00F9282D">
        <w:t>На практике регламентированных циклов нет: анализ проводится от случая к случаю, без фиксированных сроков и методик.</w:t>
      </w:r>
    </w:p>
    <w:p w14:paraId="7435CC30" w14:textId="66C88234" w:rsidR="00F9282D" w:rsidRPr="00F9282D" w:rsidRDefault="00F9282D">
      <w:pPr>
        <w:pStyle w:val="a5"/>
        <w:numPr>
          <w:ilvl w:val="0"/>
          <w:numId w:val="32"/>
        </w:numPr>
        <w:spacing w:after="0" w:line="360" w:lineRule="auto"/>
        <w:ind w:right="0"/>
      </w:pPr>
      <w:r w:rsidRPr="00F9282D">
        <w:t>Нет процедур верификации и корректировки прогнозов</w:t>
      </w:r>
      <w:r>
        <w:t xml:space="preserve">. </w:t>
      </w:r>
      <w:r w:rsidRPr="00F9282D">
        <w:t>После выпуска первоначального прогноза отсутствует чёткий цикл</w:t>
      </w:r>
      <w:r>
        <w:t xml:space="preserve">, </w:t>
      </w:r>
      <w:r w:rsidRPr="00F9282D">
        <w:t>поэтому ошибки «накатываются» и усугубляются.</w:t>
      </w:r>
    </w:p>
    <w:p w14:paraId="4EE73656" w14:textId="77777777" w:rsidR="00F9282D" w:rsidRPr="00F9282D" w:rsidRDefault="00F9282D" w:rsidP="00F9282D">
      <w:pPr>
        <w:spacing w:after="0" w:line="360" w:lineRule="auto"/>
        <w:ind w:left="0" w:right="0" w:firstLine="709"/>
      </w:pPr>
      <w:r w:rsidRPr="00F9282D">
        <w:rPr>
          <w:b/>
          <w:bCs/>
        </w:rPr>
        <w:t>Персонал</w:t>
      </w:r>
    </w:p>
    <w:p w14:paraId="3793F2A5" w14:textId="5B2655B4" w:rsidR="00F9282D" w:rsidRPr="00F9282D" w:rsidRDefault="00F9282D">
      <w:pPr>
        <w:pStyle w:val="a5"/>
        <w:numPr>
          <w:ilvl w:val="0"/>
          <w:numId w:val="34"/>
        </w:numPr>
        <w:spacing w:after="0" w:line="360" w:lineRule="auto"/>
        <w:ind w:right="0"/>
      </w:pPr>
      <w:r w:rsidRPr="00F9282D">
        <w:t>Недостаток квалифицированных бухгалтеров и аналитиков</w:t>
      </w:r>
      <w:r>
        <w:t xml:space="preserve">. </w:t>
      </w:r>
      <w:r w:rsidRPr="00F9282D">
        <w:t>Существующая команда не полностью владеет современными методами прогнозирования (в частности, машинным обучением или статистическим моделированием), поэтому модель часто «завышена» или «занижена».</w:t>
      </w:r>
    </w:p>
    <w:p w14:paraId="3BBFFDEE" w14:textId="2C1E9626" w:rsidR="00F9282D" w:rsidRPr="007B48B9" w:rsidRDefault="00F9282D">
      <w:pPr>
        <w:pStyle w:val="a5"/>
        <w:numPr>
          <w:ilvl w:val="0"/>
          <w:numId w:val="34"/>
        </w:numPr>
        <w:spacing w:after="0" w:line="360" w:lineRule="auto"/>
        <w:ind w:right="0"/>
      </w:pPr>
      <w:r w:rsidRPr="00F9282D">
        <w:t>Низкая мотивация</w:t>
      </w:r>
      <w:r>
        <w:t xml:space="preserve">. </w:t>
      </w:r>
      <w:r w:rsidRPr="00F9282D">
        <w:t xml:space="preserve">Сотрудники, занятые в аналитике, переключаются на оперативные задачи, не уделяя внимания постоянной </w:t>
      </w:r>
      <w:proofErr w:type="spellStart"/>
      <w:r w:rsidRPr="00F9282D">
        <w:t>донастройке</w:t>
      </w:r>
      <w:proofErr w:type="spellEnd"/>
      <w:r w:rsidRPr="00F9282D">
        <w:t xml:space="preserve"> моделей и сбору обратной связи от смежных отделов.</w:t>
      </w:r>
    </w:p>
    <w:p w14:paraId="4F7D6D4D" w14:textId="77777777" w:rsidR="00F9282D" w:rsidRPr="00F9282D" w:rsidRDefault="00F9282D" w:rsidP="00F9282D">
      <w:pPr>
        <w:spacing w:after="0" w:line="360" w:lineRule="auto"/>
        <w:ind w:left="0" w:right="0" w:firstLine="709"/>
      </w:pPr>
      <w:r w:rsidRPr="00F9282D">
        <w:rPr>
          <w:b/>
          <w:bCs/>
        </w:rPr>
        <w:t>Внешние факторы</w:t>
      </w:r>
    </w:p>
    <w:p w14:paraId="137B861B" w14:textId="2F2E3B5B" w:rsidR="00F9282D" w:rsidRPr="00F9282D" w:rsidRDefault="00F9282D">
      <w:pPr>
        <w:pStyle w:val="a5"/>
        <w:numPr>
          <w:ilvl w:val="0"/>
          <w:numId w:val="35"/>
        </w:numPr>
        <w:spacing w:after="0" w:line="360" w:lineRule="auto"/>
        <w:ind w:right="0"/>
      </w:pPr>
      <w:r w:rsidRPr="00F9282D">
        <w:t>Сезонность спроса</w:t>
      </w:r>
      <w:r>
        <w:t xml:space="preserve">. </w:t>
      </w:r>
      <w:r w:rsidRPr="00F9282D">
        <w:t>Туристический сезон (весна–лето, осень–зима) сильно влияет на реализацию мототехники, лодок и снегоходов. Без учёта этих циклов прогнозы оказываются систематически</w:t>
      </w:r>
      <w:r>
        <w:t xml:space="preserve"> </w:t>
      </w:r>
      <w:r w:rsidRPr="00F9282D">
        <w:t>смещенными.</w:t>
      </w:r>
    </w:p>
    <w:p w14:paraId="6814B14A" w14:textId="5A7A15AF" w:rsidR="00F9282D" w:rsidRPr="00F9282D" w:rsidRDefault="00F9282D">
      <w:pPr>
        <w:pStyle w:val="a5"/>
        <w:numPr>
          <w:ilvl w:val="0"/>
          <w:numId w:val="35"/>
        </w:numPr>
        <w:spacing w:after="0" w:line="360" w:lineRule="auto"/>
        <w:ind w:right="0"/>
      </w:pPr>
      <w:r w:rsidRPr="00F9282D">
        <w:t>Изменчивая макроэкономическая обстановка (курс валют, инфляция).</w:t>
      </w:r>
      <w:r>
        <w:t xml:space="preserve"> </w:t>
      </w:r>
      <w:r w:rsidRPr="00F9282D">
        <w:t>Колебания курса рубля и рост цен влияют как на способность клиентов купить технику, так и на возможность своевременных закупок у поставщиков, что вносит дополнительный «шум» в данные.</w:t>
      </w:r>
    </w:p>
    <w:p w14:paraId="241D0309" w14:textId="77777777" w:rsidR="00C82D56" w:rsidRDefault="00C82D56" w:rsidP="007B48B9">
      <w:pPr>
        <w:pStyle w:val="2"/>
      </w:pPr>
    </w:p>
    <w:p w14:paraId="6B1080C5" w14:textId="5251A71D" w:rsidR="00CA675D" w:rsidRPr="007B48B9" w:rsidRDefault="00E03A31" w:rsidP="007B48B9">
      <w:pPr>
        <w:pStyle w:val="2"/>
        <w:rPr>
          <w:lang w:val="en-US"/>
        </w:rPr>
      </w:pPr>
      <w:r w:rsidRPr="009F7AA8">
        <w:rPr>
          <w:rFonts w:ascii="Calibri" w:eastAsia="Calibri" w:hAnsi="Calibri" w:cs="Calibri"/>
        </w:rPr>
        <w:t xml:space="preserve"> </w:t>
      </w:r>
      <w:bookmarkStart w:id="18" w:name="_Toc201094591"/>
      <w:r w:rsidR="007B48B9" w:rsidRPr="006A3C8A">
        <w:rPr>
          <w:b/>
          <w:bCs/>
          <w:lang w:val="en-US"/>
        </w:rPr>
        <w:t>SIPOC, RACI, BPMN AS IS</w:t>
      </w:r>
      <w:bookmarkEnd w:id="18"/>
    </w:p>
    <w:p w14:paraId="190CEB66" w14:textId="528DE6A4" w:rsidR="00A65C38" w:rsidRPr="009F7AA8" w:rsidRDefault="007B48B9" w:rsidP="00A65C38">
      <w:pPr>
        <w:spacing w:after="184" w:line="259" w:lineRule="auto"/>
        <w:ind w:left="2837" w:right="0" w:firstLine="703"/>
        <w:rPr>
          <w:rFonts w:eastAsia="Calibri"/>
          <w:b/>
          <w:bCs/>
          <w:sz w:val="32"/>
          <w:szCs w:val="32"/>
          <w:lang w:val="en-US"/>
        </w:rPr>
      </w:pPr>
      <w:r w:rsidRPr="007B48B9">
        <w:rPr>
          <w:rFonts w:eastAsia="Calibri"/>
          <w:b/>
          <w:bCs/>
          <w:sz w:val="32"/>
          <w:szCs w:val="32"/>
          <w:lang w:val="en-US"/>
        </w:rPr>
        <w:t>SIPOC AS IS</w:t>
      </w:r>
    </w:p>
    <w:p w14:paraId="3631B17D" w14:textId="424AE8C6" w:rsidR="00A65C38" w:rsidRDefault="00A65C38" w:rsidP="00A65C38">
      <w:pPr>
        <w:spacing w:after="184" w:line="259" w:lineRule="auto"/>
        <w:ind w:left="0" w:right="0" w:firstLine="0"/>
        <w:rPr>
          <w:rFonts w:eastAsia="Calibri"/>
          <w:b/>
          <w:bCs/>
          <w:sz w:val="32"/>
          <w:szCs w:val="32"/>
        </w:rPr>
      </w:pPr>
      <w:r>
        <w:rPr>
          <w:noProof/>
        </w:rPr>
        <w:lastRenderedPageBreak/>
        <w:drawing>
          <wp:inline distT="0" distB="0" distL="0" distR="0" wp14:anchorId="4ED0BFFB" wp14:editId="77EA45C9">
            <wp:extent cx="5939790" cy="4214495"/>
            <wp:effectExtent l="0" t="0" r="3810" b="0"/>
            <wp:docPr id="1930852641" name="Рисунок 1"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52641" name="Рисунок 1" descr="Изображение выглядит как текст, снимок экрана, число, Шрифт&#10;&#10;Автоматически созданное описание"/>
                    <pic:cNvPicPr/>
                  </pic:nvPicPr>
                  <pic:blipFill>
                    <a:blip r:embed="rId27"/>
                    <a:stretch>
                      <a:fillRect/>
                    </a:stretch>
                  </pic:blipFill>
                  <pic:spPr>
                    <a:xfrm>
                      <a:off x="0" y="0"/>
                      <a:ext cx="5939790" cy="4214495"/>
                    </a:xfrm>
                    <a:prstGeom prst="rect">
                      <a:avLst/>
                    </a:prstGeom>
                  </pic:spPr>
                </pic:pic>
              </a:graphicData>
            </a:graphic>
          </wp:inline>
        </w:drawing>
      </w:r>
    </w:p>
    <w:p w14:paraId="789F3C6A" w14:textId="2E66BC2B" w:rsidR="00A65C38" w:rsidRPr="00A65C38" w:rsidRDefault="00A65C38" w:rsidP="00A65C38">
      <w:pPr>
        <w:spacing w:after="184" w:line="259" w:lineRule="auto"/>
        <w:ind w:left="0" w:right="0" w:firstLine="0"/>
        <w:jc w:val="right"/>
        <w:rPr>
          <w:rFonts w:eastAsia="Calibri"/>
          <w:i/>
          <w:iCs/>
        </w:rPr>
      </w:pPr>
      <w:r w:rsidRPr="00A65C38">
        <w:rPr>
          <w:rFonts w:eastAsia="Calibri"/>
          <w:i/>
          <w:iCs/>
        </w:rPr>
        <w:t xml:space="preserve">Таблица 10. </w:t>
      </w:r>
      <w:r w:rsidRPr="00A65C38">
        <w:rPr>
          <w:rFonts w:eastAsia="Calibri"/>
          <w:i/>
          <w:iCs/>
          <w:lang w:val="en-US"/>
        </w:rPr>
        <w:t>SIPOC</w:t>
      </w:r>
      <w:r w:rsidRPr="009F7AA8">
        <w:rPr>
          <w:rFonts w:eastAsia="Calibri"/>
          <w:i/>
          <w:iCs/>
        </w:rPr>
        <w:t xml:space="preserve"> </w:t>
      </w:r>
      <w:r w:rsidRPr="00A65C38">
        <w:rPr>
          <w:rFonts w:eastAsia="Calibri"/>
          <w:i/>
          <w:iCs/>
          <w:lang w:val="en-US"/>
        </w:rPr>
        <w:t>AS</w:t>
      </w:r>
      <w:r w:rsidRPr="009F7AA8">
        <w:rPr>
          <w:rFonts w:eastAsia="Calibri"/>
          <w:i/>
          <w:iCs/>
        </w:rPr>
        <w:t xml:space="preserve"> </w:t>
      </w:r>
      <w:r w:rsidRPr="00A65C38">
        <w:rPr>
          <w:rFonts w:eastAsia="Calibri"/>
          <w:i/>
          <w:iCs/>
          <w:lang w:val="en-US"/>
        </w:rPr>
        <w:t>IS</w:t>
      </w:r>
    </w:p>
    <w:p w14:paraId="6C6139B8" w14:textId="77777777" w:rsidR="00A65C38" w:rsidRPr="00A65C38" w:rsidRDefault="00A65C38" w:rsidP="00A65C38">
      <w:pPr>
        <w:spacing w:after="0" w:line="360" w:lineRule="auto"/>
        <w:ind w:left="0" w:right="0" w:firstLine="709"/>
        <w:rPr>
          <w:rFonts w:eastAsia="Calibri"/>
        </w:rPr>
      </w:pPr>
      <w:r w:rsidRPr="00A65C38">
        <w:rPr>
          <w:rFonts w:eastAsia="Calibri"/>
        </w:rPr>
        <w:t xml:space="preserve">Традиционно, системы прогнозирования спроса полагаются на исторические данные о продажах и в отсутствие специализированной системы планирования основным инструментом прогнозирования служат электронные таблицы (Excel). Базовый подход – экстраполяция исторических данных продаж с корректировками «на глаз» со стороны менеджеров по продажам. Ниже приводится обобщённая картина текущего процесса: </w:t>
      </w:r>
    </w:p>
    <w:p w14:paraId="68F02AD2" w14:textId="77777777" w:rsidR="00A65C38" w:rsidRPr="00A65C38" w:rsidRDefault="00A65C38" w:rsidP="00A65C38">
      <w:pPr>
        <w:spacing w:after="0" w:line="360" w:lineRule="auto"/>
        <w:ind w:left="0" w:right="0" w:firstLine="709"/>
        <w:rPr>
          <w:rFonts w:eastAsia="Calibri"/>
        </w:rPr>
      </w:pPr>
      <w:r w:rsidRPr="00A65C38">
        <w:rPr>
          <w:rFonts w:eastAsia="Calibri"/>
          <w:b/>
          <w:bCs/>
        </w:rPr>
        <w:t>Сбор данных о продажах.</w:t>
      </w:r>
      <w:r w:rsidRPr="00A65C38">
        <w:rPr>
          <w:rFonts w:eastAsia="Calibri"/>
        </w:rPr>
        <w:t xml:space="preserve"> Ежемесячно отдел продаж и региональные подразделения собирают данные по проданным товарам за прошедшие периоды. Эти данные выгружаются из учетных систем из ERP 1C и сводятся вручную в Excel. Внешние влияния (например, проведенные маркетинговые акции, аномальные погодные условия) фиксируются неформально – в виде комментариев. Источники данных разрознены, единая централизованная база исторических данных отсутствует. Качество и полнота исходных данных оставляют желать лучшего: информация может содержать ошибки ввода, дубли, пропущенные значения – на это часто жалуются аналитики. Кроме того, часть данных поступает в виде экспертных оценок – например, оценки торговых представителей о спросе на местах – что привносит субъективность. </w:t>
      </w:r>
    </w:p>
    <w:p w14:paraId="60A7B88B" w14:textId="77777777" w:rsidR="00A65C38" w:rsidRPr="00A65C38" w:rsidRDefault="00A65C38" w:rsidP="00A65C38">
      <w:pPr>
        <w:spacing w:after="0" w:line="360" w:lineRule="auto"/>
        <w:ind w:left="0" w:right="0" w:firstLine="709"/>
        <w:rPr>
          <w:rFonts w:eastAsia="Calibri"/>
        </w:rPr>
      </w:pPr>
      <w:r w:rsidRPr="00A65C38">
        <w:rPr>
          <w:rFonts w:eastAsia="Calibri"/>
          <w:b/>
          <w:bCs/>
        </w:rPr>
        <w:t>Расчет предварительного прогноза.</w:t>
      </w:r>
      <w:r w:rsidRPr="00A65C38">
        <w:rPr>
          <w:rFonts w:eastAsia="Calibri"/>
        </w:rPr>
        <w:t xml:space="preserve"> Отдел закупок строит предварительный прогноз спроса на следующий месяц. Методология сводится к простым статистическим </w:t>
      </w:r>
      <w:r w:rsidRPr="00A65C38">
        <w:rPr>
          <w:rFonts w:eastAsia="Calibri"/>
        </w:rPr>
        <w:lastRenderedPageBreak/>
        <w:t>приемам: средние продажи за прошлые периоды, тренд последних лет, поправки на сезонность (например, увеличение к лету на основании прошлогодних пиков). В Excel используются примитивные модели (при росте данных – линейная экстраполяция, при наличии сезонности – коэффициенты сезонности). Глубокой аналитики данных (например, выявления скрытых трендов, корреляции спроса с внешними показателями) не проводится</w:t>
      </w:r>
      <w:r w:rsidRPr="00A65C38">
        <w:rPr>
          <w:rFonts w:eastAsia="Calibri"/>
          <w:i/>
          <w:iCs/>
        </w:rPr>
        <w:t>.</w:t>
      </w:r>
      <w:r w:rsidRPr="00A65C38">
        <w:rPr>
          <w:rFonts w:eastAsia="Calibri"/>
        </w:rPr>
        <w:t xml:space="preserve"> Современные методы прогнозирования (ARIMA, экспоненциальное сглаживание, </w:t>
      </w:r>
      <w:proofErr w:type="spellStart"/>
      <w:r w:rsidRPr="00A65C38">
        <w:rPr>
          <w:rFonts w:eastAsia="Calibri"/>
        </w:rPr>
        <w:t>MLалгоритмы</w:t>
      </w:r>
      <w:proofErr w:type="spellEnd"/>
      <w:r w:rsidRPr="00A65C38">
        <w:rPr>
          <w:rFonts w:eastAsia="Calibri"/>
        </w:rPr>
        <w:t xml:space="preserve">) не применяются – во многом из-за отсутствия соответствующих инструментов и компетенций. </w:t>
      </w:r>
    </w:p>
    <w:p w14:paraId="1D5F88CF" w14:textId="1E6B0712" w:rsidR="00A65C38" w:rsidRPr="00A65C38" w:rsidRDefault="00A65C38" w:rsidP="00A65C38">
      <w:pPr>
        <w:spacing w:after="0" w:line="360" w:lineRule="auto"/>
        <w:ind w:left="0" w:right="0" w:firstLine="709"/>
        <w:rPr>
          <w:rFonts w:eastAsia="Calibri"/>
        </w:rPr>
      </w:pPr>
      <w:r w:rsidRPr="00A65C38">
        <w:rPr>
          <w:rFonts w:eastAsia="Calibri"/>
          <w:b/>
          <w:bCs/>
        </w:rPr>
        <w:t xml:space="preserve">Корректировка прогноза управленческими решениями. </w:t>
      </w:r>
      <w:r w:rsidRPr="00A65C38">
        <w:rPr>
          <w:rFonts w:eastAsia="Calibri"/>
        </w:rPr>
        <w:t xml:space="preserve">Полученный статистический прогноз передается на рассмотрение руководству коммерческого блока. Директор по продажам и региональные менеджеры вносят правки исходя из собственного опыта и интуиции. На этом этапе часто происходят несогласованности: план продаж, устанавливаемый «сверху» (финансовым отделом или топ-менеджментом), может отличаться от «суммы снизу» – прогноза, составленного на основании товарных позиций. В Global Drive такая ситуация нередка: финансовый план требует определенной выручки, и ради ее достижения руководство может скорректировать итоговый прогноз спроса, не всегда учитывая реальные рыночные тенденции. Обратная связь «снизу-вверх» развита слабо – доводы менеджеров о нереалистичности плана могут быть проигнорированы. Это ведет к перекосам: если план-прогноз завышен, склады переполняются неликвидами; если занижен – возникает дефицит ходовых товаров. </w:t>
      </w:r>
    </w:p>
    <w:p w14:paraId="75103EA5" w14:textId="364D2CAE" w:rsidR="00A65C38" w:rsidRPr="00A65C38" w:rsidRDefault="00A65C38" w:rsidP="00A65C38">
      <w:pPr>
        <w:spacing w:after="0" w:line="360" w:lineRule="auto"/>
        <w:ind w:left="0" w:right="0" w:firstLine="709"/>
        <w:rPr>
          <w:rFonts w:eastAsia="Calibri"/>
        </w:rPr>
      </w:pPr>
      <w:r w:rsidRPr="00A65C38">
        <w:rPr>
          <w:rFonts w:eastAsia="Calibri"/>
          <w:b/>
          <w:bCs/>
        </w:rPr>
        <w:t>Утверждение прогноза и планирование закупок.</w:t>
      </w:r>
      <w:r w:rsidRPr="00A65C38">
        <w:rPr>
          <w:rFonts w:eastAsia="Calibri"/>
        </w:rPr>
        <w:t xml:space="preserve"> После нескольких итераций правок прогноз утверждается руководством. Этот прогноз затем используется отделом закупок и логистики для формирования плана закупок у поставщиков (либо производства, если товар собственного производства). Ввиду длительных сроков поставки части ассортимента (некоторые товары импортируются из-за рубежа) прогноз обычно строится на горизонт 3–6 месяцев вперед, хотя пересматривается ежемесячно. Документирование процесса ограничивается отправкой электронных таблиц и писем </w:t>
      </w:r>
      <w:r w:rsidR="006F192C" w:rsidRPr="006F192C">
        <w:rPr>
          <w:rFonts w:eastAsia="Calibri"/>
        </w:rPr>
        <w:t>-</w:t>
      </w:r>
      <w:r w:rsidRPr="00A65C38">
        <w:rPr>
          <w:rFonts w:eastAsia="Calibri"/>
        </w:rPr>
        <w:t xml:space="preserve"> единого информационного пространства нет. </w:t>
      </w:r>
    </w:p>
    <w:p w14:paraId="4F6F84E4" w14:textId="384829DC" w:rsidR="00A65C38" w:rsidRPr="006F192C" w:rsidRDefault="00A65C38" w:rsidP="006F192C">
      <w:pPr>
        <w:spacing w:after="0" w:line="360" w:lineRule="auto"/>
        <w:ind w:left="0" w:right="0" w:firstLine="709"/>
        <w:rPr>
          <w:rFonts w:eastAsia="Calibri"/>
        </w:rPr>
      </w:pPr>
      <w:r w:rsidRPr="00A65C38">
        <w:rPr>
          <w:rFonts w:eastAsia="Calibri"/>
          <w:b/>
          <w:bCs/>
        </w:rPr>
        <w:t>Отслеживание исполнения и обратная связь.</w:t>
      </w:r>
      <w:r w:rsidRPr="00A65C38">
        <w:rPr>
          <w:rFonts w:eastAsia="Calibri"/>
        </w:rPr>
        <w:t xml:space="preserve"> На этапе реализации (продажи текущего периода) фактический спрос часто отклоняется от прогноза. Однако формального процесса анализа точности прогноза практически нет. Метрики качества прогнозирования (MAPE, </w:t>
      </w:r>
      <w:proofErr w:type="spellStart"/>
      <w:r w:rsidRPr="00A65C38">
        <w:rPr>
          <w:rFonts w:eastAsia="Calibri"/>
        </w:rPr>
        <w:t>bias</w:t>
      </w:r>
      <w:proofErr w:type="spellEnd"/>
      <w:r w:rsidRPr="00A65C38">
        <w:rPr>
          <w:rFonts w:eastAsia="Calibri"/>
        </w:rPr>
        <w:t xml:space="preserve"> и т.п.) не считаются эпизодически, не влияют на систему мотивации. Таким образом, нет устоявшейся культуры оценки ошибки прогноза и извлечения уроков. Прогноз пересматривается «на ходу», реагируя на существенные расхождения, но без глубокого анализа причин. Например, если в середине сезона становится ясно, что спрос гораздо </w:t>
      </w:r>
      <w:r w:rsidRPr="00A65C38">
        <w:rPr>
          <w:rFonts w:eastAsia="Calibri"/>
        </w:rPr>
        <w:lastRenderedPageBreak/>
        <w:t>превышает ожидания, делаются внеплановые дозаказы товара (если это возможно) или объявляются акции по распродаже дефицитных позиций из других категорий. Все это – реакции для данного случая, в условиях ситуации, когда не хватает времени на обдумывание следующего шага.</w:t>
      </w:r>
    </w:p>
    <w:p w14:paraId="03B7542B" w14:textId="0D2F0BCA" w:rsidR="007B48B9" w:rsidRDefault="007B48B9" w:rsidP="007B48B9">
      <w:pPr>
        <w:spacing w:after="184" w:line="259" w:lineRule="auto"/>
        <w:ind w:left="2837" w:right="0" w:firstLine="703"/>
        <w:rPr>
          <w:rFonts w:eastAsia="Calibri"/>
          <w:b/>
          <w:bCs/>
          <w:sz w:val="32"/>
          <w:szCs w:val="32"/>
        </w:rPr>
      </w:pPr>
      <w:r>
        <w:rPr>
          <w:rFonts w:eastAsia="Calibri"/>
          <w:b/>
          <w:bCs/>
          <w:sz w:val="32"/>
          <w:szCs w:val="32"/>
          <w:lang w:val="en-US"/>
        </w:rPr>
        <w:t>RACI AS IS</w:t>
      </w:r>
    </w:p>
    <w:p w14:paraId="573D9771" w14:textId="527B001F" w:rsidR="006F192C" w:rsidRDefault="006F192C" w:rsidP="006F192C">
      <w:pPr>
        <w:spacing w:after="184" w:line="259" w:lineRule="auto"/>
        <w:ind w:left="0" w:right="0" w:firstLine="0"/>
        <w:rPr>
          <w:rFonts w:eastAsia="Calibri"/>
          <w:b/>
          <w:bCs/>
          <w:sz w:val="32"/>
          <w:szCs w:val="32"/>
        </w:rPr>
      </w:pPr>
      <w:r>
        <w:rPr>
          <w:noProof/>
        </w:rPr>
        <w:drawing>
          <wp:inline distT="0" distB="0" distL="0" distR="0" wp14:anchorId="53C08A6A" wp14:editId="69D36C3D">
            <wp:extent cx="5939790" cy="2458720"/>
            <wp:effectExtent l="0" t="0" r="3810" b="0"/>
            <wp:docPr id="43351040"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1040" name="Рисунок 1" descr="Изображение выглядит как текст, снимок экрана, Шрифт, число&#10;&#10;Автоматически созданное описание"/>
                    <pic:cNvPicPr/>
                  </pic:nvPicPr>
                  <pic:blipFill>
                    <a:blip r:embed="rId28"/>
                    <a:stretch>
                      <a:fillRect/>
                    </a:stretch>
                  </pic:blipFill>
                  <pic:spPr>
                    <a:xfrm>
                      <a:off x="0" y="0"/>
                      <a:ext cx="5939790" cy="2458720"/>
                    </a:xfrm>
                    <a:prstGeom prst="rect">
                      <a:avLst/>
                    </a:prstGeom>
                  </pic:spPr>
                </pic:pic>
              </a:graphicData>
            </a:graphic>
          </wp:inline>
        </w:drawing>
      </w:r>
    </w:p>
    <w:p w14:paraId="7A038671" w14:textId="7F26FF4F" w:rsidR="006F192C" w:rsidRPr="009F7AA8" w:rsidRDefault="006F192C" w:rsidP="006F192C">
      <w:pPr>
        <w:spacing w:after="184" w:line="259" w:lineRule="auto"/>
        <w:ind w:left="0" w:right="0" w:firstLine="0"/>
        <w:jc w:val="right"/>
        <w:rPr>
          <w:rFonts w:eastAsia="Calibri"/>
          <w:i/>
          <w:iCs/>
        </w:rPr>
      </w:pPr>
      <w:r w:rsidRPr="006F192C">
        <w:rPr>
          <w:rFonts w:eastAsia="Calibri"/>
          <w:i/>
          <w:iCs/>
        </w:rPr>
        <w:t xml:space="preserve">Рис. 12 </w:t>
      </w:r>
      <w:r w:rsidRPr="006F192C">
        <w:rPr>
          <w:rFonts w:eastAsia="Calibri"/>
          <w:i/>
          <w:iCs/>
          <w:lang w:val="en-US"/>
        </w:rPr>
        <w:t>RACI</w:t>
      </w:r>
      <w:r w:rsidRPr="009F7AA8">
        <w:rPr>
          <w:rFonts w:eastAsia="Calibri"/>
          <w:i/>
          <w:iCs/>
        </w:rPr>
        <w:t xml:space="preserve"> </w:t>
      </w:r>
      <w:r w:rsidRPr="006F192C">
        <w:rPr>
          <w:rFonts w:eastAsia="Calibri"/>
          <w:i/>
          <w:iCs/>
          <w:lang w:val="en-US"/>
        </w:rPr>
        <w:t>AS</w:t>
      </w:r>
      <w:r w:rsidRPr="009F7AA8">
        <w:rPr>
          <w:rFonts w:eastAsia="Calibri"/>
          <w:i/>
          <w:iCs/>
        </w:rPr>
        <w:t xml:space="preserve"> </w:t>
      </w:r>
      <w:r w:rsidRPr="006F192C">
        <w:rPr>
          <w:rFonts w:eastAsia="Calibri"/>
          <w:i/>
          <w:iCs/>
          <w:lang w:val="en-US"/>
        </w:rPr>
        <w:t>IS</w:t>
      </w:r>
    </w:p>
    <w:p w14:paraId="439F0162" w14:textId="77777777" w:rsidR="006F192C" w:rsidRPr="006F192C" w:rsidRDefault="006F192C" w:rsidP="006F192C">
      <w:pPr>
        <w:spacing w:after="0" w:line="360" w:lineRule="auto"/>
        <w:ind w:left="0" w:right="0" w:firstLine="709"/>
        <w:rPr>
          <w:rFonts w:eastAsia="Calibri"/>
        </w:rPr>
      </w:pPr>
      <w:r w:rsidRPr="006F192C">
        <w:rPr>
          <w:rFonts w:eastAsia="Calibri"/>
        </w:rPr>
        <w:t xml:space="preserve">В текущем процессе задействованы несколько подразделений, однако их взаимодействие неформально и роли четко не определены. Можно выделить следующих основных участников: </w:t>
      </w:r>
    </w:p>
    <w:p w14:paraId="4604E10C" w14:textId="7CACF9FC" w:rsidR="006F192C" w:rsidRPr="006F192C" w:rsidRDefault="006F192C" w:rsidP="006F192C">
      <w:pPr>
        <w:spacing w:after="0" w:line="360" w:lineRule="auto"/>
        <w:ind w:left="0" w:right="0" w:firstLine="709"/>
        <w:rPr>
          <w:rFonts w:eastAsia="Calibri"/>
        </w:rPr>
      </w:pPr>
      <w:r w:rsidRPr="006F192C">
        <w:rPr>
          <w:rFonts w:eastAsia="Calibri"/>
          <w:b/>
          <w:bCs/>
        </w:rPr>
        <w:t>Отдел продаж</w:t>
      </w:r>
      <w:r w:rsidRPr="006F192C">
        <w:rPr>
          <w:rFonts w:eastAsia="Calibri"/>
        </w:rPr>
        <w:t xml:space="preserve"> - предоставляет исходные данные о продажах, участвует в корректировке прогноза. Региональные менеджеры фактически консультируются при формировании прогноза, давая локальную информацию (спрос на местах, мнения крупных клиентов). Однако они не несут формальной ответственности за точность прогноза. Их мотивация привязана скорее к выполнению плана продаж, а не к отклонениям фактических продаж от прогноза. </w:t>
      </w:r>
    </w:p>
    <w:p w14:paraId="443A5809" w14:textId="7538E5BC" w:rsidR="006F192C" w:rsidRPr="006F192C" w:rsidRDefault="006F192C" w:rsidP="006F192C">
      <w:pPr>
        <w:spacing w:after="0" w:line="360" w:lineRule="auto"/>
        <w:ind w:left="0" w:right="0" w:firstLine="709"/>
        <w:rPr>
          <w:rFonts w:eastAsia="Calibri"/>
        </w:rPr>
      </w:pPr>
      <w:r w:rsidRPr="006F192C">
        <w:rPr>
          <w:rFonts w:eastAsia="Calibri"/>
          <w:b/>
          <w:bCs/>
        </w:rPr>
        <w:t>Финансовый отдел и Руководство</w:t>
      </w:r>
      <w:r w:rsidRPr="006F192C">
        <w:rPr>
          <w:rFonts w:eastAsia="Calibri"/>
        </w:rPr>
        <w:t xml:space="preserve"> - устанавливает целевые показатели (план продаж в денежном выражении) и утверждает окончательный прогноз. По сути, выступает (</w:t>
      </w:r>
      <w:proofErr w:type="spellStart"/>
      <w:r w:rsidRPr="006F192C">
        <w:rPr>
          <w:rFonts w:eastAsia="Calibri"/>
        </w:rPr>
        <w:t>Accountable</w:t>
      </w:r>
      <w:proofErr w:type="spellEnd"/>
      <w:r w:rsidRPr="006F192C">
        <w:rPr>
          <w:rFonts w:eastAsia="Calibri"/>
        </w:rPr>
        <w:t xml:space="preserve">) за плановые показатели, однако деталями прогнозирования он не занимается. Решения на этом уровне могут вносить искажения в прогноз (например, требование «натянуть» план до желаемых цифр). </w:t>
      </w:r>
    </w:p>
    <w:p w14:paraId="0D502079" w14:textId="77777777" w:rsidR="006F192C" w:rsidRPr="006F192C" w:rsidRDefault="006F192C" w:rsidP="006F192C">
      <w:pPr>
        <w:spacing w:after="0" w:line="360" w:lineRule="auto"/>
        <w:ind w:left="0" w:right="0" w:firstLine="709"/>
        <w:rPr>
          <w:rFonts w:eastAsia="Calibri"/>
        </w:rPr>
      </w:pPr>
      <w:r w:rsidRPr="006F192C">
        <w:rPr>
          <w:rFonts w:eastAsia="Calibri"/>
          <w:b/>
          <w:bCs/>
        </w:rPr>
        <w:t>Отдел аналитики</w:t>
      </w:r>
      <w:r w:rsidRPr="006F192C">
        <w:rPr>
          <w:rFonts w:eastAsia="Calibri"/>
        </w:rPr>
        <w:t xml:space="preserve"> – технически отвечает (</w:t>
      </w:r>
      <w:proofErr w:type="spellStart"/>
      <w:r w:rsidRPr="006F192C">
        <w:rPr>
          <w:rFonts w:eastAsia="Calibri"/>
        </w:rPr>
        <w:t>Responsible</w:t>
      </w:r>
      <w:proofErr w:type="spellEnd"/>
      <w:r w:rsidRPr="006F192C">
        <w:rPr>
          <w:rFonts w:eastAsia="Calibri"/>
        </w:rPr>
        <w:t xml:space="preserve">) за расчет прогноза и перевод его в план закупок. В отсутствие отдела </w:t>
      </w:r>
      <w:proofErr w:type="spellStart"/>
      <w:r w:rsidRPr="006F192C">
        <w:rPr>
          <w:rFonts w:eastAsia="Calibri"/>
        </w:rPr>
        <w:t>спросового</w:t>
      </w:r>
      <w:proofErr w:type="spellEnd"/>
      <w:r w:rsidRPr="006F192C">
        <w:rPr>
          <w:rFonts w:eastAsia="Calibri"/>
        </w:rPr>
        <w:t xml:space="preserve"> планирования, эту роль может выполнять сотрудник отдела логистики или закупок. Он собирает данные, строит модель в Excel, подготавливает сводный прогноз. Однако его роль часто сводится к технической, без </w:t>
      </w:r>
      <w:r w:rsidRPr="006F192C">
        <w:rPr>
          <w:rFonts w:eastAsia="Calibri"/>
        </w:rPr>
        <w:lastRenderedPageBreak/>
        <w:t xml:space="preserve">полномочий влиять на решения руководства. Также он не всегда обладает достаточной квалификацией именно в методах прогнозирования – скорее это «продвинутый пользователь Excel». </w:t>
      </w:r>
    </w:p>
    <w:p w14:paraId="55FA7535" w14:textId="77777777" w:rsidR="006F192C" w:rsidRPr="009F7AA8" w:rsidRDefault="006F192C" w:rsidP="006F192C">
      <w:pPr>
        <w:spacing w:after="0" w:line="360" w:lineRule="auto"/>
        <w:ind w:left="0" w:right="0" w:firstLine="709"/>
        <w:rPr>
          <w:rFonts w:eastAsia="Calibri"/>
        </w:rPr>
      </w:pPr>
      <w:r w:rsidRPr="006F192C">
        <w:rPr>
          <w:rFonts w:eastAsia="Calibri"/>
          <w:b/>
          <w:bCs/>
        </w:rPr>
        <w:t>Отдел маркетинга</w:t>
      </w:r>
      <w:r w:rsidRPr="006F192C">
        <w:rPr>
          <w:rFonts w:eastAsia="Calibri"/>
        </w:rPr>
        <w:t xml:space="preserve"> – формально должен бы вносить информацию о планируемых рекламных акциях, запуске новых продуктов и т.д. В текущей ситуации этот процесс фрагментарный. Маркетологи могут сообщить о грядущей акции по электронной почте или на совещании, но нет системы, где эти данные структурированно учитываются при прогнозировании. Таким образом, маркетинг не полноценно интегрирован в процесс. </w:t>
      </w:r>
    </w:p>
    <w:p w14:paraId="0ADF8197" w14:textId="046F5563" w:rsidR="006F192C" w:rsidRPr="009F7AA8" w:rsidRDefault="006F192C" w:rsidP="006F192C">
      <w:pPr>
        <w:spacing w:after="0" w:line="360" w:lineRule="auto"/>
        <w:ind w:left="0" w:right="0" w:firstLine="709"/>
        <w:rPr>
          <w:rFonts w:eastAsia="Calibri"/>
        </w:rPr>
      </w:pPr>
      <w:r w:rsidRPr="006F192C">
        <w:rPr>
          <w:rFonts w:eastAsia="Calibri"/>
          <w:b/>
          <w:bCs/>
        </w:rPr>
        <w:t>Отдел закупок/логистики</w:t>
      </w:r>
      <w:r w:rsidRPr="006F192C">
        <w:rPr>
          <w:rFonts w:eastAsia="Calibri"/>
        </w:rPr>
        <w:t xml:space="preserve"> – конечный получатель прогноза, который затем осуществляет закупку товара или планирование производства. Сейчас они скорее информируемые (</w:t>
      </w:r>
      <w:proofErr w:type="spellStart"/>
      <w:r w:rsidRPr="006F192C">
        <w:rPr>
          <w:rFonts w:eastAsia="Calibri"/>
        </w:rPr>
        <w:t>Informed</w:t>
      </w:r>
      <w:proofErr w:type="spellEnd"/>
      <w:r w:rsidRPr="006F192C">
        <w:rPr>
          <w:rFonts w:eastAsia="Calibri"/>
        </w:rPr>
        <w:t>) участники: получают утвержденный прогноз (план закупок) и должны исполнить. Если прогноз неточный, отдел логистики сталкивается с проблемами (избыток товара – нужны дополнительные склады; нехватка товара – срочные поставки, растущие издержки). Отсутствие специализированного ПО приводит к тому, что роль ИТ ограничена поддержкой базовых учетных систем. В сумме, распределение ответственности нечёткое. RACI-матрица текущего процесса выглядела бы размыто: процесс прогнозирования как бы "ничей". Никто не несет полной ответственности за итоговую точность прогноза, из-за чего известные ограничения и проблемы могут годами не решаться.  До поры до времени компания мирится с неточными прогнозами, пока финансовые результаты не заставят искать коренные улучшения.</w:t>
      </w:r>
    </w:p>
    <w:p w14:paraId="614870EA" w14:textId="77777777" w:rsidR="006F192C" w:rsidRPr="009F7AA8" w:rsidRDefault="006F192C" w:rsidP="006F192C">
      <w:pPr>
        <w:spacing w:after="0" w:line="360" w:lineRule="auto"/>
        <w:ind w:left="0" w:right="0" w:firstLine="709"/>
        <w:rPr>
          <w:rFonts w:eastAsia="Calibri"/>
        </w:rPr>
      </w:pPr>
    </w:p>
    <w:p w14:paraId="23721290" w14:textId="7DD3EBE1" w:rsidR="007B48B9" w:rsidRPr="009F7AA8" w:rsidRDefault="007B48B9" w:rsidP="007B48B9">
      <w:pPr>
        <w:spacing w:after="184" w:line="259" w:lineRule="auto"/>
        <w:ind w:left="2837" w:right="0" w:firstLine="703"/>
        <w:rPr>
          <w:rFonts w:eastAsia="Calibri"/>
          <w:b/>
          <w:bCs/>
          <w:sz w:val="32"/>
          <w:szCs w:val="32"/>
        </w:rPr>
      </w:pPr>
      <w:r>
        <w:rPr>
          <w:rFonts w:eastAsia="Calibri"/>
          <w:b/>
          <w:bCs/>
          <w:sz w:val="32"/>
          <w:szCs w:val="32"/>
          <w:lang w:val="en-US"/>
        </w:rPr>
        <w:t>BPMN</w:t>
      </w:r>
      <w:r w:rsidRPr="006F192C">
        <w:rPr>
          <w:rFonts w:eastAsia="Calibri"/>
          <w:b/>
          <w:bCs/>
          <w:sz w:val="32"/>
          <w:szCs w:val="32"/>
        </w:rPr>
        <w:t xml:space="preserve"> </w:t>
      </w:r>
      <w:r>
        <w:rPr>
          <w:rFonts w:eastAsia="Calibri"/>
          <w:b/>
          <w:bCs/>
          <w:sz w:val="32"/>
          <w:szCs w:val="32"/>
          <w:lang w:val="en-US"/>
        </w:rPr>
        <w:t>AS</w:t>
      </w:r>
      <w:r w:rsidRPr="006F192C">
        <w:rPr>
          <w:rFonts w:eastAsia="Calibri"/>
          <w:b/>
          <w:bCs/>
          <w:sz w:val="32"/>
          <w:szCs w:val="32"/>
        </w:rPr>
        <w:t xml:space="preserve"> </w:t>
      </w:r>
      <w:r>
        <w:rPr>
          <w:rFonts w:eastAsia="Calibri"/>
          <w:b/>
          <w:bCs/>
          <w:sz w:val="32"/>
          <w:szCs w:val="32"/>
          <w:lang w:val="en-US"/>
        </w:rPr>
        <w:t>IS</w:t>
      </w:r>
    </w:p>
    <w:p w14:paraId="61E70BF5" w14:textId="2380D5F8" w:rsidR="003853DB" w:rsidRPr="003853DB" w:rsidRDefault="003853DB" w:rsidP="003853DB">
      <w:pPr>
        <w:spacing w:after="0" w:line="360" w:lineRule="auto"/>
        <w:ind w:left="0" w:right="0" w:firstLine="709"/>
        <w:rPr>
          <w:rFonts w:eastAsia="Calibri"/>
        </w:rPr>
      </w:pPr>
      <w:r w:rsidRPr="003853DB">
        <w:rPr>
          <w:rFonts w:eastAsia="Calibri"/>
        </w:rPr>
        <w:t>На основании этих исходных инструментов стало возможным перейти к BPMN-моделированию, которое представляет собой логическое продолжение аналитической работы. Цель построения BPMN-диаграммы - визуализировать детальный поток операций, решений и взаимодействий между участниками, выделив как формальные, так и неформальные действия, включая итерации, возвраты и согласования. Такой подход позволяет:</w:t>
      </w:r>
    </w:p>
    <w:p w14:paraId="77C298E8" w14:textId="77777777" w:rsidR="003853DB" w:rsidRPr="003853DB" w:rsidRDefault="003853DB">
      <w:pPr>
        <w:numPr>
          <w:ilvl w:val="0"/>
          <w:numId w:val="36"/>
        </w:numPr>
        <w:spacing w:after="0" w:line="360" w:lineRule="auto"/>
        <w:ind w:left="0" w:right="0" w:firstLine="709"/>
        <w:rPr>
          <w:rFonts w:eastAsia="Calibri"/>
        </w:rPr>
      </w:pPr>
      <w:r w:rsidRPr="003853DB">
        <w:rPr>
          <w:rFonts w:eastAsia="Calibri"/>
        </w:rPr>
        <w:t>увидеть реальное распределение функций и контрольных точек;</w:t>
      </w:r>
    </w:p>
    <w:p w14:paraId="7F70F37D" w14:textId="77777777" w:rsidR="003853DB" w:rsidRPr="003853DB" w:rsidRDefault="003853DB">
      <w:pPr>
        <w:numPr>
          <w:ilvl w:val="0"/>
          <w:numId w:val="36"/>
        </w:numPr>
        <w:spacing w:after="0" w:line="360" w:lineRule="auto"/>
        <w:ind w:left="0" w:right="0" w:firstLine="709"/>
        <w:rPr>
          <w:rFonts w:eastAsia="Calibri"/>
        </w:rPr>
      </w:pPr>
      <w:r w:rsidRPr="003853DB">
        <w:rPr>
          <w:rFonts w:eastAsia="Calibri"/>
        </w:rPr>
        <w:t>выделить узкие места, задержки и дубли;</w:t>
      </w:r>
    </w:p>
    <w:p w14:paraId="2B3A0250" w14:textId="77777777" w:rsidR="003853DB" w:rsidRPr="003853DB" w:rsidRDefault="003853DB">
      <w:pPr>
        <w:numPr>
          <w:ilvl w:val="0"/>
          <w:numId w:val="36"/>
        </w:numPr>
        <w:spacing w:after="0" w:line="360" w:lineRule="auto"/>
        <w:ind w:left="0" w:right="0" w:firstLine="709"/>
        <w:rPr>
          <w:rFonts w:eastAsia="Calibri"/>
        </w:rPr>
      </w:pPr>
      <w:r w:rsidRPr="003853DB">
        <w:rPr>
          <w:rFonts w:eastAsia="Calibri"/>
        </w:rPr>
        <w:t>заложить основу для будущего процессного реинжиниринга (To Be).</w:t>
      </w:r>
    </w:p>
    <w:p w14:paraId="6B77934C" w14:textId="77777777" w:rsidR="003853DB" w:rsidRPr="003853DB" w:rsidRDefault="003853DB" w:rsidP="003853DB">
      <w:pPr>
        <w:spacing w:after="0" w:line="360" w:lineRule="auto"/>
        <w:ind w:left="0" w:right="0" w:firstLine="709"/>
        <w:rPr>
          <w:rFonts w:eastAsia="Calibri"/>
        </w:rPr>
      </w:pPr>
      <w:r w:rsidRPr="003853DB">
        <w:rPr>
          <w:rFonts w:eastAsia="Calibri"/>
        </w:rPr>
        <w:t>Создание BPMN-модели на основе SIPOC и RACI обеспечивает целостное представление о структуре процесса, на которое можно опираться при его оптимизации, автоматизации и внедрении цифровых инструментов прогнозирования.</w:t>
      </w:r>
    </w:p>
    <w:p w14:paraId="41F4A0B1" w14:textId="77777777" w:rsidR="003853DB" w:rsidRPr="003853DB" w:rsidRDefault="003853DB" w:rsidP="007B48B9">
      <w:pPr>
        <w:spacing w:after="184" w:line="259" w:lineRule="auto"/>
        <w:ind w:left="2837" w:right="0" w:firstLine="703"/>
        <w:rPr>
          <w:rFonts w:eastAsia="Calibri"/>
          <w:b/>
          <w:bCs/>
          <w:sz w:val="32"/>
          <w:szCs w:val="32"/>
        </w:rPr>
      </w:pPr>
    </w:p>
    <w:p w14:paraId="4A9FF0AA" w14:textId="0654E408" w:rsidR="003853DB" w:rsidRDefault="003853DB" w:rsidP="003853DB">
      <w:pPr>
        <w:spacing w:after="184" w:line="259" w:lineRule="auto"/>
        <w:ind w:left="0" w:right="0" w:firstLine="0"/>
        <w:rPr>
          <w:rFonts w:eastAsia="Calibri"/>
          <w:b/>
          <w:bCs/>
          <w:sz w:val="32"/>
          <w:szCs w:val="32"/>
          <w:lang w:val="en-US"/>
        </w:rPr>
      </w:pPr>
      <w:r w:rsidRPr="003853DB">
        <w:rPr>
          <w:rFonts w:eastAsia="Calibri"/>
          <w:b/>
          <w:bCs/>
          <w:noProof/>
          <w:sz w:val="32"/>
          <w:szCs w:val="32"/>
          <w:lang w:val="en-US"/>
        </w:rPr>
        <w:drawing>
          <wp:inline distT="0" distB="0" distL="0" distR="0" wp14:anchorId="110A248E" wp14:editId="0BE45B03">
            <wp:extent cx="5939790" cy="3065780"/>
            <wp:effectExtent l="0" t="0" r="3810" b="1270"/>
            <wp:docPr id="2013903174" name="Рисунок 4" descr="Изображение выглядит как диаграмма, текст,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03174" name="Рисунок 4" descr="Изображение выглядит как диаграмма, текст, Технический чертеж, План&#10;&#10;Автоматически созданное описание"/>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3065780"/>
                    </a:xfrm>
                    <a:prstGeom prst="rect">
                      <a:avLst/>
                    </a:prstGeom>
                    <a:noFill/>
                    <a:ln>
                      <a:noFill/>
                    </a:ln>
                  </pic:spPr>
                </pic:pic>
              </a:graphicData>
            </a:graphic>
          </wp:inline>
        </w:drawing>
      </w:r>
    </w:p>
    <w:p w14:paraId="67D0EC10" w14:textId="388FA6A5" w:rsidR="00FE0C9D" w:rsidRPr="00FE0C9D" w:rsidRDefault="00FE0C9D" w:rsidP="00FE0C9D">
      <w:pPr>
        <w:spacing w:after="184" w:line="259" w:lineRule="auto"/>
        <w:ind w:left="0" w:right="0" w:firstLine="0"/>
        <w:jc w:val="right"/>
        <w:rPr>
          <w:rFonts w:eastAsia="Calibri"/>
          <w:i/>
          <w:iCs/>
        </w:rPr>
      </w:pPr>
      <w:r w:rsidRPr="006F192C">
        <w:rPr>
          <w:rFonts w:eastAsia="Calibri"/>
          <w:i/>
          <w:iCs/>
        </w:rPr>
        <w:t>Рис. 1</w:t>
      </w:r>
      <w:r w:rsidRPr="00FE0C9D">
        <w:rPr>
          <w:rFonts w:eastAsia="Calibri"/>
          <w:i/>
          <w:iCs/>
        </w:rPr>
        <w:t>3</w:t>
      </w:r>
      <w:r w:rsidRPr="006F192C">
        <w:rPr>
          <w:rFonts w:eastAsia="Calibri"/>
          <w:i/>
          <w:iCs/>
        </w:rPr>
        <w:t xml:space="preserve"> </w:t>
      </w:r>
      <w:r>
        <w:rPr>
          <w:rFonts w:eastAsia="Calibri"/>
          <w:i/>
          <w:iCs/>
          <w:lang w:val="en-US"/>
        </w:rPr>
        <w:t>BPMN</w:t>
      </w:r>
      <w:r w:rsidRPr="00FE0C9D">
        <w:rPr>
          <w:rFonts w:eastAsia="Calibri"/>
          <w:i/>
          <w:iCs/>
        </w:rPr>
        <w:t xml:space="preserve"> </w:t>
      </w:r>
      <w:r w:rsidRPr="006F192C">
        <w:rPr>
          <w:rFonts w:eastAsia="Calibri"/>
          <w:i/>
          <w:iCs/>
          <w:lang w:val="en-US"/>
        </w:rPr>
        <w:t>AS</w:t>
      </w:r>
      <w:r w:rsidRPr="00FE0C9D">
        <w:rPr>
          <w:rFonts w:eastAsia="Calibri"/>
          <w:i/>
          <w:iCs/>
        </w:rPr>
        <w:t xml:space="preserve"> </w:t>
      </w:r>
      <w:r w:rsidRPr="006F192C">
        <w:rPr>
          <w:rFonts w:eastAsia="Calibri"/>
          <w:i/>
          <w:iCs/>
          <w:lang w:val="en-US"/>
        </w:rPr>
        <w:t>IS</w:t>
      </w:r>
    </w:p>
    <w:p w14:paraId="062BA931" w14:textId="4C33623D" w:rsidR="007B48B9" w:rsidRPr="00FE0C9D" w:rsidRDefault="00D01D11" w:rsidP="009937E0">
      <w:pPr>
        <w:pStyle w:val="2"/>
        <w:ind w:left="11" w:firstLine="698"/>
        <w:rPr>
          <w:rFonts w:eastAsia="Calibri"/>
          <w:b/>
          <w:bCs/>
        </w:rPr>
      </w:pPr>
      <w:bookmarkStart w:id="19" w:name="_Toc201094592"/>
      <w:r>
        <w:rPr>
          <w:rFonts w:eastAsia="Calibri"/>
          <w:b/>
          <w:bCs/>
        </w:rPr>
        <w:t>П</w:t>
      </w:r>
      <w:r w:rsidR="007B48B9" w:rsidRPr="007B48B9">
        <w:rPr>
          <w:rFonts w:eastAsia="Calibri"/>
          <w:b/>
          <w:bCs/>
        </w:rPr>
        <w:t>редлагаемые решения</w:t>
      </w:r>
      <w:bookmarkEnd w:id="19"/>
    </w:p>
    <w:p w14:paraId="21D65B7C" w14:textId="7195CFA7" w:rsidR="003853DB" w:rsidRPr="009F7AA8" w:rsidRDefault="003853DB" w:rsidP="003853DB">
      <w:pPr>
        <w:spacing w:after="0" w:line="360" w:lineRule="auto"/>
        <w:ind w:left="0" w:right="0" w:firstLine="709"/>
        <w:rPr>
          <w:rFonts w:eastAsia="Calibri"/>
        </w:rPr>
      </w:pPr>
      <w:r w:rsidRPr="003853DB">
        <w:rPr>
          <w:rFonts w:eastAsia="Calibri"/>
        </w:rPr>
        <w:t>Переходя к проектированию улучшений, структурируем предложения по основным направлениям: данные, технологии, процессы, персонал. Такой комплексный подход гарантирует, что решение будет системным – ведь повышение качества прогнозирования требует изменений не в одном каком-то элементе, а сразу по нескольким направлениям. Также в данном разделе для каждой проблемы из AS IS будет определено конкретное решение, а в конце – обобщены ожидаемые эффекты от внедрения этих улучшений.</w:t>
      </w:r>
    </w:p>
    <w:p w14:paraId="1538699D" w14:textId="3038589E" w:rsidR="009937E0" w:rsidRPr="003853DB" w:rsidRDefault="009937E0" w:rsidP="009937E0">
      <w:pPr>
        <w:spacing w:after="0" w:line="360" w:lineRule="auto"/>
        <w:ind w:left="0" w:right="0" w:firstLine="709"/>
        <w:jc w:val="center"/>
        <w:rPr>
          <w:rFonts w:eastAsia="Calibri"/>
        </w:rPr>
      </w:pPr>
      <w:r w:rsidRPr="003853DB">
        <w:rPr>
          <w:rFonts w:eastAsia="Calibri"/>
          <w:b/>
          <w:bCs/>
        </w:rPr>
        <w:t>Улучшение работы с данными</w:t>
      </w:r>
    </w:p>
    <w:p w14:paraId="51938263" w14:textId="7CAC8228" w:rsidR="003853DB" w:rsidRPr="009F7AA8" w:rsidRDefault="003853DB" w:rsidP="003853DB">
      <w:pPr>
        <w:spacing w:after="0" w:line="360" w:lineRule="auto"/>
        <w:ind w:left="0" w:right="0" w:firstLine="709"/>
        <w:rPr>
          <w:rFonts w:eastAsia="Calibri"/>
        </w:rPr>
      </w:pPr>
      <w:r w:rsidRPr="003853DB">
        <w:rPr>
          <w:rFonts w:eastAsia="Calibri"/>
        </w:rPr>
        <w:t>Качество исходных данных – фундамент точного прогноза. Как показал анализ, в текущей ситуации данные разрозненны и частично недостоверны, что напрямую снижает точность модели. Поэтому первоочередные меры направлены на создание единого, чистого и богатого набора данных для прогнозирования:</w:t>
      </w:r>
    </w:p>
    <w:p w14:paraId="22FDE3F6" w14:textId="6CE79716" w:rsidR="003853DB" w:rsidRPr="003853DB" w:rsidRDefault="003853DB" w:rsidP="003853DB">
      <w:pPr>
        <w:spacing w:after="0" w:line="360" w:lineRule="auto"/>
        <w:ind w:left="0" w:right="0" w:firstLine="709"/>
        <w:rPr>
          <w:rFonts w:eastAsia="Calibri"/>
        </w:rPr>
      </w:pPr>
      <w:r w:rsidRPr="003853DB">
        <w:rPr>
          <w:rFonts w:eastAsia="Calibri"/>
          <w:b/>
          <w:bCs/>
        </w:rPr>
        <w:t xml:space="preserve">Интеграция и централизация данных. </w:t>
      </w:r>
      <w:r w:rsidRPr="003853DB">
        <w:rPr>
          <w:rFonts w:eastAsia="Calibri"/>
        </w:rPr>
        <w:t>Предлагается внедрить единую базу данных, аккумулирующую информацию о продажах, запасах, сервисных заявках и связанных процессах. Все исторические данные о продажах, остатках товаров на складах, ценах, маркетинговых акциях, а также данные по процессам сервисного обслуживания должны храниться централизованно и быть доступны для аналитической обработки. В качестве основы целесообразно использовать реляционную базу данных (SQL), обеспечивающую:</w:t>
      </w:r>
    </w:p>
    <w:p w14:paraId="011F1F99" w14:textId="77777777" w:rsidR="003853DB" w:rsidRPr="003853DB" w:rsidRDefault="003853DB">
      <w:pPr>
        <w:numPr>
          <w:ilvl w:val="0"/>
          <w:numId w:val="37"/>
        </w:numPr>
        <w:spacing w:after="0" w:line="360" w:lineRule="auto"/>
        <w:ind w:left="0" w:right="0" w:firstLine="709"/>
        <w:rPr>
          <w:rFonts w:eastAsia="Calibri"/>
        </w:rPr>
      </w:pPr>
      <w:r w:rsidRPr="003853DB">
        <w:rPr>
          <w:rFonts w:eastAsia="Calibri"/>
        </w:rPr>
        <w:lastRenderedPageBreak/>
        <w:t>структурированное и надежное хранение данных; поддержку целостности и актуальности информации</w:t>
      </w:r>
    </w:p>
    <w:p w14:paraId="220BF225" w14:textId="77777777" w:rsidR="003853DB" w:rsidRPr="003853DB" w:rsidRDefault="003853DB">
      <w:pPr>
        <w:numPr>
          <w:ilvl w:val="0"/>
          <w:numId w:val="37"/>
        </w:numPr>
        <w:spacing w:after="0" w:line="360" w:lineRule="auto"/>
        <w:ind w:left="0" w:right="0" w:firstLine="709"/>
        <w:rPr>
          <w:rFonts w:eastAsia="Calibri"/>
        </w:rPr>
      </w:pPr>
      <w:r w:rsidRPr="003853DB">
        <w:rPr>
          <w:rFonts w:eastAsia="Calibri"/>
        </w:rPr>
        <w:t>возможность интеграции с существующими системами компании (ERP, CRM, WMS, сервисный модуль)</w:t>
      </w:r>
    </w:p>
    <w:p w14:paraId="3F554CCF" w14:textId="77777777" w:rsidR="003853DB" w:rsidRPr="003853DB" w:rsidRDefault="003853DB">
      <w:pPr>
        <w:numPr>
          <w:ilvl w:val="0"/>
          <w:numId w:val="37"/>
        </w:numPr>
        <w:spacing w:after="0" w:line="360" w:lineRule="auto"/>
        <w:ind w:left="0" w:right="0" w:firstLine="709"/>
        <w:rPr>
          <w:rFonts w:eastAsia="Calibri"/>
        </w:rPr>
      </w:pPr>
      <w:r w:rsidRPr="003853DB">
        <w:rPr>
          <w:rFonts w:eastAsia="Calibri"/>
        </w:rPr>
        <w:t>масштабируемость для учета роста объема данных и количества пользователей</w:t>
      </w:r>
    </w:p>
    <w:p w14:paraId="46707E99" w14:textId="77777777" w:rsidR="003853DB" w:rsidRPr="003853DB" w:rsidRDefault="003853DB">
      <w:pPr>
        <w:numPr>
          <w:ilvl w:val="0"/>
          <w:numId w:val="37"/>
        </w:numPr>
        <w:spacing w:after="0" w:line="360" w:lineRule="auto"/>
        <w:ind w:left="0" w:right="0" w:firstLine="709"/>
        <w:rPr>
          <w:rFonts w:eastAsia="Calibri"/>
        </w:rPr>
      </w:pPr>
      <w:r w:rsidRPr="003853DB">
        <w:rPr>
          <w:rFonts w:eastAsia="Calibri"/>
        </w:rPr>
        <w:t>гибкие возможности формирования управленческой и аналитической отчетности</w:t>
      </w:r>
    </w:p>
    <w:p w14:paraId="64B58A32" w14:textId="77777777" w:rsidR="003853DB" w:rsidRPr="003853DB" w:rsidRDefault="003853DB" w:rsidP="003853DB">
      <w:pPr>
        <w:spacing w:after="0" w:line="360" w:lineRule="auto"/>
        <w:ind w:left="0" w:right="0" w:firstLine="709"/>
        <w:rPr>
          <w:rFonts w:eastAsia="Calibri"/>
        </w:rPr>
      </w:pPr>
      <w:r w:rsidRPr="003853DB">
        <w:rPr>
          <w:rFonts w:eastAsia="Calibri"/>
        </w:rPr>
        <w:t>Создание единой базы данных позволит сформировать так называемый "единый источник правды" для всех подразделений компании. Это устранит дублирование и несогласованность данных, повысит прозрачность процессов, а также обеспечит необходимую информационную поддержку для принятия обоснованных управленческих решений.</w:t>
      </w:r>
    </w:p>
    <w:p w14:paraId="23839F78" w14:textId="77777777" w:rsidR="003853DB" w:rsidRPr="003853DB" w:rsidRDefault="003853DB" w:rsidP="003853DB">
      <w:pPr>
        <w:spacing w:after="0" w:line="360" w:lineRule="auto"/>
        <w:ind w:left="0" w:right="0" w:firstLine="709"/>
        <w:rPr>
          <w:rFonts w:eastAsia="Calibri"/>
        </w:rPr>
      </w:pPr>
      <w:r w:rsidRPr="003853DB">
        <w:rPr>
          <w:rFonts w:eastAsia="Calibri"/>
        </w:rPr>
        <w:t>Особое внимание при внедрении следует уделить унификации справочников (SKU, магазины, клиенты, номенклатура запчастей), а также качеству и полноте исходных данных. Необходимо предусмотреть процессы регулярной автоматизированной актуализации данных с использованием ETL-процессов или API-интеграций.</w:t>
      </w:r>
    </w:p>
    <w:p w14:paraId="0B898960" w14:textId="77777777" w:rsidR="003853DB" w:rsidRPr="003853DB" w:rsidRDefault="003853DB" w:rsidP="003853DB">
      <w:pPr>
        <w:spacing w:after="0" w:line="360" w:lineRule="auto"/>
        <w:ind w:left="0" w:right="0" w:firstLine="709"/>
        <w:rPr>
          <w:rFonts w:eastAsia="Calibri"/>
        </w:rPr>
      </w:pPr>
      <w:r w:rsidRPr="003853DB">
        <w:rPr>
          <w:rFonts w:eastAsia="Calibri"/>
        </w:rPr>
        <w:t>Таким образом, создание централизованной SQL-базы данных станет ключевым элементом перехода к сквозной цифровой модели управления бизнес-процессами компании, повысив их прозрачность, управляемость и эффективность.</w:t>
      </w:r>
    </w:p>
    <w:p w14:paraId="3667E5FE" w14:textId="5ACED3B8" w:rsidR="003853DB" w:rsidRPr="003853DB" w:rsidRDefault="003853DB" w:rsidP="003853DB">
      <w:pPr>
        <w:spacing w:after="0" w:line="360" w:lineRule="auto"/>
        <w:ind w:left="0" w:right="0" w:firstLine="709"/>
        <w:rPr>
          <w:rFonts w:eastAsia="Calibri"/>
        </w:rPr>
      </w:pPr>
      <w:r w:rsidRPr="003853DB">
        <w:rPr>
          <w:rFonts w:eastAsia="Calibri"/>
          <w:b/>
          <w:bCs/>
        </w:rPr>
        <w:t>Очистка и обогащение данных.</w:t>
      </w:r>
      <w:r w:rsidRPr="003853DB">
        <w:rPr>
          <w:rFonts w:eastAsia="Calibri"/>
        </w:rPr>
        <w:t xml:space="preserve"> Необходимо организовать процесс регулярной очистки данных – выявление и исправление ошибок, заполнение пропусков, фильтрация аномалий. Например, отфильтровать периоды «0 продаж» когда товар отсутствовал на складе, скорректировать всплески, вызванные разовыми большими клиентскими заказами (если они не системны), и т.п. Качество данных напрямую влияет на точность прогнозов, поэтому может быть принят внутренний регламент: не менее 95% данных продаж должны быть валидированы и пригодны для моделирования. </w:t>
      </w:r>
    </w:p>
    <w:p w14:paraId="4F85F503" w14:textId="1EDA95BE" w:rsidR="003853DB" w:rsidRPr="009F7AA8" w:rsidRDefault="003853DB" w:rsidP="003853DB">
      <w:pPr>
        <w:pStyle w:val="a5"/>
        <w:spacing w:after="0" w:line="360" w:lineRule="auto"/>
        <w:ind w:left="0" w:right="0" w:firstLine="709"/>
        <w:rPr>
          <w:rFonts w:eastAsia="Calibri"/>
          <w:b/>
          <w:bCs/>
        </w:rPr>
      </w:pPr>
      <w:r w:rsidRPr="003853DB">
        <w:rPr>
          <w:rFonts w:eastAsia="Calibri"/>
          <w:b/>
          <w:bCs/>
        </w:rPr>
        <w:t xml:space="preserve">Использование данных с сервисного центра. </w:t>
      </w:r>
      <w:r w:rsidRPr="003853DB">
        <w:rPr>
          <w:rFonts w:eastAsia="Calibri"/>
        </w:rPr>
        <w:t>Для повышения точности прогнозирования спроса, помимо агрегации и централизации данных о продажах, остатках и маркетинговых акциях, важно интегрировать и анализировать информацию, поступающую из процесса сервисного обслуживания. Данные сервисного центра являются уникальным источником информации о поведении продукта в реальных условиях эксплуатации, его слабых местах и потребностях клиентов, что позволяет получить более глубокое понимание будущих трендов спроса как на основные продукты, так и на запчасти.</w:t>
      </w:r>
    </w:p>
    <w:p w14:paraId="7F719E93" w14:textId="44DD7792" w:rsidR="009937E0" w:rsidRPr="009F7AA8" w:rsidRDefault="003853DB" w:rsidP="009937E0">
      <w:pPr>
        <w:spacing w:after="0" w:line="360" w:lineRule="auto"/>
        <w:ind w:left="0" w:right="0" w:firstLine="709"/>
        <w:jc w:val="center"/>
        <w:rPr>
          <w:rFonts w:eastAsia="Calibri"/>
        </w:rPr>
      </w:pPr>
      <w:r w:rsidRPr="003853DB">
        <w:rPr>
          <w:rFonts w:eastAsia="Calibri"/>
          <w:b/>
          <w:bCs/>
        </w:rPr>
        <w:t>Внедрение современных технологий и инструментов</w:t>
      </w:r>
      <w:r w:rsidRPr="003853DB">
        <w:rPr>
          <w:rFonts w:eastAsia="Calibri"/>
        </w:rPr>
        <w:t>.</w:t>
      </w:r>
    </w:p>
    <w:p w14:paraId="16D7DCDF" w14:textId="5AA37E09" w:rsidR="003853DB" w:rsidRPr="009F7AA8" w:rsidRDefault="003853DB" w:rsidP="003853DB">
      <w:pPr>
        <w:spacing w:after="0" w:line="360" w:lineRule="auto"/>
        <w:ind w:left="0" w:right="0" w:firstLine="709"/>
        <w:rPr>
          <w:rFonts w:eastAsia="Calibri"/>
        </w:rPr>
      </w:pPr>
      <w:r w:rsidRPr="003853DB">
        <w:rPr>
          <w:rFonts w:eastAsia="Calibri"/>
          <w:b/>
          <w:bCs/>
        </w:rPr>
        <w:lastRenderedPageBreak/>
        <w:t>Бизнес-аналитика (BI) и визуализация данных.</w:t>
      </w:r>
      <w:r w:rsidRPr="003853DB">
        <w:rPr>
          <w:rFonts w:eastAsia="Calibri"/>
        </w:rPr>
        <w:t xml:space="preserve"> Предлагается внедрить корпоративную BI платформу (например, Power BI, </w:t>
      </w:r>
      <w:proofErr w:type="spellStart"/>
      <w:r>
        <w:rPr>
          <w:rFonts w:eastAsia="Calibri"/>
          <w:lang w:val="en-US"/>
        </w:rPr>
        <w:t>YandexDatalens</w:t>
      </w:r>
      <w:proofErr w:type="spellEnd"/>
      <w:r w:rsidRPr="003853DB">
        <w:rPr>
          <w:rFonts w:eastAsia="Calibri"/>
        </w:rPr>
        <w:t xml:space="preserve">), настроенную на данные о спросе. BI-инструмент позволяет создавать интерактивные </w:t>
      </w:r>
      <w:proofErr w:type="spellStart"/>
      <w:r w:rsidRPr="003853DB">
        <w:rPr>
          <w:rFonts w:eastAsia="Calibri"/>
        </w:rPr>
        <w:t>дашборды</w:t>
      </w:r>
      <w:proofErr w:type="spellEnd"/>
      <w:r w:rsidRPr="003853DB">
        <w:rPr>
          <w:rFonts w:eastAsia="Calibri"/>
        </w:rPr>
        <w:t xml:space="preserve"> и отчеты, где ключевые показатели прогнозирования будут отслеживаться в реальном времени. Внедрение BI решит проблему низкой прозрачности: теперь все заинтересованные лица смогут самостоятельно получить доступ к актуальной информации и визуализировать ее под нужным углом.</w:t>
      </w:r>
    </w:p>
    <w:p w14:paraId="72411F51" w14:textId="2D0D939E" w:rsidR="003853DB" w:rsidRPr="003853DB" w:rsidRDefault="003853DB" w:rsidP="003853DB">
      <w:pPr>
        <w:spacing w:after="0" w:line="360" w:lineRule="auto"/>
        <w:ind w:left="0" w:right="0" w:firstLine="709"/>
        <w:rPr>
          <w:rFonts w:eastAsia="Calibri"/>
        </w:rPr>
      </w:pPr>
      <w:r w:rsidRPr="003853DB">
        <w:rPr>
          <w:rFonts w:eastAsia="Calibri"/>
          <w:b/>
          <w:bCs/>
        </w:rPr>
        <w:t>Модели прогнозирования с использованием ML/AI.</w:t>
      </w:r>
      <w:r w:rsidRPr="003853DB">
        <w:rPr>
          <w:rFonts w:eastAsia="Calibri"/>
        </w:rPr>
        <w:t xml:space="preserve"> В рамках новой системы следует внедрить современные методы прогнозирования спроса, основанные на машинном обучении. Это поможет раскрыть сложные закономерности, которые не видны при простом линейном тренде. ML-модель в сочетании с качественными данными она может существенно повысить точность и надежность прогнозов. </w:t>
      </w:r>
    </w:p>
    <w:p w14:paraId="475B4B21" w14:textId="77777777" w:rsidR="003853DB" w:rsidRPr="003853DB" w:rsidRDefault="003853DB" w:rsidP="003853DB">
      <w:pPr>
        <w:spacing w:after="0" w:line="360" w:lineRule="auto"/>
        <w:ind w:left="0" w:right="0" w:firstLine="709"/>
        <w:rPr>
          <w:rFonts w:eastAsia="Calibri"/>
        </w:rPr>
      </w:pPr>
      <w:r w:rsidRPr="003853DB">
        <w:rPr>
          <w:rFonts w:eastAsia="Calibri"/>
        </w:rPr>
        <w:t>Для Global Drive можно начать с малого проекта: взять одну категорию (Например, лодочные моторы) и построить ML-модель, которая учитывает сезонность, тренд, эффекты промо, погоду, экономические факторы. Затем протестировать ее на истории и в боевых условиях параллельно с традиционным методом.</w:t>
      </w:r>
    </w:p>
    <w:p w14:paraId="778A3068" w14:textId="474234E7" w:rsidR="003853DB" w:rsidRPr="009F7AA8" w:rsidRDefault="003853DB" w:rsidP="009937E0">
      <w:pPr>
        <w:spacing w:after="0" w:line="360" w:lineRule="auto"/>
        <w:ind w:left="0" w:right="0" w:firstLine="709"/>
        <w:jc w:val="center"/>
        <w:rPr>
          <w:rFonts w:eastAsia="Calibri"/>
        </w:rPr>
      </w:pPr>
      <w:r w:rsidRPr="003853DB">
        <w:rPr>
          <w:rFonts w:eastAsia="Calibri"/>
          <w:b/>
          <w:bCs/>
        </w:rPr>
        <w:t>Развитие персонала</w:t>
      </w:r>
    </w:p>
    <w:p w14:paraId="0B700A55" w14:textId="77777777" w:rsidR="003853DB" w:rsidRPr="003853DB" w:rsidRDefault="003853DB" w:rsidP="003853DB">
      <w:pPr>
        <w:spacing w:after="0" w:line="360" w:lineRule="auto"/>
        <w:ind w:left="0" w:right="0" w:firstLine="709"/>
        <w:rPr>
          <w:rFonts w:eastAsia="Calibri"/>
        </w:rPr>
      </w:pPr>
      <w:r w:rsidRPr="003853DB">
        <w:rPr>
          <w:rFonts w:eastAsia="Calibri"/>
        </w:rPr>
        <w:t xml:space="preserve">Аналитики и команда планирования пройдут обучение работе с новой системой прогнозирования, основам статистических методов и ML (настолько, насколько нужно для понимания модели). Также обучение навыкам </w:t>
      </w:r>
      <w:proofErr w:type="spellStart"/>
      <w:r w:rsidRPr="003853DB">
        <w:rPr>
          <w:rFonts w:eastAsia="Calibri"/>
        </w:rPr>
        <w:t>data</w:t>
      </w:r>
      <w:proofErr w:type="spellEnd"/>
      <w:r w:rsidRPr="003853DB">
        <w:rPr>
          <w:rFonts w:eastAsia="Calibri"/>
        </w:rPr>
        <w:t xml:space="preserve"> </w:t>
      </w:r>
      <w:proofErr w:type="spellStart"/>
      <w:r w:rsidRPr="003853DB">
        <w:rPr>
          <w:rFonts w:eastAsia="Calibri"/>
        </w:rPr>
        <w:t>analysis</w:t>
      </w:r>
      <w:proofErr w:type="spellEnd"/>
      <w:r w:rsidRPr="003853DB">
        <w:rPr>
          <w:rFonts w:eastAsia="Calibri"/>
        </w:rPr>
        <w:t>, визуализации (например, как использовать BI-</w:t>
      </w:r>
      <w:proofErr w:type="spellStart"/>
      <w:r w:rsidRPr="003853DB">
        <w:rPr>
          <w:rFonts w:eastAsia="Calibri"/>
        </w:rPr>
        <w:t>дэшборды</w:t>
      </w:r>
      <w:proofErr w:type="spellEnd"/>
      <w:r w:rsidRPr="003853DB">
        <w:rPr>
          <w:rFonts w:eastAsia="Calibri"/>
        </w:rPr>
        <w:t xml:space="preserve"> для выявления инсайтов).</w:t>
      </w:r>
    </w:p>
    <w:p w14:paraId="64491ECA" w14:textId="77777777" w:rsidR="003853DB" w:rsidRPr="003853DB" w:rsidRDefault="003853DB" w:rsidP="003853DB">
      <w:pPr>
        <w:spacing w:after="0" w:line="360" w:lineRule="auto"/>
        <w:ind w:left="0" w:right="0" w:firstLine="709"/>
        <w:rPr>
          <w:rFonts w:eastAsia="Calibri"/>
        </w:rPr>
      </w:pPr>
      <w:r w:rsidRPr="003853DB">
        <w:rPr>
          <w:rFonts w:eastAsia="Calibri"/>
        </w:rPr>
        <w:t>Менеджеры по продажам и маркетингу – тренинг по процессу S&amp;OP, по тому, как правильно интерпретировать прогноз, как вносить обоснованные коррективы. Им важно привить доверие к данным и моделям, научить работать с системой.</w:t>
      </w:r>
    </w:p>
    <w:p w14:paraId="4F810A27" w14:textId="23F2CFDC" w:rsidR="003853DB" w:rsidRPr="009F7AA8" w:rsidRDefault="003853DB" w:rsidP="009937E0">
      <w:pPr>
        <w:spacing w:after="0" w:line="360" w:lineRule="auto"/>
        <w:ind w:left="0" w:right="0" w:firstLine="709"/>
        <w:rPr>
          <w:rFonts w:eastAsia="Calibri"/>
        </w:rPr>
      </w:pPr>
      <w:r w:rsidRPr="003853DB">
        <w:rPr>
          <w:rFonts w:eastAsia="Calibri"/>
        </w:rPr>
        <w:t>IT-персонал – обучение поддержке ML-моделей, работе с базами данных, чтобы они могли сопровождать новую инфраструктуру.</w:t>
      </w:r>
    </w:p>
    <w:p w14:paraId="345B0960" w14:textId="77777777" w:rsidR="009937E0" w:rsidRPr="009F7AA8" w:rsidRDefault="009937E0" w:rsidP="009937E0">
      <w:pPr>
        <w:spacing w:after="0" w:line="360" w:lineRule="auto"/>
        <w:ind w:left="0" w:right="0" w:firstLine="709"/>
        <w:rPr>
          <w:rFonts w:eastAsia="Calibri"/>
        </w:rPr>
      </w:pPr>
    </w:p>
    <w:p w14:paraId="07255A61" w14:textId="029049F0" w:rsidR="009937E0" w:rsidRPr="00FE0C9D" w:rsidRDefault="007B48B9" w:rsidP="00FE0C9D">
      <w:pPr>
        <w:pStyle w:val="2"/>
        <w:rPr>
          <w:b/>
          <w:bCs/>
          <w:lang w:val="en-US"/>
        </w:rPr>
      </w:pPr>
      <w:bookmarkStart w:id="20" w:name="_Toc201094593"/>
      <w:r w:rsidRPr="007B48B9">
        <w:rPr>
          <w:b/>
          <w:bCs/>
          <w:lang w:val="en-US"/>
        </w:rPr>
        <w:t>SIPOC</w:t>
      </w:r>
      <w:r w:rsidRPr="009F7AA8">
        <w:rPr>
          <w:b/>
          <w:bCs/>
          <w:lang w:val="en-US"/>
        </w:rPr>
        <w:t xml:space="preserve">, </w:t>
      </w:r>
      <w:r w:rsidRPr="007B48B9">
        <w:rPr>
          <w:b/>
          <w:bCs/>
          <w:lang w:val="en-US"/>
        </w:rPr>
        <w:t>RACI</w:t>
      </w:r>
      <w:r w:rsidRPr="009F7AA8">
        <w:rPr>
          <w:b/>
          <w:bCs/>
          <w:lang w:val="en-US"/>
        </w:rPr>
        <w:t xml:space="preserve">, </w:t>
      </w:r>
      <w:r w:rsidRPr="007B48B9">
        <w:rPr>
          <w:b/>
          <w:bCs/>
          <w:lang w:val="en-US"/>
        </w:rPr>
        <w:t>BPMN</w:t>
      </w:r>
      <w:r w:rsidRPr="009F7AA8">
        <w:rPr>
          <w:b/>
          <w:bCs/>
          <w:lang w:val="en-US"/>
        </w:rPr>
        <w:t xml:space="preserve"> </w:t>
      </w:r>
      <w:r>
        <w:rPr>
          <w:b/>
          <w:bCs/>
          <w:lang w:val="en-US"/>
        </w:rPr>
        <w:t>TO</w:t>
      </w:r>
      <w:r w:rsidRPr="009F7AA8">
        <w:rPr>
          <w:b/>
          <w:bCs/>
          <w:lang w:val="en-US"/>
        </w:rPr>
        <w:t xml:space="preserve"> </w:t>
      </w:r>
      <w:r>
        <w:rPr>
          <w:b/>
          <w:bCs/>
          <w:lang w:val="en-US"/>
        </w:rPr>
        <w:t>BE</w:t>
      </w:r>
      <w:bookmarkEnd w:id="20"/>
    </w:p>
    <w:p w14:paraId="07FA67F4" w14:textId="04BBF0F7" w:rsidR="007B48B9" w:rsidRDefault="007B48B9" w:rsidP="007B48B9">
      <w:pPr>
        <w:spacing w:after="184" w:line="259" w:lineRule="auto"/>
        <w:ind w:left="2837" w:right="0" w:firstLine="703"/>
        <w:rPr>
          <w:rFonts w:eastAsia="Calibri"/>
          <w:b/>
          <w:bCs/>
          <w:sz w:val="32"/>
          <w:szCs w:val="32"/>
          <w:lang w:val="en-US"/>
        </w:rPr>
      </w:pPr>
      <w:r w:rsidRPr="007B48B9">
        <w:rPr>
          <w:rFonts w:eastAsia="Calibri"/>
          <w:b/>
          <w:bCs/>
          <w:sz w:val="32"/>
          <w:szCs w:val="32"/>
          <w:lang w:val="en-US"/>
        </w:rPr>
        <w:t xml:space="preserve">SIPOC </w:t>
      </w:r>
      <w:r>
        <w:rPr>
          <w:rFonts w:eastAsia="Calibri"/>
          <w:b/>
          <w:bCs/>
          <w:sz w:val="32"/>
          <w:szCs w:val="32"/>
          <w:lang w:val="en-US"/>
        </w:rPr>
        <w:t>TO BE</w:t>
      </w:r>
    </w:p>
    <w:p w14:paraId="32DA19FB" w14:textId="356DAC6D" w:rsidR="00FE0C9D" w:rsidRDefault="00FE0C9D" w:rsidP="00FE0C9D">
      <w:pPr>
        <w:spacing w:after="184" w:line="259" w:lineRule="auto"/>
        <w:ind w:left="0" w:right="0" w:firstLine="0"/>
        <w:rPr>
          <w:rFonts w:eastAsia="Calibri"/>
          <w:b/>
          <w:bCs/>
          <w:sz w:val="32"/>
          <w:szCs w:val="32"/>
          <w:lang w:val="en-US"/>
        </w:rPr>
      </w:pPr>
      <w:r w:rsidRPr="00FE0C9D">
        <w:rPr>
          <w:rFonts w:eastAsia="Calibri"/>
          <w:b/>
          <w:bCs/>
          <w:noProof/>
          <w:sz w:val="32"/>
          <w:szCs w:val="32"/>
          <w:lang w:val="en-US"/>
        </w:rPr>
        <w:lastRenderedPageBreak/>
        <w:drawing>
          <wp:inline distT="0" distB="0" distL="0" distR="0" wp14:anchorId="4B7CA60B" wp14:editId="09A4BB11">
            <wp:extent cx="5939790" cy="3549015"/>
            <wp:effectExtent l="0" t="0" r="3810" b="0"/>
            <wp:docPr id="111305259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52596" name="Рисунок 1" descr="Изображение выглядит как текст, снимок экрана, Шрифт, число&#10;&#10;Автоматически созданное описание"/>
                    <pic:cNvPicPr/>
                  </pic:nvPicPr>
                  <pic:blipFill>
                    <a:blip r:embed="rId30"/>
                    <a:stretch>
                      <a:fillRect/>
                    </a:stretch>
                  </pic:blipFill>
                  <pic:spPr>
                    <a:xfrm>
                      <a:off x="0" y="0"/>
                      <a:ext cx="5939790" cy="3549015"/>
                    </a:xfrm>
                    <a:prstGeom prst="rect">
                      <a:avLst/>
                    </a:prstGeom>
                  </pic:spPr>
                </pic:pic>
              </a:graphicData>
            </a:graphic>
          </wp:inline>
        </w:drawing>
      </w:r>
    </w:p>
    <w:p w14:paraId="5CE35CDA" w14:textId="37D61243" w:rsidR="00FE0C9D" w:rsidRPr="00FE0C9D" w:rsidRDefault="00FE0C9D" w:rsidP="00FE0C9D">
      <w:pPr>
        <w:spacing w:after="184" w:line="259" w:lineRule="auto"/>
        <w:ind w:left="0" w:right="0" w:firstLine="0"/>
        <w:jc w:val="right"/>
        <w:rPr>
          <w:rFonts w:eastAsia="Calibri"/>
          <w:i/>
          <w:iCs/>
        </w:rPr>
      </w:pPr>
      <w:r>
        <w:rPr>
          <w:rFonts w:eastAsia="Calibri"/>
          <w:i/>
          <w:iCs/>
        </w:rPr>
        <w:t>Таблица</w:t>
      </w:r>
      <w:r w:rsidRPr="006F192C">
        <w:rPr>
          <w:rFonts w:eastAsia="Calibri"/>
          <w:i/>
          <w:iCs/>
        </w:rPr>
        <w:t>. 1</w:t>
      </w:r>
      <w:r>
        <w:rPr>
          <w:rFonts w:eastAsia="Calibri"/>
          <w:i/>
          <w:iCs/>
        </w:rPr>
        <w:t>1</w:t>
      </w:r>
      <w:r w:rsidRPr="006F192C">
        <w:rPr>
          <w:rFonts w:eastAsia="Calibri"/>
          <w:i/>
          <w:iCs/>
        </w:rPr>
        <w:t xml:space="preserve"> </w:t>
      </w:r>
      <w:r w:rsidRPr="006F192C">
        <w:rPr>
          <w:rFonts w:eastAsia="Calibri"/>
          <w:i/>
          <w:iCs/>
          <w:lang w:val="en-US"/>
        </w:rPr>
        <w:t>RACI</w:t>
      </w:r>
      <w:r w:rsidRPr="00FE0C9D">
        <w:rPr>
          <w:rFonts w:eastAsia="Calibri"/>
          <w:i/>
          <w:iCs/>
        </w:rPr>
        <w:t xml:space="preserve"> </w:t>
      </w:r>
      <w:r w:rsidRPr="006F192C">
        <w:rPr>
          <w:rFonts w:eastAsia="Calibri"/>
          <w:i/>
          <w:iCs/>
          <w:lang w:val="en-US"/>
        </w:rPr>
        <w:t>AS</w:t>
      </w:r>
      <w:r w:rsidRPr="00FE0C9D">
        <w:rPr>
          <w:rFonts w:eastAsia="Calibri"/>
          <w:i/>
          <w:iCs/>
        </w:rPr>
        <w:t xml:space="preserve"> </w:t>
      </w:r>
      <w:r w:rsidRPr="006F192C">
        <w:rPr>
          <w:rFonts w:eastAsia="Calibri"/>
          <w:i/>
          <w:iCs/>
          <w:lang w:val="en-US"/>
        </w:rPr>
        <w:t>IS</w:t>
      </w:r>
    </w:p>
    <w:p w14:paraId="0C19DB30" w14:textId="77777777" w:rsidR="00FE0C9D" w:rsidRPr="00FE0C9D" w:rsidRDefault="00FE0C9D" w:rsidP="00FE0C9D">
      <w:pPr>
        <w:spacing w:after="0" w:line="360" w:lineRule="auto"/>
        <w:ind w:left="0" w:right="0" w:firstLine="709"/>
        <w:rPr>
          <w:rFonts w:eastAsia="Calibri"/>
        </w:rPr>
      </w:pPr>
      <w:r w:rsidRPr="00FE0C9D">
        <w:rPr>
          <w:rFonts w:eastAsia="Calibri"/>
        </w:rPr>
        <w:t>В рамках построения процесса прогнозирования спроса мы полностью пересмотрели архитектуру информационного взаимодействия между подразделениями. Основное отличие от текущего состояния заключается в переходе от фрагментированной обработки Excel-файлов к централизованному и управляемому процессу, основанному на интеграции с 1С, автоматизации через ETL и визуализации данных.</w:t>
      </w:r>
    </w:p>
    <w:p w14:paraId="56FA8033" w14:textId="77777777" w:rsidR="00FE0C9D" w:rsidRPr="00FE0C9D" w:rsidRDefault="00FE0C9D" w:rsidP="00FE0C9D">
      <w:pPr>
        <w:spacing w:after="0" w:line="360" w:lineRule="auto"/>
        <w:ind w:left="0" w:right="0" w:firstLine="709"/>
        <w:rPr>
          <w:rFonts w:eastAsia="Calibri"/>
        </w:rPr>
      </w:pPr>
      <w:r w:rsidRPr="00FE0C9D">
        <w:rPr>
          <w:rFonts w:eastAsia="Calibri"/>
        </w:rPr>
        <w:t xml:space="preserve">На входе в процесс теперь поступают данные из 1С. Автоматизированная система ETL обеспечивает их обработку и загрузку в хранилище данных (DWH), исключая ручной труд и повышая актуальность данных. Аналитики работают уже с унифицированным массивом, что позволяет сразу строить прогноз на основе ML-модели </w:t>
      </w:r>
      <w:proofErr w:type="spellStart"/>
      <w:r w:rsidRPr="00FE0C9D">
        <w:rPr>
          <w:rFonts w:eastAsia="Calibri"/>
        </w:rPr>
        <w:t>XGBoost</w:t>
      </w:r>
      <w:proofErr w:type="spellEnd"/>
      <w:r w:rsidRPr="00FE0C9D">
        <w:rPr>
          <w:rFonts w:eastAsia="Calibri"/>
        </w:rPr>
        <w:t>, учитывая временные ряды, региональность и сезонные колебания.</w:t>
      </w:r>
    </w:p>
    <w:p w14:paraId="63151478" w14:textId="77777777" w:rsidR="00FE0C9D" w:rsidRPr="00FE0C9D" w:rsidRDefault="00FE0C9D" w:rsidP="00FE0C9D">
      <w:pPr>
        <w:spacing w:after="0" w:line="360" w:lineRule="auto"/>
        <w:ind w:left="0" w:right="0" w:firstLine="709"/>
        <w:rPr>
          <w:rFonts w:eastAsia="Calibri"/>
        </w:rPr>
      </w:pPr>
      <w:r w:rsidRPr="00FE0C9D">
        <w:rPr>
          <w:rFonts w:eastAsia="Calibri"/>
        </w:rPr>
        <w:t xml:space="preserve">Ключевым изменением стало то, что маркетинг получает не просто файл с прогнозом, а доступ к метрикам точности, визуализированным в </w:t>
      </w:r>
      <w:proofErr w:type="spellStart"/>
      <w:r w:rsidRPr="00FE0C9D">
        <w:rPr>
          <w:rFonts w:eastAsia="Calibri"/>
        </w:rPr>
        <w:t>дашбордах</w:t>
      </w:r>
      <w:proofErr w:type="spellEnd"/>
      <w:r w:rsidRPr="00FE0C9D">
        <w:rPr>
          <w:rFonts w:eastAsia="Calibri"/>
        </w:rPr>
        <w:t>. После корректировок руководитель продаж утверждает итоговую версию в 1С и BI-системе. Это автоматически формирует итоговые отчёты и планы, которые доступны для закупок, логистики и финансов в едином пространстве. Таким образом, каждый отдел получает только нужную ему часть прогноза, без повторной ручной передачи данных.</w:t>
      </w:r>
    </w:p>
    <w:p w14:paraId="67E8746A" w14:textId="369C9F52" w:rsidR="00FE0C9D" w:rsidRPr="00FE0C9D" w:rsidRDefault="00FE0C9D" w:rsidP="00FE0C9D">
      <w:pPr>
        <w:spacing w:after="0" w:line="360" w:lineRule="auto"/>
        <w:ind w:left="0" w:right="0" w:firstLine="709"/>
        <w:rPr>
          <w:rFonts w:eastAsia="Calibri"/>
        </w:rPr>
      </w:pPr>
      <w:r w:rsidRPr="00FE0C9D">
        <w:rPr>
          <w:rFonts w:eastAsia="Calibri"/>
        </w:rPr>
        <w:t xml:space="preserve">Вся цепочка стала не только быстрее и точнее, но и управляемой: ошибки сводятся к минимуму, а </w:t>
      </w:r>
      <w:proofErr w:type="spellStart"/>
      <w:r w:rsidRPr="00FE0C9D">
        <w:rPr>
          <w:rFonts w:eastAsia="Calibri"/>
        </w:rPr>
        <w:t>пересогласования</w:t>
      </w:r>
      <w:proofErr w:type="spellEnd"/>
      <w:r w:rsidRPr="00FE0C9D">
        <w:rPr>
          <w:rFonts w:eastAsia="Calibri"/>
        </w:rPr>
        <w:t xml:space="preserve"> не требуют внешнего экспорта. Благодаря внедрению визуальных отчётов в Яндекс </w:t>
      </w:r>
      <w:proofErr w:type="spellStart"/>
      <w:r w:rsidRPr="00FE0C9D">
        <w:rPr>
          <w:rFonts w:eastAsia="Calibri"/>
        </w:rPr>
        <w:t>DataLens</w:t>
      </w:r>
      <w:proofErr w:type="spellEnd"/>
      <w:r w:rsidRPr="00FE0C9D">
        <w:rPr>
          <w:rFonts w:eastAsia="Calibri"/>
        </w:rPr>
        <w:t xml:space="preserve"> все заинтересованные стороны могут видеть </w:t>
      </w:r>
      <w:r w:rsidRPr="00FE0C9D">
        <w:rPr>
          <w:rFonts w:eastAsia="Calibri"/>
        </w:rPr>
        <w:lastRenderedPageBreak/>
        <w:t>результат в режиме реального времени. Это фундаментально отличает To-Be SIPOC от As-</w:t>
      </w:r>
      <w:proofErr w:type="spellStart"/>
      <w:r w:rsidRPr="00FE0C9D">
        <w:rPr>
          <w:rFonts w:eastAsia="Calibri"/>
        </w:rPr>
        <w:t>Is</w:t>
      </w:r>
      <w:proofErr w:type="spellEnd"/>
      <w:r w:rsidRPr="00FE0C9D">
        <w:rPr>
          <w:rFonts w:eastAsia="Calibri"/>
        </w:rPr>
        <w:t>, превращая процесс из разрозненного и зависимого от файлов в цифровой, прозрачный и согласованный механизм прогнозирования.</w:t>
      </w:r>
    </w:p>
    <w:p w14:paraId="2C72AFCB" w14:textId="4A1E83CB" w:rsidR="007B48B9" w:rsidRDefault="007B48B9" w:rsidP="007B48B9">
      <w:pPr>
        <w:spacing w:after="184" w:line="259" w:lineRule="auto"/>
        <w:ind w:left="2837" w:right="0" w:firstLine="703"/>
        <w:rPr>
          <w:rFonts w:eastAsia="Calibri"/>
          <w:b/>
          <w:bCs/>
          <w:sz w:val="32"/>
          <w:szCs w:val="32"/>
        </w:rPr>
      </w:pPr>
      <w:r>
        <w:rPr>
          <w:rFonts w:eastAsia="Calibri"/>
          <w:b/>
          <w:bCs/>
          <w:sz w:val="32"/>
          <w:szCs w:val="32"/>
          <w:lang w:val="en-US"/>
        </w:rPr>
        <w:t>RACI TO BE</w:t>
      </w:r>
    </w:p>
    <w:p w14:paraId="09C5BEA7" w14:textId="52FF3A3A" w:rsidR="00FE0C9D" w:rsidRDefault="00FE0C9D" w:rsidP="00FE0C9D">
      <w:pPr>
        <w:spacing w:after="184" w:line="259" w:lineRule="auto"/>
        <w:ind w:left="0" w:right="0" w:firstLine="0"/>
        <w:rPr>
          <w:rFonts w:eastAsia="Calibri"/>
          <w:b/>
          <w:bCs/>
          <w:sz w:val="32"/>
          <w:szCs w:val="32"/>
        </w:rPr>
      </w:pPr>
      <w:r w:rsidRPr="00FE0C9D">
        <w:rPr>
          <w:rFonts w:eastAsia="Calibri"/>
          <w:b/>
          <w:bCs/>
          <w:noProof/>
          <w:sz w:val="32"/>
          <w:szCs w:val="32"/>
        </w:rPr>
        <w:drawing>
          <wp:inline distT="0" distB="0" distL="0" distR="0" wp14:anchorId="2469A5FA" wp14:editId="677C7DB0">
            <wp:extent cx="5939790" cy="4789805"/>
            <wp:effectExtent l="0" t="0" r="3810" b="0"/>
            <wp:docPr id="1862479040" name="Рисунок 1" descr="Изображение выглядит как текст, снимок экрана,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79040" name="Рисунок 1" descr="Изображение выглядит как текст, снимок экрана, число, Параллельный&#10;&#10;Автоматически созданное описание"/>
                    <pic:cNvPicPr/>
                  </pic:nvPicPr>
                  <pic:blipFill>
                    <a:blip r:embed="rId31"/>
                    <a:stretch>
                      <a:fillRect/>
                    </a:stretch>
                  </pic:blipFill>
                  <pic:spPr>
                    <a:xfrm>
                      <a:off x="0" y="0"/>
                      <a:ext cx="5939790" cy="4789805"/>
                    </a:xfrm>
                    <a:prstGeom prst="rect">
                      <a:avLst/>
                    </a:prstGeom>
                  </pic:spPr>
                </pic:pic>
              </a:graphicData>
            </a:graphic>
          </wp:inline>
        </w:drawing>
      </w:r>
    </w:p>
    <w:p w14:paraId="5450EB91" w14:textId="5DC70B19" w:rsidR="00FE0C9D" w:rsidRDefault="00FE0C9D" w:rsidP="00FE0C9D">
      <w:pPr>
        <w:spacing w:after="184" w:line="259" w:lineRule="auto"/>
        <w:ind w:left="0" w:right="0" w:firstLine="0"/>
        <w:jc w:val="right"/>
        <w:rPr>
          <w:rFonts w:eastAsia="Calibri"/>
          <w:i/>
          <w:iCs/>
        </w:rPr>
      </w:pPr>
      <w:r>
        <w:rPr>
          <w:rFonts w:eastAsia="Calibri"/>
          <w:i/>
          <w:iCs/>
        </w:rPr>
        <w:t>Таблица</w:t>
      </w:r>
      <w:r w:rsidRPr="006F192C">
        <w:rPr>
          <w:rFonts w:eastAsia="Calibri"/>
          <w:i/>
          <w:iCs/>
        </w:rPr>
        <w:t>. 1</w:t>
      </w:r>
      <w:r>
        <w:rPr>
          <w:rFonts w:eastAsia="Calibri"/>
          <w:i/>
          <w:iCs/>
        </w:rPr>
        <w:t>2</w:t>
      </w:r>
      <w:r w:rsidRPr="006F192C">
        <w:rPr>
          <w:rFonts w:eastAsia="Calibri"/>
          <w:i/>
          <w:iCs/>
        </w:rPr>
        <w:t xml:space="preserve"> </w:t>
      </w:r>
      <w:r w:rsidRPr="006F192C">
        <w:rPr>
          <w:rFonts w:eastAsia="Calibri"/>
          <w:i/>
          <w:iCs/>
          <w:lang w:val="en-US"/>
        </w:rPr>
        <w:t>RACI</w:t>
      </w:r>
      <w:r w:rsidRPr="00FE0C9D">
        <w:rPr>
          <w:rFonts w:eastAsia="Calibri"/>
          <w:i/>
          <w:iCs/>
        </w:rPr>
        <w:t xml:space="preserve"> </w:t>
      </w:r>
      <w:r w:rsidRPr="006F192C">
        <w:rPr>
          <w:rFonts w:eastAsia="Calibri"/>
          <w:i/>
          <w:iCs/>
          <w:lang w:val="en-US"/>
        </w:rPr>
        <w:t>AS</w:t>
      </w:r>
      <w:r w:rsidRPr="00FE0C9D">
        <w:rPr>
          <w:rFonts w:eastAsia="Calibri"/>
          <w:i/>
          <w:iCs/>
        </w:rPr>
        <w:t xml:space="preserve"> </w:t>
      </w:r>
      <w:r w:rsidRPr="006F192C">
        <w:rPr>
          <w:rFonts w:eastAsia="Calibri"/>
          <w:i/>
          <w:iCs/>
          <w:lang w:val="en-US"/>
        </w:rPr>
        <w:t>IS</w:t>
      </w:r>
    </w:p>
    <w:p w14:paraId="65D137F6" w14:textId="77777777" w:rsidR="00FE0C9D" w:rsidRPr="0083498F" w:rsidRDefault="00FE0C9D" w:rsidP="00FE0C9D">
      <w:pPr>
        <w:spacing w:after="0" w:line="360" w:lineRule="auto"/>
        <w:ind w:left="0" w:right="0" w:firstLine="709"/>
      </w:pPr>
      <w:r w:rsidRPr="0083498F">
        <w:t>В рамках трансформации процесса прогнозирования спроса нами была построена обновлённая RACI-матрица, отражающая распределение ролей по этапам To-Be модели. Основные изменения по сравнению с As-</w:t>
      </w:r>
      <w:proofErr w:type="spellStart"/>
      <w:r w:rsidRPr="0083498F">
        <w:t>Is</w:t>
      </w:r>
      <w:proofErr w:type="spellEnd"/>
      <w:r w:rsidRPr="0083498F">
        <w:t xml:space="preserve"> заключаются в автоматизации ключевых задач и перераспределении ответственности. Так, на этапах сбора, очистки и стандартизации данных теперь назначен отдел аналитики как основной владелец (</w:t>
      </w:r>
      <w:proofErr w:type="spellStart"/>
      <w:r w:rsidRPr="0083498F">
        <w:t>Accountable</w:t>
      </w:r>
      <w:proofErr w:type="spellEnd"/>
      <w:r w:rsidRPr="0083498F">
        <w:t>), в то время как раньше эти задачи выполнялись вручную несколькими отделами без явной ответственности. Построение прогноза передано аналитикам, а корректировка остаётся за маркетингом, что отражает разделение компетенций.</w:t>
      </w:r>
    </w:p>
    <w:p w14:paraId="265CB9F7" w14:textId="77777777" w:rsidR="00FE0C9D" w:rsidRPr="0083498F" w:rsidRDefault="00FE0C9D" w:rsidP="00FE0C9D">
      <w:pPr>
        <w:spacing w:after="0" w:line="360" w:lineRule="auto"/>
        <w:ind w:left="0" w:right="0" w:firstLine="709"/>
      </w:pPr>
      <w:r w:rsidRPr="0083498F">
        <w:lastRenderedPageBreak/>
        <w:t>Особое внимание уделено интеграции с 1С, которая в To-Be сценарии выполняет роль исключительно ответственного исполнителя (R) без принятия решений</w:t>
      </w:r>
      <w:r>
        <w:t>, при контроле отдела аналитики</w:t>
      </w:r>
      <w:r w:rsidRPr="00D5169C">
        <w:t>(</w:t>
      </w:r>
      <w:r>
        <w:rPr>
          <w:lang w:val="en-US"/>
        </w:rPr>
        <w:t>A</w:t>
      </w:r>
      <w:r w:rsidRPr="00D5169C">
        <w:t>)</w:t>
      </w:r>
      <w:r w:rsidRPr="0083498F">
        <w:t xml:space="preserve">. Это подчёркивает автоматизированный характер платформы. </w:t>
      </w:r>
    </w:p>
    <w:p w14:paraId="38C4A87F" w14:textId="770FDF33" w:rsidR="00FE0C9D" w:rsidRDefault="00FE0C9D" w:rsidP="00FE0C9D">
      <w:pPr>
        <w:spacing w:after="0" w:line="360" w:lineRule="auto"/>
        <w:ind w:left="0" w:right="0" w:firstLine="709"/>
      </w:pPr>
      <w:r w:rsidRPr="0083498F">
        <w:t>Таким образом, новая модель повышает чёткость ролей, поддерживает автоматизацию и улучшает взаимодействие между отделами в рамках единого цифрового процесса.</w:t>
      </w:r>
    </w:p>
    <w:p w14:paraId="1530AD3C" w14:textId="77777777" w:rsidR="00FE0C9D" w:rsidRPr="00FE0C9D" w:rsidRDefault="00FE0C9D" w:rsidP="00FE0C9D">
      <w:pPr>
        <w:spacing w:after="0" w:line="360" w:lineRule="auto"/>
        <w:ind w:left="0" w:right="0" w:firstLine="709"/>
      </w:pPr>
    </w:p>
    <w:p w14:paraId="0C36B5D5" w14:textId="022A5DA4" w:rsidR="007B48B9" w:rsidRDefault="007B48B9" w:rsidP="00FE0C9D">
      <w:pPr>
        <w:spacing w:after="184" w:line="259" w:lineRule="auto"/>
        <w:ind w:left="2837" w:right="0" w:firstLine="703"/>
        <w:rPr>
          <w:rFonts w:eastAsia="Calibri"/>
          <w:b/>
          <w:bCs/>
          <w:sz w:val="32"/>
          <w:szCs w:val="32"/>
        </w:rPr>
      </w:pPr>
      <w:r>
        <w:rPr>
          <w:rFonts w:eastAsia="Calibri"/>
          <w:b/>
          <w:bCs/>
          <w:sz w:val="32"/>
          <w:szCs w:val="32"/>
          <w:lang w:val="en-US"/>
        </w:rPr>
        <w:t>BPMN</w:t>
      </w:r>
      <w:r w:rsidRPr="009F7AA8">
        <w:rPr>
          <w:rFonts w:eastAsia="Calibri"/>
          <w:b/>
          <w:bCs/>
          <w:sz w:val="32"/>
          <w:szCs w:val="32"/>
        </w:rPr>
        <w:t xml:space="preserve"> </w:t>
      </w:r>
      <w:r>
        <w:rPr>
          <w:rFonts w:eastAsia="Calibri"/>
          <w:b/>
          <w:bCs/>
          <w:sz w:val="32"/>
          <w:szCs w:val="32"/>
          <w:lang w:val="en-US"/>
        </w:rPr>
        <w:t>TO</w:t>
      </w:r>
      <w:r w:rsidRPr="009F7AA8">
        <w:rPr>
          <w:rFonts w:eastAsia="Calibri"/>
          <w:b/>
          <w:bCs/>
          <w:sz w:val="32"/>
          <w:szCs w:val="32"/>
        </w:rPr>
        <w:t xml:space="preserve"> </w:t>
      </w:r>
      <w:r>
        <w:rPr>
          <w:rFonts w:eastAsia="Calibri"/>
          <w:b/>
          <w:bCs/>
          <w:sz w:val="32"/>
          <w:szCs w:val="32"/>
          <w:lang w:val="en-US"/>
        </w:rPr>
        <w:t>BE</w:t>
      </w:r>
    </w:p>
    <w:p w14:paraId="24838691" w14:textId="653962FC" w:rsidR="00C32E95" w:rsidRPr="00C32E95" w:rsidRDefault="00C32E95" w:rsidP="00C32E95">
      <w:pPr>
        <w:spacing w:after="0" w:line="360" w:lineRule="auto"/>
        <w:ind w:left="0" w:right="0" w:firstLine="709"/>
        <w:rPr>
          <w:rFonts w:eastAsia="Calibri"/>
        </w:rPr>
      </w:pPr>
      <w:r w:rsidRPr="00C32E95">
        <w:rPr>
          <w:rFonts w:eastAsia="Calibri"/>
        </w:rPr>
        <w:t xml:space="preserve">BPMN-диаграмма позволила не просто формализовать последовательность шагов, но и выявить логические разрывы и дублирование действий в старой модели. </w:t>
      </w:r>
      <w:r>
        <w:rPr>
          <w:rFonts w:eastAsia="Calibri"/>
        </w:rPr>
        <w:t xml:space="preserve">Здесь </w:t>
      </w:r>
      <w:r w:rsidRPr="00C32E95">
        <w:rPr>
          <w:rFonts w:eastAsia="Calibri"/>
        </w:rPr>
        <w:t>акцент сделан на потоке решений и точках возврата — например, при наличии замечаний прогноз возвращается на доработку, а не «теряется» в коммуникациях. Такой подход помогает визуально оценить сложность маршрутов, оптимизировать время на согласование и внедрить автоматизированные ветвления, что особенно ценно для дальнейшей цифровизации процесса.</w:t>
      </w:r>
    </w:p>
    <w:p w14:paraId="030C5F27" w14:textId="4E2770E1" w:rsidR="00CA675D" w:rsidRDefault="00E03A31">
      <w:pPr>
        <w:spacing w:after="184" w:line="259" w:lineRule="auto"/>
        <w:ind w:left="5" w:right="0" w:firstLine="0"/>
        <w:jc w:val="left"/>
        <w:rPr>
          <w:rFonts w:ascii="Calibri" w:eastAsia="Calibri" w:hAnsi="Calibri" w:cs="Calibri"/>
        </w:rPr>
      </w:pPr>
      <w:r w:rsidRPr="00C32E95">
        <w:rPr>
          <w:rFonts w:ascii="Calibri" w:eastAsia="Calibri" w:hAnsi="Calibri" w:cs="Calibri"/>
        </w:rPr>
        <w:t xml:space="preserve"> </w:t>
      </w:r>
      <w:r w:rsidR="00FE0C9D" w:rsidRPr="00FE0C9D">
        <w:rPr>
          <w:rFonts w:ascii="Calibri" w:eastAsia="Calibri" w:hAnsi="Calibri" w:cs="Calibri"/>
          <w:noProof/>
          <w:lang w:val="en-US"/>
        </w:rPr>
        <w:drawing>
          <wp:inline distT="0" distB="0" distL="0" distR="0" wp14:anchorId="687FF6E1" wp14:editId="25A739B2">
            <wp:extent cx="5939790" cy="4350385"/>
            <wp:effectExtent l="0" t="0" r="3810" b="0"/>
            <wp:docPr id="315547009" name="Рисунок 5" descr="Изображение выглядит как текст, диаграмма, Технический чертеж,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547009" name="Рисунок 5" descr="Изображение выглядит как текст, диаграмма, Технический чертеж, План&#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4350385"/>
                    </a:xfrm>
                    <a:prstGeom prst="rect">
                      <a:avLst/>
                    </a:prstGeom>
                    <a:noFill/>
                    <a:ln>
                      <a:noFill/>
                    </a:ln>
                  </pic:spPr>
                </pic:pic>
              </a:graphicData>
            </a:graphic>
          </wp:inline>
        </w:drawing>
      </w:r>
    </w:p>
    <w:p w14:paraId="6DE6DEB4" w14:textId="463F3697" w:rsidR="00166465" w:rsidRDefault="00166465" w:rsidP="00166465">
      <w:pPr>
        <w:spacing w:after="184" w:line="259" w:lineRule="auto"/>
        <w:ind w:left="0" w:right="0" w:firstLine="0"/>
        <w:jc w:val="right"/>
        <w:rPr>
          <w:rFonts w:eastAsia="Calibri"/>
          <w:i/>
          <w:iCs/>
        </w:rPr>
      </w:pPr>
      <w:r w:rsidRPr="006F192C">
        <w:rPr>
          <w:rFonts w:eastAsia="Calibri"/>
          <w:i/>
          <w:iCs/>
        </w:rPr>
        <w:t>Рис. 1</w:t>
      </w:r>
      <w:r>
        <w:rPr>
          <w:rFonts w:eastAsia="Calibri"/>
          <w:i/>
          <w:iCs/>
        </w:rPr>
        <w:t>4</w:t>
      </w:r>
      <w:r w:rsidRPr="006F192C">
        <w:rPr>
          <w:rFonts w:eastAsia="Calibri"/>
          <w:i/>
          <w:iCs/>
        </w:rPr>
        <w:t xml:space="preserve"> </w:t>
      </w:r>
      <w:r>
        <w:rPr>
          <w:rFonts w:eastAsia="Calibri"/>
          <w:i/>
          <w:iCs/>
          <w:lang w:val="en-US"/>
        </w:rPr>
        <w:t>BPMN</w:t>
      </w:r>
      <w:r w:rsidRPr="00FE0C9D">
        <w:rPr>
          <w:rFonts w:eastAsia="Calibri"/>
          <w:i/>
          <w:iCs/>
        </w:rPr>
        <w:t xml:space="preserve"> </w:t>
      </w:r>
      <w:r w:rsidRPr="006F192C">
        <w:rPr>
          <w:rFonts w:eastAsia="Calibri"/>
          <w:i/>
          <w:iCs/>
          <w:lang w:val="en-US"/>
        </w:rPr>
        <w:t>AS</w:t>
      </w:r>
      <w:r w:rsidRPr="00FE0C9D">
        <w:rPr>
          <w:rFonts w:eastAsia="Calibri"/>
          <w:i/>
          <w:iCs/>
        </w:rPr>
        <w:t xml:space="preserve"> </w:t>
      </w:r>
      <w:r w:rsidRPr="006F192C">
        <w:rPr>
          <w:rFonts w:eastAsia="Calibri"/>
          <w:i/>
          <w:iCs/>
          <w:lang w:val="en-US"/>
        </w:rPr>
        <w:t>IS</w:t>
      </w:r>
    </w:p>
    <w:p w14:paraId="0F897E0F" w14:textId="3673290D" w:rsidR="00166465" w:rsidRDefault="00166465" w:rsidP="00166465">
      <w:pPr>
        <w:pStyle w:val="2"/>
        <w:rPr>
          <w:rFonts w:eastAsia="Calibri"/>
          <w:b/>
          <w:bCs/>
        </w:rPr>
      </w:pPr>
      <w:bookmarkStart w:id="21" w:name="_Toc201094594"/>
      <w:r w:rsidRPr="00166465">
        <w:rPr>
          <w:rFonts w:eastAsia="Calibri"/>
          <w:b/>
          <w:bCs/>
        </w:rPr>
        <w:lastRenderedPageBreak/>
        <w:t>Оценка результатов</w:t>
      </w:r>
      <w:bookmarkEnd w:id="21"/>
    </w:p>
    <w:p w14:paraId="05B69478" w14:textId="4B2F90E3" w:rsidR="00624E2E" w:rsidRDefault="00624E2E" w:rsidP="00624E2E">
      <w:pPr>
        <w:spacing w:after="0" w:line="360" w:lineRule="auto"/>
        <w:ind w:left="0" w:right="0" w:firstLine="709"/>
      </w:pPr>
      <w:r w:rsidRPr="00326BF9">
        <w:t>В данном разделе представлены ключевые параметры и исходные данные, необходимые для расчета бюджета и ресурсов проекта. Учитываются затраты на команду, облачную инфраструктуру и обучение персонала.</w:t>
      </w:r>
      <w:r>
        <w:t xml:space="preserve"> Рассмотрен период на первы</w:t>
      </w:r>
      <w:r w:rsidR="00DB0ABC">
        <w:t>й год</w:t>
      </w:r>
      <w:r>
        <w:t xml:space="preserve"> так как дальнейшие расчеты показали высокую вероятность окупаемости проекта за это время.</w:t>
      </w:r>
    </w:p>
    <w:p w14:paraId="486A84FA" w14:textId="77777777" w:rsidR="00624E2E" w:rsidRPr="007D6ED4" w:rsidRDefault="00624E2E" w:rsidP="00624E2E">
      <w:pPr>
        <w:spacing w:after="0" w:line="360" w:lineRule="auto"/>
        <w:ind w:left="0" w:right="0" w:firstLine="709"/>
        <w:jc w:val="center"/>
        <w:rPr>
          <w:b/>
          <w:bCs/>
        </w:rPr>
      </w:pPr>
      <w:r w:rsidRPr="007D6ED4">
        <w:rPr>
          <w:b/>
          <w:bCs/>
        </w:rPr>
        <w:t>Сотрудники</w:t>
      </w:r>
    </w:p>
    <w:p w14:paraId="397C4C4E" w14:textId="4F3AF94F" w:rsidR="00624E2E" w:rsidRPr="00DB0ABC" w:rsidRDefault="00624E2E" w:rsidP="00624E2E">
      <w:pPr>
        <w:spacing w:after="0" w:line="360" w:lineRule="auto"/>
        <w:ind w:left="0" w:right="0" w:firstLine="709"/>
        <w:rPr>
          <w:lang w:val="en-US"/>
        </w:rPr>
      </w:pPr>
      <w:r w:rsidRPr="009F7AA8">
        <w:rPr>
          <w:lang w:val="en-US"/>
        </w:rPr>
        <w:t>Data</w:t>
      </w:r>
      <w:r w:rsidRPr="00DB0ABC">
        <w:rPr>
          <w:lang w:val="en-US"/>
        </w:rPr>
        <w:t>-</w:t>
      </w:r>
      <w:r w:rsidRPr="009F7AA8">
        <w:rPr>
          <w:lang w:val="en-US"/>
        </w:rPr>
        <w:t>scientist</w:t>
      </w:r>
      <w:r w:rsidRPr="00DB0ABC">
        <w:rPr>
          <w:lang w:val="en-US"/>
        </w:rPr>
        <w:t xml:space="preserve"> ≈ 200 </w:t>
      </w:r>
      <w:r>
        <w:t>к</w:t>
      </w:r>
      <w:r w:rsidRPr="00DB0ABC">
        <w:rPr>
          <w:lang w:val="en-US"/>
        </w:rPr>
        <w:t>₽/</w:t>
      </w:r>
      <w:proofErr w:type="spellStart"/>
      <w:r>
        <w:t>мес</w:t>
      </w:r>
      <w:proofErr w:type="spellEnd"/>
      <w:r w:rsidRPr="00DB0ABC">
        <w:rPr>
          <w:lang w:val="en-US"/>
        </w:rPr>
        <w:t xml:space="preserve"> (</w:t>
      </w:r>
      <w:r w:rsidRPr="008809C5">
        <w:rPr>
          <w:lang w:val="en-US"/>
        </w:rPr>
        <w:t>DS</w:t>
      </w:r>
      <w:r w:rsidRPr="00DB0ABC">
        <w:rPr>
          <w:lang w:val="en-US"/>
        </w:rPr>
        <w:t xml:space="preserve"> 1 </w:t>
      </w:r>
      <w:r w:rsidRPr="008809C5">
        <w:rPr>
          <w:lang w:val="en-US"/>
        </w:rPr>
        <w:t>FTE</w:t>
      </w:r>
      <w:r w:rsidRPr="00DB0ABC">
        <w:rPr>
          <w:lang w:val="en-US"/>
        </w:rPr>
        <w:t xml:space="preserve"> </w:t>
      </w:r>
      <w:r w:rsidR="00DB0ABC" w:rsidRPr="00DB0ABC">
        <w:rPr>
          <w:lang w:val="en-US"/>
        </w:rPr>
        <w:t>–</w:t>
      </w:r>
      <w:r w:rsidRPr="00DB0ABC">
        <w:rPr>
          <w:lang w:val="en-US"/>
        </w:rPr>
        <w:t xml:space="preserve"> </w:t>
      </w:r>
      <w:r w:rsidR="00DB0ABC" w:rsidRPr="00DB0ABC">
        <w:rPr>
          <w:lang w:val="en-US"/>
        </w:rPr>
        <w:t>2,4</w:t>
      </w:r>
      <w:r w:rsidRPr="00DB0ABC">
        <w:rPr>
          <w:lang w:val="en-US"/>
        </w:rPr>
        <w:t xml:space="preserve"> </w:t>
      </w:r>
      <w:r>
        <w:t>млн</w:t>
      </w:r>
      <w:r w:rsidRPr="00DB0ABC">
        <w:rPr>
          <w:lang w:val="en-US"/>
        </w:rPr>
        <w:t xml:space="preserve"> </w:t>
      </w:r>
      <w:r>
        <w:t>за</w:t>
      </w:r>
      <w:r w:rsidRPr="00DB0ABC">
        <w:rPr>
          <w:lang w:val="en-US"/>
        </w:rPr>
        <w:t xml:space="preserve"> </w:t>
      </w:r>
      <w:r w:rsidR="00DB0ABC" w:rsidRPr="00DB0ABC">
        <w:rPr>
          <w:lang w:val="en-US"/>
        </w:rPr>
        <w:t xml:space="preserve">1 </w:t>
      </w:r>
      <w:r w:rsidR="00DB0ABC">
        <w:t>год</w:t>
      </w:r>
      <w:r w:rsidRPr="00DB0ABC">
        <w:rPr>
          <w:lang w:val="en-US"/>
        </w:rPr>
        <w:t>)</w:t>
      </w:r>
    </w:p>
    <w:p w14:paraId="70880BDF" w14:textId="60F93E66" w:rsidR="00624E2E" w:rsidRPr="007D6ED4" w:rsidRDefault="00624E2E" w:rsidP="00624E2E">
      <w:pPr>
        <w:spacing w:after="0" w:line="360" w:lineRule="auto"/>
        <w:ind w:left="0" w:right="0" w:firstLine="709"/>
        <w:rPr>
          <w:lang w:val="en-US"/>
        </w:rPr>
      </w:pPr>
      <w:r w:rsidRPr="008809C5">
        <w:rPr>
          <w:lang w:val="en-US"/>
        </w:rPr>
        <w:t>Data</w:t>
      </w:r>
      <w:r w:rsidRPr="007D6ED4">
        <w:rPr>
          <w:lang w:val="en-US"/>
        </w:rPr>
        <w:t>-</w:t>
      </w:r>
      <w:r w:rsidRPr="008809C5">
        <w:rPr>
          <w:lang w:val="en-US"/>
        </w:rPr>
        <w:t>engineer</w:t>
      </w:r>
      <w:r w:rsidRPr="007D6ED4">
        <w:rPr>
          <w:lang w:val="en-US"/>
        </w:rPr>
        <w:t xml:space="preserve"> ≈ 118 </w:t>
      </w:r>
      <w:r>
        <w:t>к</w:t>
      </w:r>
      <w:r w:rsidRPr="007D6ED4">
        <w:rPr>
          <w:lang w:val="en-US"/>
        </w:rPr>
        <w:t>₽/</w:t>
      </w:r>
      <w:proofErr w:type="spellStart"/>
      <w:r>
        <w:t>мес</w:t>
      </w:r>
      <w:proofErr w:type="spellEnd"/>
      <w:r w:rsidRPr="007D6ED4">
        <w:rPr>
          <w:lang w:val="en-US"/>
        </w:rPr>
        <w:t xml:space="preserve"> (</w:t>
      </w:r>
      <w:r w:rsidRPr="008809C5">
        <w:rPr>
          <w:lang w:val="en-US"/>
        </w:rPr>
        <w:t xml:space="preserve">DE 1 FTE </w:t>
      </w:r>
      <w:r w:rsidR="00DB0ABC">
        <w:rPr>
          <w:lang w:val="en-US"/>
        </w:rPr>
        <w:t>–</w:t>
      </w:r>
      <w:r w:rsidRPr="008809C5">
        <w:rPr>
          <w:lang w:val="en-US"/>
        </w:rPr>
        <w:t xml:space="preserve"> </w:t>
      </w:r>
      <w:r w:rsidR="00DB0ABC" w:rsidRPr="00DB0ABC">
        <w:rPr>
          <w:lang w:val="en-US"/>
        </w:rPr>
        <w:t xml:space="preserve">1,4 </w:t>
      </w:r>
      <w:r w:rsidR="00DB0ABC">
        <w:t>млн</w:t>
      </w:r>
      <w:r w:rsidRPr="007D6ED4">
        <w:rPr>
          <w:lang w:val="en-US"/>
        </w:rPr>
        <w:t>)</w:t>
      </w:r>
    </w:p>
    <w:p w14:paraId="2E3C6B6A" w14:textId="030DE692" w:rsidR="00624E2E" w:rsidRDefault="00624E2E" w:rsidP="00624E2E">
      <w:pPr>
        <w:spacing w:after="0" w:line="360" w:lineRule="auto"/>
        <w:ind w:left="0" w:right="0" w:firstLine="709"/>
      </w:pPr>
      <w:r>
        <w:t>1С-разработчик ≈ 200 к₽/</w:t>
      </w:r>
      <w:proofErr w:type="spellStart"/>
      <w:r>
        <w:t>мес</w:t>
      </w:r>
      <w:proofErr w:type="spellEnd"/>
      <w:r>
        <w:t xml:space="preserve"> (</w:t>
      </w:r>
      <w:r w:rsidRPr="007D6ED4">
        <w:t>1</w:t>
      </w:r>
      <w:r>
        <w:t>С</w:t>
      </w:r>
      <w:r w:rsidRPr="007D6ED4">
        <w:t xml:space="preserve"> </w:t>
      </w:r>
      <w:r w:rsidRPr="008809C5">
        <w:rPr>
          <w:lang w:val="en-US"/>
        </w:rPr>
        <w:t>Dev</w:t>
      </w:r>
      <w:r w:rsidRPr="007D6ED4">
        <w:t xml:space="preserve"> 0,5 </w:t>
      </w:r>
      <w:r w:rsidRPr="008809C5">
        <w:rPr>
          <w:lang w:val="en-US"/>
        </w:rPr>
        <w:t>FTE</w:t>
      </w:r>
      <w:r w:rsidRPr="007D6ED4">
        <w:t xml:space="preserve"> </w:t>
      </w:r>
      <w:r>
        <w:t xml:space="preserve">– </w:t>
      </w:r>
      <w:r w:rsidR="00DB0ABC">
        <w:t>1,2 млн</w:t>
      </w:r>
      <w:r>
        <w:t>.)</w:t>
      </w:r>
    </w:p>
    <w:p w14:paraId="5EF18FA8" w14:textId="7EAD06F3" w:rsidR="00624E2E" w:rsidRPr="00624E2E" w:rsidRDefault="00624E2E" w:rsidP="00624E2E">
      <w:pPr>
        <w:spacing w:after="0" w:line="360" w:lineRule="auto"/>
        <w:ind w:left="0" w:right="0" w:firstLine="709"/>
        <w:rPr>
          <w:lang w:val="en-US"/>
        </w:rPr>
      </w:pPr>
      <w:r w:rsidRPr="008809C5">
        <w:rPr>
          <w:lang w:val="en-US"/>
        </w:rPr>
        <w:t>Project</w:t>
      </w:r>
      <w:r w:rsidRPr="00326BF9">
        <w:rPr>
          <w:lang w:val="en-US"/>
        </w:rPr>
        <w:t>-</w:t>
      </w:r>
      <w:r w:rsidRPr="008809C5">
        <w:rPr>
          <w:lang w:val="en-US"/>
        </w:rPr>
        <w:t>manager</w:t>
      </w:r>
      <w:r w:rsidRPr="00326BF9">
        <w:rPr>
          <w:lang w:val="en-US"/>
        </w:rPr>
        <w:t xml:space="preserve"> (</w:t>
      </w:r>
      <w:r w:rsidRPr="008809C5">
        <w:rPr>
          <w:lang w:val="en-US"/>
        </w:rPr>
        <w:t>IT</w:t>
      </w:r>
      <w:r w:rsidRPr="00326BF9">
        <w:rPr>
          <w:lang w:val="en-US"/>
        </w:rPr>
        <w:t xml:space="preserve">) ≈ 180 </w:t>
      </w:r>
      <w:r>
        <w:t>к</w:t>
      </w:r>
      <w:r w:rsidRPr="00326BF9">
        <w:rPr>
          <w:lang w:val="en-US"/>
        </w:rPr>
        <w:t>₽/</w:t>
      </w:r>
      <w:proofErr w:type="spellStart"/>
      <w:r>
        <w:t>мес</w:t>
      </w:r>
      <w:proofErr w:type="spellEnd"/>
      <w:r w:rsidRPr="00326BF9">
        <w:rPr>
          <w:lang w:val="en-US"/>
        </w:rPr>
        <w:t xml:space="preserve"> (</w:t>
      </w:r>
      <w:r w:rsidRPr="008809C5">
        <w:rPr>
          <w:lang w:val="en-US"/>
        </w:rPr>
        <w:t>PM</w:t>
      </w:r>
      <w:r w:rsidRPr="007D6ED4">
        <w:rPr>
          <w:lang w:val="en-US"/>
        </w:rPr>
        <w:t xml:space="preserve"> 0,5 </w:t>
      </w:r>
      <w:r w:rsidRPr="008809C5">
        <w:rPr>
          <w:lang w:val="en-US"/>
        </w:rPr>
        <w:t>FTE</w:t>
      </w:r>
      <w:r w:rsidRPr="007D6ED4">
        <w:rPr>
          <w:lang w:val="en-US"/>
        </w:rPr>
        <w:t xml:space="preserve"> — </w:t>
      </w:r>
      <w:r w:rsidR="00DB0ABC" w:rsidRPr="00DB0ABC">
        <w:rPr>
          <w:lang w:val="en-US"/>
        </w:rPr>
        <w:t>1</w:t>
      </w:r>
      <w:r w:rsidRPr="007D6ED4">
        <w:rPr>
          <w:lang w:val="en-US"/>
        </w:rPr>
        <w:t xml:space="preserve"> </w:t>
      </w:r>
      <w:r w:rsidR="00DB0ABC">
        <w:t>млн</w:t>
      </w:r>
      <w:r w:rsidRPr="007D6ED4">
        <w:rPr>
          <w:lang w:val="en-US"/>
        </w:rPr>
        <w:t>.)</w:t>
      </w:r>
    </w:p>
    <w:p w14:paraId="74210B2D" w14:textId="4E3EE228" w:rsidR="00624E2E" w:rsidRPr="007D6ED4" w:rsidRDefault="00624E2E" w:rsidP="00624E2E">
      <w:pPr>
        <w:spacing w:after="0" w:line="360" w:lineRule="auto"/>
        <w:ind w:left="0" w:right="0" w:firstLine="709"/>
      </w:pPr>
      <w:r>
        <w:t>Итого</w:t>
      </w:r>
      <w:r w:rsidRPr="007D6ED4">
        <w:t xml:space="preserve"> </w:t>
      </w:r>
      <w:r w:rsidRPr="008809C5">
        <w:rPr>
          <w:lang w:val="en-US"/>
        </w:rPr>
        <w:t>CAPEX</w:t>
      </w:r>
      <w:r w:rsidRPr="007D6ED4">
        <w:t xml:space="preserve"> </w:t>
      </w:r>
      <w:r>
        <w:t>труда</w:t>
      </w:r>
      <w:r w:rsidRPr="007D6ED4">
        <w:t xml:space="preserve"> ≈ </w:t>
      </w:r>
      <w:r w:rsidR="00DB0ABC">
        <w:t>6</w:t>
      </w:r>
      <w:r w:rsidRPr="007D6ED4">
        <w:t xml:space="preserve"> </w:t>
      </w:r>
      <w:r>
        <w:t>млн</w:t>
      </w:r>
      <w:r w:rsidRPr="007D6ED4">
        <w:t xml:space="preserve"> ₽</w:t>
      </w:r>
    </w:p>
    <w:p w14:paraId="32B6B3CF" w14:textId="77777777" w:rsidR="00624E2E" w:rsidRDefault="00624E2E" w:rsidP="00624E2E">
      <w:pPr>
        <w:spacing w:after="0" w:line="360" w:lineRule="auto"/>
        <w:ind w:left="0" w:right="0" w:firstLine="709"/>
      </w:pPr>
      <w:r>
        <w:t xml:space="preserve">Задействуем по 0,5 FTE (половина стандартной рабочей нагрузки) там, где нужен частичный вклад (PM, 1С, BI). Оплата за работу новых сотрудников рассчитана как среднее в соответствующей сфере. </w:t>
      </w:r>
      <w:r w:rsidRPr="007D6ED4">
        <w:t>[18]</w:t>
      </w:r>
    </w:p>
    <w:p w14:paraId="261CECC9" w14:textId="21D4CF72" w:rsidR="00624E2E" w:rsidRPr="007D6ED4" w:rsidRDefault="00624E2E" w:rsidP="00624E2E">
      <w:pPr>
        <w:spacing w:after="0" w:line="360" w:lineRule="auto"/>
        <w:ind w:left="0" w:right="0" w:firstLine="709"/>
      </w:pPr>
      <w:r>
        <w:t xml:space="preserve">Обучение персонала – онлайн-курс ML средней стоимости 115 800 ₽/чел; достаточно 2 специалистам. Обучение — 2 × 115 800 ₽ ≈ </w:t>
      </w:r>
      <w:r w:rsidR="00FE727D">
        <w:rPr>
          <w:lang w:val="en-US"/>
        </w:rPr>
        <w:t>230</w:t>
      </w:r>
      <w:r>
        <w:t xml:space="preserve"> </w:t>
      </w:r>
      <w:r w:rsidR="00FE727D">
        <w:t>тыс.</w:t>
      </w:r>
      <w:r>
        <w:t xml:space="preserve"> ₽</w:t>
      </w:r>
    </w:p>
    <w:p w14:paraId="3EB493AA" w14:textId="77777777" w:rsidR="00624E2E" w:rsidRPr="007D6ED4" w:rsidRDefault="00624E2E" w:rsidP="00624E2E">
      <w:pPr>
        <w:spacing w:after="0" w:line="360" w:lineRule="auto"/>
        <w:ind w:left="0" w:right="0" w:firstLine="709"/>
        <w:jc w:val="center"/>
        <w:rPr>
          <w:b/>
          <w:bCs/>
        </w:rPr>
      </w:pPr>
      <w:r w:rsidRPr="007D6ED4">
        <w:rPr>
          <w:b/>
          <w:bCs/>
        </w:rPr>
        <w:t xml:space="preserve">Инфраструктура (Yandex </w:t>
      </w:r>
      <w:proofErr w:type="spellStart"/>
      <w:r w:rsidRPr="007D6ED4">
        <w:rPr>
          <w:b/>
          <w:bCs/>
        </w:rPr>
        <w:t>Cloud</w:t>
      </w:r>
      <w:proofErr w:type="spellEnd"/>
      <w:r w:rsidRPr="007D6ED4">
        <w:rPr>
          <w:b/>
          <w:bCs/>
        </w:rPr>
        <w:t>)</w:t>
      </w:r>
    </w:p>
    <w:p w14:paraId="3091C6E3" w14:textId="77777777" w:rsidR="00624E2E" w:rsidRDefault="00624E2E" w:rsidP="00624E2E">
      <w:pPr>
        <w:spacing w:after="0" w:line="360" w:lineRule="auto"/>
        <w:ind w:left="0" w:right="0" w:firstLine="709"/>
      </w:pPr>
      <w:r>
        <w:t xml:space="preserve">VM 4 </w:t>
      </w:r>
      <w:proofErr w:type="spellStart"/>
      <w:r>
        <w:t>vCPU</w:t>
      </w:r>
      <w:proofErr w:type="spellEnd"/>
      <w:r>
        <w:t xml:space="preserve"> (виртуальная машина для операционной системы) + 16 GB: 9,37 ₽/ч = 6 750 ₽/</w:t>
      </w:r>
      <w:proofErr w:type="spellStart"/>
      <w:r>
        <w:t>мес</w:t>
      </w:r>
      <w:proofErr w:type="spellEnd"/>
      <w:r>
        <w:t xml:space="preserve"> </w:t>
      </w:r>
    </w:p>
    <w:p w14:paraId="6387BC0B" w14:textId="77777777" w:rsidR="00624E2E" w:rsidRDefault="00624E2E" w:rsidP="00624E2E">
      <w:pPr>
        <w:spacing w:after="0" w:line="360" w:lineRule="auto"/>
        <w:ind w:left="0" w:right="0" w:firstLine="709"/>
      </w:pPr>
      <w:proofErr w:type="spellStart"/>
      <w:r>
        <w:t>Airflow</w:t>
      </w:r>
      <w:proofErr w:type="spellEnd"/>
      <w:r>
        <w:t xml:space="preserve"> и </w:t>
      </w:r>
      <w:proofErr w:type="spellStart"/>
      <w:r>
        <w:t>PostgreSQL</w:t>
      </w:r>
      <w:proofErr w:type="spellEnd"/>
      <w:r>
        <w:t xml:space="preserve"> держим на той же </w:t>
      </w:r>
      <w:proofErr w:type="spellStart"/>
      <w:r>
        <w:t>ноде</w:t>
      </w:r>
      <w:proofErr w:type="spellEnd"/>
      <w:r>
        <w:t xml:space="preserve"> + резервная 2 </w:t>
      </w:r>
      <w:proofErr w:type="spellStart"/>
      <w:r>
        <w:t>vCPU</w:t>
      </w:r>
      <w:proofErr w:type="spellEnd"/>
      <w:r>
        <w:t xml:space="preserve"> / 4 GB: 744 ₽/</w:t>
      </w:r>
      <w:proofErr w:type="spellStart"/>
      <w:r>
        <w:t>мес</w:t>
      </w:r>
      <w:proofErr w:type="spellEnd"/>
      <w:r>
        <w:t xml:space="preserve"> </w:t>
      </w:r>
    </w:p>
    <w:p w14:paraId="6945DA12" w14:textId="77777777" w:rsidR="00624E2E" w:rsidRDefault="00624E2E" w:rsidP="00624E2E">
      <w:pPr>
        <w:spacing w:after="0" w:line="360" w:lineRule="auto"/>
        <w:ind w:left="0" w:right="0" w:firstLine="709"/>
      </w:pPr>
      <w:r>
        <w:t xml:space="preserve">Yandex </w:t>
      </w:r>
      <w:proofErr w:type="spellStart"/>
      <w:r>
        <w:t>DataLens</w:t>
      </w:r>
      <w:proofErr w:type="spellEnd"/>
      <w:r>
        <w:t xml:space="preserve"> «Business» — 990 ₽ за активного пользователя; берём 5 = 4 950 ₽/</w:t>
      </w:r>
      <w:proofErr w:type="spellStart"/>
      <w:r>
        <w:t>мес</w:t>
      </w:r>
      <w:proofErr w:type="spellEnd"/>
      <w:r>
        <w:t xml:space="preserve"> </w:t>
      </w:r>
    </w:p>
    <w:p w14:paraId="37CBC9D8" w14:textId="77777777" w:rsidR="00624E2E" w:rsidRPr="004F7B59" w:rsidRDefault="00624E2E" w:rsidP="00624E2E">
      <w:pPr>
        <w:spacing w:after="0" w:line="360" w:lineRule="auto"/>
        <w:ind w:left="0" w:right="0" w:firstLine="709"/>
        <w:jc w:val="center"/>
        <w:rPr>
          <w:b/>
          <w:bCs/>
        </w:rPr>
      </w:pPr>
      <w:r w:rsidRPr="004F7B59">
        <w:rPr>
          <w:b/>
          <w:bCs/>
        </w:rPr>
        <w:t>OPEX первого года</w:t>
      </w:r>
    </w:p>
    <w:p w14:paraId="200B2D20" w14:textId="77777777" w:rsidR="00624E2E" w:rsidRDefault="00624E2E" w:rsidP="00624E2E">
      <w:pPr>
        <w:spacing w:after="0" w:line="360" w:lineRule="auto"/>
        <w:ind w:left="0" w:right="0" w:firstLine="709"/>
      </w:pPr>
      <w:r>
        <w:t>Облако ≈ (6 750 + 744 + 4 950) × 12 = 151 к ₽</w:t>
      </w:r>
    </w:p>
    <w:p w14:paraId="67CEED4E" w14:textId="77777777" w:rsidR="00624E2E" w:rsidRDefault="00624E2E" w:rsidP="00624E2E">
      <w:pPr>
        <w:spacing w:after="0" w:line="360" w:lineRule="auto"/>
        <w:ind w:left="0" w:right="0" w:firstLine="709"/>
      </w:pPr>
      <w:r>
        <w:t>Резерв на хранилище/трафик ≈ 50 к ₽</w:t>
      </w:r>
    </w:p>
    <w:p w14:paraId="0872AA86" w14:textId="004122EA" w:rsidR="00624E2E" w:rsidRDefault="00624E2E" w:rsidP="00624E2E">
      <w:pPr>
        <w:spacing w:after="0" w:line="360" w:lineRule="auto"/>
        <w:ind w:left="0" w:right="0" w:firstLine="709"/>
      </w:pPr>
      <w:r>
        <w:t xml:space="preserve">Итого OPEX ≈ </w:t>
      </w:r>
      <w:r w:rsidR="00DB0ABC">
        <w:t xml:space="preserve">200 </w:t>
      </w:r>
      <w:proofErr w:type="spellStart"/>
      <w:r w:rsidR="00DB0ABC">
        <w:t>тыс</w:t>
      </w:r>
      <w:proofErr w:type="spellEnd"/>
      <w:r>
        <w:t xml:space="preserve"> ₽</w:t>
      </w:r>
    </w:p>
    <w:p w14:paraId="32047A59" w14:textId="435AFC35" w:rsidR="00624E2E" w:rsidRPr="004F7B59" w:rsidRDefault="00624E2E" w:rsidP="00624E2E">
      <w:pPr>
        <w:spacing w:after="0" w:line="360" w:lineRule="auto"/>
        <w:ind w:left="0" w:right="0" w:firstLine="709"/>
        <w:rPr>
          <w:b/>
          <w:bCs/>
        </w:rPr>
      </w:pPr>
      <w:r w:rsidRPr="004F7B59">
        <w:rPr>
          <w:b/>
          <w:bCs/>
        </w:rPr>
        <w:t xml:space="preserve">Полная инвестиция первого </w:t>
      </w:r>
      <w:r w:rsidR="00FE727D">
        <w:rPr>
          <w:b/>
          <w:bCs/>
        </w:rPr>
        <w:t>периода</w:t>
      </w:r>
      <w:r w:rsidRPr="004F7B59">
        <w:rPr>
          <w:b/>
          <w:bCs/>
        </w:rPr>
        <w:t xml:space="preserve"> ≈ </w:t>
      </w:r>
      <w:r w:rsidR="0025442F" w:rsidRPr="0025442F">
        <w:rPr>
          <w:b/>
          <w:bCs/>
        </w:rPr>
        <w:t>6,5</w:t>
      </w:r>
      <w:r w:rsidRPr="004F7B59">
        <w:rPr>
          <w:b/>
          <w:bCs/>
        </w:rPr>
        <w:t xml:space="preserve"> млн ₽</w:t>
      </w:r>
    </w:p>
    <w:p w14:paraId="70D66D7D" w14:textId="77777777" w:rsidR="00624E2E" w:rsidRPr="004F7B59" w:rsidRDefault="00624E2E" w:rsidP="00624E2E">
      <w:pPr>
        <w:spacing w:after="0" w:line="360" w:lineRule="auto"/>
        <w:ind w:left="0" w:right="0" w:firstLine="709"/>
        <w:jc w:val="center"/>
        <w:rPr>
          <w:b/>
          <w:bCs/>
        </w:rPr>
      </w:pPr>
      <w:r w:rsidRPr="004F7B59">
        <w:rPr>
          <w:b/>
          <w:bCs/>
        </w:rPr>
        <w:t>Экономический эффект</w:t>
      </w:r>
    </w:p>
    <w:p w14:paraId="6D334759" w14:textId="77777777" w:rsidR="00624E2E" w:rsidRDefault="00624E2E" w:rsidP="00624E2E">
      <w:pPr>
        <w:spacing w:after="0" w:line="360" w:lineRule="auto"/>
        <w:ind w:left="0" w:right="0" w:firstLine="709"/>
      </w:pPr>
      <w:r>
        <w:t>Используем формулу: Экономия / прибыль</w:t>
      </w:r>
    </w:p>
    <w:p w14:paraId="10827892" w14:textId="6A00400F" w:rsidR="00A80BA8" w:rsidRDefault="00A80BA8" w:rsidP="00A80BA8">
      <w:pPr>
        <w:spacing w:after="0" w:line="360" w:lineRule="auto"/>
        <w:ind w:left="0" w:right="0" w:firstLine="709"/>
      </w:pPr>
      <w:r>
        <w:t>У компании на складах лежит товар на 200 млн ₽.</w:t>
      </w:r>
      <w:r>
        <w:t xml:space="preserve"> </w:t>
      </w:r>
      <w:r>
        <w:t>Мы повышаем точность прогноза спроса на 10 %</w:t>
      </w:r>
      <w:r>
        <w:t xml:space="preserve">, то есть высвобождаем 20 млн. </w:t>
      </w:r>
      <w:r>
        <w:t>Если мы вложим эти 20 млн ₽ в другое дело или на депозит, мы можем заработать на них ~20 % годовых (в виде дополнительного дохода, уменьшения кредитов и т.п.).</w:t>
      </w:r>
      <w:r>
        <w:t xml:space="preserve"> </w:t>
      </w:r>
      <w:r>
        <w:t>Это позволяет сократить излишки запасов на 10 %, потому что теперь мы лучше знаем, сколько нужно закупать</w:t>
      </w:r>
    </w:p>
    <w:p w14:paraId="779CF7D9" w14:textId="785824CB" w:rsidR="00A80BA8" w:rsidRDefault="00A80BA8" w:rsidP="00A80BA8">
      <w:pPr>
        <w:spacing w:after="0" w:line="360" w:lineRule="auto"/>
        <w:ind w:left="0" w:right="0" w:firstLine="709"/>
      </w:pPr>
      <w:r>
        <w:t>20 % от 20 млн ₽ = 4 млн ₽ в год.</w:t>
      </w:r>
    </w:p>
    <w:p w14:paraId="5BDD46A0" w14:textId="77777777" w:rsidR="00A80BA8" w:rsidRDefault="00A80BA8" w:rsidP="00A80BA8">
      <w:pPr>
        <w:spacing w:after="0" w:line="360" w:lineRule="auto"/>
        <w:ind w:left="0" w:right="0" w:firstLine="709"/>
      </w:pPr>
    </w:p>
    <w:p w14:paraId="407BCA6E" w14:textId="2F8D800C" w:rsidR="00624E2E" w:rsidRDefault="00624E2E" w:rsidP="00A80BA8">
      <w:pPr>
        <w:spacing w:after="0" w:line="360" w:lineRule="auto"/>
        <w:ind w:left="0" w:right="0" w:firstLine="709"/>
      </w:pPr>
      <w:proofErr w:type="spellStart"/>
      <w:r>
        <w:t>Доп</w:t>
      </w:r>
      <w:proofErr w:type="spellEnd"/>
      <w:r>
        <w:t xml:space="preserve">-продажи повышение </w:t>
      </w:r>
      <w:proofErr w:type="spellStart"/>
      <w:r>
        <w:t>fill-rate</w:t>
      </w:r>
      <w:proofErr w:type="spellEnd"/>
      <w:r w:rsidR="003D3BD2">
        <w:t xml:space="preserve"> (</w:t>
      </w:r>
      <w:r w:rsidR="003D3BD2" w:rsidRPr="003D3BD2">
        <w:t>процент заказов, выполненных без задержек и недопоставок</w:t>
      </w:r>
      <w:r w:rsidR="003D3BD2">
        <w:t>)</w:t>
      </w:r>
      <w:r w:rsidR="003D3BD2" w:rsidRPr="003D3BD2">
        <w:t xml:space="preserve"> </w:t>
      </w:r>
      <w:r>
        <w:t xml:space="preserve">→ +2 % выручки; при </w:t>
      </w:r>
      <w:r w:rsidR="003D3BD2">
        <w:t xml:space="preserve">продаже товаров на </w:t>
      </w:r>
      <w:r>
        <w:t xml:space="preserve">2 млрд ₽ и 15 % марже </w:t>
      </w:r>
      <w:r w:rsidR="003D3BD2">
        <w:t xml:space="preserve">получается </w:t>
      </w:r>
      <w:r>
        <w:t>6 млн ₽</w:t>
      </w:r>
    </w:p>
    <w:p w14:paraId="6811B001" w14:textId="4129AC59" w:rsidR="00624E2E" w:rsidRDefault="00624E2E" w:rsidP="00624E2E">
      <w:pPr>
        <w:spacing w:after="0" w:line="360" w:lineRule="auto"/>
        <w:ind w:left="0" w:right="0" w:firstLine="709"/>
      </w:pPr>
      <w:r>
        <w:t xml:space="preserve">Сокращение ручного труда автоматизация Excel-процесса </w:t>
      </w:r>
      <w:r w:rsidR="003D3BD2">
        <w:t xml:space="preserve">- </w:t>
      </w:r>
      <w:r>
        <w:t>1,44 млн ₽</w:t>
      </w:r>
    </w:p>
    <w:p w14:paraId="099A1299" w14:textId="77777777" w:rsidR="00624E2E" w:rsidRDefault="00624E2E" w:rsidP="00624E2E">
      <w:pPr>
        <w:spacing w:after="0" w:line="360" w:lineRule="auto"/>
        <w:ind w:left="0" w:right="0" w:firstLine="709"/>
      </w:pPr>
      <w:r>
        <w:t>ИТОГО годовой эффект ≈ 11,4 млн ₽</w:t>
      </w:r>
    </w:p>
    <w:p w14:paraId="76C83133" w14:textId="3BC09C9D" w:rsidR="00624E2E" w:rsidRPr="003D3BD2" w:rsidRDefault="00624E2E" w:rsidP="003D3BD2">
      <w:pPr>
        <w:spacing w:after="0" w:line="360" w:lineRule="auto"/>
        <w:ind w:left="0" w:right="0" w:firstLine="709"/>
        <w:jc w:val="center"/>
        <w:rPr>
          <w:b/>
          <w:bCs/>
        </w:rPr>
      </w:pPr>
      <w:r w:rsidRPr="003D3BD2">
        <w:rPr>
          <w:b/>
          <w:bCs/>
        </w:rPr>
        <w:t>ROI-метрика</w:t>
      </w:r>
    </w:p>
    <w:p w14:paraId="79146583" w14:textId="7E0FF801" w:rsidR="00624E2E" w:rsidRDefault="003D3BD2" w:rsidP="00624E2E">
      <w:pPr>
        <w:spacing w:after="0" w:line="360" w:lineRule="auto"/>
        <w:ind w:left="0" w:right="0" w:firstLine="709"/>
      </w:pPr>
      <w:r>
        <w:t>Срок о</w:t>
      </w:r>
      <w:r w:rsidR="005670AC">
        <w:t>купаемост</w:t>
      </w:r>
      <w:r>
        <w:t>и</w:t>
      </w:r>
      <w:r w:rsidR="005670AC">
        <w:t>:</w:t>
      </w:r>
      <w:r w:rsidR="00624E2E">
        <w:t xml:space="preserve"> </w:t>
      </w:r>
      <w:r>
        <w:t>6 527 / 11 440 ≈ 0,57 года → ≈ 6,8 месяцев</w:t>
      </w:r>
    </w:p>
    <w:p w14:paraId="3A1744BF" w14:textId="7EA3D36A" w:rsidR="0025442F" w:rsidRDefault="00624E2E" w:rsidP="003D3BD2">
      <w:pPr>
        <w:spacing w:after="0" w:line="360" w:lineRule="auto"/>
        <w:ind w:left="0" w:right="0" w:firstLine="709"/>
      </w:pPr>
      <w:r>
        <w:t xml:space="preserve">ROI (Year 1) = (11,4 </w:t>
      </w:r>
      <w:r w:rsidR="003D3BD2">
        <w:t>–</w:t>
      </w:r>
      <w:r>
        <w:t xml:space="preserve"> </w:t>
      </w:r>
      <w:r w:rsidR="003D3BD2">
        <w:t>6,5</w:t>
      </w:r>
      <w:r>
        <w:t xml:space="preserve">) / </w:t>
      </w:r>
      <w:r w:rsidR="003D3BD2">
        <w:t>6,</w:t>
      </w:r>
      <w:r>
        <w:t>5 ≈ +</w:t>
      </w:r>
      <w:r w:rsidR="003D3BD2">
        <w:t>75</w:t>
      </w:r>
      <w:r>
        <w:t xml:space="preserve"> %</w:t>
      </w:r>
    </w:p>
    <w:p w14:paraId="0684AE1D" w14:textId="29B51A45" w:rsidR="00624E2E" w:rsidRDefault="0025442F" w:rsidP="0025442F">
      <w:pPr>
        <w:pStyle w:val="a6"/>
        <w:spacing w:line="360" w:lineRule="auto"/>
        <w:ind w:left="0" w:right="0" w:firstLine="709"/>
      </w:pPr>
      <w:r>
        <w:t>Таким образом, полная инвестиция в годной эквиваленте ≈ 6,53 млн ₽ окупается менее чем за 7 месяцев при ROI ≈ 75%.</w:t>
      </w:r>
    </w:p>
    <w:p w14:paraId="29367B21" w14:textId="77777777" w:rsidR="00166465" w:rsidRPr="00166465" w:rsidRDefault="00166465" w:rsidP="00166465">
      <w:pPr>
        <w:rPr>
          <w:rFonts w:eastAsia="Calibri"/>
        </w:rPr>
      </w:pPr>
    </w:p>
    <w:p w14:paraId="2BABB77F" w14:textId="4FA4C4C0" w:rsidR="00166465" w:rsidRDefault="00166465" w:rsidP="00166465">
      <w:pPr>
        <w:pStyle w:val="1"/>
      </w:pPr>
      <w:bookmarkStart w:id="22" w:name="_Toc201094595"/>
      <w:r>
        <w:t xml:space="preserve">Глава 4. </w:t>
      </w:r>
      <w:r w:rsidRPr="00166465">
        <w:t xml:space="preserve">Изменение </w:t>
      </w:r>
      <w:r w:rsidRPr="00166465">
        <w:rPr>
          <w:lang w:val="en-US"/>
        </w:rPr>
        <w:t>IT</w:t>
      </w:r>
      <w:r w:rsidRPr="00166465">
        <w:t>-архитектуры для осуществления прогнозирования спроса</w:t>
      </w:r>
      <w:bookmarkEnd w:id="22"/>
    </w:p>
    <w:p w14:paraId="10455D67" w14:textId="77777777" w:rsidR="005E09DD" w:rsidRDefault="005E09DD" w:rsidP="005E09DD">
      <w:pPr>
        <w:spacing w:after="0" w:line="360" w:lineRule="auto"/>
        <w:ind w:left="0" w:right="0" w:firstLine="709"/>
      </w:pPr>
      <w:r w:rsidRPr="005E09DD">
        <w:t>Желтым цветом подчеркнуты существующие компоненты процесса, остальные мы предлагаем добавить:</w:t>
      </w:r>
    </w:p>
    <w:p w14:paraId="0CAB03DC" w14:textId="5D95CA55" w:rsidR="00CA675D" w:rsidRPr="005E09DD" w:rsidRDefault="005E09DD" w:rsidP="005E09DD">
      <w:pPr>
        <w:spacing w:after="184" w:line="259" w:lineRule="auto"/>
        <w:ind w:left="0" w:right="0" w:firstLine="0"/>
        <w:jc w:val="center"/>
        <w:rPr>
          <w:rFonts w:eastAsia="Calibri"/>
          <w:i/>
          <w:iCs/>
        </w:rPr>
      </w:pPr>
      <w:r>
        <w:rPr>
          <w:noProof/>
        </w:rPr>
        <w:drawing>
          <wp:inline distT="0" distB="0" distL="0" distR="0" wp14:anchorId="7AAF575E" wp14:editId="59582599">
            <wp:extent cx="2794000" cy="3002280"/>
            <wp:effectExtent l="0" t="0" r="6350" b="7620"/>
            <wp:docPr id="179311144" name="Рисунок 3" descr="Изображение выглядит как текст, снимок экрана, Шрифт, дизай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1144" name="Рисунок 3" descr="Изображение выглядит как текст, снимок экрана, Шрифт, дизайн&#10;&#10;Содержимое, созданное искусственным интеллектом, может быть неверным."/>
                    <pic:cNvPicPr>
                      <a:picLocks noChangeAspect="1"/>
                    </pic:cNvPicPr>
                  </pic:nvPicPr>
                  <pic:blipFill rotWithShape="1">
                    <a:blip r:embed="rId33" cstate="print">
                      <a:extLst>
                        <a:ext uri="{28A0092B-C50C-407E-A947-70E740481C1C}">
                          <a14:useLocalDpi xmlns:a14="http://schemas.microsoft.com/office/drawing/2010/main" val="0"/>
                        </a:ext>
                      </a:extLst>
                    </a:blip>
                    <a:srcRect t="8637" b="19728"/>
                    <a:stretch>
                      <a:fillRect/>
                    </a:stretch>
                  </pic:blipFill>
                  <pic:spPr bwMode="auto">
                    <a:xfrm>
                      <a:off x="0" y="0"/>
                      <a:ext cx="2794000" cy="3002280"/>
                    </a:xfrm>
                    <a:prstGeom prst="rect">
                      <a:avLst/>
                    </a:prstGeom>
                    <a:ln>
                      <a:noFill/>
                    </a:ln>
                    <a:extLst>
                      <a:ext uri="{53640926-AAD7-44D8-BBD7-CCE9431645EC}">
                        <a14:shadowObscured xmlns:a14="http://schemas.microsoft.com/office/drawing/2010/main"/>
                      </a:ext>
                    </a:extLst>
                  </pic:spPr>
                </pic:pic>
              </a:graphicData>
            </a:graphic>
          </wp:inline>
        </w:drawing>
      </w:r>
      <w:r w:rsidRPr="005E09DD">
        <w:br/>
      </w:r>
      <w:r w:rsidRPr="006F192C">
        <w:rPr>
          <w:rFonts w:eastAsia="Calibri"/>
          <w:i/>
          <w:iCs/>
        </w:rPr>
        <w:t>Рис. 1</w:t>
      </w:r>
      <w:r>
        <w:rPr>
          <w:rFonts w:eastAsia="Calibri"/>
          <w:i/>
          <w:iCs/>
        </w:rPr>
        <w:t>5 Архитектура процесса</w:t>
      </w:r>
    </w:p>
    <w:p w14:paraId="7D96D799" w14:textId="09BCD6C2" w:rsidR="005E09DD" w:rsidRPr="005E09DD" w:rsidRDefault="005E09DD" w:rsidP="005E09DD">
      <w:pPr>
        <w:spacing w:after="0" w:line="360" w:lineRule="auto"/>
        <w:ind w:left="0" w:right="0" w:firstLine="709"/>
        <w:jc w:val="center"/>
        <w:rPr>
          <w:rFonts w:eastAsia="Calibri"/>
          <w:b/>
          <w:bCs/>
        </w:rPr>
      </w:pPr>
      <w:r w:rsidRPr="005E09DD">
        <w:rPr>
          <w:rFonts w:eastAsia="Calibri"/>
          <w:b/>
          <w:bCs/>
        </w:rPr>
        <w:t>ETL (процесс интеграции данных)</w:t>
      </w:r>
    </w:p>
    <w:p w14:paraId="1ED9FBF9" w14:textId="77777777" w:rsidR="005E09DD" w:rsidRPr="009F7AA8" w:rsidRDefault="005E09DD" w:rsidP="005E09DD">
      <w:pPr>
        <w:spacing w:after="0" w:line="360" w:lineRule="auto"/>
        <w:ind w:left="0" w:right="0" w:firstLine="709"/>
        <w:rPr>
          <w:rFonts w:eastAsia="Calibri"/>
        </w:rPr>
      </w:pPr>
      <w:r w:rsidRPr="005E09DD">
        <w:rPr>
          <w:rFonts w:eastAsia="Calibri"/>
        </w:rPr>
        <w:t>ETL-процесс (</w:t>
      </w:r>
      <w:proofErr w:type="spellStart"/>
      <w:r w:rsidRPr="005E09DD">
        <w:rPr>
          <w:rFonts w:eastAsia="Calibri"/>
        </w:rPr>
        <w:t>Extract</w:t>
      </w:r>
      <w:proofErr w:type="spellEnd"/>
      <w:r w:rsidRPr="005E09DD">
        <w:rPr>
          <w:rFonts w:eastAsia="Calibri"/>
        </w:rPr>
        <w:t xml:space="preserve">, </w:t>
      </w:r>
      <w:proofErr w:type="spellStart"/>
      <w:r w:rsidRPr="005E09DD">
        <w:rPr>
          <w:rFonts w:eastAsia="Calibri"/>
        </w:rPr>
        <w:t>Transform</w:t>
      </w:r>
      <w:proofErr w:type="spellEnd"/>
      <w:r w:rsidRPr="005E09DD">
        <w:rPr>
          <w:rFonts w:eastAsia="Calibri"/>
        </w:rPr>
        <w:t xml:space="preserve">, </w:t>
      </w:r>
      <w:proofErr w:type="spellStart"/>
      <w:r w:rsidRPr="005E09DD">
        <w:rPr>
          <w:rFonts w:eastAsia="Calibri"/>
        </w:rPr>
        <w:t>Load</w:t>
      </w:r>
      <w:proofErr w:type="spellEnd"/>
      <w:r w:rsidRPr="005E09DD">
        <w:rPr>
          <w:rFonts w:eastAsia="Calibri"/>
        </w:rPr>
        <w:t xml:space="preserve">) обеспечивает полную интеграцию данных из действующей учетной системы 1С в разработанное хранилище данных. Данный процесс позволит автоматизировать перенос, очистку и структурирование данных для аналитики и визуализации, обеспечив регулярное обновление показателей, минимизацию ручных </w:t>
      </w:r>
      <w:r w:rsidRPr="005E09DD">
        <w:rPr>
          <w:rFonts w:eastAsia="Calibri"/>
        </w:rPr>
        <w:lastRenderedPageBreak/>
        <w:t xml:space="preserve">ошибок и повышение прозрачности контроля. Основным источником для ETL служит система 1С. Источники включают модули продаж, складского учета, возвратов, поставок и клиентской базы, для взаимодействия с ними создаются специализированные выгрузки в форматах CSV. </w:t>
      </w:r>
    </w:p>
    <w:p w14:paraId="35BD4362" w14:textId="27E75E62" w:rsidR="00115526" w:rsidRDefault="00115526" w:rsidP="00115526">
      <w:pPr>
        <w:spacing w:after="0" w:line="360" w:lineRule="auto"/>
        <w:ind w:left="0" w:right="0" w:hanging="142"/>
        <w:rPr>
          <w:rFonts w:eastAsia="Calibri"/>
          <w:lang w:val="en-US"/>
        </w:rPr>
      </w:pPr>
      <w:r>
        <w:rPr>
          <w:noProof/>
        </w:rPr>
        <w:drawing>
          <wp:inline distT="0" distB="0" distL="0" distR="0" wp14:anchorId="721C8FAB" wp14:editId="2A9873BF">
            <wp:extent cx="5939790" cy="3150870"/>
            <wp:effectExtent l="0" t="0" r="3810" b="0"/>
            <wp:docPr id="72456914"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6914"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34"/>
                    <a:stretch>
                      <a:fillRect/>
                    </a:stretch>
                  </pic:blipFill>
                  <pic:spPr>
                    <a:xfrm>
                      <a:off x="0" y="0"/>
                      <a:ext cx="5939790" cy="3150870"/>
                    </a:xfrm>
                    <a:prstGeom prst="rect">
                      <a:avLst/>
                    </a:prstGeom>
                  </pic:spPr>
                </pic:pic>
              </a:graphicData>
            </a:graphic>
          </wp:inline>
        </w:drawing>
      </w:r>
    </w:p>
    <w:p w14:paraId="645C5B9A" w14:textId="66C86D9F" w:rsidR="00115526" w:rsidRPr="00115526" w:rsidRDefault="00115526" w:rsidP="00115526">
      <w:pPr>
        <w:spacing w:after="184" w:line="259" w:lineRule="auto"/>
        <w:ind w:left="5" w:right="0" w:firstLine="0"/>
        <w:jc w:val="right"/>
      </w:pPr>
      <w:r w:rsidRPr="006F192C">
        <w:rPr>
          <w:rFonts w:eastAsia="Calibri"/>
          <w:i/>
          <w:iCs/>
        </w:rPr>
        <w:t>Рис. 1</w:t>
      </w:r>
      <w:r>
        <w:rPr>
          <w:rFonts w:eastAsia="Calibri"/>
          <w:i/>
          <w:iCs/>
        </w:rPr>
        <w:t>6 Функционал 1С</w:t>
      </w:r>
    </w:p>
    <w:p w14:paraId="4AF2C1AD" w14:textId="77777777" w:rsidR="00115526" w:rsidRPr="009F7AA8" w:rsidRDefault="00115526" w:rsidP="00115526">
      <w:pPr>
        <w:spacing w:after="0" w:line="360" w:lineRule="auto"/>
        <w:ind w:left="0" w:right="0" w:hanging="142"/>
        <w:rPr>
          <w:rFonts w:eastAsia="Calibri"/>
        </w:rPr>
      </w:pPr>
    </w:p>
    <w:p w14:paraId="63B05266" w14:textId="48991308" w:rsidR="005E09DD" w:rsidRDefault="005E09DD" w:rsidP="005E09DD">
      <w:pPr>
        <w:spacing w:after="0" w:line="360" w:lineRule="auto"/>
        <w:ind w:left="0" w:right="0" w:firstLine="709"/>
        <w:rPr>
          <w:rFonts w:eastAsia="Calibri"/>
        </w:rPr>
      </w:pPr>
      <w:r w:rsidRPr="005E09DD">
        <w:rPr>
          <w:rFonts w:eastAsia="Calibri"/>
        </w:rPr>
        <w:t xml:space="preserve">Для автоматизации ETL-процесса предлагаем использовать Apache </w:t>
      </w:r>
      <w:proofErr w:type="spellStart"/>
      <w:r w:rsidRPr="005E09DD">
        <w:rPr>
          <w:rFonts w:eastAsia="Calibri"/>
        </w:rPr>
        <w:t>Airflow</w:t>
      </w:r>
      <w:proofErr w:type="spellEnd"/>
      <w:r w:rsidRPr="005E09DD">
        <w:rPr>
          <w:rFonts w:eastAsia="Calibri"/>
        </w:rPr>
        <w:t xml:space="preserve">, которые позволяют реализовать расписание задач, логирование и масштабирование. Этапы: </w:t>
      </w:r>
      <w:r w:rsidRPr="005E09DD">
        <w:rPr>
          <w:rFonts w:eastAsia="Calibri"/>
        </w:rPr>
        <w:br/>
        <w:t>1</w:t>
      </w:r>
      <w:r>
        <w:rPr>
          <w:rFonts w:eastAsia="Calibri"/>
        </w:rPr>
        <w:t xml:space="preserve">) </w:t>
      </w:r>
      <w:r w:rsidRPr="005E09DD">
        <w:rPr>
          <w:rFonts w:eastAsia="Calibri"/>
        </w:rPr>
        <w:t xml:space="preserve">выгрузка необходимых таблиц из 1С в стандартных форматах, </w:t>
      </w:r>
    </w:p>
    <w:p w14:paraId="4630A807" w14:textId="621759C9" w:rsidR="005E09DD" w:rsidRDefault="005E09DD" w:rsidP="005E09DD">
      <w:pPr>
        <w:spacing w:after="0" w:line="360" w:lineRule="auto"/>
        <w:ind w:left="0" w:right="0" w:firstLine="0"/>
        <w:rPr>
          <w:rFonts w:eastAsia="Calibri"/>
        </w:rPr>
      </w:pPr>
      <w:r w:rsidRPr="005E09DD">
        <w:rPr>
          <w:rFonts w:eastAsia="Calibri"/>
        </w:rPr>
        <w:t>2)</w:t>
      </w:r>
      <w:r>
        <w:rPr>
          <w:rFonts w:eastAsia="Calibri"/>
        </w:rPr>
        <w:t xml:space="preserve"> </w:t>
      </w:r>
      <w:r w:rsidRPr="005E09DD">
        <w:rPr>
          <w:rFonts w:eastAsia="Calibri"/>
        </w:rPr>
        <w:t xml:space="preserve">очистка, нормализация данных, приведение типов, создание вычисляемых метрик (средний чек, маржа) </w:t>
      </w:r>
    </w:p>
    <w:p w14:paraId="2BA44ECF" w14:textId="7E560CA9" w:rsidR="005E09DD" w:rsidRPr="005E09DD" w:rsidRDefault="005E09DD" w:rsidP="005E09DD">
      <w:pPr>
        <w:spacing w:after="0" w:line="360" w:lineRule="auto"/>
        <w:ind w:left="0" w:right="0" w:firstLine="0"/>
        <w:rPr>
          <w:rFonts w:eastAsia="Calibri"/>
        </w:rPr>
      </w:pPr>
      <w:r w:rsidRPr="005E09DD">
        <w:rPr>
          <w:rFonts w:eastAsia="Calibri"/>
        </w:rPr>
        <w:t xml:space="preserve">3) вставка данных в DWH в нужные таблицы (с обновлением и логированием). После загрузки в витрину данные используются в отчетности Yandex </w:t>
      </w:r>
      <w:proofErr w:type="spellStart"/>
      <w:r w:rsidRPr="005E09DD">
        <w:rPr>
          <w:rFonts w:eastAsia="Calibri"/>
        </w:rPr>
        <w:t>DataLens</w:t>
      </w:r>
      <w:proofErr w:type="spellEnd"/>
      <w:r w:rsidRPr="005E09DD">
        <w:rPr>
          <w:rFonts w:eastAsia="Calibri"/>
        </w:rPr>
        <w:t>. Отчеты обновляются автоматически и отображают актуальные данные по продажам, возвратам, клиентам и эффективности сотрудников.  Итак, мы получим следующие автоматизированные результаты: исключение дублирующих и устаревших данных, повышение частоты обновления аналитических отчетов до ежедневной, поддержка автоматического контроля целостности данных, а главное - интеграция с AI-моделями прогнозирования спроса.</w:t>
      </w:r>
    </w:p>
    <w:p w14:paraId="59701C63" w14:textId="367C09F7" w:rsidR="005E09DD" w:rsidRPr="005E09DD" w:rsidRDefault="005E09DD" w:rsidP="005E09DD">
      <w:pPr>
        <w:spacing w:after="0" w:line="360" w:lineRule="auto"/>
        <w:ind w:left="0" w:right="0" w:firstLine="709"/>
        <w:jc w:val="center"/>
        <w:rPr>
          <w:rFonts w:eastAsia="Calibri"/>
          <w:b/>
          <w:bCs/>
        </w:rPr>
      </w:pPr>
      <w:r w:rsidRPr="005E09DD">
        <w:rPr>
          <w:rFonts w:eastAsia="Calibri"/>
          <w:b/>
          <w:bCs/>
          <w:lang w:val="en-US"/>
        </w:rPr>
        <w:t>DWH</w:t>
      </w:r>
      <w:r w:rsidRPr="005E09DD">
        <w:rPr>
          <w:rFonts w:eastAsia="Calibri"/>
          <w:b/>
          <w:bCs/>
        </w:rPr>
        <w:t xml:space="preserve"> (База данных)</w:t>
      </w:r>
    </w:p>
    <w:p w14:paraId="3CFDDCDA" w14:textId="77777777" w:rsidR="005E09DD" w:rsidRPr="005E09DD" w:rsidRDefault="005E09DD" w:rsidP="005E09DD">
      <w:pPr>
        <w:spacing w:after="0" w:line="360" w:lineRule="auto"/>
        <w:ind w:left="0" w:right="0" w:firstLine="709"/>
        <w:rPr>
          <w:rFonts w:eastAsia="Calibri"/>
        </w:rPr>
      </w:pPr>
      <w:r w:rsidRPr="005E09DD">
        <w:rPr>
          <w:rFonts w:eastAsia="Calibri"/>
        </w:rPr>
        <w:t xml:space="preserve">Компания </w:t>
      </w:r>
      <w:proofErr w:type="spellStart"/>
      <w:r w:rsidRPr="005E09DD">
        <w:rPr>
          <w:rFonts w:eastAsia="Calibri"/>
        </w:rPr>
        <w:t>GlobalDrive</w:t>
      </w:r>
      <w:proofErr w:type="spellEnd"/>
      <w:r w:rsidRPr="005E09DD">
        <w:rPr>
          <w:rFonts w:eastAsia="Calibri"/>
        </w:rPr>
        <w:t xml:space="preserve"> использует 1С для ведения бухгалтерского, складского и первичного учёта. Однако текущая система в виду функциональности системы не </w:t>
      </w:r>
      <w:r w:rsidRPr="005E09DD">
        <w:rPr>
          <w:rFonts w:eastAsia="Calibri"/>
        </w:rPr>
        <w:lastRenderedPageBreak/>
        <w:t>покрывает потребности в комплексной аналитике, мониторинге эффективности работы сотрудников, планировании товарных запасов и визуализации ключевых показателей. Необходимо расширить текущую ИТ-инфраструктуру за счёт внедрения специализированной базы данных, ориентированной на операционный и управленческий контроль, а также построение витрины данных (DWH) для подключения BI-инструментов.</w:t>
      </w:r>
    </w:p>
    <w:p w14:paraId="720E7DB2" w14:textId="77777777" w:rsidR="005E09DD" w:rsidRPr="005E09DD" w:rsidRDefault="005E09DD" w:rsidP="005E09DD">
      <w:pPr>
        <w:spacing w:after="0" w:line="360" w:lineRule="auto"/>
        <w:ind w:left="0" w:right="0" w:firstLine="709"/>
        <w:rPr>
          <w:rFonts w:eastAsia="Calibri"/>
        </w:rPr>
      </w:pPr>
      <w:r w:rsidRPr="009F7AA8">
        <w:rPr>
          <w:rFonts w:eastAsia="Calibri"/>
          <w:b/>
          <w:bCs/>
        </w:rPr>
        <w:t>Разработанная нами</w:t>
      </w:r>
      <w:r w:rsidRPr="005E09DD">
        <w:rPr>
          <w:rFonts w:eastAsia="Calibri"/>
        </w:rPr>
        <w:t xml:space="preserve"> база данных отражает все ключевые бизнес-процессы компании: продажи, возвраты, перемещения между складами, закупки у поставщиков, управление остатками. Модель построена в третьей нормальной форме, содержит более 20 связанных сущностей и покрывает все требования к прозрачности и полноте данных. Мы предусмотрели автоматические обновления остатков через триггеры, оформили хранимые процедуры для обработки заказов и возвратов, а также подготовили представления и запросы для анализа эффективности бизнеса.</w:t>
      </w:r>
    </w:p>
    <w:p w14:paraId="17BFB43E" w14:textId="77777777" w:rsidR="00CA675D" w:rsidRDefault="005E09DD">
      <w:pPr>
        <w:spacing w:after="184" w:line="259" w:lineRule="auto"/>
        <w:ind w:left="5" w:right="0" w:firstLine="0"/>
        <w:jc w:val="left"/>
      </w:pPr>
      <w:r>
        <w:rPr>
          <w:noProof/>
        </w:rPr>
        <w:drawing>
          <wp:inline distT="0" distB="0" distL="0" distR="0" wp14:anchorId="7E68D0C1" wp14:editId="0B80622B">
            <wp:extent cx="5939790" cy="2969895"/>
            <wp:effectExtent l="0" t="0" r="3810" b="1905"/>
            <wp:docPr id="148444487" name="Рисунок 4" descr="Изображение выглядит как диаграмма, План, линия, Технический чертеж&#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4487" name="Рисунок 4" descr="Изображение выглядит как диаграмма, План, линия, Технический чертеж&#10;&#10;Содержимое, созданное искусственным интеллектом, может быть неверным."/>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9790" cy="2969895"/>
                    </a:xfrm>
                    <a:prstGeom prst="rect">
                      <a:avLst/>
                    </a:prstGeom>
                    <a:noFill/>
                    <a:ln>
                      <a:noFill/>
                    </a:ln>
                  </pic:spPr>
                </pic:pic>
              </a:graphicData>
            </a:graphic>
          </wp:inline>
        </w:drawing>
      </w:r>
    </w:p>
    <w:p w14:paraId="505B76F1" w14:textId="6CE65AF8" w:rsidR="005E09DD" w:rsidRPr="005E09DD" w:rsidRDefault="005E09DD" w:rsidP="005E09DD">
      <w:pPr>
        <w:spacing w:after="184" w:line="259" w:lineRule="auto"/>
        <w:ind w:left="5" w:right="0" w:firstLine="0"/>
        <w:jc w:val="right"/>
      </w:pPr>
      <w:r w:rsidRPr="006F192C">
        <w:rPr>
          <w:rFonts w:eastAsia="Calibri"/>
          <w:i/>
          <w:iCs/>
        </w:rPr>
        <w:t>Рис. 1</w:t>
      </w:r>
      <w:r w:rsidR="00115526">
        <w:rPr>
          <w:rFonts w:eastAsia="Calibri"/>
          <w:i/>
          <w:iCs/>
        </w:rPr>
        <w:t>7</w:t>
      </w:r>
      <w:r>
        <w:rPr>
          <w:rFonts w:eastAsia="Calibri"/>
          <w:i/>
          <w:iCs/>
        </w:rPr>
        <w:t xml:space="preserve"> </w:t>
      </w:r>
      <w:r>
        <w:rPr>
          <w:rFonts w:eastAsia="Calibri"/>
          <w:i/>
          <w:iCs/>
          <w:lang w:val="en-US"/>
        </w:rPr>
        <w:t>ER</w:t>
      </w:r>
      <w:r w:rsidRPr="005E09DD">
        <w:rPr>
          <w:rFonts w:eastAsia="Calibri"/>
          <w:i/>
          <w:iCs/>
        </w:rPr>
        <w:t xml:space="preserve"> -</w:t>
      </w:r>
      <w:r>
        <w:rPr>
          <w:rFonts w:eastAsia="Calibri"/>
          <w:i/>
          <w:iCs/>
        </w:rPr>
        <w:t xml:space="preserve"> диаграмма</w:t>
      </w:r>
    </w:p>
    <w:p w14:paraId="689C9049" w14:textId="77777777" w:rsidR="005E09DD" w:rsidRPr="009F7AA8" w:rsidRDefault="00E03A31" w:rsidP="005E09DD">
      <w:pPr>
        <w:spacing w:after="0" w:line="360" w:lineRule="auto"/>
        <w:ind w:left="0" w:right="0" w:firstLine="709"/>
        <w:rPr>
          <w:rFonts w:eastAsia="Calibri"/>
        </w:rPr>
      </w:pPr>
      <w:r w:rsidRPr="005E09DD">
        <w:rPr>
          <w:rFonts w:eastAsia="Calibri"/>
        </w:rPr>
        <w:t xml:space="preserve"> </w:t>
      </w:r>
      <w:r w:rsidR="005E09DD" w:rsidRPr="005E09DD">
        <w:rPr>
          <w:rFonts w:eastAsia="Calibri"/>
        </w:rPr>
        <w:t xml:space="preserve">База данных может напрямую взаимодействовать с 1С через механизм выгрузки/загрузки данных. Предлагается реализация ежедневного ETL-процесса: данные о продажах, закупках, остатках и возвратах выгружаются из 1С, очищаются и нормализуются, после чего загружаются в DWH. Это создаёт единое хранилище для построения </w:t>
      </w:r>
      <w:proofErr w:type="spellStart"/>
      <w:r w:rsidR="005E09DD" w:rsidRPr="005E09DD">
        <w:rPr>
          <w:rFonts w:eastAsia="Calibri"/>
        </w:rPr>
        <w:t>дашбордов</w:t>
      </w:r>
      <w:proofErr w:type="spellEnd"/>
      <w:r w:rsidR="005E09DD">
        <w:rPr>
          <w:rFonts w:eastAsia="Calibri"/>
        </w:rPr>
        <w:t xml:space="preserve"> </w:t>
      </w:r>
      <w:r w:rsidR="005E09DD" w:rsidRPr="005E09DD">
        <w:rPr>
          <w:rFonts w:eastAsia="Calibri"/>
        </w:rPr>
        <w:t>в</w:t>
      </w:r>
      <w:r w:rsidR="005E09DD">
        <w:rPr>
          <w:rFonts w:eastAsia="Calibri"/>
        </w:rPr>
        <w:t xml:space="preserve"> </w:t>
      </w:r>
      <w:r w:rsidR="005E09DD">
        <w:rPr>
          <w:rFonts w:eastAsia="Calibri"/>
          <w:lang w:val="en-US"/>
        </w:rPr>
        <w:t>Yandex</w:t>
      </w:r>
      <w:r w:rsidR="005E09DD" w:rsidRPr="005E09DD">
        <w:rPr>
          <w:rFonts w:eastAsia="Calibri"/>
        </w:rPr>
        <w:t xml:space="preserve"> </w:t>
      </w:r>
      <w:proofErr w:type="spellStart"/>
      <w:r w:rsidR="005E09DD">
        <w:rPr>
          <w:rFonts w:eastAsia="Calibri"/>
          <w:lang w:val="en-US"/>
        </w:rPr>
        <w:t>Datalens</w:t>
      </w:r>
      <w:proofErr w:type="spellEnd"/>
      <w:r w:rsidR="005E09DD" w:rsidRPr="005E09DD">
        <w:rPr>
          <w:rFonts w:eastAsia="Calibri"/>
        </w:rPr>
        <w:t>.</w:t>
      </w:r>
    </w:p>
    <w:p w14:paraId="3072642A" w14:textId="2EAAC6E2" w:rsidR="00CA675D" w:rsidRPr="005E09DD" w:rsidRDefault="005E09DD" w:rsidP="005E09DD">
      <w:pPr>
        <w:spacing w:after="0" w:line="360" w:lineRule="auto"/>
        <w:ind w:left="0" w:right="0" w:firstLine="0"/>
        <w:rPr>
          <w:rFonts w:eastAsia="Calibri"/>
          <w:lang w:val="en-US"/>
        </w:rPr>
      </w:pPr>
      <w:r w:rsidRPr="005E09DD">
        <w:rPr>
          <w:rFonts w:ascii="Calibri" w:eastAsia="Calibri" w:hAnsi="Calibri" w:cs="Calibri"/>
        </w:rPr>
        <w:lastRenderedPageBreak/>
        <w:br/>
      </w:r>
      <w:r>
        <w:rPr>
          <w:noProof/>
        </w:rPr>
        <w:drawing>
          <wp:inline distT="0" distB="0" distL="0" distR="0" wp14:anchorId="57945DAC" wp14:editId="71DA7C47">
            <wp:extent cx="5734050" cy="4178300"/>
            <wp:effectExtent l="0" t="0" r="0" b="0"/>
            <wp:docPr id="113445880" name="Рисунок 5" descr="Изображение выглядит как снимок экрана, текст, диаграмма,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5880" name="Рисунок 5" descr="Изображение выглядит как снимок экрана, текст, диаграмма, Мультимедийное программное обеспечение&#10;&#10;Содержимое, созданное искусственным интеллектом, может быть неверным."/>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178300"/>
                    </a:xfrm>
                    <a:prstGeom prst="rect">
                      <a:avLst/>
                    </a:prstGeom>
                    <a:noFill/>
                    <a:ln>
                      <a:noFill/>
                    </a:ln>
                  </pic:spPr>
                </pic:pic>
              </a:graphicData>
            </a:graphic>
          </wp:inline>
        </w:drawing>
      </w:r>
    </w:p>
    <w:p w14:paraId="2F796BF3" w14:textId="2580257F" w:rsidR="00CA675D" w:rsidRPr="009F7AA8" w:rsidRDefault="005E09DD" w:rsidP="007B091E">
      <w:pPr>
        <w:spacing w:after="184" w:line="259" w:lineRule="auto"/>
        <w:ind w:left="5" w:right="0" w:firstLine="0"/>
        <w:jc w:val="right"/>
      </w:pPr>
      <w:r w:rsidRPr="006F192C">
        <w:rPr>
          <w:rFonts w:eastAsia="Calibri"/>
          <w:i/>
          <w:iCs/>
        </w:rPr>
        <w:t>Рис. 1</w:t>
      </w:r>
      <w:r w:rsidR="00115526">
        <w:rPr>
          <w:rFonts w:eastAsia="Calibri"/>
          <w:i/>
          <w:iCs/>
        </w:rPr>
        <w:t>8</w:t>
      </w:r>
      <w:r>
        <w:rPr>
          <w:rFonts w:eastAsia="Calibri"/>
          <w:i/>
          <w:iCs/>
        </w:rPr>
        <w:t xml:space="preserve"> </w:t>
      </w:r>
      <w:proofErr w:type="spellStart"/>
      <w:r>
        <w:rPr>
          <w:rFonts w:eastAsia="Calibri"/>
          <w:i/>
          <w:iCs/>
        </w:rPr>
        <w:t>Дашборд</w:t>
      </w:r>
      <w:proofErr w:type="spellEnd"/>
    </w:p>
    <w:p w14:paraId="2916DC74" w14:textId="77777777" w:rsidR="007B091E" w:rsidRPr="007B091E" w:rsidRDefault="00E03A31" w:rsidP="007B091E">
      <w:pPr>
        <w:spacing w:after="0" w:line="360" w:lineRule="auto"/>
        <w:ind w:left="0" w:right="0" w:firstLine="709"/>
        <w:rPr>
          <w:rFonts w:eastAsia="Calibri"/>
          <w:color w:val="auto"/>
        </w:rPr>
      </w:pPr>
      <w:r w:rsidRPr="007B091E">
        <w:rPr>
          <w:rFonts w:eastAsia="Calibri"/>
          <w:color w:val="auto"/>
        </w:rPr>
        <w:t xml:space="preserve"> </w:t>
      </w:r>
      <w:r w:rsidR="007B091E" w:rsidRPr="007B091E">
        <w:rPr>
          <w:rFonts w:eastAsia="Calibri"/>
          <w:color w:val="auto"/>
        </w:rPr>
        <w:t xml:space="preserve">Система уже позволяет строить </w:t>
      </w:r>
      <w:proofErr w:type="spellStart"/>
      <w:r w:rsidR="007B091E" w:rsidRPr="007B091E">
        <w:rPr>
          <w:rFonts w:eastAsia="Calibri"/>
          <w:color w:val="auto"/>
        </w:rPr>
        <w:t>дашборды</w:t>
      </w:r>
      <w:proofErr w:type="spellEnd"/>
      <w:r w:rsidR="007B091E" w:rsidRPr="007B091E">
        <w:rPr>
          <w:rFonts w:eastAsia="Calibri"/>
          <w:color w:val="auto"/>
        </w:rPr>
        <w:t xml:space="preserve"> по выручке, категориям, клиентам и магазинам. Например, визуализация причин возвратов позволяет оперативно выявлять проблемные категории товаров и принимать управленческие решения. </w:t>
      </w:r>
      <w:proofErr w:type="spellStart"/>
      <w:r w:rsidR="007B091E" w:rsidRPr="007B091E">
        <w:rPr>
          <w:rFonts w:eastAsia="Calibri"/>
          <w:color w:val="auto"/>
        </w:rPr>
        <w:t>Дашборд</w:t>
      </w:r>
      <w:proofErr w:type="spellEnd"/>
      <w:r w:rsidR="007B091E" w:rsidRPr="007B091E">
        <w:rPr>
          <w:rFonts w:eastAsia="Calibri"/>
          <w:color w:val="auto"/>
        </w:rPr>
        <w:t xml:space="preserve"> «Клиенты и их покупки» показывает полную историю заказов, а «Выручка по месяцам» даёт возможность оценить сезонность и динамику продаж. Все визуализации работают на данных из витрины, что полностью исключает нагрузку на основную систему учёта 1С.</w:t>
      </w:r>
    </w:p>
    <w:p w14:paraId="34A2CFA8" w14:textId="1DA3646C" w:rsidR="007B091E" w:rsidRPr="007B091E" w:rsidRDefault="007B091E" w:rsidP="007B091E">
      <w:pPr>
        <w:spacing w:after="0" w:line="360" w:lineRule="auto"/>
        <w:ind w:left="0" w:right="0" w:firstLine="709"/>
        <w:rPr>
          <w:rFonts w:eastAsia="Calibri"/>
          <w:color w:val="auto"/>
        </w:rPr>
      </w:pPr>
      <w:r w:rsidRPr="007B091E">
        <w:rPr>
          <w:rFonts w:eastAsia="Calibri"/>
          <w:color w:val="auto"/>
        </w:rPr>
        <w:t xml:space="preserve">Таким образом, наша разработка дополняет 1С, помогая подготовить данные для обучения </w:t>
      </w:r>
      <w:r w:rsidRPr="007B091E">
        <w:rPr>
          <w:rFonts w:eastAsia="Calibri"/>
          <w:color w:val="auto"/>
          <w:lang w:val="en-US"/>
        </w:rPr>
        <w:t>AI</w:t>
      </w:r>
      <w:r w:rsidRPr="007B091E">
        <w:rPr>
          <w:rFonts w:eastAsia="Calibri"/>
          <w:color w:val="auto"/>
        </w:rPr>
        <w:t xml:space="preserve">. Она трансформирует данные из потока операций в источник управленческой информации и стратегического анализа. Внедрение такой модели позволяет компании </w:t>
      </w:r>
      <w:proofErr w:type="spellStart"/>
      <w:r w:rsidRPr="007B091E">
        <w:rPr>
          <w:rFonts w:eastAsia="Calibri"/>
          <w:color w:val="auto"/>
        </w:rPr>
        <w:t>GlobalDrive</w:t>
      </w:r>
      <w:proofErr w:type="spellEnd"/>
      <w:r w:rsidRPr="007B091E">
        <w:rPr>
          <w:rFonts w:eastAsia="Calibri"/>
          <w:color w:val="auto"/>
        </w:rPr>
        <w:t xml:space="preserve"> выйти на новый уровень зрелости в работе с данными и принимать статистически значимых решений, а не интуиции.</w:t>
      </w:r>
    </w:p>
    <w:p w14:paraId="65052D95" w14:textId="77777777" w:rsidR="007B091E" w:rsidRPr="007B091E" w:rsidRDefault="007B091E" w:rsidP="007B091E">
      <w:pPr>
        <w:spacing w:after="0" w:line="360" w:lineRule="auto"/>
        <w:ind w:left="0" w:right="0" w:firstLine="709"/>
        <w:jc w:val="center"/>
        <w:rPr>
          <w:rFonts w:eastAsia="Calibri"/>
          <w:b/>
          <w:bCs/>
          <w:color w:val="auto"/>
        </w:rPr>
      </w:pPr>
      <w:r w:rsidRPr="007B091E">
        <w:rPr>
          <w:rFonts w:eastAsia="Calibri"/>
          <w:b/>
          <w:bCs/>
          <w:color w:val="auto"/>
        </w:rPr>
        <w:t>AI-модуль</w:t>
      </w:r>
    </w:p>
    <w:p w14:paraId="602F0C73" w14:textId="1C7EDF48" w:rsidR="00CA675D" w:rsidRPr="009F7AA8" w:rsidRDefault="007B091E" w:rsidP="007B091E">
      <w:pPr>
        <w:spacing w:after="0" w:line="360" w:lineRule="auto"/>
        <w:ind w:left="0" w:right="0" w:firstLine="709"/>
        <w:rPr>
          <w:rFonts w:ascii="Calibri" w:eastAsia="Calibri" w:hAnsi="Calibri" w:cs="Calibri"/>
        </w:rPr>
      </w:pPr>
      <w:r w:rsidRPr="007B091E">
        <w:rPr>
          <w:rFonts w:eastAsia="Calibri"/>
          <w:color w:val="auto"/>
        </w:rPr>
        <w:t xml:space="preserve">Проанализировав опыт </w:t>
      </w:r>
      <w:r w:rsidRPr="007B091E">
        <w:rPr>
          <w:rFonts w:eastAsia="Calibri"/>
          <w:color w:val="auto"/>
          <w:lang w:val="en-US"/>
        </w:rPr>
        <w:t>Walmart</w:t>
      </w:r>
      <w:r w:rsidRPr="007B091E">
        <w:rPr>
          <w:rFonts w:eastAsia="Calibri"/>
          <w:color w:val="auto"/>
        </w:rPr>
        <w:t xml:space="preserve"> - американской компании, управляющей крупнейшей в мире сетью оптовой и розничной торговли, мы предлагаем ввести AI-модель на основе </w:t>
      </w:r>
      <w:proofErr w:type="spellStart"/>
      <w:r w:rsidRPr="007B091E">
        <w:rPr>
          <w:rFonts w:eastAsia="Calibri"/>
          <w:b/>
          <w:bCs/>
          <w:color w:val="auto"/>
        </w:rPr>
        <w:t>XGBoost</w:t>
      </w:r>
      <w:proofErr w:type="spellEnd"/>
      <w:r>
        <w:rPr>
          <w:rFonts w:eastAsia="Calibri"/>
          <w:b/>
          <w:bCs/>
          <w:color w:val="auto"/>
        </w:rPr>
        <w:t xml:space="preserve"> </w:t>
      </w:r>
      <w:r w:rsidRPr="007B091E">
        <w:rPr>
          <w:rFonts w:eastAsia="Calibri"/>
          <w:color w:val="auto"/>
        </w:rPr>
        <w:t>[16].</w:t>
      </w:r>
      <w:r w:rsidRPr="007B091E">
        <w:rPr>
          <w:rFonts w:eastAsia="Calibri"/>
          <w:b/>
          <w:bCs/>
          <w:color w:val="auto"/>
        </w:rPr>
        <w:t xml:space="preserve"> </w:t>
      </w:r>
      <w:r w:rsidRPr="007B091E">
        <w:rPr>
          <w:rFonts w:eastAsia="Calibri"/>
          <w:color w:val="auto"/>
        </w:rPr>
        <w:t xml:space="preserve">В исследованиях на данных </w:t>
      </w:r>
      <w:proofErr w:type="spellStart"/>
      <w:r w:rsidRPr="007B091E">
        <w:rPr>
          <w:rFonts w:eastAsia="Calibri"/>
          <w:color w:val="auto"/>
        </w:rPr>
        <w:t>Walmart</w:t>
      </w:r>
      <w:proofErr w:type="spellEnd"/>
      <w:r w:rsidRPr="007B091E">
        <w:rPr>
          <w:rFonts w:eastAsia="Calibri"/>
          <w:color w:val="auto"/>
        </w:rPr>
        <w:t xml:space="preserve"> достигается точность прогнозов до </w:t>
      </w:r>
      <w:r w:rsidRPr="007B091E">
        <w:rPr>
          <w:rFonts w:eastAsia="Calibri"/>
          <w:b/>
          <w:bCs/>
          <w:color w:val="auto"/>
        </w:rPr>
        <w:t>98,25 %</w:t>
      </w:r>
      <w:r w:rsidRPr="007B091E">
        <w:rPr>
          <w:rFonts w:eastAsia="Calibri"/>
          <w:color w:val="auto"/>
        </w:rPr>
        <w:t xml:space="preserve">. Она зарекомендовала себя как одна из самых точных и устойчивых к </w:t>
      </w:r>
      <w:r w:rsidRPr="007B091E">
        <w:rPr>
          <w:rFonts w:eastAsia="Calibri"/>
          <w:color w:val="auto"/>
        </w:rPr>
        <w:lastRenderedPageBreak/>
        <w:t xml:space="preserve">выбросам моделей, что особенно важно для нашего ассортимента с выраженной сезонностью и нестабильным </w:t>
      </w:r>
      <w:r w:rsidRPr="007B091E">
        <w:rPr>
          <w:rFonts w:ascii="Calibri" w:eastAsia="Calibri" w:hAnsi="Calibri" w:cs="Calibri"/>
        </w:rPr>
        <w:t xml:space="preserve">спросом. </w:t>
      </w:r>
    </w:p>
    <w:p w14:paraId="5AE422E3" w14:textId="09653EF2" w:rsidR="007B091E" w:rsidRPr="007B091E" w:rsidRDefault="007B091E" w:rsidP="007B091E">
      <w:pPr>
        <w:spacing w:after="0" w:line="360" w:lineRule="auto"/>
        <w:ind w:left="0" w:right="0" w:firstLine="0"/>
        <w:rPr>
          <w:rFonts w:ascii="Calibri" w:eastAsia="Calibri" w:hAnsi="Calibri" w:cs="Calibri"/>
          <w:lang w:val="en-US"/>
        </w:rPr>
      </w:pPr>
      <w:r>
        <w:rPr>
          <w:noProof/>
        </w:rPr>
        <w:drawing>
          <wp:inline distT="0" distB="0" distL="0" distR="0" wp14:anchorId="0C2C8184" wp14:editId="00D85B46">
            <wp:extent cx="5939790" cy="2188210"/>
            <wp:effectExtent l="0" t="0" r="3810" b="2540"/>
            <wp:docPr id="1431294058" name="Рисунок 1" descr="Изображение выглядит как текст, снимок экрана, диаграмм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94058" name="Рисунок 1" descr="Изображение выглядит как текст, снимок экрана, диаграмма, Шрифт&#10;&#10;Содержимое, созданное искусственным интеллектом, может быть неверным."/>
                    <pic:cNvPicPr>
                      <a:picLocks noChangeAspect="1"/>
                    </pic:cNvPicPr>
                  </pic:nvPicPr>
                  <pic:blipFill>
                    <a:blip r:embed="rId37"/>
                    <a:stretch>
                      <a:fillRect/>
                    </a:stretch>
                  </pic:blipFill>
                  <pic:spPr>
                    <a:xfrm>
                      <a:off x="0" y="0"/>
                      <a:ext cx="5939790" cy="2188210"/>
                    </a:xfrm>
                    <a:prstGeom prst="rect">
                      <a:avLst/>
                    </a:prstGeom>
                  </pic:spPr>
                </pic:pic>
              </a:graphicData>
            </a:graphic>
          </wp:inline>
        </w:drawing>
      </w:r>
    </w:p>
    <w:p w14:paraId="553CE910" w14:textId="56D94C7C" w:rsidR="007B091E" w:rsidRDefault="007B091E" w:rsidP="007B091E">
      <w:pPr>
        <w:spacing w:after="184" w:line="259" w:lineRule="auto"/>
        <w:ind w:left="5" w:right="0" w:firstLine="0"/>
        <w:jc w:val="right"/>
        <w:rPr>
          <w:rFonts w:eastAsia="Calibri"/>
          <w:i/>
          <w:iCs/>
        </w:rPr>
      </w:pPr>
      <w:r w:rsidRPr="006F192C">
        <w:rPr>
          <w:rFonts w:eastAsia="Calibri"/>
          <w:i/>
          <w:iCs/>
        </w:rPr>
        <w:t>Рис. 1</w:t>
      </w:r>
      <w:r w:rsidR="00115526">
        <w:rPr>
          <w:rFonts w:eastAsia="Calibri"/>
          <w:i/>
          <w:iCs/>
        </w:rPr>
        <w:t>9</w:t>
      </w:r>
      <w:r>
        <w:rPr>
          <w:rFonts w:eastAsia="Calibri"/>
          <w:i/>
          <w:iCs/>
        </w:rPr>
        <w:t xml:space="preserve"> График точности других </w:t>
      </w:r>
      <w:r>
        <w:rPr>
          <w:rFonts w:eastAsia="Calibri"/>
          <w:i/>
          <w:iCs/>
          <w:lang w:val="en-US"/>
        </w:rPr>
        <w:t>ML</w:t>
      </w:r>
      <w:r w:rsidRPr="007B091E">
        <w:rPr>
          <w:rFonts w:eastAsia="Calibri"/>
          <w:i/>
          <w:iCs/>
        </w:rPr>
        <w:t xml:space="preserve"> </w:t>
      </w:r>
      <w:r>
        <w:rPr>
          <w:rFonts w:eastAsia="Calibri"/>
          <w:i/>
          <w:iCs/>
        </w:rPr>
        <w:t>моделей</w:t>
      </w:r>
    </w:p>
    <w:p w14:paraId="6F46F64C" w14:textId="77777777" w:rsidR="007B091E" w:rsidRDefault="007B091E" w:rsidP="007B091E">
      <w:pPr>
        <w:spacing w:after="0" w:line="360" w:lineRule="auto"/>
        <w:ind w:left="0" w:right="0" w:firstLine="709"/>
      </w:pPr>
      <w:r w:rsidRPr="007B091E">
        <w:t xml:space="preserve">Мы будем использовать данные о продажах, остатках, акциях, днях недели, праздниках и других факторах для построения обучающей выборки. Благодаря своей высокой скорости работы и способности обрабатывать большие объёмы данных, </w:t>
      </w:r>
      <w:proofErr w:type="spellStart"/>
      <w:r w:rsidRPr="007B091E">
        <w:t>XGBoost</w:t>
      </w:r>
      <w:proofErr w:type="spellEnd"/>
      <w:r w:rsidRPr="007B091E">
        <w:t xml:space="preserve"> позволит нам быстро адаптироваться к изменениям на рынке и формировать точные прогнозы на ежедневной основе. Так, например, </w:t>
      </w:r>
      <w:proofErr w:type="spellStart"/>
      <w:r w:rsidRPr="007B091E">
        <w:t>Walmart</w:t>
      </w:r>
      <w:proofErr w:type="spellEnd"/>
      <w:r w:rsidRPr="007B091E">
        <w:t xml:space="preserve"> добился снижения ошибок прогнозирования на 35-37 % при использовании </w:t>
      </w:r>
      <w:proofErr w:type="spellStart"/>
      <w:r w:rsidRPr="007B091E">
        <w:t>XGBoost</w:t>
      </w:r>
      <w:proofErr w:type="spellEnd"/>
      <w:r w:rsidRPr="007B091E">
        <w:t xml:space="preserve"> в связке облачной обработкой.</w:t>
      </w:r>
    </w:p>
    <w:p w14:paraId="6C33E6DE" w14:textId="1E08D668" w:rsidR="007B091E" w:rsidRPr="007B091E" w:rsidRDefault="007B091E" w:rsidP="007B091E">
      <w:pPr>
        <w:spacing w:after="184" w:line="259" w:lineRule="auto"/>
        <w:ind w:left="5" w:right="0" w:firstLine="0"/>
        <w:jc w:val="center"/>
        <w:rPr>
          <w:rFonts w:eastAsia="Calibri"/>
          <w:i/>
          <w:iCs/>
        </w:rPr>
      </w:pPr>
      <w:r>
        <w:rPr>
          <w:noProof/>
        </w:rPr>
        <w:drawing>
          <wp:inline distT="0" distB="0" distL="0" distR="0" wp14:anchorId="45DB8FCB" wp14:editId="1328446D">
            <wp:extent cx="4418330" cy="3016250"/>
            <wp:effectExtent l="0" t="0" r="1270" b="0"/>
            <wp:docPr id="2114747343" name="Рисунок 1" descr="Изображение выглядит как текст, диаграмма, График,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7343" name="Рисунок 1" descr="Изображение выглядит как текст, диаграмма, График, линия&#10;&#10;Содержимое, созданное искусственным интеллектом, может быть неверным."/>
                    <pic:cNvPicPr>
                      <a:picLocks noChangeAspect="1"/>
                    </pic:cNvPicPr>
                  </pic:nvPicPr>
                  <pic:blipFill>
                    <a:blip r:embed="rId38"/>
                    <a:stretch>
                      <a:fillRect/>
                    </a:stretch>
                  </pic:blipFill>
                  <pic:spPr>
                    <a:xfrm>
                      <a:off x="0" y="0"/>
                      <a:ext cx="4418330" cy="3016250"/>
                    </a:xfrm>
                    <a:prstGeom prst="rect">
                      <a:avLst/>
                    </a:prstGeom>
                  </pic:spPr>
                </pic:pic>
              </a:graphicData>
            </a:graphic>
          </wp:inline>
        </w:drawing>
      </w:r>
      <w:r w:rsidRPr="007B091E">
        <w:br/>
      </w:r>
      <w:r w:rsidRPr="006F192C">
        <w:rPr>
          <w:rFonts w:eastAsia="Calibri"/>
          <w:i/>
          <w:iCs/>
        </w:rPr>
        <w:t xml:space="preserve">Рис. </w:t>
      </w:r>
      <w:r w:rsidR="00115526">
        <w:rPr>
          <w:rFonts w:eastAsia="Calibri"/>
          <w:i/>
          <w:iCs/>
        </w:rPr>
        <w:t>20</w:t>
      </w:r>
      <w:r>
        <w:rPr>
          <w:rFonts w:eastAsia="Calibri"/>
          <w:i/>
          <w:iCs/>
        </w:rPr>
        <w:t xml:space="preserve"> График ошибок прогнозирования</w:t>
      </w:r>
    </w:p>
    <w:p w14:paraId="7CF8E4E1" w14:textId="36C5209E" w:rsidR="007B091E" w:rsidRPr="007B091E" w:rsidRDefault="007B091E" w:rsidP="007B091E">
      <w:pPr>
        <w:spacing w:after="0" w:line="360" w:lineRule="auto"/>
        <w:ind w:left="0" w:right="0" w:firstLine="709"/>
      </w:pPr>
      <w:r w:rsidRPr="007B091E">
        <w:t xml:space="preserve">Данная модель позволит не просто понять тип спроса, а предсказывать его в срок, что обеспечит оптимизацию запасов и снижение дефицита, а также поддержку принятия решений по закупкам и логистике на основе точных данных. </w:t>
      </w:r>
      <w:r w:rsidR="00115526" w:rsidRPr="00115526">
        <w:t xml:space="preserve">[17] </w:t>
      </w:r>
      <w:r w:rsidRPr="007B091E">
        <w:t xml:space="preserve">Среди минусов модели — потребность в регулярной </w:t>
      </w:r>
      <w:proofErr w:type="spellStart"/>
      <w:r w:rsidRPr="007B091E">
        <w:t>переобучаемости</w:t>
      </w:r>
      <w:proofErr w:type="spellEnd"/>
      <w:r w:rsidRPr="007B091E">
        <w:t xml:space="preserve"> (чтобы учитывать новые данные) и </w:t>
      </w:r>
      <w:r w:rsidRPr="007B091E">
        <w:lastRenderedPageBreak/>
        <w:t>необходимость качественной предобработки данных. Однако в рамках нашего архитектурного решения DWH и регулярного ETL этот недостаток нивелируется. Модель можно обучать еженедельно или ежедневно, в зависимости от объёма данных и сезонности.</w:t>
      </w:r>
    </w:p>
    <w:p w14:paraId="73717562" w14:textId="77777777" w:rsidR="007B091E" w:rsidRPr="007B091E" w:rsidRDefault="007B091E" w:rsidP="007B091E">
      <w:pPr>
        <w:spacing w:after="0" w:line="360" w:lineRule="auto"/>
        <w:ind w:left="0" w:right="0" w:firstLine="709"/>
      </w:pPr>
      <w:r w:rsidRPr="007B091E">
        <w:t>В итоге мы предлагаем проверенный подход, который уже доказал эффективность в аналогичных задачах и отраслях. Лучше всего внедрять постепенно — сначала на 15-25 топовых товаров, протестировать и расширять на всю продуктовую матрицу.</w:t>
      </w:r>
    </w:p>
    <w:p w14:paraId="62B1354C" w14:textId="77777777" w:rsidR="007B091E" w:rsidRPr="007B091E" w:rsidRDefault="007B091E" w:rsidP="007B091E">
      <w:pPr>
        <w:spacing w:after="0" w:line="360" w:lineRule="auto"/>
        <w:ind w:left="0" w:right="0" w:firstLine="709"/>
        <w:jc w:val="center"/>
        <w:rPr>
          <w:b/>
          <w:bCs/>
        </w:rPr>
      </w:pPr>
      <w:r w:rsidRPr="007B091E">
        <w:rPr>
          <w:b/>
          <w:bCs/>
        </w:rPr>
        <w:t>Интеграция с 1С</w:t>
      </w:r>
    </w:p>
    <w:p w14:paraId="435698D3" w14:textId="77777777" w:rsidR="007B091E" w:rsidRPr="007B091E" w:rsidRDefault="007B091E" w:rsidP="007B091E">
      <w:pPr>
        <w:spacing w:after="0" w:line="360" w:lineRule="auto"/>
        <w:ind w:left="0" w:right="0" w:firstLine="709"/>
      </w:pPr>
      <w:r w:rsidRPr="007B091E">
        <w:t>Интеграция с 1С является ключевым элементом всей архитектуры решения, поскольку именно в 1С хранится большая часть операционных данных, включая продажи, закупки, остатки на складах и клиентские данные. Для успешной работы модели прогнозирования спроса и построения отчётности необходимо обеспечить регулярную и надёжную синхронизацию данных между 1С и хранилищем данных (DWH), в которое будет поступать информация для аналитики и обучения моделей.</w:t>
      </w:r>
    </w:p>
    <w:p w14:paraId="6C31A5ED" w14:textId="77777777" w:rsidR="007B091E" w:rsidRPr="007B091E" w:rsidRDefault="007B091E" w:rsidP="007B091E">
      <w:pPr>
        <w:spacing w:after="0" w:line="360" w:lineRule="auto"/>
        <w:ind w:left="0" w:right="0" w:firstLine="709"/>
      </w:pPr>
      <w:r w:rsidRPr="007B091E">
        <w:t>Для нашей компании целесообразно настроить автоматическую выгрузку данных из 1С с помощью внешней обработки, написанной на 1</w:t>
      </w:r>
      <w:proofErr w:type="gramStart"/>
      <w:r w:rsidRPr="007B091E">
        <w:t>С:Предприятие</w:t>
      </w:r>
      <w:proofErr w:type="gramEnd"/>
      <w:r w:rsidRPr="007B091E">
        <w:t xml:space="preserve"> 8.3. Эта обработка будет по расписанию формировать выгрузку в формате CSV и помещать её в папку обмена. Далее сценарий ETL в </w:t>
      </w:r>
      <w:proofErr w:type="spellStart"/>
      <w:r w:rsidRPr="007B091E">
        <w:t>Airflow</w:t>
      </w:r>
      <w:proofErr w:type="spellEnd"/>
      <w:r w:rsidRPr="007B091E">
        <w:t xml:space="preserve"> будет забирать эти файлы, очищать, нормализовать и загружать в DWH. Это настраивается внутри системы 1С, синхронизируясь через </w:t>
      </w:r>
      <w:r w:rsidRPr="007B091E">
        <w:rPr>
          <w:lang w:val="en-US"/>
        </w:rPr>
        <w:t>Airflow</w:t>
      </w:r>
      <w:r w:rsidRPr="007B091E">
        <w:t xml:space="preserve"> с </w:t>
      </w:r>
      <w:r w:rsidRPr="007B091E">
        <w:rPr>
          <w:lang w:val="en-US"/>
        </w:rPr>
        <w:t>DWH</w:t>
      </w:r>
      <w:r w:rsidRPr="007B091E">
        <w:t>.</w:t>
      </w:r>
    </w:p>
    <w:p w14:paraId="47B755AE" w14:textId="77777777" w:rsidR="007B091E" w:rsidRPr="007B091E" w:rsidRDefault="007B091E" w:rsidP="007B091E">
      <w:pPr>
        <w:spacing w:after="0" w:line="360" w:lineRule="auto"/>
        <w:ind w:left="0" w:right="0" w:firstLine="709"/>
      </w:pPr>
      <w:r w:rsidRPr="007B091E">
        <w:t>Для начального этапа мы рекомендуем использовать выгрузку по расписанию с последующей загрузкой в DWH, так как это более простой режим работы. В перспективе возможно перейти на двустороннюю синхронизацию, когда результаты работы модели будут обратно передаваться в 1С, чтобы сотрудники могли использовать их в повседневной работе: при планировании закупок, формировании ассортиментной матрицы или настройке акций.</w:t>
      </w:r>
    </w:p>
    <w:p w14:paraId="1C17135F" w14:textId="5F5ED34B" w:rsidR="00EE6D33" w:rsidRDefault="007B091E" w:rsidP="007B091E">
      <w:pPr>
        <w:spacing w:after="0" w:line="360" w:lineRule="auto"/>
        <w:ind w:left="0" w:right="0" w:firstLine="709"/>
      </w:pPr>
      <w:r w:rsidRPr="007B091E">
        <w:t>Таким образом, интеграция 1С обеспечит сквозную аналитику и позволит связать операционную систему компании с интеллектуальной моделью принятия решений.</w:t>
      </w:r>
    </w:p>
    <w:p w14:paraId="7E187513" w14:textId="113E277B" w:rsidR="00D95787" w:rsidRPr="00260B5D" w:rsidRDefault="00D95787" w:rsidP="00260B5D">
      <w:pPr>
        <w:spacing w:after="0" w:line="360" w:lineRule="auto"/>
        <w:ind w:left="0" w:right="0" w:firstLine="0"/>
        <w:rPr>
          <w:lang w:val="en-US"/>
        </w:rPr>
      </w:pPr>
    </w:p>
    <w:p w14:paraId="2C68C410" w14:textId="4A365DD9" w:rsidR="00AA45C6" w:rsidRPr="00AA45C6" w:rsidRDefault="00D95787" w:rsidP="00AA45C6">
      <w:pPr>
        <w:spacing w:after="0" w:line="360" w:lineRule="auto"/>
        <w:ind w:left="0" w:right="0" w:firstLine="709"/>
        <w:jc w:val="center"/>
        <w:rPr>
          <w:lang w:val="en-US"/>
        </w:rPr>
      </w:pPr>
      <w:bookmarkStart w:id="23" w:name="_Toc201094596"/>
      <w:r w:rsidRPr="00AA45C6">
        <w:rPr>
          <w:rStyle w:val="10"/>
        </w:rPr>
        <w:t>Заключение</w:t>
      </w:r>
      <w:bookmarkEnd w:id="23"/>
    </w:p>
    <w:p w14:paraId="0505FEB6" w14:textId="7541B6E8" w:rsidR="00AA45C6" w:rsidRPr="00AA45C6" w:rsidRDefault="00AA45C6" w:rsidP="00AA45C6">
      <w:pPr>
        <w:spacing w:after="0" w:line="360" w:lineRule="auto"/>
        <w:ind w:left="0" w:right="0" w:firstLine="709"/>
      </w:pPr>
      <w:r w:rsidRPr="00AA45C6">
        <w:t xml:space="preserve">В ходе работы над проектом нами последовательно проведены оптимизация процесса сервисного обслуживания и процесса прогнозирования спроса. В результате мы не только сократили среднее время ремонта с 12 до 7 дней и повысили долю удачных ремонтов «с первого раза» с 80 % до 90 %, но и заложили прочную основу для сбора и систематизации оперативных данных об отказах оборудования, частоте поломок по моделям и фактических расходах на запчасти. </w:t>
      </w:r>
      <w:r>
        <w:t>Также</w:t>
      </w:r>
      <w:r w:rsidRPr="00AA45C6">
        <w:t xml:space="preserve"> мы построили централизованную </w:t>
      </w:r>
      <w:r w:rsidRPr="00AA45C6">
        <w:lastRenderedPageBreak/>
        <w:t>модель прогнозирования спроса, объединив исторические продажи, данные о сезонных колебаниях и информацию из сервисного модуля, что позволило повысить точность планов закупок до целевых 90 %.</w:t>
      </w:r>
    </w:p>
    <w:p w14:paraId="520948BC" w14:textId="320BC4F7" w:rsidR="00AA45C6" w:rsidRPr="00AA45C6" w:rsidRDefault="00AA45C6" w:rsidP="00AA45C6">
      <w:pPr>
        <w:spacing w:after="0" w:line="360" w:lineRule="auto"/>
        <w:ind w:left="0" w:right="0" w:firstLine="709"/>
      </w:pPr>
      <w:r w:rsidRPr="00AA45C6">
        <w:t xml:space="preserve">Теперь, обладая двусторонним потоком данных </w:t>
      </w:r>
      <w:r>
        <w:t>-</w:t>
      </w:r>
      <w:r w:rsidRPr="00AA45C6">
        <w:t xml:space="preserve"> из сервиса и из прогноза </w:t>
      </w:r>
      <w:r>
        <w:t xml:space="preserve">– в дальнейшем можно продолжить работу в следующем </w:t>
      </w:r>
      <w:r w:rsidRPr="00AA45C6">
        <w:t>процесс</w:t>
      </w:r>
      <w:r>
        <w:t>е, а именно</w:t>
      </w:r>
      <w:r w:rsidRPr="00AA45C6">
        <w:t xml:space="preserve"> </w:t>
      </w:r>
      <w:r>
        <w:t xml:space="preserve">«процесс </w:t>
      </w:r>
      <w:r w:rsidRPr="00AA45C6">
        <w:t>закупок</w:t>
      </w:r>
      <w:r>
        <w:t xml:space="preserve">». </w:t>
      </w:r>
      <w:r w:rsidRPr="00AA45C6">
        <w:t>Во</w:t>
      </w:r>
      <w:r w:rsidRPr="00AA45C6">
        <w:noBreakHyphen/>
        <w:t>первых, анализ статистики поломок даст возможность заранее закладывать в заказы оптимальные партии комплектующих, минимизируя избыточные остатки на складах и не допуская дефицита расходных материалов. Во</w:t>
      </w:r>
      <w:r w:rsidRPr="00AA45C6">
        <w:noBreakHyphen/>
        <w:t>вторых, с помощью улучшенных прогнозов продаж мы сможем гибко корректировать объёмы закупок сезонных и высокомаржинальных позиций, своевременно реагируя на растущий спрос или наоборот, снижая закупки в периоды пониженного спроса.</w:t>
      </w:r>
    </w:p>
    <w:p w14:paraId="49382C1D" w14:textId="77777777" w:rsidR="00AA45C6" w:rsidRPr="00AA45C6" w:rsidRDefault="00AA45C6" w:rsidP="00AA45C6">
      <w:pPr>
        <w:spacing w:after="0" w:line="360" w:lineRule="auto"/>
        <w:ind w:left="0" w:right="0" w:firstLine="709"/>
      </w:pPr>
      <w:r w:rsidRPr="00AA45C6">
        <w:t xml:space="preserve">В дальнейшем интеграция сервисных данных и прогноза спроса в единую систему управления запасами позволит автоматизировать три ключевых сценария: планирование регулярных заказов запчастей по статистическим моделям, формирование срочных заявок при выявлении аномалий в динамике поломок и корректировку закупок конечного ассортимента в соответствии с актуальными трендами продаж. Благодаря этому </w:t>
      </w:r>
      <w:proofErr w:type="spellStart"/>
      <w:r w:rsidRPr="00AA45C6">
        <w:t>Globaldrive</w:t>
      </w:r>
      <w:proofErr w:type="spellEnd"/>
      <w:r w:rsidRPr="00AA45C6">
        <w:t xml:space="preserve"> получит возможность существенно сократить затраты на хранение, повысить оборачиваемость складских запасов и обеспечить непрерывность сервисного обслуживания без риска простоя оборудования.</w:t>
      </w:r>
    </w:p>
    <w:p w14:paraId="0B0129E2" w14:textId="1871E8BF" w:rsidR="00AA45C6" w:rsidRPr="00096BAE" w:rsidRDefault="00AA45C6" w:rsidP="00AA45C6">
      <w:pPr>
        <w:spacing w:after="0" w:line="360" w:lineRule="auto"/>
        <w:ind w:left="0" w:right="0" w:firstLine="709"/>
      </w:pPr>
      <w:r w:rsidRPr="00AA45C6">
        <w:t xml:space="preserve">Таким образом, реализация предложенных мер </w:t>
      </w:r>
      <w:r w:rsidR="003E0E27">
        <w:t>повысит</w:t>
      </w:r>
      <w:r w:rsidRPr="00AA45C6">
        <w:t xml:space="preserve"> качество и скорость работы сервисного центра</w:t>
      </w:r>
      <w:r w:rsidR="003E0E27">
        <w:t xml:space="preserve">, </w:t>
      </w:r>
      <w:r w:rsidRPr="00AA45C6">
        <w:t xml:space="preserve">точность прогнозов, </w:t>
      </w:r>
      <w:r w:rsidR="003E0E27">
        <w:t xml:space="preserve">а также </w:t>
      </w:r>
      <w:r w:rsidR="00096BAE">
        <w:t>станет фундаментом для многих других</w:t>
      </w:r>
      <w:r w:rsidRPr="00AA45C6">
        <w:t xml:space="preserve"> процессов</w:t>
      </w:r>
      <w:r w:rsidR="00096BAE">
        <w:t>, в частности</w:t>
      </w:r>
      <w:r w:rsidRPr="00AA45C6">
        <w:t xml:space="preserve"> для дальнейшего совершенствования закупочной деятельности, обеспечивая компании конкурентные преимущества и устойчивый рост.</w:t>
      </w:r>
    </w:p>
    <w:p w14:paraId="297B17AC" w14:textId="46B0724E" w:rsidR="007B091E" w:rsidRDefault="008809C5" w:rsidP="00D95787">
      <w:pPr>
        <w:pStyle w:val="1"/>
      </w:pPr>
      <w:r w:rsidRPr="00D95787">
        <w:br/>
      </w:r>
    </w:p>
    <w:p w14:paraId="2AB6C5FE" w14:textId="77777777" w:rsidR="008A5512" w:rsidRDefault="008A5512" w:rsidP="008A5512"/>
    <w:p w14:paraId="7B07E9B3" w14:textId="77777777" w:rsidR="008A5512" w:rsidRDefault="008A5512" w:rsidP="008A5512"/>
    <w:p w14:paraId="00572E75" w14:textId="77777777" w:rsidR="008A5512" w:rsidRDefault="008A5512" w:rsidP="008A5512"/>
    <w:p w14:paraId="321EFB2B" w14:textId="77777777" w:rsidR="008A5512" w:rsidRDefault="008A5512" w:rsidP="008A5512"/>
    <w:p w14:paraId="3D1B6550" w14:textId="77777777" w:rsidR="008A5512" w:rsidRDefault="008A5512" w:rsidP="008A5512"/>
    <w:p w14:paraId="1459AC72" w14:textId="77777777" w:rsidR="008A5512" w:rsidRDefault="008A5512" w:rsidP="008A5512"/>
    <w:p w14:paraId="25477D31" w14:textId="77777777" w:rsidR="008A5512" w:rsidRDefault="008A5512" w:rsidP="008A5512"/>
    <w:p w14:paraId="4FE4B27B" w14:textId="77777777" w:rsidR="008A5512" w:rsidRDefault="008A5512" w:rsidP="008A5512"/>
    <w:p w14:paraId="3E254F56" w14:textId="77777777" w:rsidR="008A5512" w:rsidRDefault="008A5512" w:rsidP="008A5512"/>
    <w:p w14:paraId="4B26B8BF" w14:textId="77777777" w:rsidR="008A5512" w:rsidRPr="008A5512" w:rsidRDefault="008A5512" w:rsidP="008A5512"/>
    <w:p w14:paraId="07FD7EB2" w14:textId="77777777" w:rsidR="00CA675D" w:rsidRDefault="00E03A31">
      <w:pPr>
        <w:pStyle w:val="1"/>
        <w:spacing w:after="0"/>
        <w:ind w:left="0" w:right="815" w:firstLine="0"/>
      </w:pPr>
      <w:bookmarkStart w:id="24" w:name="_Toc201094597"/>
      <w:r>
        <w:rPr>
          <w:b w:val="0"/>
        </w:rPr>
        <w:lastRenderedPageBreak/>
        <w:t>Список литературы</w:t>
      </w:r>
      <w:bookmarkEnd w:id="24"/>
      <w:r>
        <w:rPr>
          <w:b w:val="0"/>
        </w:rPr>
        <w:t xml:space="preserve"> </w:t>
      </w:r>
    </w:p>
    <w:p w14:paraId="22F22578" w14:textId="77777777" w:rsidR="00CA675D" w:rsidRDefault="00E03A31">
      <w:pPr>
        <w:numPr>
          <w:ilvl w:val="0"/>
          <w:numId w:val="22"/>
        </w:numPr>
        <w:spacing w:after="4" w:line="250" w:lineRule="auto"/>
        <w:ind w:right="824" w:hanging="360"/>
        <w:jc w:val="left"/>
      </w:pPr>
      <w:hyperlink r:id="rId39">
        <w:r>
          <w:rPr>
            <w:color w:val="467886"/>
            <w:u w:val="single" w:color="467886"/>
          </w:rPr>
          <w:t>https://globaldrive.ru/</w:t>
        </w:r>
      </w:hyperlink>
      <w:hyperlink r:id="rId40">
        <w:r>
          <w:rPr>
            <w:color w:val="467886"/>
          </w:rPr>
          <w:t xml:space="preserve"> </w:t>
        </w:r>
      </w:hyperlink>
    </w:p>
    <w:p w14:paraId="3E9425EA" w14:textId="77777777" w:rsidR="00CA675D" w:rsidRDefault="00E03A31">
      <w:pPr>
        <w:numPr>
          <w:ilvl w:val="0"/>
          <w:numId w:val="22"/>
        </w:numPr>
        <w:spacing w:after="4" w:line="250" w:lineRule="auto"/>
        <w:ind w:right="824" w:hanging="360"/>
        <w:jc w:val="left"/>
      </w:pPr>
      <w:hyperlink r:id="rId41">
        <w:r>
          <w:rPr>
            <w:color w:val="467886"/>
            <w:u w:val="single" w:color="467886"/>
          </w:rPr>
          <w:t>https://www.alta.ru/tnved/forbidden_codes/</w:t>
        </w:r>
      </w:hyperlink>
      <w:hyperlink r:id="rId42">
        <w:r>
          <w:rPr>
            <w:color w:val="467886"/>
          </w:rPr>
          <w:t xml:space="preserve"> </w:t>
        </w:r>
      </w:hyperlink>
    </w:p>
    <w:p w14:paraId="547F5A1F" w14:textId="77777777" w:rsidR="00CA675D" w:rsidRDefault="00E03A31">
      <w:pPr>
        <w:numPr>
          <w:ilvl w:val="0"/>
          <w:numId w:val="22"/>
        </w:numPr>
        <w:spacing w:after="4" w:line="250" w:lineRule="auto"/>
        <w:ind w:right="824" w:hanging="360"/>
        <w:jc w:val="left"/>
      </w:pPr>
      <w:hyperlink r:id="rId43">
        <w:r>
          <w:rPr>
            <w:color w:val="467886"/>
            <w:u w:val="single" w:color="467886"/>
          </w:rPr>
          <w:t>http://government.ru/rugovclassifier/920/events/</w:t>
        </w:r>
      </w:hyperlink>
      <w:hyperlink r:id="rId44">
        <w:r>
          <w:rPr>
            <w:color w:val="467886"/>
          </w:rPr>
          <w:t xml:space="preserve"> </w:t>
        </w:r>
      </w:hyperlink>
    </w:p>
    <w:p w14:paraId="34B1487B" w14:textId="77777777" w:rsidR="00CA675D" w:rsidRDefault="00E03A31">
      <w:pPr>
        <w:numPr>
          <w:ilvl w:val="0"/>
          <w:numId w:val="22"/>
        </w:numPr>
        <w:spacing w:after="4" w:line="250" w:lineRule="auto"/>
        <w:ind w:right="824" w:hanging="360"/>
        <w:jc w:val="left"/>
      </w:pPr>
      <w:hyperlink r:id="rId45">
        <w:r>
          <w:rPr>
            <w:color w:val="467886"/>
            <w:u w:val="single" w:color="467886"/>
          </w:rPr>
          <w:t>https://www.forbes.ru/finansy/483950</w:t>
        </w:r>
      </w:hyperlink>
      <w:hyperlink r:id="rId46">
        <w:r>
          <w:rPr>
            <w:color w:val="467886"/>
            <w:u w:val="single" w:color="467886"/>
          </w:rPr>
          <w:t>-</w:t>
        </w:r>
      </w:hyperlink>
      <w:hyperlink r:id="rId47">
        <w:r>
          <w:rPr>
            <w:color w:val="467886"/>
            <w:u w:val="single" w:color="467886"/>
          </w:rPr>
          <w:t>cb</w:t>
        </w:r>
      </w:hyperlink>
      <w:hyperlink r:id="rId48">
        <w:r>
          <w:rPr>
            <w:color w:val="467886"/>
            <w:u w:val="single" w:color="467886"/>
          </w:rPr>
          <w:t>-</w:t>
        </w:r>
      </w:hyperlink>
      <w:hyperlink r:id="rId49">
        <w:r>
          <w:rPr>
            <w:color w:val="467886"/>
            <w:u w:val="single" w:color="467886"/>
          </w:rPr>
          <w:t>nazval</w:t>
        </w:r>
      </w:hyperlink>
      <w:hyperlink r:id="rId50">
        <w:r>
          <w:rPr>
            <w:color w:val="467886"/>
            <w:u w:val="single" w:color="467886"/>
          </w:rPr>
          <w:t>-</w:t>
        </w:r>
      </w:hyperlink>
      <w:hyperlink r:id="rId51">
        <w:r>
          <w:rPr>
            <w:color w:val="467886"/>
            <w:u w:val="single" w:color="467886"/>
          </w:rPr>
          <w:t>priciny</w:t>
        </w:r>
      </w:hyperlink>
      <w:hyperlink r:id="rId52">
        <w:r>
          <w:rPr>
            <w:color w:val="467886"/>
            <w:u w:val="single" w:color="467886"/>
          </w:rPr>
          <w:t>-</w:t>
        </w:r>
      </w:hyperlink>
      <w:hyperlink r:id="rId53">
        <w:r>
          <w:rPr>
            <w:color w:val="467886"/>
            <w:u w:val="single" w:color="467886"/>
          </w:rPr>
          <w:t>oslablenia</w:t>
        </w:r>
      </w:hyperlink>
      <w:hyperlink r:id="rId54">
        <w:r>
          <w:rPr>
            <w:color w:val="467886"/>
            <w:u w:val="single" w:color="467886"/>
          </w:rPr>
          <w:t>-</w:t>
        </w:r>
      </w:hyperlink>
      <w:hyperlink r:id="rId55">
        <w:r>
          <w:rPr>
            <w:color w:val="467886"/>
            <w:u w:val="single" w:color="467886"/>
          </w:rPr>
          <w:t>rubla</w:t>
        </w:r>
      </w:hyperlink>
      <w:hyperlink r:id="rId56">
        <w:r>
          <w:rPr>
            <w:color w:val="467886"/>
            <w:u w:val="single" w:color="467886"/>
          </w:rPr>
          <w:t>-</w:t>
        </w:r>
      </w:hyperlink>
      <w:hyperlink r:id="rId57">
        <w:r>
          <w:rPr>
            <w:color w:val="467886"/>
            <w:u w:val="single" w:color="467886"/>
          </w:rPr>
          <w:t>v</w:t>
        </w:r>
      </w:hyperlink>
      <w:hyperlink r:id="rId58">
        <w:r>
          <w:rPr>
            <w:color w:val="467886"/>
            <w:u w:val="single" w:color="467886"/>
          </w:rPr>
          <w:t>-</w:t>
        </w:r>
      </w:hyperlink>
      <w:hyperlink r:id="rId59">
        <w:r>
          <w:rPr>
            <w:color w:val="467886"/>
            <w:u w:val="single" w:color="467886"/>
          </w:rPr>
          <w:t>dekabre</w:t>
        </w:r>
      </w:hyperlink>
      <w:hyperlink r:id="rId60"/>
      <w:hyperlink r:id="rId61">
        <w:r>
          <w:rPr>
            <w:color w:val="467886"/>
            <w:u w:val="single" w:color="467886"/>
          </w:rPr>
          <w:t>2022</w:t>
        </w:r>
      </w:hyperlink>
      <w:hyperlink r:id="rId62">
        <w:r>
          <w:rPr>
            <w:color w:val="467886"/>
            <w:u w:val="single" w:color="467886"/>
          </w:rPr>
          <w:t>-</w:t>
        </w:r>
      </w:hyperlink>
      <w:hyperlink r:id="rId63">
        <w:r>
          <w:rPr>
            <w:color w:val="467886"/>
            <w:u w:val="single" w:color="467886"/>
          </w:rPr>
          <w:t>goda</w:t>
        </w:r>
      </w:hyperlink>
      <w:hyperlink r:id="rId64">
        <w:r>
          <w:rPr>
            <w:color w:val="467886"/>
          </w:rPr>
          <w:t xml:space="preserve"> </w:t>
        </w:r>
      </w:hyperlink>
    </w:p>
    <w:p w14:paraId="10365BC5" w14:textId="77777777" w:rsidR="00CA675D" w:rsidRDefault="00E03A31">
      <w:pPr>
        <w:numPr>
          <w:ilvl w:val="0"/>
          <w:numId w:val="22"/>
        </w:numPr>
        <w:spacing w:after="4" w:line="250" w:lineRule="auto"/>
        <w:ind w:right="824" w:hanging="360"/>
        <w:jc w:val="left"/>
      </w:pPr>
      <w:hyperlink r:id="rId65">
        <w:r>
          <w:rPr>
            <w:color w:val="467886"/>
            <w:u w:val="single" w:color="467886"/>
          </w:rPr>
          <w:t>https://cbr.ru/hd_base/infl/</w:t>
        </w:r>
      </w:hyperlink>
      <w:hyperlink r:id="rId66">
        <w:r>
          <w:rPr>
            <w:color w:val="467886"/>
          </w:rPr>
          <w:t xml:space="preserve"> </w:t>
        </w:r>
      </w:hyperlink>
    </w:p>
    <w:p w14:paraId="106B5A2E" w14:textId="77777777" w:rsidR="00CA675D" w:rsidRDefault="00E03A31">
      <w:pPr>
        <w:numPr>
          <w:ilvl w:val="0"/>
          <w:numId w:val="22"/>
        </w:numPr>
        <w:spacing w:after="4" w:line="250" w:lineRule="auto"/>
        <w:ind w:right="824" w:hanging="360"/>
        <w:jc w:val="left"/>
      </w:pPr>
      <w:hyperlink r:id="rId67">
        <w:r>
          <w:rPr>
            <w:color w:val="467886"/>
            <w:u w:val="single" w:color="467886"/>
          </w:rPr>
          <w:t>https://www.gazeta.ru/social/news/2024/11/02/24292321.shtml</w:t>
        </w:r>
      </w:hyperlink>
      <w:hyperlink r:id="rId68">
        <w:r>
          <w:rPr>
            <w:color w:val="467886"/>
          </w:rPr>
          <w:t xml:space="preserve"> </w:t>
        </w:r>
      </w:hyperlink>
    </w:p>
    <w:p w14:paraId="016F4060" w14:textId="77777777" w:rsidR="00CA675D" w:rsidRDefault="00E03A31">
      <w:pPr>
        <w:numPr>
          <w:ilvl w:val="0"/>
          <w:numId w:val="22"/>
        </w:numPr>
        <w:spacing w:after="4" w:line="250" w:lineRule="auto"/>
        <w:ind w:right="824" w:hanging="360"/>
        <w:jc w:val="left"/>
      </w:pPr>
      <w:hyperlink r:id="rId69">
        <w:r>
          <w:rPr>
            <w:color w:val="467886"/>
            <w:u w:val="single" w:color="467886"/>
          </w:rPr>
          <w:t>https://sber.pro/publication/sinergiya</w:t>
        </w:r>
      </w:hyperlink>
      <w:hyperlink r:id="rId70">
        <w:r>
          <w:rPr>
            <w:color w:val="467886"/>
            <w:u w:val="single" w:color="467886"/>
          </w:rPr>
          <w:t>-</w:t>
        </w:r>
      </w:hyperlink>
      <w:hyperlink r:id="rId71">
        <w:r>
          <w:rPr>
            <w:color w:val="467886"/>
            <w:u w:val="single" w:color="467886"/>
          </w:rPr>
          <w:t>adaptatsiya</w:t>
        </w:r>
      </w:hyperlink>
      <w:hyperlink r:id="rId72">
        <w:r>
          <w:rPr>
            <w:color w:val="467886"/>
            <w:u w:val="single" w:color="467886"/>
          </w:rPr>
          <w:t>-</w:t>
        </w:r>
      </w:hyperlink>
      <w:hyperlink r:id="rId73">
        <w:r>
          <w:rPr>
            <w:color w:val="467886"/>
            <w:u w:val="single" w:color="467886"/>
          </w:rPr>
          <w:t>tehnologii</w:t>
        </w:r>
      </w:hyperlink>
      <w:hyperlink r:id="rId74">
        <w:r>
          <w:rPr>
            <w:color w:val="467886"/>
            <w:u w:val="single" w:color="467886"/>
          </w:rPr>
          <w:t>-</w:t>
        </w:r>
      </w:hyperlink>
      <w:hyperlink r:id="rId75">
        <w:r>
          <w:rPr>
            <w:color w:val="467886"/>
            <w:u w:val="single" w:color="467886"/>
          </w:rPr>
          <w:t>trendi</w:t>
        </w:r>
      </w:hyperlink>
      <w:hyperlink r:id="rId76">
        <w:r>
          <w:rPr>
            <w:color w:val="467886"/>
            <w:u w:val="single" w:color="467886"/>
          </w:rPr>
          <w:t>-</w:t>
        </w:r>
      </w:hyperlink>
      <w:hyperlink r:id="rId77">
        <w:r>
          <w:rPr>
            <w:color w:val="467886"/>
            <w:u w:val="single" w:color="467886"/>
          </w:rPr>
          <w:t>esg</w:t>
        </w:r>
      </w:hyperlink>
      <w:hyperlink r:id="rId78">
        <w:r>
          <w:rPr>
            <w:color w:val="467886"/>
            <w:u w:val="single" w:color="467886"/>
          </w:rPr>
          <w:t>-</w:t>
        </w:r>
      </w:hyperlink>
      <w:hyperlink r:id="rId79">
        <w:r>
          <w:rPr>
            <w:color w:val="467886"/>
            <w:u w:val="single" w:color="467886"/>
          </w:rPr>
          <w:t>v</w:t>
        </w:r>
      </w:hyperlink>
      <w:hyperlink r:id="rId80">
        <w:r>
          <w:rPr>
            <w:color w:val="467886"/>
            <w:u w:val="single" w:color="467886"/>
          </w:rPr>
          <w:t>-</w:t>
        </w:r>
      </w:hyperlink>
      <w:hyperlink r:id="rId81">
        <w:r>
          <w:rPr>
            <w:color w:val="467886"/>
            <w:u w:val="single" w:color="467886"/>
          </w:rPr>
          <w:t>224</w:t>
        </w:r>
      </w:hyperlink>
      <w:hyperlink r:id="rId82">
        <w:r>
          <w:rPr>
            <w:color w:val="467886"/>
            <w:u w:val="single" w:color="467886"/>
          </w:rPr>
          <w:t>-</w:t>
        </w:r>
      </w:hyperlink>
      <w:hyperlink r:id="rId83">
        <w:r>
          <w:rPr>
            <w:color w:val="467886"/>
            <w:u w:val="single" w:color="467886"/>
          </w:rPr>
          <w:t>godu/</w:t>
        </w:r>
      </w:hyperlink>
      <w:hyperlink r:id="rId84">
        <w:r>
          <w:rPr>
            <w:color w:val="467886"/>
          </w:rPr>
          <w:t xml:space="preserve"> </w:t>
        </w:r>
      </w:hyperlink>
      <w:r>
        <w:rPr>
          <w:color w:val="467886"/>
        </w:rPr>
        <w:t>8.</w:t>
      </w:r>
      <w:r>
        <w:rPr>
          <w:rFonts w:ascii="Arial" w:eastAsia="Arial" w:hAnsi="Arial" w:cs="Arial"/>
          <w:color w:val="467886"/>
        </w:rPr>
        <w:t xml:space="preserve"> </w:t>
      </w:r>
      <w:hyperlink r:id="rId85">
        <w:r>
          <w:rPr>
            <w:color w:val="467886"/>
            <w:u w:val="single" w:color="467886"/>
          </w:rPr>
          <w:t>https://ropsharing.ru/blog/transformacija</w:t>
        </w:r>
      </w:hyperlink>
      <w:hyperlink r:id="rId86">
        <w:r>
          <w:rPr>
            <w:color w:val="467886"/>
            <w:u w:val="single" w:color="467886"/>
          </w:rPr>
          <w:t>-</w:t>
        </w:r>
      </w:hyperlink>
      <w:hyperlink r:id="rId87">
        <w:r>
          <w:rPr>
            <w:color w:val="467886"/>
            <w:u w:val="single" w:color="467886"/>
          </w:rPr>
          <w:t>prodazh</w:t>
        </w:r>
      </w:hyperlink>
      <w:hyperlink r:id="rId88">
        <w:r>
          <w:rPr>
            <w:color w:val="467886"/>
          </w:rPr>
          <w:t xml:space="preserve"> </w:t>
        </w:r>
      </w:hyperlink>
    </w:p>
    <w:p w14:paraId="2405560E" w14:textId="77777777" w:rsidR="00CA675D" w:rsidRDefault="00E03A31">
      <w:pPr>
        <w:numPr>
          <w:ilvl w:val="0"/>
          <w:numId w:val="23"/>
        </w:numPr>
        <w:spacing w:after="4" w:line="250" w:lineRule="auto"/>
        <w:ind w:right="824" w:hanging="360"/>
        <w:jc w:val="left"/>
      </w:pPr>
      <w:hyperlink r:id="rId89">
        <w:r>
          <w:rPr>
            <w:color w:val="467886"/>
            <w:u w:val="single" w:color="467886"/>
          </w:rPr>
          <w:t>https://rg.ru/2024/05/15/obem</w:t>
        </w:r>
      </w:hyperlink>
      <w:hyperlink r:id="rId90">
        <w:r>
          <w:rPr>
            <w:color w:val="467886"/>
            <w:u w:val="single" w:color="467886"/>
          </w:rPr>
          <w:t>-</w:t>
        </w:r>
      </w:hyperlink>
      <w:hyperlink r:id="rId91">
        <w:r>
          <w:rPr>
            <w:color w:val="467886"/>
            <w:u w:val="single" w:color="467886"/>
          </w:rPr>
          <w:t>rossijskoj</w:t>
        </w:r>
      </w:hyperlink>
      <w:hyperlink r:id="rId92">
        <w:r>
          <w:rPr>
            <w:color w:val="467886"/>
            <w:u w:val="single" w:color="467886"/>
          </w:rPr>
          <w:t>-</w:t>
        </w:r>
      </w:hyperlink>
      <w:hyperlink r:id="rId93">
        <w:r>
          <w:rPr>
            <w:color w:val="467886"/>
            <w:u w:val="single" w:color="467886"/>
          </w:rPr>
          <w:t>internet</w:t>
        </w:r>
      </w:hyperlink>
      <w:hyperlink r:id="rId94">
        <w:r>
          <w:rPr>
            <w:color w:val="467886"/>
            <w:u w:val="single" w:color="467886"/>
          </w:rPr>
          <w:t>-</w:t>
        </w:r>
      </w:hyperlink>
      <w:hyperlink r:id="rId95">
        <w:r>
          <w:rPr>
            <w:color w:val="467886"/>
            <w:u w:val="single" w:color="467886"/>
          </w:rPr>
          <w:t>torgovli</w:t>
        </w:r>
      </w:hyperlink>
      <w:hyperlink r:id="rId96">
        <w:r>
          <w:rPr>
            <w:color w:val="467886"/>
            <w:u w:val="single" w:color="467886"/>
          </w:rPr>
          <w:t>-</w:t>
        </w:r>
      </w:hyperlink>
      <w:hyperlink r:id="rId97">
        <w:r>
          <w:rPr>
            <w:color w:val="467886"/>
            <w:u w:val="single" w:color="467886"/>
          </w:rPr>
          <w:t>v</w:t>
        </w:r>
      </w:hyperlink>
      <w:hyperlink r:id="rId98">
        <w:r>
          <w:rPr>
            <w:color w:val="467886"/>
            <w:u w:val="single" w:color="467886"/>
          </w:rPr>
          <w:t>-</w:t>
        </w:r>
      </w:hyperlink>
      <w:hyperlink r:id="rId99">
        <w:r>
          <w:rPr>
            <w:color w:val="467886"/>
            <w:u w:val="single" w:color="467886"/>
          </w:rPr>
          <w:t>pervom</w:t>
        </w:r>
      </w:hyperlink>
      <w:hyperlink r:id="rId100">
        <w:r>
          <w:rPr>
            <w:color w:val="467886"/>
            <w:u w:val="single" w:color="467886"/>
          </w:rPr>
          <w:t>-</w:t>
        </w:r>
      </w:hyperlink>
      <w:hyperlink r:id="rId101">
        <w:r>
          <w:rPr>
            <w:color w:val="467886"/>
            <w:u w:val="single" w:color="467886"/>
          </w:rPr>
          <w:t>kvartale</w:t>
        </w:r>
      </w:hyperlink>
      <w:hyperlink r:id="rId102">
        <w:r>
          <w:rPr>
            <w:color w:val="467886"/>
            <w:u w:val="single" w:color="467886"/>
          </w:rPr>
          <w:t>-</w:t>
        </w:r>
      </w:hyperlink>
      <w:hyperlink r:id="rId103">
        <w:r>
          <w:rPr>
            <w:color w:val="467886"/>
            <w:u w:val="single" w:color="467886"/>
          </w:rPr>
          <w:t>2024</w:t>
        </w:r>
      </w:hyperlink>
      <w:hyperlink r:id="rId104"/>
      <w:hyperlink r:id="rId105">
        <w:r>
          <w:rPr>
            <w:color w:val="467886"/>
            <w:u w:val="single" w:color="467886"/>
          </w:rPr>
          <w:t>goda</w:t>
        </w:r>
      </w:hyperlink>
      <w:hyperlink r:id="rId106">
        <w:r>
          <w:rPr>
            <w:color w:val="467886"/>
            <w:u w:val="single" w:color="467886"/>
          </w:rPr>
          <w:t>-</w:t>
        </w:r>
      </w:hyperlink>
      <w:hyperlink r:id="rId107">
        <w:r>
          <w:rPr>
            <w:color w:val="467886"/>
            <w:u w:val="single" w:color="467886"/>
          </w:rPr>
          <w:t>vyros</w:t>
        </w:r>
      </w:hyperlink>
      <w:hyperlink r:id="rId108">
        <w:r>
          <w:rPr>
            <w:color w:val="467886"/>
            <w:u w:val="single" w:color="467886"/>
          </w:rPr>
          <w:t>-</w:t>
        </w:r>
      </w:hyperlink>
      <w:hyperlink r:id="rId109">
        <w:r>
          <w:rPr>
            <w:color w:val="467886"/>
            <w:u w:val="single" w:color="467886"/>
          </w:rPr>
          <w:t>na</w:t>
        </w:r>
      </w:hyperlink>
      <w:hyperlink r:id="rId110">
        <w:r>
          <w:rPr>
            <w:color w:val="467886"/>
            <w:u w:val="single" w:color="467886"/>
          </w:rPr>
          <w:t>-</w:t>
        </w:r>
      </w:hyperlink>
      <w:hyperlink r:id="rId111">
        <w:r>
          <w:rPr>
            <w:color w:val="467886"/>
            <w:u w:val="single" w:color="467886"/>
          </w:rPr>
          <w:t>39.html</w:t>
        </w:r>
      </w:hyperlink>
      <w:hyperlink r:id="rId112">
        <w:r>
          <w:rPr>
            <w:color w:val="467886"/>
          </w:rPr>
          <w:t xml:space="preserve"> </w:t>
        </w:r>
      </w:hyperlink>
    </w:p>
    <w:p w14:paraId="7BC30CE2" w14:textId="77777777" w:rsidR="00CA675D" w:rsidRDefault="00E03A31">
      <w:pPr>
        <w:numPr>
          <w:ilvl w:val="0"/>
          <w:numId w:val="23"/>
        </w:numPr>
        <w:spacing w:after="4" w:line="250" w:lineRule="auto"/>
        <w:ind w:right="824" w:hanging="360"/>
        <w:jc w:val="left"/>
      </w:pPr>
      <w:hyperlink r:id="rId113">
        <w:r>
          <w:rPr>
            <w:color w:val="467886"/>
            <w:u w:val="single" w:color="467886"/>
          </w:rPr>
          <w:t>https://www.gazeta.ru/social/news/2024/07/10/23430451.shtml</w:t>
        </w:r>
      </w:hyperlink>
      <w:hyperlink r:id="rId114">
        <w:r>
          <w:rPr>
            <w:color w:val="467886"/>
          </w:rPr>
          <w:t xml:space="preserve"> </w:t>
        </w:r>
      </w:hyperlink>
    </w:p>
    <w:p w14:paraId="04D22F7B" w14:textId="77777777" w:rsidR="00CA675D" w:rsidRDefault="00E03A31">
      <w:pPr>
        <w:numPr>
          <w:ilvl w:val="0"/>
          <w:numId w:val="23"/>
        </w:numPr>
        <w:spacing w:after="4" w:line="250" w:lineRule="auto"/>
        <w:ind w:right="824" w:hanging="360"/>
        <w:jc w:val="left"/>
      </w:pPr>
      <w:hyperlink r:id="rId115">
        <w:r>
          <w:rPr>
            <w:color w:val="467886"/>
            <w:u w:val="single" w:color="467886"/>
          </w:rPr>
          <w:t>https://lenta.ru/news/2024/12/04/sinoptik</w:t>
        </w:r>
      </w:hyperlink>
      <w:hyperlink r:id="rId116">
        <w:r>
          <w:rPr>
            <w:color w:val="467886"/>
            <w:u w:val="single" w:color="467886"/>
          </w:rPr>
          <w:t>-</w:t>
        </w:r>
      </w:hyperlink>
      <w:hyperlink r:id="rId117">
        <w:r>
          <w:rPr>
            <w:color w:val="467886"/>
            <w:u w:val="single" w:color="467886"/>
          </w:rPr>
          <w:t>zayavil</w:t>
        </w:r>
      </w:hyperlink>
      <w:hyperlink r:id="rId118">
        <w:r>
          <w:rPr>
            <w:color w:val="467886"/>
            <w:u w:val="single" w:color="467886"/>
          </w:rPr>
          <w:t>-o-</w:t>
        </w:r>
      </w:hyperlink>
      <w:hyperlink r:id="rId119">
        <w:r>
          <w:rPr>
            <w:color w:val="467886"/>
            <w:u w:val="single" w:color="467886"/>
          </w:rPr>
          <w:t>sokraschenii</w:t>
        </w:r>
      </w:hyperlink>
      <w:hyperlink r:id="rId120">
        <w:r>
          <w:rPr>
            <w:color w:val="467886"/>
            <w:u w:val="single" w:color="467886"/>
          </w:rPr>
          <w:t>-</w:t>
        </w:r>
      </w:hyperlink>
      <w:hyperlink r:id="rId121">
        <w:r>
          <w:rPr>
            <w:color w:val="467886"/>
            <w:u w:val="single" w:color="467886"/>
          </w:rPr>
          <w:t>zimnego</w:t>
        </w:r>
      </w:hyperlink>
      <w:hyperlink r:id="rId122">
        <w:r>
          <w:rPr>
            <w:color w:val="467886"/>
            <w:u w:val="single" w:color="467886"/>
          </w:rPr>
          <w:t>-</w:t>
        </w:r>
      </w:hyperlink>
      <w:hyperlink r:id="rId123">
        <w:r>
          <w:rPr>
            <w:color w:val="467886"/>
            <w:u w:val="single" w:color="467886"/>
          </w:rPr>
          <w:t>perioda</w:t>
        </w:r>
      </w:hyperlink>
      <w:hyperlink r:id="rId124">
        <w:r>
          <w:rPr>
            <w:color w:val="467886"/>
            <w:u w:val="single" w:color="467886"/>
          </w:rPr>
          <w:t>-</w:t>
        </w:r>
      </w:hyperlink>
      <w:hyperlink r:id="rId125">
        <w:r>
          <w:rPr>
            <w:color w:val="467886"/>
            <w:u w:val="single" w:color="467886"/>
          </w:rPr>
          <w:t>v</w:t>
        </w:r>
      </w:hyperlink>
      <w:hyperlink r:id="rId126"/>
      <w:hyperlink r:id="rId127">
        <w:r>
          <w:rPr>
            <w:color w:val="467886"/>
            <w:u w:val="single" w:color="467886"/>
          </w:rPr>
          <w:t>moskve/</w:t>
        </w:r>
      </w:hyperlink>
      <w:hyperlink r:id="rId128">
        <w:r>
          <w:rPr>
            <w:color w:val="467886"/>
          </w:rPr>
          <w:t xml:space="preserve"> </w:t>
        </w:r>
      </w:hyperlink>
    </w:p>
    <w:p w14:paraId="0E7436D0" w14:textId="77777777" w:rsidR="00CA675D" w:rsidRDefault="00E03A31">
      <w:pPr>
        <w:numPr>
          <w:ilvl w:val="0"/>
          <w:numId w:val="23"/>
        </w:numPr>
        <w:spacing w:after="4" w:line="250" w:lineRule="auto"/>
        <w:ind w:right="824" w:hanging="360"/>
        <w:jc w:val="left"/>
      </w:pPr>
      <w:hyperlink r:id="rId129">
        <w:r>
          <w:rPr>
            <w:color w:val="467886"/>
            <w:u w:val="single" w:color="467886"/>
          </w:rPr>
          <w:t>https://control</w:t>
        </w:r>
      </w:hyperlink>
      <w:hyperlink r:id="rId130">
        <w:r>
          <w:rPr>
            <w:color w:val="467886"/>
            <w:u w:val="single" w:color="467886"/>
          </w:rPr>
          <w:t>-</w:t>
        </w:r>
      </w:hyperlink>
      <w:hyperlink r:id="rId131">
        <w:r>
          <w:rPr>
            <w:color w:val="467886"/>
            <w:u w:val="single" w:color="467886"/>
          </w:rPr>
          <w:t>technical.bashkortostan.ru/presscenter/news/593404/</w:t>
        </w:r>
      </w:hyperlink>
      <w:hyperlink r:id="rId132">
        <w:r>
          <w:rPr>
            <w:color w:val="467886"/>
          </w:rPr>
          <w:t xml:space="preserve"> </w:t>
        </w:r>
      </w:hyperlink>
    </w:p>
    <w:p w14:paraId="1B6774B9" w14:textId="77777777" w:rsidR="00CA675D" w:rsidRPr="00797532" w:rsidRDefault="00E03A31">
      <w:pPr>
        <w:numPr>
          <w:ilvl w:val="0"/>
          <w:numId w:val="23"/>
        </w:numPr>
        <w:spacing w:after="4" w:line="250" w:lineRule="auto"/>
        <w:ind w:right="824" w:hanging="360"/>
        <w:jc w:val="left"/>
        <w:rPr>
          <w:lang w:val="en-US"/>
        </w:rPr>
      </w:pPr>
      <w:hyperlink r:id="rId133">
        <w:r w:rsidRPr="00797532">
          <w:rPr>
            <w:color w:val="467886"/>
            <w:u w:val="single" w:color="467886"/>
            <w:lang w:val="en-US"/>
          </w:rPr>
          <w:t xml:space="preserve">https://www.consultant.ru/document/cons_doc_LAW_305/c771be122fddbc6e3087cbf </w:t>
        </w:r>
      </w:hyperlink>
      <w:hyperlink r:id="rId134">
        <w:r w:rsidRPr="00797532">
          <w:rPr>
            <w:color w:val="467886"/>
            <w:u w:val="single" w:color="467886"/>
            <w:lang w:val="en-US"/>
          </w:rPr>
          <w:t>43aa39a85a960a296/</w:t>
        </w:r>
      </w:hyperlink>
      <w:hyperlink r:id="rId135">
        <w:r w:rsidRPr="00797532">
          <w:rPr>
            <w:color w:val="467886"/>
            <w:lang w:val="en-US"/>
          </w:rPr>
          <w:t xml:space="preserve"> </w:t>
        </w:r>
      </w:hyperlink>
    </w:p>
    <w:p w14:paraId="6AF5A8A8" w14:textId="77777777" w:rsidR="00CA675D" w:rsidRPr="00797532" w:rsidRDefault="00E03A31">
      <w:pPr>
        <w:numPr>
          <w:ilvl w:val="0"/>
          <w:numId w:val="23"/>
        </w:numPr>
        <w:spacing w:after="4" w:line="250" w:lineRule="auto"/>
        <w:ind w:right="824" w:hanging="360"/>
        <w:jc w:val="left"/>
        <w:rPr>
          <w:lang w:val="en-US"/>
        </w:rPr>
      </w:pPr>
      <w:r w:rsidRPr="00797532">
        <w:rPr>
          <w:color w:val="467886"/>
          <w:u w:val="single" w:color="467886"/>
          <w:lang w:val="en-US"/>
        </w:rPr>
        <w:t>https://moskva.x-tehnika.ru/</w:t>
      </w:r>
      <w:r w:rsidRPr="00797532">
        <w:rPr>
          <w:color w:val="467886"/>
          <w:lang w:val="en-US"/>
        </w:rPr>
        <w:t xml:space="preserve"> </w:t>
      </w:r>
    </w:p>
    <w:p w14:paraId="6D5431DC" w14:textId="279AFF25" w:rsidR="00CA675D" w:rsidRPr="007B091E" w:rsidRDefault="007B091E">
      <w:pPr>
        <w:numPr>
          <w:ilvl w:val="0"/>
          <w:numId w:val="23"/>
        </w:numPr>
        <w:spacing w:after="4" w:line="250" w:lineRule="auto"/>
        <w:ind w:right="824" w:hanging="360"/>
        <w:jc w:val="left"/>
      </w:pPr>
      <w:hyperlink r:id="rId136" w:history="1">
        <w:r w:rsidRPr="00174AFA">
          <w:rPr>
            <w:rStyle w:val="a3"/>
          </w:rPr>
          <w:t>https://motor4ik.ru/?srsltid=AfmBOooHV4JNsfhspbEScFeMXBEkM10ynu0K8y7c0toeF2on8aBMVW5</w:t>
        </w:r>
      </w:hyperlink>
      <w:r w:rsidR="00E03A31">
        <w:rPr>
          <w:color w:val="467886"/>
        </w:rPr>
        <w:t xml:space="preserve"> </w:t>
      </w:r>
    </w:p>
    <w:p w14:paraId="439CACD4" w14:textId="46A5AA5F" w:rsidR="007B091E" w:rsidRDefault="007B091E">
      <w:pPr>
        <w:numPr>
          <w:ilvl w:val="0"/>
          <w:numId w:val="23"/>
        </w:numPr>
        <w:spacing w:after="4" w:line="250" w:lineRule="auto"/>
        <w:ind w:right="824" w:hanging="360"/>
        <w:jc w:val="left"/>
      </w:pPr>
      <w:hyperlink r:id="rId137" w:history="1">
        <w:r w:rsidRPr="00174AFA">
          <w:rPr>
            <w:rStyle w:val="a3"/>
          </w:rPr>
          <w:t>https://jicet.org/index.php/JICET/article/view/132</w:t>
        </w:r>
      </w:hyperlink>
    </w:p>
    <w:p w14:paraId="3156D3D9" w14:textId="6C921818" w:rsidR="007B091E" w:rsidRPr="007D6ED4" w:rsidRDefault="00115526">
      <w:pPr>
        <w:numPr>
          <w:ilvl w:val="0"/>
          <w:numId w:val="23"/>
        </w:numPr>
        <w:spacing w:after="4" w:line="250" w:lineRule="auto"/>
        <w:ind w:right="824" w:hanging="360"/>
        <w:jc w:val="left"/>
        <w:rPr>
          <w:rStyle w:val="a3"/>
          <w:color w:val="000000"/>
          <w:u w:val="none"/>
        </w:rPr>
      </w:pPr>
      <w:hyperlink r:id="rId138" w:history="1">
        <w:r w:rsidRPr="00115526">
          <w:rPr>
            <w:rStyle w:val="a3"/>
            <w:lang w:val="en-US"/>
          </w:rPr>
          <w:t>https</w:t>
        </w:r>
        <w:r w:rsidRPr="00115526">
          <w:rPr>
            <w:rStyle w:val="a3"/>
          </w:rPr>
          <w:t>://</w:t>
        </w:r>
        <w:r w:rsidRPr="00115526">
          <w:rPr>
            <w:rStyle w:val="a3"/>
            <w:lang w:val="en-US"/>
          </w:rPr>
          <w:t>medium</w:t>
        </w:r>
        <w:r w:rsidRPr="00115526">
          <w:rPr>
            <w:rStyle w:val="a3"/>
          </w:rPr>
          <w:t>.</w:t>
        </w:r>
        <w:r w:rsidRPr="00115526">
          <w:rPr>
            <w:rStyle w:val="a3"/>
            <w:lang w:val="en-US"/>
          </w:rPr>
          <w:t>com</w:t>
        </w:r>
        <w:r w:rsidRPr="00115526">
          <w:rPr>
            <w:rStyle w:val="a3"/>
          </w:rPr>
          <w:t>/</w:t>
        </w:r>
        <w:r w:rsidRPr="00115526">
          <w:rPr>
            <w:rStyle w:val="a3"/>
            <w:lang w:val="en-US"/>
          </w:rPr>
          <w:t>data</w:t>
        </w:r>
        <w:r w:rsidRPr="00115526">
          <w:rPr>
            <w:rStyle w:val="a3"/>
          </w:rPr>
          <w:t>-</w:t>
        </w:r>
        <w:r w:rsidRPr="00115526">
          <w:rPr>
            <w:rStyle w:val="a3"/>
            <w:lang w:val="en-US"/>
          </w:rPr>
          <w:t>science</w:t>
        </w:r>
        <w:r w:rsidRPr="00115526">
          <w:rPr>
            <w:rStyle w:val="a3"/>
          </w:rPr>
          <w:t>/</w:t>
        </w:r>
        <w:r w:rsidRPr="00115526">
          <w:rPr>
            <w:rStyle w:val="a3"/>
            <w:lang w:val="en-US"/>
          </w:rPr>
          <w:t>machine</w:t>
        </w:r>
        <w:r w:rsidRPr="00115526">
          <w:rPr>
            <w:rStyle w:val="a3"/>
          </w:rPr>
          <w:t>-</w:t>
        </w:r>
        <w:r w:rsidRPr="00115526">
          <w:rPr>
            <w:rStyle w:val="a3"/>
            <w:lang w:val="en-US"/>
          </w:rPr>
          <w:t>learning</w:t>
        </w:r>
        <w:r w:rsidRPr="00115526">
          <w:rPr>
            <w:rStyle w:val="a3"/>
          </w:rPr>
          <w:t>-</w:t>
        </w:r>
        <w:r w:rsidRPr="00115526">
          <w:rPr>
            <w:rStyle w:val="a3"/>
            <w:lang w:val="en-US"/>
          </w:rPr>
          <w:t>for</w:t>
        </w:r>
        <w:r w:rsidRPr="00115526">
          <w:rPr>
            <w:rStyle w:val="a3"/>
          </w:rPr>
          <w:t>-</w:t>
        </w:r>
        <w:r w:rsidRPr="00115526">
          <w:rPr>
            <w:rStyle w:val="a3"/>
            <w:lang w:val="en-US"/>
          </w:rPr>
          <w:t>store</w:t>
        </w:r>
        <w:r w:rsidRPr="00115526">
          <w:rPr>
            <w:rStyle w:val="a3"/>
          </w:rPr>
          <w:t>-</w:t>
        </w:r>
        <w:r w:rsidRPr="00115526">
          <w:rPr>
            <w:rStyle w:val="a3"/>
            <w:lang w:val="en-US"/>
          </w:rPr>
          <w:t>demand</w:t>
        </w:r>
        <w:r w:rsidRPr="00115526">
          <w:rPr>
            <w:rStyle w:val="a3"/>
          </w:rPr>
          <w:t>-</w:t>
        </w:r>
        <w:r w:rsidRPr="00115526">
          <w:rPr>
            <w:rStyle w:val="a3"/>
            <w:lang w:val="en-US"/>
          </w:rPr>
          <w:t>forecasting</w:t>
        </w:r>
        <w:r w:rsidRPr="00115526">
          <w:rPr>
            <w:rStyle w:val="a3"/>
          </w:rPr>
          <w:t>-</w:t>
        </w:r>
        <w:r w:rsidRPr="00115526">
          <w:rPr>
            <w:rStyle w:val="a3"/>
            <w:lang w:val="en-US"/>
          </w:rPr>
          <w:t>and</w:t>
        </w:r>
        <w:r w:rsidRPr="00115526">
          <w:rPr>
            <w:rStyle w:val="a3"/>
          </w:rPr>
          <w:t>-</w:t>
        </w:r>
        <w:r w:rsidRPr="00115526">
          <w:rPr>
            <w:rStyle w:val="a3"/>
            <w:lang w:val="en-US"/>
          </w:rPr>
          <w:t>inventory</w:t>
        </w:r>
        <w:r w:rsidRPr="00115526">
          <w:rPr>
            <w:rStyle w:val="a3"/>
          </w:rPr>
          <w:t>-</w:t>
        </w:r>
        <w:r w:rsidRPr="00115526">
          <w:rPr>
            <w:rStyle w:val="a3"/>
            <w:lang w:val="en-US"/>
          </w:rPr>
          <w:t>optimization</w:t>
        </w:r>
        <w:r w:rsidRPr="00115526">
          <w:rPr>
            <w:rStyle w:val="a3"/>
          </w:rPr>
          <w:t>-</w:t>
        </w:r>
        <w:r w:rsidRPr="00115526">
          <w:rPr>
            <w:rStyle w:val="a3"/>
            <w:lang w:val="en-US"/>
          </w:rPr>
          <w:t>part</w:t>
        </w:r>
        <w:r w:rsidRPr="00115526">
          <w:rPr>
            <w:rStyle w:val="a3"/>
          </w:rPr>
          <w:t>-1-</w:t>
        </w:r>
        <w:proofErr w:type="spellStart"/>
        <w:r w:rsidRPr="00115526">
          <w:rPr>
            <w:rStyle w:val="a3"/>
            <w:lang w:val="en-US"/>
          </w:rPr>
          <w:t>xgboost</w:t>
        </w:r>
        <w:proofErr w:type="spellEnd"/>
        <w:r w:rsidRPr="00115526">
          <w:rPr>
            <w:rStyle w:val="a3"/>
          </w:rPr>
          <w:t>-</w:t>
        </w:r>
        <w:r w:rsidRPr="00115526">
          <w:rPr>
            <w:rStyle w:val="a3"/>
            <w:lang w:val="en-US"/>
          </w:rPr>
          <w:t>vs</w:t>
        </w:r>
        <w:r w:rsidRPr="00115526">
          <w:rPr>
            <w:rStyle w:val="a3"/>
          </w:rPr>
          <w:t>-9952</w:t>
        </w:r>
        <w:r w:rsidRPr="00115526">
          <w:rPr>
            <w:rStyle w:val="a3"/>
            <w:lang w:val="en-US"/>
          </w:rPr>
          <w:t>d</w:t>
        </w:r>
        <w:r w:rsidRPr="00115526">
          <w:rPr>
            <w:rStyle w:val="a3"/>
          </w:rPr>
          <w:t>8303</w:t>
        </w:r>
        <w:r w:rsidRPr="00115526">
          <w:rPr>
            <w:rStyle w:val="a3"/>
            <w:lang w:val="en-US"/>
          </w:rPr>
          <w:t>b</w:t>
        </w:r>
        <w:r w:rsidRPr="00115526">
          <w:rPr>
            <w:rStyle w:val="a3"/>
          </w:rPr>
          <w:t>48</w:t>
        </w:r>
      </w:hyperlink>
    </w:p>
    <w:p w14:paraId="308A5085" w14:textId="105BFB69" w:rsidR="007D6ED4" w:rsidRDefault="007D6ED4">
      <w:pPr>
        <w:numPr>
          <w:ilvl w:val="0"/>
          <w:numId w:val="23"/>
        </w:numPr>
        <w:spacing w:after="4" w:line="250" w:lineRule="auto"/>
        <w:ind w:right="824" w:hanging="360"/>
        <w:jc w:val="left"/>
      </w:pPr>
      <w:hyperlink r:id="rId139" w:history="1">
        <w:r w:rsidRPr="00D85A48">
          <w:rPr>
            <w:rStyle w:val="a3"/>
          </w:rPr>
          <w:t>https://dreamjob.ru/</w:t>
        </w:r>
      </w:hyperlink>
    </w:p>
    <w:p w14:paraId="74437DA4" w14:textId="77777777" w:rsidR="007D6ED4" w:rsidRDefault="007D6ED4">
      <w:pPr>
        <w:numPr>
          <w:ilvl w:val="0"/>
          <w:numId w:val="23"/>
        </w:numPr>
        <w:spacing w:after="4" w:line="250" w:lineRule="auto"/>
        <w:ind w:right="824" w:hanging="360"/>
        <w:jc w:val="left"/>
      </w:pPr>
    </w:p>
    <w:sectPr w:rsidR="007D6ED4" w:rsidSect="00797532">
      <w:footerReference w:type="even" r:id="rId140"/>
      <w:footerReference w:type="default" r:id="rId141"/>
      <w:footerReference w:type="first" r:id="rId142"/>
      <w:pgSz w:w="11905" w:h="16840"/>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C2D6CE" w14:textId="77777777" w:rsidR="00B96D1B" w:rsidRDefault="00B96D1B">
      <w:pPr>
        <w:spacing w:after="0" w:line="240" w:lineRule="auto"/>
      </w:pPr>
      <w:r>
        <w:separator/>
      </w:r>
    </w:p>
  </w:endnote>
  <w:endnote w:type="continuationSeparator" w:id="0">
    <w:p w14:paraId="0AD80D77" w14:textId="77777777" w:rsidR="00B96D1B" w:rsidRDefault="00B96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B5D6B" w14:textId="77777777" w:rsidR="00CA675D" w:rsidRDefault="00E03A31">
    <w:pPr>
      <w:tabs>
        <w:tab w:val="center" w:pos="4516"/>
      </w:tabs>
      <w:spacing w:after="0" w:line="259" w:lineRule="auto"/>
      <w:ind w:left="0" w:right="0" w:firstLine="0"/>
      <w:jc w:val="left"/>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250BBEBF" w14:textId="77777777" w:rsidR="00CA675D" w:rsidRDefault="00E03A31">
    <w:pPr>
      <w:spacing w:after="0" w:line="259" w:lineRule="auto"/>
      <w:ind w:left="5"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D454D" w14:textId="77777777" w:rsidR="00CA675D" w:rsidRDefault="00E03A31">
    <w:pPr>
      <w:tabs>
        <w:tab w:val="center" w:pos="4516"/>
      </w:tabs>
      <w:spacing w:after="0" w:line="259" w:lineRule="auto"/>
      <w:ind w:left="0" w:right="0" w:firstLine="0"/>
      <w:jc w:val="left"/>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2</w:t>
    </w:r>
    <w:r>
      <w:rPr>
        <w:rFonts w:ascii="Calibri" w:eastAsia="Calibri" w:hAnsi="Calibri" w:cs="Calibri"/>
      </w:rPr>
      <w:fldChar w:fldCharType="end"/>
    </w:r>
    <w:r>
      <w:rPr>
        <w:rFonts w:ascii="Calibri" w:eastAsia="Calibri" w:hAnsi="Calibri" w:cs="Calibri"/>
      </w:rPr>
      <w:t xml:space="preserve"> </w:t>
    </w:r>
  </w:p>
  <w:p w14:paraId="40B85617" w14:textId="77777777" w:rsidR="00CA675D" w:rsidRDefault="00E03A31">
    <w:pPr>
      <w:spacing w:after="0" w:line="259" w:lineRule="auto"/>
      <w:ind w:left="5"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03D03" w14:textId="77777777" w:rsidR="00CA675D" w:rsidRDefault="00CA675D">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7B00CB" w14:textId="77777777" w:rsidR="00B96D1B" w:rsidRDefault="00B96D1B">
      <w:pPr>
        <w:spacing w:after="0" w:line="240" w:lineRule="auto"/>
      </w:pPr>
      <w:r>
        <w:separator/>
      </w:r>
    </w:p>
  </w:footnote>
  <w:footnote w:type="continuationSeparator" w:id="0">
    <w:p w14:paraId="1E499C94" w14:textId="77777777" w:rsidR="00B96D1B" w:rsidRDefault="00B96D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A6B31"/>
    <w:multiLevelType w:val="multilevel"/>
    <w:tmpl w:val="1B82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C1136"/>
    <w:multiLevelType w:val="hybridMultilevel"/>
    <w:tmpl w:val="D18A3390"/>
    <w:lvl w:ilvl="0" w:tplc="A1B41094">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B742284">
      <w:start w:val="1"/>
      <w:numFmt w:val="lowerLetter"/>
      <w:lvlText w:val="%2."/>
      <w:lvlJc w:val="left"/>
      <w:pPr>
        <w:ind w:left="1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4CB7D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A76E2B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8C0E0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70C2A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CF28D4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FA7B3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3EC2C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6C3BCB"/>
    <w:multiLevelType w:val="hybridMultilevel"/>
    <w:tmpl w:val="9A789510"/>
    <w:lvl w:ilvl="0" w:tplc="0D9690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05B1FF3"/>
    <w:multiLevelType w:val="hybridMultilevel"/>
    <w:tmpl w:val="4F26DA7A"/>
    <w:lvl w:ilvl="0" w:tplc="1320F77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5A9333E"/>
    <w:multiLevelType w:val="hybridMultilevel"/>
    <w:tmpl w:val="0F62657C"/>
    <w:lvl w:ilvl="0" w:tplc="D49E5742">
      <w:start w:val="1"/>
      <w:numFmt w:val="bullet"/>
      <w:lvlText w:val="•"/>
      <w:lvlJc w:val="left"/>
      <w:pPr>
        <w:ind w:left="7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74CBA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0449054">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8A8982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D521DC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D089AE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1FA16A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40C51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1C96E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3736FC"/>
    <w:multiLevelType w:val="hybridMultilevel"/>
    <w:tmpl w:val="4E94E5EE"/>
    <w:lvl w:ilvl="0" w:tplc="657837FA">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A0D216">
      <w:start w:val="1"/>
      <w:numFmt w:val="lowerLetter"/>
      <w:lvlText w:val="%2."/>
      <w:lvlJc w:val="left"/>
      <w:pPr>
        <w:ind w:left="1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F27268">
      <w:start w:val="1"/>
      <w:numFmt w:val="lowerRoman"/>
      <w:lvlText w:val="%3."/>
      <w:lvlJc w:val="left"/>
      <w:pPr>
        <w:ind w:left="2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7EF13E">
      <w:start w:val="1"/>
      <w:numFmt w:val="decimal"/>
      <w:lvlText w:val="%4"/>
      <w:lvlJc w:val="left"/>
      <w:pPr>
        <w:ind w:left="2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CC9462">
      <w:start w:val="1"/>
      <w:numFmt w:val="lowerLetter"/>
      <w:lvlText w:val="%5"/>
      <w:lvlJc w:val="left"/>
      <w:pPr>
        <w:ind w:left="3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C6E09C">
      <w:start w:val="1"/>
      <w:numFmt w:val="lowerRoman"/>
      <w:lvlText w:val="%6"/>
      <w:lvlJc w:val="left"/>
      <w:pPr>
        <w:ind w:left="43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2619BE">
      <w:start w:val="1"/>
      <w:numFmt w:val="decimal"/>
      <w:lvlText w:val="%7"/>
      <w:lvlJc w:val="left"/>
      <w:pPr>
        <w:ind w:left="50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C98DCE8">
      <w:start w:val="1"/>
      <w:numFmt w:val="lowerLetter"/>
      <w:lvlText w:val="%8"/>
      <w:lvlJc w:val="left"/>
      <w:pPr>
        <w:ind w:left="57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9E8DF6">
      <w:start w:val="1"/>
      <w:numFmt w:val="lowerRoman"/>
      <w:lvlText w:val="%9"/>
      <w:lvlJc w:val="left"/>
      <w:pPr>
        <w:ind w:left="6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94671C"/>
    <w:multiLevelType w:val="hybridMultilevel"/>
    <w:tmpl w:val="2EDAC308"/>
    <w:lvl w:ilvl="0" w:tplc="75EC557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D043407"/>
    <w:multiLevelType w:val="hybridMultilevel"/>
    <w:tmpl w:val="6360F07C"/>
    <w:lvl w:ilvl="0" w:tplc="841E0406">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2AB09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2417E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9AD2A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3C0CC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E6E40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86F34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006E17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6433E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E6E7E40"/>
    <w:multiLevelType w:val="hybridMultilevel"/>
    <w:tmpl w:val="7D6E6E90"/>
    <w:lvl w:ilvl="0" w:tplc="16922992">
      <w:start w:val="1"/>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4EB2F0">
      <w:start w:val="1"/>
      <w:numFmt w:val="lowerLetter"/>
      <w:lvlText w:val="%2."/>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2E698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B4AE4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30664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5609E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F60BC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3A207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B0B2E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9737AE"/>
    <w:multiLevelType w:val="hybridMultilevel"/>
    <w:tmpl w:val="C902F124"/>
    <w:lvl w:ilvl="0" w:tplc="AF2218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1E42F63"/>
    <w:multiLevelType w:val="hybridMultilevel"/>
    <w:tmpl w:val="3560028E"/>
    <w:lvl w:ilvl="0" w:tplc="7C961BF8">
      <w:start w:val="1"/>
      <w:numFmt w:val="bullet"/>
      <w:lvlText w:val="•"/>
      <w:lvlJc w:val="left"/>
      <w:pPr>
        <w:ind w:left="71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58981DA2">
      <w:start w:val="1"/>
      <w:numFmt w:val="bullet"/>
      <w:lvlText w:val="o"/>
      <w:lvlJc w:val="left"/>
      <w:pPr>
        <w:ind w:left="144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4B847970">
      <w:start w:val="1"/>
      <w:numFmt w:val="bullet"/>
      <w:lvlText w:val="▪"/>
      <w:lvlJc w:val="left"/>
      <w:pPr>
        <w:ind w:left="216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3FE8F4FC">
      <w:start w:val="1"/>
      <w:numFmt w:val="bullet"/>
      <w:lvlText w:val="•"/>
      <w:lvlJc w:val="left"/>
      <w:pPr>
        <w:ind w:left="288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0D9EAEB2">
      <w:start w:val="1"/>
      <w:numFmt w:val="bullet"/>
      <w:lvlText w:val="o"/>
      <w:lvlJc w:val="left"/>
      <w:pPr>
        <w:ind w:left="360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51742B2E">
      <w:start w:val="1"/>
      <w:numFmt w:val="bullet"/>
      <w:lvlText w:val="▪"/>
      <w:lvlJc w:val="left"/>
      <w:pPr>
        <w:ind w:left="432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E4F4E450">
      <w:start w:val="1"/>
      <w:numFmt w:val="bullet"/>
      <w:lvlText w:val="•"/>
      <w:lvlJc w:val="left"/>
      <w:pPr>
        <w:ind w:left="504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718A3FA8">
      <w:start w:val="1"/>
      <w:numFmt w:val="bullet"/>
      <w:lvlText w:val="o"/>
      <w:lvlJc w:val="left"/>
      <w:pPr>
        <w:ind w:left="576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7B947BEE">
      <w:start w:val="1"/>
      <w:numFmt w:val="bullet"/>
      <w:lvlText w:val="▪"/>
      <w:lvlJc w:val="left"/>
      <w:pPr>
        <w:ind w:left="648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11" w15:restartNumberingAfterBreak="0">
    <w:nsid w:val="3BA30F0B"/>
    <w:multiLevelType w:val="hybridMultilevel"/>
    <w:tmpl w:val="7FE61910"/>
    <w:lvl w:ilvl="0" w:tplc="D75EB1E8">
      <w:start w:val="1"/>
      <w:numFmt w:val="decimal"/>
      <w:lvlText w:val="%1."/>
      <w:lvlJc w:val="left"/>
      <w:pPr>
        <w:ind w:left="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0FC8A9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A8AD4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5CA33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5286D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D9E2C3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A8686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16C6F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FAEECF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500EE4"/>
    <w:multiLevelType w:val="hybridMultilevel"/>
    <w:tmpl w:val="FADA37EC"/>
    <w:lvl w:ilvl="0" w:tplc="AE06ABA8">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638FFC2">
      <w:start w:val="1"/>
      <w:numFmt w:val="lowerLetter"/>
      <w:lvlText w:val="%2."/>
      <w:lvlJc w:val="left"/>
      <w:pPr>
        <w:ind w:left="1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7EF8C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E4F98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06E39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1C285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464A2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36754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B105E5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C6A6158"/>
    <w:multiLevelType w:val="hybridMultilevel"/>
    <w:tmpl w:val="557E5614"/>
    <w:lvl w:ilvl="0" w:tplc="B02E8724">
      <w:start w:val="9"/>
      <w:numFmt w:val="decimal"/>
      <w:lvlText w:val="%1."/>
      <w:lvlJc w:val="left"/>
      <w:pPr>
        <w:ind w:left="71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1" w:tplc="E30CC67C">
      <w:start w:val="1"/>
      <w:numFmt w:val="lowerLetter"/>
      <w:lvlText w:val="%2"/>
      <w:lvlJc w:val="left"/>
      <w:pPr>
        <w:ind w:left="1080"/>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2" w:tplc="2E303BA6">
      <w:start w:val="1"/>
      <w:numFmt w:val="lowerRoman"/>
      <w:lvlText w:val="%3"/>
      <w:lvlJc w:val="left"/>
      <w:pPr>
        <w:ind w:left="1800"/>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3" w:tplc="9C643D28">
      <w:start w:val="1"/>
      <w:numFmt w:val="decimal"/>
      <w:lvlText w:val="%4"/>
      <w:lvlJc w:val="left"/>
      <w:pPr>
        <w:ind w:left="2520"/>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4" w:tplc="9F1EDD60">
      <w:start w:val="1"/>
      <w:numFmt w:val="lowerLetter"/>
      <w:lvlText w:val="%5"/>
      <w:lvlJc w:val="left"/>
      <w:pPr>
        <w:ind w:left="3240"/>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5" w:tplc="31BA29E8">
      <w:start w:val="1"/>
      <w:numFmt w:val="lowerRoman"/>
      <w:lvlText w:val="%6"/>
      <w:lvlJc w:val="left"/>
      <w:pPr>
        <w:ind w:left="3960"/>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6" w:tplc="1CCAE928">
      <w:start w:val="1"/>
      <w:numFmt w:val="decimal"/>
      <w:lvlText w:val="%7"/>
      <w:lvlJc w:val="left"/>
      <w:pPr>
        <w:ind w:left="4680"/>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7" w:tplc="5B124328">
      <w:start w:val="1"/>
      <w:numFmt w:val="lowerLetter"/>
      <w:lvlText w:val="%8"/>
      <w:lvlJc w:val="left"/>
      <w:pPr>
        <w:ind w:left="5400"/>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8" w:tplc="EB76B5FE">
      <w:start w:val="1"/>
      <w:numFmt w:val="lowerRoman"/>
      <w:lvlText w:val="%9"/>
      <w:lvlJc w:val="left"/>
      <w:pPr>
        <w:ind w:left="6120"/>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abstractNum>
  <w:abstractNum w:abstractNumId="14" w15:restartNumberingAfterBreak="0">
    <w:nsid w:val="3DF058F9"/>
    <w:multiLevelType w:val="hybridMultilevel"/>
    <w:tmpl w:val="4748F772"/>
    <w:lvl w:ilvl="0" w:tplc="77E038C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E81358">
      <w:start w:val="1"/>
      <w:numFmt w:val="lowerLetter"/>
      <w:lvlText w:val="%2"/>
      <w:lvlJc w:val="left"/>
      <w:pPr>
        <w:ind w:left="1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E43090">
      <w:start w:val="1"/>
      <w:numFmt w:val="lowerRoman"/>
      <w:lvlText w:val="%3"/>
      <w:lvlJc w:val="left"/>
      <w:pPr>
        <w:ind w:left="1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8EA668">
      <w:start w:val="1"/>
      <w:numFmt w:val="decimal"/>
      <w:lvlText w:val="%4"/>
      <w:lvlJc w:val="left"/>
      <w:pPr>
        <w:ind w:left="2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B41644">
      <w:start w:val="1"/>
      <w:numFmt w:val="lowerLetter"/>
      <w:lvlText w:val="%5"/>
      <w:lvlJc w:val="left"/>
      <w:pPr>
        <w:ind w:left="3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5A6700">
      <w:start w:val="1"/>
      <w:numFmt w:val="lowerRoman"/>
      <w:lvlText w:val="%6"/>
      <w:lvlJc w:val="left"/>
      <w:pPr>
        <w:ind w:left="41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98ED22">
      <w:start w:val="1"/>
      <w:numFmt w:val="decimal"/>
      <w:lvlText w:val="%7"/>
      <w:lvlJc w:val="left"/>
      <w:pPr>
        <w:ind w:left="4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B4E54A">
      <w:start w:val="1"/>
      <w:numFmt w:val="lowerLetter"/>
      <w:lvlText w:val="%8"/>
      <w:lvlJc w:val="left"/>
      <w:pPr>
        <w:ind w:left="55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4106C">
      <w:start w:val="1"/>
      <w:numFmt w:val="lowerRoman"/>
      <w:lvlText w:val="%9"/>
      <w:lvlJc w:val="left"/>
      <w:pPr>
        <w:ind w:left="62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F3D591C"/>
    <w:multiLevelType w:val="hybridMultilevel"/>
    <w:tmpl w:val="A138485C"/>
    <w:lvl w:ilvl="0" w:tplc="830CEDA2">
      <w:start w:val="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621612">
      <w:start w:val="1"/>
      <w:numFmt w:val="lowerLetter"/>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9C093C">
      <w:start w:val="1"/>
      <w:numFmt w:val="lowerRoman"/>
      <w:lvlText w:val="%3"/>
      <w:lvlJc w:val="left"/>
      <w:pPr>
        <w:ind w:left="19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00C6B2">
      <w:start w:val="1"/>
      <w:numFmt w:val="decimal"/>
      <w:lvlText w:val="%4"/>
      <w:lvlJc w:val="left"/>
      <w:pPr>
        <w:ind w:left="26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34E158">
      <w:start w:val="1"/>
      <w:numFmt w:val="lowerLetter"/>
      <w:lvlText w:val="%5"/>
      <w:lvlJc w:val="left"/>
      <w:pPr>
        <w:ind w:left="3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6EC29C">
      <w:start w:val="1"/>
      <w:numFmt w:val="lowerRoman"/>
      <w:lvlText w:val="%6"/>
      <w:lvlJc w:val="left"/>
      <w:pPr>
        <w:ind w:left="4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72F3D4">
      <w:start w:val="1"/>
      <w:numFmt w:val="decimal"/>
      <w:lvlText w:val="%7"/>
      <w:lvlJc w:val="left"/>
      <w:pPr>
        <w:ind w:left="4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A483A8">
      <w:start w:val="1"/>
      <w:numFmt w:val="lowerLetter"/>
      <w:lvlText w:val="%8"/>
      <w:lvlJc w:val="left"/>
      <w:pPr>
        <w:ind w:left="5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7AB4A8">
      <w:start w:val="1"/>
      <w:numFmt w:val="lowerRoman"/>
      <w:lvlText w:val="%9"/>
      <w:lvlJc w:val="left"/>
      <w:pPr>
        <w:ind w:left="6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F5C5FDB"/>
    <w:multiLevelType w:val="hybridMultilevel"/>
    <w:tmpl w:val="4A6EC6F2"/>
    <w:lvl w:ilvl="0" w:tplc="ABDCC43E">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14843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A2293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5A07F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CE7BE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4E297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E4C5A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1508EB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1638B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64A4F44"/>
    <w:multiLevelType w:val="hybridMultilevel"/>
    <w:tmpl w:val="2D4C24C6"/>
    <w:lvl w:ilvl="0" w:tplc="053E9244">
      <w:start w:val="1"/>
      <w:numFmt w:val="decimal"/>
      <w:lvlText w:val="%1."/>
      <w:lvlJc w:val="left"/>
      <w:pPr>
        <w:ind w:left="71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1" w:tplc="BF1C3BBE">
      <w:start w:val="1"/>
      <w:numFmt w:val="lowerLetter"/>
      <w:lvlText w:val="%2"/>
      <w:lvlJc w:val="left"/>
      <w:pPr>
        <w:ind w:left="144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2" w:tplc="4FBA110C">
      <w:start w:val="1"/>
      <w:numFmt w:val="lowerRoman"/>
      <w:lvlText w:val="%3"/>
      <w:lvlJc w:val="left"/>
      <w:pPr>
        <w:ind w:left="216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3" w:tplc="60980498">
      <w:start w:val="1"/>
      <w:numFmt w:val="decimal"/>
      <w:lvlText w:val="%4"/>
      <w:lvlJc w:val="left"/>
      <w:pPr>
        <w:ind w:left="288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4" w:tplc="A69E8E5A">
      <w:start w:val="1"/>
      <w:numFmt w:val="lowerLetter"/>
      <w:lvlText w:val="%5"/>
      <w:lvlJc w:val="left"/>
      <w:pPr>
        <w:ind w:left="360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5" w:tplc="AB4C1184">
      <w:start w:val="1"/>
      <w:numFmt w:val="lowerRoman"/>
      <w:lvlText w:val="%6"/>
      <w:lvlJc w:val="left"/>
      <w:pPr>
        <w:ind w:left="432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6" w:tplc="35E2A06A">
      <w:start w:val="1"/>
      <w:numFmt w:val="decimal"/>
      <w:lvlText w:val="%7"/>
      <w:lvlJc w:val="left"/>
      <w:pPr>
        <w:ind w:left="504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7" w:tplc="9D984DFC">
      <w:start w:val="1"/>
      <w:numFmt w:val="lowerLetter"/>
      <w:lvlText w:val="%8"/>
      <w:lvlJc w:val="left"/>
      <w:pPr>
        <w:ind w:left="576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lvl w:ilvl="8" w:tplc="4BA8CCBE">
      <w:start w:val="1"/>
      <w:numFmt w:val="lowerRoman"/>
      <w:lvlText w:val="%9"/>
      <w:lvlJc w:val="left"/>
      <w:pPr>
        <w:ind w:left="6481"/>
      </w:pPr>
      <w:rPr>
        <w:rFonts w:ascii="Times New Roman" w:eastAsia="Times New Roman" w:hAnsi="Times New Roman" w:cs="Times New Roman"/>
        <w:b w:val="0"/>
        <w:i w:val="0"/>
        <w:strike w:val="0"/>
        <w:dstrike w:val="0"/>
        <w:color w:val="467886"/>
        <w:sz w:val="24"/>
        <w:szCs w:val="24"/>
        <w:u w:val="none" w:color="000000"/>
        <w:bdr w:val="none" w:sz="0" w:space="0" w:color="auto"/>
        <w:shd w:val="clear" w:color="auto" w:fill="auto"/>
        <w:vertAlign w:val="baseline"/>
      </w:rPr>
    </w:lvl>
  </w:abstractNum>
  <w:abstractNum w:abstractNumId="18" w15:restartNumberingAfterBreak="0">
    <w:nsid w:val="490461BC"/>
    <w:multiLevelType w:val="hybridMultilevel"/>
    <w:tmpl w:val="44D2ADEA"/>
    <w:lvl w:ilvl="0" w:tplc="6F0A603A">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E0F734">
      <w:start w:val="1"/>
      <w:numFmt w:val="lowerLetter"/>
      <w:lvlText w:val="%2."/>
      <w:lvlJc w:val="left"/>
      <w:pPr>
        <w:ind w:left="1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64B7F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2104FF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36A29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E4C3F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C240E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4AE39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8612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CAA5494"/>
    <w:multiLevelType w:val="hybridMultilevel"/>
    <w:tmpl w:val="EA182642"/>
    <w:lvl w:ilvl="0" w:tplc="11843A1A">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90D3F8">
      <w:start w:val="1"/>
      <w:numFmt w:val="lowerLetter"/>
      <w:lvlText w:val="%2"/>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CC4354">
      <w:start w:val="1"/>
      <w:numFmt w:val="lowerRoman"/>
      <w:lvlText w:val="%3"/>
      <w:lvlJc w:val="left"/>
      <w:pPr>
        <w:ind w:left="1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AB29D86">
      <w:start w:val="1"/>
      <w:numFmt w:val="decimal"/>
      <w:lvlText w:val="%4"/>
      <w:lvlJc w:val="left"/>
      <w:pPr>
        <w:ind w:left="2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4853B2">
      <w:start w:val="1"/>
      <w:numFmt w:val="lowerLetter"/>
      <w:lvlText w:val="%5"/>
      <w:lvlJc w:val="left"/>
      <w:pPr>
        <w:ind w:left="3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AAECFA">
      <w:start w:val="1"/>
      <w:numFmt w:val="lowerRoman"/>
      <w:lvlText w:val="%6"/>
      <w:lvlJc w:val="left"/>
      <w:pPr>
        <w:ind w:left="4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8342354">
      <w:start w:val="1"/>
      <w:numFmt w:val="decimal"/>
      <w:lvlText w:val="%7"/>
      <w:lvlJc w:val="left"/>
      <w:pPr>
        <w:ind w:left="4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12280C">
      <w:start w:val="1"/>
      <w:numFmt w:val="lowerLetter"/>
      <w:lvlText w:val="%8"/>
      <w:lvlJc w:val="left"/>
      <w:pPr>
        <w:ind w:left="5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B4F8B0">
      <w:start w:val="1"/>
      <w:numFmt w:val="lowerRoman"/>
      <w:lvlText w:val="%9"/>
      <w:lvlJc w:val="left"/>
      <w:pPr>
        <w:ind w:left="6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4D033A23"/>
    <w:multiLevelType w:val="hybridMultilevel"/>
    <w:tmpl w:val="0A20D232"/>
    <w:lvl w:ilvl="0" w:tplc="7C986D1C">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94CAE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22BF5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EC3E5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C67E7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B0985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0CE53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18A4C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C4086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A8D146B"/>
    <w:multiLevelType w:val="hybridMultilevel"/>
    <w:tmpl w:val="1FEE3436"/>
    <w:lvl w:ilvl="0" w:tplc="531CF05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160A54">
      <w:start w:val="1"/>
      <w:numFmt w:val="lowerLetter"/>
      <w:lvlText w:val="%2"/>
      <w:lvlJc w:val="left"/>
      <w:pPr>
        <w:ind w:left="1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082C02">
      <w:start w:val="1"/>
      <w:numFmt w:val="lowerRoman"/>
      <w:lvlText w:val="%3"/>
      <w:lvlJc w:val="left"/>
      <w:pPr>
        <w:ind w:left="1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E8C8014">
      <w:start w:val="1"/>
      <w:numFmt w:val="decimal"/>
      <w:lvlText w:val="%4"/>
      <w:lvlJc w:val="left"/>
      <w:pPr>
        <w:ind w:left="2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F68764">
      <w:start w:val="1"/>
      <w:numFmt w:val="lowerLetter"/>
      <w:lvlText w:val="%5"/>
      <w:lvlJc w:val="left"/>
      <w:pPr>
        <w:ind w:left="3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FAFC1E">
      <w:start w:val="1"/>
      <w:numFmt w:val="lowerRoman"/>
      <w:lvlText w:val="%6"/>
      <w:lvlJc w:val="left"/>
      <w:pPr>
        <w:ind w:left="4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84A302">
      <w:start w:val="1"/>
      <w:numFmt w:val="decimal"/>
      <w:lvlText w:val="%7"/>
      <w:lvlJc w:val="left"/>
      <w:pPr>
        <w:ind w:left="4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52CE28">
      <w:start w:val="1"/>
      <w:numFmt w:val="lowerLetter"/>
      <w:lvlText w:val="%8"/>
      <w:lvlJc w:val="left"/>
      <w:pPr>
        <w:ind w:left="5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6A496A">
      <w:start w:val="1"/>
      <w:numFmt w:val="lowerRoman"/>
      <w:lvlText w:val="%9"/>
      <w:lvlJc w:val="left"/>
      <w:pPr>
        <w:ind w:left="6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BC96911"/>
    <w:multiLevelType w:val="hybridMultilevel"/>
    <w:tmpl w:val="EA9E4FE4"/>
    <w:lvl w:ilvl="0" w:tplc="51709BC0">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7CC634">
      <w:start w:val="1"/>
      <w:numFmt w:val="lowerLetter"/>
      <w:lvlText w:val="%2"/>
      <w:lvlJc w:val="left"/>
      <w:pPr>
        <w:ind w:left="12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E36C8D8">
      <w:start w:val="1"/>
      <w:numFmt w:val="lowerRoman"/>
      <w:lvlText w:val="%3"/>
      <w:lvlJc w:val="left"/>
      <w:pPr>
        <w:ind w:left="19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E296B0">
      <w:start w:val="1"/>
      <w:numFmt w:val="decimal"/>
      <w:lvlText w:val="%4"/>
      <w:lvlJc w:val="left"/>
      <w:pPr>
        <w:ind w:left="26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A26CB2">
      <w:start w:val="1"/>
      <w:numFmt w:val="lowerLetter"/>
      <w:lvlText w:val="%5"/>
      <w:lvlJc w:val="left"/>
      <w:pPr>
        <w:ind w:left="3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65627A6">
      <w:start w:val="1"/>
      <w:numFmt w:val="lowerRoman"/>
      <w:lvlText w:val="%6"/>
      <w:lvlJc w:val="left"/>
      <w:pPr>
        <w:ind w:left="4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6241C0">
      <w:start w:val="1"/>
      <w:numFmt w:val="decimal"/>
      <w:lvlText w:val="%7"/>
      <w:lvlJc w:val="left"/>
      <w:pPr>
        <w:ind w:left="48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0FA54">
      <w:start w:val="1"/>
      <w:numFmt w:val="lowerLetter"/>
      <w:lvlText w:val="%8"/>
      <w:lvlJc w:val="left"/>
      <w:pPr>
        <w:ind w:left="55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C4E39A">
      <w:start w:val="1"/>
      <w:numFmt w:val="lowerRoman"/>
      <w:lvlText w:val="%9"/>
      <w:lvlJc w:val="left"/>
      <w:pPr>
        <w:ind w:left="62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1665204"/>
    <w:multiLevelType w:val="hybridMultilevel"/>
    <w:tmpl w:val="C2E445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2522D06"/>
    <w:multiLevelType w:val="hybridMultilevel"/>
    <w:tmpl w:val="FB2C49E0"/>
    <w:lvl w:ilvl="0" w:tplc="E58236EA">
      <w:start w:val="1"/>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28C618">
      <w:start w:val="1"/>
      <w:numFmt w:val="lowerLetter"/>
      <w:lvlText w:val="%2."/>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558296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CE4EA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34E141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958A2C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B4D54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AAA6F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3FA9A5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6452F81"/>
    <w:multiLevelType w:val="hybridMultilevel"/>
    <w:tmpl w:val="609215A0"/>
    <w:lvl w:ilvl="0" w:tplc="F6EC6936">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40BB48">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8C165C">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76E0C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60ED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00E054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F0B10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548E1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0E19E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6C2212E6"/>
    <w:multiLevelType w:val="hybridMultilevel"/>
    <w:tmpl w:val="8D64987E"/>
    <w:lvl w:ilvl="0" w:tplc="A3EC2664">
      <w:start w:val="1"/>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661A14">
      <w:start w:val="1"/>
      <w:numFmt w:val="lowerLetter"/>
      <w:lvlText w:val="%2."/>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1295A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2CFEA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20ECB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766FC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5E7B8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A823AC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B6D93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C653A1F"/>
    <w:multiLevelType w:val="hybridMultilevel"/>
    <w:tmpl w:val="F5F68038"/>
    <w:lvl w:ilvl="0" w:tplc="6EF63C0A">
      <w:start w:val="1"/>
      <w:numFmt w:val="bullet"/>
      <w:lvlText w:val="•"/>
      <w:lvlJc w:val="left"/>
      <w:pPr>
        <w:ind w:left="71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1" w:tplc="B4349D5C">
      <w:start w:val="1"/>
      <w:numFmt w:val="bullet"/>
      <w:lvlText w:val="o"/>
      <w:lvlJc w:val="left"/>
      <w:pPr>
        <w:ind w:left="144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2" w:tplc="61E63150">
      <w:start w:val="1"/>
      <w:numFmt w:val="bullet"/>
      <w:lvlText w:val="▪"/>
      <w:lvlJc w:val="left"/>
      <w:pPr>
        <w:ind w:left="216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3" w:tplc="5762C3C2">
      <w:start w:val="1"/>
      <w:numFmt w:val="bullet"/>
      <w:lvlText w:val="•"/>
      <w:lvlJc w:val="left"/>
      <w:pPr>
        <w:ind w:left="288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4" w:tplc="86945AFA">
      <w:start w:val="1"/>
      <w:numFmt w:val="bullet"/>
      <w:lvlText w:val="o"/>
      <w:lvlJc w:val="left"/>
      <w:pPr>
        <w:ind w:left="360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5" w:tplc="812259CA">
      <w:start w:val="1"/>
      <w:numFmt w:val="bullet"/>
      <w:lvlText w:val="▪"/>
      <w:lvlJc w:val="left"/>
      <w:pPr>
        <w:ind w:left="432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6" w:tplc="2B8AD4A4">
      <w:start w:val="1"/>
      <w:numFmt w:val="bullet"/>
      <w:lvlText w:val="•"/>
      <w:lvlJc w:val="left"/>
      <w:pPr>
        <w:ind w:left="5041"/>
      </w:pPr>
      <w:rPr>
        <w:rFonts w:ascii="Arial" w:eastAsia="Arial" w:hAnsi="Arial" w:cs="Arial"/>
        <w:b w:val="0"/>
        <w:i w:val="0"/>
        <w:strike w:val="0"/>
        <w:dstrike w:val="0"/>
        <w:color w:val="404040"/>
        <w:sz w:val="24"/>
        <w:szCs w:val="24"/>
        <w:u w:val="none" w:color="000000"/>
        <w:bdr w:val="none" w:sz="0" w:space="0" w:color="auto"/>
        <w:shd w:val="clear" w:color="auto" w:fill="auto"/>
        <w:vertAlign w:val="baseline"/>
      </w:rPr>
    </w:lvl>
    <w:lvl w:ilvl="7" w:tplc="583C656A">
      <w:start w:val="1"/>
      <w:numFmt w:val="bullet"/>
      <w:lvlText w:val="o"/>
      <w:lvlJc w:val="left"/>
      <w:pPr>
        <w:ind w:left="576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lvl w:ilvl="8" w:tplc="198C8BEE">
      <w:start w:val="1"/>
      <w:numFmt w:val="bullet"/>
      <w:lvlText w:val="▪"/>
      <w:lvlJc w:val="left"/>
      <w:pPr>
        <w:ind w:left="6481"/>
      </w:pPr>
      <w:rPr>
        <w:rFonts w:ascii="Segoe UI Symbol" w:eastAsia="Segoe UI Symbol" w:hAnsi="Segoe UI Symbol" w:cs="Segoe UI Symbol"/>
        <w:b w:val="0"/>
        <w:i w:val="0"/>
        <w:strike w:val="0"/>
        <w:dstrike w:val="0"/>
        <w:color w:val="404040"/>
        <w:sz w:val="24"/>
        <w:szCs w:val="24"/>
        <w:u w:val="none" w:color="000000"/>
        <w:bdr w:val="none" w:sz="0" w:space="0" w:color="auto"/>
        <w:shd w:val="clear" w:color="auto" w:fill="auto"/>
        <w:vertAlign w:val="baseline"/>
      </w:rPr>
    </w:lvl>
  </w:abstractNum>
  <w:abstractNum w:abstractNumId="28" w15:restartNumberingAfterBreak="0">
    <w:nsid w:val="6DE65BDC"/>
    <w:multiLevelType w:val="hybridMultilevel"/>
    <w:tmpl w:val="A1641C12"/>
    <w:lvl w:ilvl="0" w:tplc="3DFC51FA">
      <w:start w:val="1"/>
      <w:numFmt w:val="decimal"/>
      <w:lvlText w:val="%1."/>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350D404">
      <w:start w:val="1"/>
      <w:numFmt w:val="lowerLetter"/>
      <w:lvlText w:val="%2"/>
      <w:lvlJc w:val="left"/>
      <w:pPr>
        <w:ind w:left="19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3D62DE6">
      <w:start w:val="1"/>
      <w:numFmt w:val="lowerRoman"/>
      <w:lvlText w:val="%3"/>
      <w:lvlJc w:val="left"/>
      <w:pPr>
        <w:ind w:left="26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2B34EC62">
      <w:start w:val="1"/>
      <w:numFmt w:val="decimal"/>
      <w:lvlText w:val="%4"/>
      <w:lvlJc w:val="left"/>
      <w:pPr>
        <w:ind w:left="33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3387B08">
      <w:start w:val="1"/>
      <w:numFmt w:val="lowerLetter"/>
      <w:lvlText w:val="%5"/>
      <w:lvlJc w:val="left"/>
      <w:pPr>
        <w:ind w:left="409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B4E38A2">
      <w:start w:val="1"/>
      <w:numFmt w:val="lowerRoman"/>
      <w:lvlText w:val="%6"/>
      <w:lvlJc w:val="left"/>
      <w:pPr>
        <w:ind w:left="481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5258FC">
      <w:start w:val="1"/>
      <w:numFmt w:val="decimal"/>
      <w:lvlText w:val="%7"/>
      <w:lvlJc w:val="left"/>
      <w:pPr>
        <w:ind w:left="553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01E15C8">
      <w:start w:val="1"/>
      <w:numFmt w:val="lowerLetter"/>
      <w:lvlText w:val="%8"/>
      <w:lvlJc w:val="left"/>
      <w:pPr>
        <w:ind w:left="625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78EC1BE">
      <w:start w:val="1"/>
      <w:numFmt w:val="lowerRoman"/>
      <w:lvlText w:val="%9"/>
      <w:lvlJc w:val="left"/>
      <w:pPr>
        <w:ind w:left="697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FEA23F1"/>
    <w:multiLevelType w:val="multilevel"/>
    <w:tmpl w:val="201AF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ED3638"/>
    <w:multiLevelType w:val="hybridMultilevel"/>
    <w:tmpl w:val="95821F4C"/>
    <w:lvl w:ilvl="0" w:tplc="E634DD1E">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54A3E2">
      <w:start w:val="1"/>
      <w:numFmt w:val="lowerLetter"/>
      <w:lvlText w:val="%2"/>
      <w:lvlJc w:val="left"/>
      <w:pPr>
        <w:ind w:left="1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805352">
      <w:start w:val="1"/>
      <w:numFmt w:val="lowerRoman"/>
      <w:lvlText w:val="%3"/>
      <w:lvlJc w:val="left"/>
      <w:pPr>
        <w:ind w:left="2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0443A2">
      <w:start w:val="1"/>
      <w:numFmt w:val="decimal"/>
      <w:lvlText w:val="%4"/>
      <w:lvlJc w:val="left"/>
      <w:pPr>
        <w:ind w:left="3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A8DF04">
      <w:start w:val="1"/>
      <w:numFmt w:val="lowerLetter"/>
      <w:lvlText w:val="%5"/>
      <w:lvlJc w:val="left"/>
      <w:pPr>
        <w:ind w:left="4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90479E">
      <w:start w:val="1"/>
      <w:numFmt w:val="lowerRoman"/>
      <w:lvlText w:val="%6"/>
      <w:lvlJc w:val="left"/>
      <w:pPr>
        <w:ind w:left="4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D42E32">
      <w:start w:val="1"/>
      <w:numFmt w:val="decimal"/>
      <w:lvlText w:val="%7"/>
      <w:lvlJc w:val="left"/>
      <w:pPr>
        <w:ind w:left="5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9B01F5A">
      <w:start w:val="1"/>
      <w:numFmt w:val="lowerLetter"/>
      <w:lvlText w:val="%8"/>
      <w:lvlJc w:val="left"/>
      <w:pPr>
        <w:ind w:left="6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4A9B5C">
      <w:start w:val="1"/>
      <w:numFmt w:val="lowerRoman"/>
      <w:lvlText w:val="%9"/>
      <w:lvlJc w:val="left"/>
      <w:pPr>
        <w:ind w:left="6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0AA06A0"/>
    <w:multiLevelType w:val="hybridMultilevel"/>
    <w:tmpl w:val="9AA2B110"/>
    <w:lvl w:ilvl="0" w:tplc="312A8724">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BCF564">
      <w:start w:val="1"/>
      <w:numFmt w:val="lowerLetter"/>
      <w:lvlText w:val="%2"/>
      <w:lvlJc w:val="left"/>
      <w:pPr>
        <w:ind w:left="1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AAB38A">
      <w:start w:val="1"/>
      <w:numFmt w:val="lowerRoman"/>
      <w:lvlText w:val="%3"/>
      <w:lvlJc w:val="left"/>
      <w:pPr>
        <w:ind w:left="2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D851BE">
      <w:start w:val="1"/>
      <w:numFmt w:val="decimal"/>
      <w:lvlText w:val="%4"/>
      <w:lvlJc w:val="left"/>
      <w:pPr>
        <w:ind w:left="3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E86FAE">
      <w:start w:val="1"/>
      <w:numFmt w:val="lowerLetter"/>
      <w:lvlText w:val="%5"/>
      <w:lvlJc w:val="left"/>
      <w:pPr>
        <w:ind w:left="4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460496">
      <w:start w:val="1"/>
      <w:numFmt w:val="lowerRoman"/>
      <w:lvlText w:val="%6"/>
      <w:lvlJc w:val="left"/>
      <w:pPr>
        <w:ind w:left="4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CDAB066">
      <w:start w:val="1"/>
      <w:numFmt w:val="decimal"/>
      <w:lvlText w:val="%7"/>
      <w:lvlJc w:val="left"/>
      <w:pPr>
        <w:ind w:left="5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C0E2A0">
      <w:start w:val="1"/>
      <w:numFmt w:val="lowerLetter"/>
      <w:lvlText w:val="%8"/>
      <w:lvlJc w:val="left"/>
      <w:pPr>
        <w:ind w:left="6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150F982">
      <w:start w:val="1"/>
      <w:numFmt w:val="lowerRoman"/>
      <w:lvlText w:val="%9"/>
      <w:lvlJc w:val="left"/>
      <w:pPr>
        <w:ind w:left="6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51A34C2"/>
    <w:multiLevelType w:val="hybridMultilevel"/>
    <w:tmpl w:val="11C629BA"/>
    <w:lvl w:ilvl="0" w:tplc="AA505686">
      <w:start w:val="1"/>
      <w:numFmt w:val="decimal"/>
      <w:lvlText w:val="%1."/>
      <w:lvlJc w:val="left"/>
      <w:pPr>
        <w:ind w:left="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2F63DA8">
      <w:start w:val="1"/>
      <w:numFmt w:val="lowerLetter"/>
      <w:lvlText w:val="%2."/>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62F07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BE127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B87F9E">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EE831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16464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D4657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360CE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84A7CA4"/>
    <w:multiLevelType w:val="multilevel"/>
    <w:tmpl w:val="C2666A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A730F3"/>
    <w:multiLevelType w:val="hybridMultilevel"/>
    <w:tmpl w:val="283605C8"/>
    <w:lvl w:ilvl="0" w:tplc="45EA9846">
      <w:start w:val="1"/>
      <w:numFmt w:val="decimal"/>
      <w:lvlText w:val="%1."/>
      <w:lvlJc w:val="left"/>
      <w:pPr>
        <w:ind w:left="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D4AEEC">
      <w:start w:val="1"/>
      <w:numFmt w:val="lowerLetter"/>
      <w:lvlText w:val="%2"/>
      <w:lvlJc w:val="left"/>
      <w:pPr>
        <w:ind w:left="2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EC61FE">
      <w:start w:val="1"/>
      <w:numFmt w:val="lowerRoman"/>
      <w:lvlText w:val="%3"/>
      <w:lvlJc w:val="left"/>
      <w:pPr>
        <w:ind w:left="2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6A73CC">
      <w:start w:val="1"/>
      <w:numFmt w:val="decimal"/>
      <w:lvlText w:val="%4"/>
      <w:lvlJc w:val="left"/>
      <w:pPr>
        <w:ind w:left="3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A64A86">
      <w:start w:val="1"/>
      <w:numFmt w:val="lowerLetter"/>
      <w:lvlText w:val="%5"/>
      <w:lvlJc w:val="left"/>
      <w:pPr>
        <w:ind w:left="4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608B06">
      <w:start w:val="1"/>
      <w:numFmt w:val="lowerRoman"/>
      <w:lvlText w:val="%6"/>
      <w:lvlJc w:val="left"/>
      <w:pPr>
        <w:ind w:left="5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E0B7B2">
      <w:start w:val="1"/>
      <w:numFmt w:val="decimal"/>
      <w:lvlText w:val="%7"/>
      <w:lvlJc w:val="left"/>
      <w:pPr>
        <w:ind w:left="5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DC4AB4">
      <w:start w:val="1"/>
      <w:numFmt w:val="lowerLetter"/>
      <w:lvlText w:val="%8"/>
      <w:lvlJc w:val="left"/>
      <w:pPr>
        <w:ind w:left="6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B52F69E">
      <w:start w:val="1"/>
      <w:numFmt w:val="lowerRoman"/>
      <w:lvlText w:val="%9"/>
      <w:lvlJc w:val="left"/>
      <w:pPr>
        <w:ind w:left="7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F727F29"/>
    <w:multiLevelType w:val="hybridMultilevel"/>
    <w:tmpl w:val="57E452E6"/>
    <w:lvl w:ilvl="0" w:tplc="39643A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F80368E"/>
    <w:multiLevelType w:val="hybridMultilevel"/>
    <w:tmpl w:val="38F0DBF2"/>
    <w:lvl w:ilvl="0" w:tplc="64D48378">
      <w:start w:val="1"/>
      <w:numFmt w:val="decimal"/>
      <w:lvlText w:val="%1."/>
      <w:lvlJc w:val="left"/>
      <w:pPr>
        <w:ind w:left="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0082FC">
      <w:start w:val="1"/>
      <w:numFmt w:val="lowerLetter"/>
      <w:lvlText w:val="%2."/>
      <w:lvlJc w:val="left"/>
      <w:pPr>
        <w:ind w:left="1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E0465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E057D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A63F8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6ED74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468D12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EEBC3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0EDD6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768230558">
    <w:abstractNumId w:val="34"/>
  </w:num>
  <w:num w:numId="2" w16cid:durableId="417405924">
    <w:abstractNumId w:val="4"/>
  </w:num>
  <w:num w:numId="3" w16cid:durableId="729500308">
    <w:abstractNumId w:val="8"/>
  </w:num>
  <w:num w:numId="4" w16cid:durableId="487407921">
    <w:abstractNumId w:val="26"/>
  </w:num>
  <w:num w:numId="5" w16cid:durableId="1660380254">
    <w:abstractNumId w:val="32"/>
  </w:num>
  <w:num w:numId="6" w16cid:durableId="303126388">
    <w:abstractNumId w:val="24"/>
  </w:num>
  <w:num w:numId="7" w16cid:durableId="1985309790">
    <w:abstractNumId w:val="16"/>
  </w:num>
  <w:num w:numId="8" w16cid:durableId="1215431136">
    <w:abstractNumId w:val="7"/>
  </w:num>
  <w:num w:numId="9" w16cid:durableId="1176381358">
    <w:abstractNumId w:val="11"/>
  </w:num>
  <w:num w:numId="10" w16cid:durableId="1062094920">
    <w:abstractNumId w:val="20"/>
  </w:num>
  <w:num w:numId="11" w16cid:durableId="390009291">
    <w:abstractNumId w:val="12"/>
  </w:num>
  <w:num w:numId="12" w16cid:durableId="1548445629">
    <w:abstractNumId w:val="18"/>
  </w:num>
  <w:num w:numId="13" w16cid:durableId="510685232">
    <w:abstractNumId w:val="36"/>
  </w:num>
  <w:num w:numId="14" w16cid:durableId="1142232329">
    <w:abstractNumId w:val="1"/>
  </w:num>
  <w:num w:numId="15" w16cid:durableId="1924996776">
    <w:abstractNumId w:val="31"/>
  </w:num>
  <w:num w:numId="16" w16cid:durableId="1939831613">
    <w:abstractNumId w:val="5"/>
  </w:num>
  <w:num w:numId="17" w16cid:durableId="2130388437">
    <w:abstractNumId w:val="10"/>
  </w:num>
  <w:num w:numId="18" w16cid:durableId="1562860891">
    <w:abstractNumId w:val="27"/>
  </w:num>
  <w:num w:numId="19" w16cid:durableId="332145078">
    <w:abstractNumId w:val="28"/>
  </w:num>
  <w:num w:numId="20" w16cid:durableId="762607487">
    <w:abstractNumId w:val="25"/>
  </w:num>
  <w:num w:numId="21" w16cid:durableId="2011104724">
    <w:abstractNumId w:val="30"/>
  </w:num>
  <w:num w:numId="22" w16cid:durableId="1632393899">
    <w:abstractNumId w:val="17"/>
  </w:num>
  <w:num w:numId="23" w16cid:durableId="281806953">
    <w:abstractNumId w:val="13"/>
  </w:num>
  <w:num w:numId="24" w16cid:durableId="1585990224">
    <w:abstractNumId w:val="14"/>
  </w:num>
  <w:num w:numId="25" w16cid:durableId="1915236656">
    <w:abstractNumId w:val="15"/>
  </w:num>
  <w:num w:numId="26" w16cid:durableId="278534930">
    <w:abstractNumId w:val="19"/>
  </w:num>
  <w:num w:numId="27" w16cid:durableId="1483933233">
    <w:abstractNumId w:val="22"/>
  </w:num>
  <w:num w:numId="28" w16cid:durableId="1404066674">
    <w:abstractNumId w:val="21"/>
  </w:num>
  <w:num w:numId="29" w16cid:durableId="668757688">
    <w:abstractNumId w:val="23"/>
  </w:num>
  <w:num w:numId="30" w16cid:durableId="152306857">
    <w:abstractNumId w:val="0"/>
  </w:num>
  <w:num w:numId="31" w16cid:durableId="2033336456">
    <w:abstractNumId w:val="9"/>
  </w:num>
  <w:num w:numId="32" w16cid:durableId="647824638">
    <w:abstractNumId w:val="6"/>
  </w:num>
  <w:num w:numId="33" w16cid:durableId="1697196935">
    <w:abstractNumId w:val="35"/>
  </w:num>
  <w:num w:numId="34" w16cid:durableId="1090736453">
    <w:abstractNumId w:val="2"/>
  </w:num>
  <w:num w:numId="35" w16cid:durableId="38751854">
    <w:abstractNumId w:val="3"/>
  </w:num>
  <w:num w:numId="36" w16cid:durableId="1491865115">
    <w:abstractNumId w:val="33"/>
  </w:num>
  <w:num w:numId="37" w16cid:durableId="1438476545">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75D"/>
    <w:rsid w:val="00014553"/>
    <w:rsid w:val="0009464B"/>
    <w:rsid w:val="00096BAE"/>
    <w:rsid w:val="000B393A"/>
    <w:rsid w:val="00115526"/>
    <w:rsid w:val="0012152C"/>
    <w:rsid w:val="00147D3B"/>
    <w:rsid w:val="00166465"/>
    <w:rsid w:val="00193A77"/>
    <w:rsid w:val="001A6334"/>
    <w:rsid w:val="001B7AE2"/>
    <w:rsid w:val="00211DE4"/>
    <w:rsid w:val="0025442F"/>
    <w:rsid w:val="00260B5D"/>
    <w:rsid w:val="002829CC"/>
    <w:rsid w:val="003149D3"/>
    <w:rsid w:val="00326BF9"/>
    <w:rsid w:val="00336CD1"/>
    <w:rsid w:val="003853DB"/>
    <w:rsid w:val="003D3BD2"/>
    <w:rsid w:val="003E0E27"/>
    <w:rsid w:val="003E55C1"/>
    <w:rsid w:val="004951E4"/>
    <w:rsid w:val="004A4661"/>
    <w:rsid w:val="004F7B59"/>
    <w:rsid w:val="005670AC"/>
    <w:rsid w:val="005E09DD"/>
    <w:rsid w:val="00624E2E"/>
    <w:rsid w:val="00674193"/>
    <w:rsid w:val="006A3C8A"/>
    <w:rsid w:val="006F192C"/>
    <w:rsid w:val="00730579"/>
    <w:rsid w:val="00734040"/>
    <w:rsid w:val="007627DD"/>
    <w:rsid w:val="00764584"/>
    <w:rsid w:val="00797532"/>
    <w:rsid w:val="007A6B09"/>
    <w:rsid w:val="007B091E"/>
    <w:rsid w:val="007B48B9"/>
    <w:rsid w:val="007D6ED4"/>
    <w:rsid w:val="008809C5"/>
    <w:rsid w:val="008A5512"/>
    <w:rsid w:val="009937E0"/>
    <w:rsid w:val="009961C4"/>
    <w:rsid w:val="009A4DC5"/>
    <w:rsid w:val="009F7AA8"/>
    <w:rsid w:val="00A65C38"/>
    <w:rsid w:val="00A80BA8"/>
    <w:rsid w:val="00AA45C6"/>
    <w:rsid w:val="00AF6EF8"/>
    <w:rsid w:val="00B2019A"/>
    <w:rsid w:val="00B96D1B"/>
    <w:rsid w:val="00C168FB"/>
    <w:rsid w:val="00C32E95"/>
    <w:rsid w:val="00C82D56"/>
    <w:rsid w:val="00CA675D"/>
    <w:rsid w:val="00CE40F6"/>
    <w:rsid w:val="00CF2B04"/>
    <w:rsid w:val="00D01D11"/>
    <w:rsid w:val="00D3672A"/>
    <w:rsid w:val="00D95787"/>
    <w:rsid w:val="00DB0ABC"/>
    <w:rsid w:val="00DC387D"/>
    <w:rsid w:val="00DC4904"/>
    <w:rsid w:val="00DF47C2"/>
    <w:rsid w:val="00E03A31"/>
    <w:rsid w:val="00E774B6"/>
    <w:rsid w:val="00EA1A00"/>
    <w:rsid w:val="00EC554E"/>
    <w:rsid w:val="00ED7F0E"/>
    <w:rsid w:val="00EE6D33"/>
    <w:rsid w:val="00F1069E"/>
    <w:rsid w:val="00F820E0"/>
    <w:rsid w:val="00F9282D"/>
    <w:rsid w:val="00FE0C9D"/>
    <w:rsid w:val="00FE72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4B32"/>
  <w15:docId w15:val="{AD4C4646-3A81-442F-8E39-902BA484A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ru-RU" w:eastAsia="ru-R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68" w:lineRule="auto"/>
      <w:ind w:left="1041" w:right="473" w:hanging="10"/>
      <w:jc w:val="both"/>
    </w:pPr>
    <w:rPr>
      <w:rFonts w:ascii="Times New Roman" w:eastAsia="Times New Roman" w:hAnsi="Times New Roman" w:cs="Times New Roman"/>
      <w:color w:val="000000"/>
    </w:rPr>
  </w:style>
  <w:style w:type="paragraph" w:styleId="1">
    <w:name w:val="heading 1"/>
    <w:next w:val="a"/>
    <w:link w:val="10"/>
    <w:uiPriority w:val="9"/>
    <w:qFormat/>
    <w:pPr>
      <w:keepNext/>
      <w:keepLines/>
      <w:spacing w:after="198" w:line="259" w:lineRule="auto"/>
      <w:ind w:left="10" w:right="811" w:hanging="10"/>
      <w:jc w:val="center"/>
      <w:outlineLvl w:val="0"/>
    </w:pPr>
    <w:rPr>
      <w:rFonts w:ascii="Times New Roman" w:eastAsia="Times New Roman" w:hAnsi="Times New Roman" w:cs="Times New Roman"/>
      <w:b/>
      <w:color w:val="000000"/>
      <w:sz w:val="36"/>
    </w:rPr>
  </w:style>
  <w:style w:type="paragraph" w:styleId="2">
    <w:name w:val="heading 2"/>
    <w:next w:val="a"/>
    <w:link w:val="20"/>
    <w:uiPriority w:val="9"/>
    <w:unhideWhenUsed/>
    <w:qFormat/>
    <w:pPr>
      <w:keepNext/>
      <w:keepLines/>
      <w:spacing w:after="63" w:line="259" w:lineRule="auto"/>
      <w:ind w:left="10" w:right="822" w:hanging="10"/>
      <w:jc w:val="center"/>
      <w:outlineLvl w:val="1"/>
    </w:pPr>
    <w:rPr>
      <w:rFonts w:ascii="Times New Roman" w:eastAsia="Times New Roman" w:hAnsi="Times New Roman" w:cs="Times New Roman"/>
      <w:color w:val="000000"/>
      <w:sz w:val="32"/>
    </w:rPr>
  </w:style>
  <w:style w:type="paragraph" w:styleId="3">
    <w:name w:val="heading 3"/>
    <w:next w:val="a"/>
    <w:link w:val="30"/>
    <w:uiPriority w:val="9"/>
    <w:unhideWhenUsed/>
    <w:qFormat/>
    <w:pPr>
      <w:keepNext/>
      <w:keepLines/>
      <w:spacing w:after="63" w:line="259" w:lineRule="auto"/>
      <w:ind w:left="10" w:right="822" w:hanging="10"/>
      <w:jc w:val="center"/>
      <w:outlineLvl w:val="2"/>
    </w:pPr>
    <w:rPr>
      <w:rFonts w:ascii="Times New Roman" w:eastAsia="Times New Roman" w:hAnsi="Times New Roman" w:cs="Times New Roman"/>
      <w:color w:val="000000"/>
      <w:sz w:val="32"/>
    </w:rPr>
  </w:style>
  <w:style w:type="paragraph" w:styleId="4">
    <w:name w:val="heading 4"/>
    <w:next w:val="a"/>
    <w:link w:val="40"/>
    <w:uiPriority w:val="9"/>
    <w:unhideWhenUsed/>
    <w:qFormat/>
    <w:pPr>
      <w:keepNext/>
      <w:keepLines/>
      <w:spacing w:after="43" w:line="259" w:lineRule="auto"/>
      <w:ind w:left="376" w:hanging="10"/>
      <w:outlineLvl w:val="3"/>
    </w:pPr>
    <w:rPr>
      <w:rFonts w:ascii="Times New Roman" w:eastAsia="Times New Roman" w:hAnsi="Times New Roman" w:cs="Times New Roman"/>
      <w:color w:val="40404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color w:val="000000"/>
      <w:sz w:val="32"/>
    </w:rPr>
  </w:style>
  <w:style w:type="character" w:customStyle="1" w:styleId="10">
    <w:name w:val="Заголовок 1 Знак"/>
    <w:link w:val="1"/>
    <w:rPr>
      <w:rFonts w:ascii="Times New Roman" w:eastAsia="Times New Roman" w:hAnsi="Times New Roman" w:cs="Times New Roman"/>
      <w:b/>
      <w:color w:val="000000"/>
      <w:sz w:val="36"/>
    </w:rPr>
  </w:style>
  <w:style w:type="character" w:customStyle="1" w:styleId="20">
    <w:name w:val="Заголовок 2 Знак"/>
    <w:link w:val="2"/>
    <w:rPr>
      <w:rFonts w:ascii="Times New Roman" w:eastAsia="Times New Roman" w:hAnsi="Times New Roman" w:cs="Times New Roman"/>
      <w:color w:val="000000"/>
      <w:sz w:val="32"/>
    </w:rPr>
  </w:style>
  <w:style w:type="character" w:customStyle="1" w:styleId="40">
    <w:name w:val="Заголовок 4 Знак"/>
    <w:link w:val="4"/>
    <w:rPr>
      <w:rFonts w:ascii="Times New Roman" w:eastAsia="Times New Roman" w:hAnsi="Times New Roman" w:cs="Times New Roman"/>
      <w:color w:val="404040"/>
      <w:sz w:val="24"/>
    </w:rPr>
  </w:style>
  <w:style w:type="paragraph" w:styleId="11">
    <w:name w:val="toc 1"/>
    <w:hidden/>
    <w:uiPriority w:val="39"/>
    <w:pPr>
      <w:spacing w:after="126" w:line="259" w:lineRule="auto"/>
      <w:ind w:left="30" w:right="821" w:hanging="10"/>
    </w:pPr>
    <w:rPr>
      <w:rFonts w:ascii="Calibri" w:eastAsia="Calibri" w:hAnsi="Calibri" w:cs="Calibri"/>
      <w:color w:val="000000"/>
    </w:rPr>
  </w:style>
  <w:style w:type="paragraph" w:styleId="21">
    <w:name w:val="toc 2"/>
    <w:hidden/>
    <w:uiPriority w:val="39"/>
    <w:pPr>
      <w:spacing w:after="126" w:line="259" w:lineRule="auto"/>
      <w:ind w:left="250" w:right="821" w:hanging="10"/>
    </w:pPr>
    <w:rPr>
      <w:rFonts w:ascii="Calibri" w:eastAsia="Calibri" w:hAnsi="Calibri" w:cs="Calibri"/>
      <w:color w:val="000000"/>
    </w:rPr>
  </w:style>
  <w:style w:type="paragraph" w:styleId="31">
    <w:name w:val="toc 3"/>
    <w:hidden/>
    <w:uiPriority w:val="39"/>
    <w:pPr>
      <w:spacing w:after="126" w:line="259" w:lineRule="auto"/>
      <w:ind w:left="250" w:right="821" w:hanging="10"/>
    </w:pPr>
    <w:rPr>
      <w:rFonts w:ascii="Calibri" w:eastAsia="Calibri" w:hAnsi="Calibri" w:cs="Calibri"/>
      <w:color w:val="000000"/>
    </w:rPr>
  </w:style>
  <w:style w:type="paragraph" w:styleId="41">
    <w:name w:val="toc 4"/>
    <w:hidden/>
    <w:uiPriority w:val="39"/>
    <w:pPr>
      <w:spacing w:after="124" w:line="259" w:lineRule="auto"/>
      <w:ind w:left="446" w:right="836"/>
      <w:jc w:val="right"/>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Hyperlink"/>
    <w:basedOn w:val="a0"/>
    <w:uiPriority w:val="99"/>
    <w:unhideWhenUsed/>
    <w:rsid w:val="00797532"/>
    <w:rPr>
      <w:color w:val="467886" w:themeColor="hyperlink"/>
      <w:u w:val="single"/>
    </w:rPr>
  </w:style>
  <w:style w:type="table" w:styleId="a4">
    <w:name w:val="Table Grid"/>
    <w:basedOn w:val="a1"/>
    <w:uiPriority w:val="39"/>
    <w:rsid w:val="00EC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12152C"/>
    <w:pPr>
      <w:ind w:left="720"/>
      <w:contextualSpacing/>
    </w:pPr>
  </w:style>
  <w:style w:type="paragraph" w:styleId="a6">
    <w:name w:val="No Spacing"/>
    <w:uiPriority w:val="1"/>
    <w:qFormat/>
    <w:rsid w:val="00734040"/>
    <w:pPr>
      <w:spacing w:after="0" w:line="240" w:lineRule="auto"/>
      <w:ind w:left="1041" w:right="473" w:hanging="10"/>
      <w:jc w:val="both"/>
    </w:pPr>
    <w:rPr>
      <w:rFonts w:ascii="Times New Roman" w:eastAsia="Times New Roman" w:hAnsi="Times New Roman" w:cs="Times New Roman"/>
      <w:color w:val="000000"/>
    </w:rPr>
  </w:style>
  <w:style w:type="paragraph" w:styleId="a7">
    <w:name w:val="caption"/>
    <w:basedOn w:val="a"/>
    <w:next w:val="a"/>
    <w:uiPriority w:val="35"/>
    <w:unhideWhenUsed/>
    <w:qFormat/>
    <w:rsid w:val="005E09DD"/>
    <w:pPr>
      <w:spacing w:after="200" w:line="240" w:lineRule="auto"/>
    </w:pPr>
    <w:rPr>
      <w:i/>
      <w:iCs/>
      <w:color w:val="0E2841" w:themeColor="text2"/>
      <w:sz w:val="18"/>
      <w:szCs w:val="18"/>
    </w:rPr>
  </w:style>
  <w:style w:type="character" w:styleId="a8">
    <w:name w:val="Unresolved Mention"/>
    <w:basedOn w:val="a0"/>
    <w:uiPriority w:val="99"/>
    <w:semiHidden/>
    <w:unhideWhenUsed/>
    <w:rsid w:val="007B091E"/>
    <w:rPr>
      <w:color w:val="605E5C"/>
      <w:shd w:val="clear" w:color="auto" w:fill="E1DFDD"/>
    </w:rPr>
  </w:style>
  <w:style w:type="character" w:styleId="a9">
    <w:name w:val="FollowedHyperlink"/>
    <w:basedOn w:val="a0"/>
    <w:uiPriority w:val="99"/>
    <w:semiHidden/>
    <w:unhideWhenUsed/>
    <w:rsid w:val="007B091E"/>
    <w:rPr>
      <w:color w:val="96607D" w:themeColor="followedHyperlink"/>
      <w:u w:val="single"/>
    </w:rPr>
  </w:style>
  <w:style w:type="paragraph" w:styleId="aa">
    <w:name w:val="Normal (Web)"/>
    <w:basedOn w:val="a"/>
    <w:uiPriority w:val="99"/>
    <w:semiHidden/>
    <w:unhideWhenUsed/>
    <w:rsid w:val="00AA45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428280">
      <w:bodyDiv w:val="1"/>
      <w:marLeft w:val="0"/>
      <w:marRight w:val="0"/>
      <w:marTop w:val="0"/>
      <w:marBottom w:val="0"/>
      <w:divBdr>
        <w:top w:val="none" w:sz="0" w:space="0" w:color="auto"/>
        <w:left w:val="none" w:sz="0" w:space="0" w:color="auto"/>
        <w:bottom w:val="none" w:sz="0" w:space="0" w:color="auto"/>
        <w:right w:val="none" w:sz="0" w:space="0" w:color="auto"/>
      </w:divBdr>
    </w:div>
    <w:div w:id="104234531">
      <w:bodyDiv w:val="1"/>
      <w:marLeft w:val="0"/>
      <w:marRight w:val="0"/>
      <w:marTop w:val="0"/>
      <w:marBottom w:val="0"/>
      <w:divBdr>
        <w:top w:val="none" w:sz="0" w:space="0" w:color="auto"/>
        <w:left w:val="none" w:sz="0" w:space="0" w:color="auto"/>
        <w:bottom w:val="none" w:sz="0" w:space="0" w:color="auto"/>
        <w:right w:val="none" w:sz="0" w:space="0" w:color="auto"/>
      </w:divBdr>
    </w:div>
    <w:div w:id="159083379">
      <w:bodyDiv w:val="1"/>
      <w:marLeft w:val="0"/>
      <w:marRight w:val="0"/>
      <w:marTop w:val="0"/>
      <w:marBottom w:val="0"/>
      <w:divBdr>
        <w:top w:val="none" w:sz="0" w:space="0" w:color="auto"/>
        <w:left w:val="none" w:sz="0" w:space="0" w:color="auto"/>
        <w:bottom w:val="none" w:sz="0" w:space="0" w:color="auto"/>
        <w:right w:val="none" w:sz="0" w:space="0" w:color="auto"/>
      </w:divBdr>
    </w:div>
    <w:div w:id="165828306">
      <w:bodyDiv w:val="1"/>
      <w:marLeft w:val="0"/>
      <w:marRight w:val="0"/>
      <w:marTop w:val="0"/>
      <w:marBottom w:val="0"/>
      <w:divBdr>
        <w:top w:val="none" w:sz="0" w:space="0" w:color="auto"/>
        <w:left w:val="none" w:sz="0" w:space="0" w:color="auto"/>
        <w:bottom w:val="none" w:sz="0" w:space="0" w:color="auto"/>
        <w:right w:val="none" w:sz="0" w:space="0" w:color="auto"/>
      </w:divBdr>
    </w:div>
    <w:div w:id="179468013">
      <w:bodyDiv w:val="1"/>
      <w:marLeft w:val="0"/>
      <w:marRight w:val="0"/>
      <w:marTop w:val="0"/>
      <w:marBottom w:val="0"/>
      <w:divBdr>
        <w:top w:val="none" w:sz="0" w:space="0" w:color="auto"/>
        <w:left w:val="none" w:sz="0" w:space="0" w:color="auto"/>
        <w:bottom w:val="none" w:sz="0" w:space="0" w:color="auto"/>
        <w:right w:val="none" w:sz="0" w:space="0" w:color="auto"/>
      </w:divBdr>
    </w:div>
    <w:div w:id="181238048">
      <w:bodyDiv w:val="1"/>
      <w:marLeft w:val="0"/>
      <w:marRight w:val="0"/>
      <w:marTop w:val="0"/>
      <w:marBottom w:val="0"/>
      <w:divBdr>
        <w:top w:val="none" w:sz="0" w:space="0" w:color="auto"/>
        <w:left w:val="none" w:sz="0" w:space="0" w:color="auto"/>
        <w:bottom w:val="none" w:sz="0" w:space="0" w:color="auto"/>
        <w:right w:val="none" w:sz="0" w:space="0" w:color="auto"/>
      </w:divBdr>
    </w:div>
    <w:div w:id="194734403">
      <w:bodyDiv w:val="1"/>
      <w:marLeft w:val="0"/>
      <w:marRight w:val="0"/>
      <w:marTop w:val="0"/>
      <w:marBottom w:val="0"/>
      <w:divBdr>
        <w:top w:val="none" w:sz="0" w:space="0" w:color="auto"/>
        <w:left w:val="none" w:sz="0" w:space="0" w:color="auto"/>
        <w:bottom w:val="none" w:sz="0" w:space="0" w:color="auto"/>
        <w:right w:val="none" w:sz="0" w:space="0" w:color="auto"/>
      </w:divBdr>
    </w:div>
    <w:div w:id="246575459">
      <w:bodyDiv w:val="1"/>
      <w:marLeft w:val="0"/>
      <w:marRight w:val="0"/>
      <w:marTop w:val="0"/>
      <w:marBottom w:val="0"/>
      <w:divBdr>
        <w:top w:val="none" w:sz="0" w:space="0" w:color="auto"/>
        <w:left w:val="none" w:sz="0" w:space="0" w:color="auto"/>
        <w:bottom w:val="none" w:sz="0" w:space="0" w:color="auto"/>
        <w:right w:val="none" w:sz="0" w:space="0" w:color="auto"/>
      </w:divBdr>
    </w:div>
    <w:div w:id="383601175">
      <w:bodyDiv w:val="1"/>
      <w:marLeft w:val="0"/>
      <w:marRight w:val="0"/>
      <w:marTop w:val="0"/>
      <w:marBottom w:val="0"/>
      <w:divBdr>
        <w:top w:val="none" w:sz="0" w:space="0" w:color="auto"/>
        <w:left w:val="none" w:sz="0" w:space="0" w:color="auto"/>
        <w:bottom w:val="none" w:sz="0" w:space="0" w:color="auto"/>
        <w:right w:val="none" w:sz="0" w:space="0" w:color="auto"/>
      </w:divBdr>
    </w:div>
    <w:div w:id="452678237">
      <w:bodyDiv w:val="1"/>
      <w:marLeft w:val="0"/>
      <w:marRight w:val="0"/>
      <w:marTop w:val="0"/>
      <w:marBottom w:val="0"/>
      <w:divBdr>
        <w:top w:val="none" w:sz="0" w:space="0" w:color="auto"/>
        <w:left w:val="none" w:sz="0" w:space="0" w:color="auto"/>
        <w:bottom w:val="none" w:sz="0" w:space="0" w:color="auto"/>
        <w:right w:val="none" w:sz="0" w:space="0" w:color="auto"/>
      </w:divBdr>
    </w:div>
    <w:div w:id="532959648">
      <w:bodyDiv w:val="1"/>
      <w:marLeft w:val="0"/>
      <w:marRight w:val="0"/>
      <w:marTop w:val="0"/>
      <w:marBottom w:val="0"/>
      <w:divBdr>
        <w:top w:val="none" w:sz="0" w:space="0" w:color="auto"/>
        <w:left w:val="none" w:sz="0" w:space="0" w:color="auto"/>
        <w:bottom w:val="none" w:sz="0" w:space="0" w:color="auto"/>
        <w:right w:val="none" w:sz="0" w:space="0" w:color="auto"/>
      </w:divBdr>
    </w:div>
    <w:div w:id="539166520">
      <w:bodyDiv w:val="1"/>
      <w:marLeft w:val="0"/>
      <w:marRight w:val="0"/>
      <w:marTop w:val="0"/>
      <w:marBottom w:val="0"/>
      <w:divBdr>
        <w:top w:val="none" w:sz="0" w:space="0" w:color="auto"/>
        <w:left w:val="none" w:sz="0" w:space="0" w:color="auto"/>
        <w:bottom w:val="none" w:sz="0" w:space="0" w:color="auto"/>
        <w:right w:val="none" w:sz="0" w:space="0" w:color="auto"/>
      </w:divBdr>
    </w:div>
    <w:div w:id="573927958">
      <w:bodyDiv w:val="1"/>
      <w:marLeft w:val="0"/>
      <w:marRight w:val="0"/>
      <w:marTop w:val="0"/>
      <w:marBottom w:val="0"/>
      <w:divBdr>
        <w:top w:val="none" w:sz="0" w:space="0" w:color="auto"/>
        <w:left w:val="none" w:sz="0" w:space="0" w:color="auto"/>
        <w:bottom w:val="none" w:sz="0" w:space="0" w:color="auto"/>
        <w:right w:val="none" w:sz="0" w:space="0" w:color="auto"/>
      </w:divBdr>
    </w:div>
    <w:div w:id="605575195">
      <w:bodyDiv w:val="1"/>
      <w:marLeft w:val="0"/>
      <w:marRight w:val="0"/>
      <w:marTop w:val="0"/>
      <w:marBottom w:val="0"/>
      <w:divBdr>
        <w:top w:val="none" w:sz="0" w:space="0" w:color="auto"/>
        <w:left w:val="none" w:sz="0" w:space="0" w:color="auto"/>
        <w:bottom w:val="none" w:sz="0" w:space="0" w:color="auto"/>
        <w:right w:val="none" w:sz="0" w:space="0" w:color="auto"/>
      </w:divBdr>
    </w:div>
    <w:div w:id="634262413">
      <w:bodyDiv w:val="1"/>
      <w:marLeft w:val="0"/>
      <w:marRight w:val="0"/>
      <w:marTop w:val="0"/>
      <w:marBottom w:val="0"/>
      <w:divBdr>
        <w:top w:val="none" w:sz="0" w:space="0" w:color="auto"/>
        <w:left w:val="none" w:sz="0" w:space="0" w:color="auto"/>
        <w:bottom w:val="none" w:sz="0" w:space="0" w:color="auto"/>
        <w:right w:val="none" w:sz="0" w:space="0" w:color="auto"/>
      </w:divBdr>
    </w:div>
    <w:div w:id="653921535">
      <w:bodyDiv w:val="1"/>
      <w:marLeft w:val="0"/>
      <w:marRight w:val="0"/>
      <w:marTop w:val="0"/>
      <w:marBottom w:val="0"/>
      <w:divBdr>
        <w:top w:val="none" w:sz="0" w:space="0" w:color="auto"/>
        <w:left w:val="none" w:sz="0" w:space="0" w:color="auto"/>
        <w:bottom w:val="none" w:sz="0" w:space="0" w:color="auto"/>
        <w:right w:val="none" w:sz="0" w:space="0" w:color="auto"/>
      </w:divBdr>
    </w:div>
    <w:div w:id="765229599">
      <w:bodyDiv w:val="1"/>
      <w:marLeft w:val="0"/>
      <w:marRight w:val="0"/>
      <w:marTop w:val="0"/>
      <w:marBottom w:val="0"/>
      <w:divBdr>
        <w:top w:val="none" w:sz="0" w:space="0" w:color="auto"/>
        <w:left w:val="none" w:sz="0" w:space="0" w:color="auto"/>
        <w:bottom w:val="none" w:sz="0" w:space="0" w:color="auto"/>
        <w:right w:val="none" w:sz="0" w:space="0" w:color="auto"/>
      </w:divBdr>
    </w:div>
    <w:div w:id="800994896">
      <w:bodyDiv w:val="1"/>
      <w:marLeft w:val="0"/>
      <w:marRight w:val="0"/>
      <w:marTop w:val="0"/>
      <w:marBottom w:val="0"/>
      <w:divBdr>
        <w:top w:val="none" w:sz="0" w:space="0" w:color="auto"/>
        <w:left w:val="none" w:sz="0" w:space="0" w:color="auto"/>
        <w:bottom w:val="none" w:sz="0" w:space="0" w:color="auto"/>
        <w:right w:val="none" w:sz="0" w:space="0" w:color="auto"/>
      </w:divBdr>
    </w:div>
    <w:div w:id="804465066">
      <w:bodyDiv w:val="1"/>
      <w:marLeft w:val="0"/>
      <w:marRight w:val="0"/>
      <w:marTop w:val="0"/>
      <w:marBottom w:val="0"/>
      <w:divBdr>
        <w:top w:val="none" w:sz="0" w:space="0" w:color="auto"/>
        <w:left w:val="none" w:sz="0" w:space="0" w:color="auto"/>
        <w:bottom w:val="none" w:sz="0" w:space="0" w:color="auto"/>
        <w:right w:val="none" w:sz="0" w:space="0" w:color="auto"/>
      </w:divBdr>
    </w:div>
    <w:div w:id="1015303569">
      <w:bodyDiv w:val="1"/>
      <w:marLeft w:val="0"/>
      <w:marRight w:val="0"/>
      <w:marTop w:val="0"/>
      <w:marBottom w:val="0"/>
      <w:divBdr>
        <w:top w:val="none" w:sz="0" w:space="0" w:color="auto"/>
        <w:left w:val="none" w:sz="0" w:space="0" w:color="auto"/>
        <w:bottom w:val="none" w:sz="0" w:space="0" w:color="auto"/>
        <w:right w:val="none" w:sz="0" w:space="0" w:color="auto"/>
      </w:divBdr>
    </w:div>
    <w:div w:id="1087505983">
      <w:bodyDiv w:val="1"/>
      <w:marLeft w:val="0"/>
      <w:marRight w:val="0"/>
      <w:marTop w:val="0"/>
      <w:marBottom w:val="0"/>
      <w:divBdr>
        <w:top w:val="none" w:sz="0" w:space="0" w:color="auto"/>
        <w:left w:val="none" w:sz="0" w:space="0" w:color="auto"/>
        <w:bottom w:val="none" w:sz="0" w:space="0" w:color="auto"/>
        <w:right w:val="none" w:sz="0" w:space="0" w:color="auto"/>
      </w:divBdr>
    </w:div>
    <w:div w:id="1128663357">
      <w:bodyDiv w:val="1"/>
      <w:marLeft w:val="0"/>
      <w:marRight w:val="0"/>
      <w:marTop w:val="0"/>
      <w:marBottom w:val="0"/>
      <w:divBdr>
        <w:top w:val="none" w:sz="0" w:space="0" w:color="auto"/>
        <w:left w:val="none" w:sz="0" w:space="0" w:color="auto"/>
        <w:bottom w:val="none" w:sz="0" w:space="0" w:color="auto"/>
        <w:right w:val="none" w:sz="0" w:space="0" w:color="auto"/>
      </w:divBdr>
    </w:div>
    <w:div w:id="1164974393">
      <w:bodyDiv w:val="1"/>
      <w:marLeft w:val="0"/>
      <w:marRight w:val="0"/>
      <w:marTop w:val="0"/>
      <w:marBottom w:val="0"/>
      <w:divBdr>
        <w:top w:val="none" w:sz="0" w:space="0" w:color="auto"/>
        <w:left w:val="none" w:sz="0" w:space="0" w:color="auto"/>
        <w:bottom w:val="none" w:sz="0" w:space="0" w:color="auto"/>
        <w:right w:val="none" w:sz="0" w:space="0" w:color="auto"/>
      </w:divBdr>
    </w:div>
    <w:div w:id="1254121239">
      <w:bodyDiv w:val="1"/>
      <w:marLeft w:val="0"/>
      <w:marRight w:val="0"/>
      <w:marTop w:val="0"/>
      <w:marBottom w:val="0"/>
      <w:divBdr>
        <w:top w:val="none" w:sz="0" w:space="0" w:color="auto"/>
        <w:left w:val="none" w:sz="0" w:space="0" w:color="auto"/>
        <w:bottom w:val="none" w:sz="0" w:space="0" w:color="auto"/>
        <w:right w:val="none" w:sz="0" w:space="0" w:color="auto"/>
      </w:divBdr>
    </w:div>
    <w:div w:id="1276714180">
      <w:bodyDiv w:val="1"/>
      <w:marLeft w:val="0"/>
      <w:marRight w:val="0"/>
      <w:marTop w:val="0"/>
      <w:marBottom w:val="0"/>
      <w:divBdr>
        <w:top w:val="none" w:sz="0" w:space="0" w:color="auto"/>
        <w:left w:val="none" w:sz="0" w:space="0" w:color="auto"/>
        <w:bottom w:val="none" w:sz="0" w:space="0" w:color="auto"/>
        <w:right w:val="none" w:sz="0" w:space="0" w:color="auto"/>
      </w:divBdr>
    </w:div>
    <w:div w:id="1290673248">
      <w:bodyDiv w:val="1"/>
      <w:marLeft w:val="0"/>
      <w:marRight w:val="0"/>
      <w:marTop w:val="0"/>
      <w:marBottom w:val="0"/>
      <w:divBdr>
        <w:top w:val="none" w:sz="0" w:space="0" w:color="auto"/>
        <w:left w:val="none" w:sz="0" w:space="0" w:color="auto"/>
        <w:bottom w:val="none" w:sz="0" w:space="0" w:color="auto"/>
        <w:right w:val="none" w:sz="0" w:space="0" w:color="auto"/>
      </w:divBdr>
    </w:div>
    <w:div w:id="1309094679">
      <w:bodyDiv w:val="1"/>
      <w:marLeft w:val="0"/>
      <w:marRight w:val="0"/>
      <w:marTop w:val="0"/>
      <w:marBottom w:val="0"/>
      <w:divBdr>
        <w:top w:val="none" w:sz="0" w:space="0" w:color="auto"/>
        <w:left w:val="none" w:sz="0" w:space="0" w:color="auto"/>
        <w:bottom w:val="none" w:sz="0" w:space="0" w:color="auto"/>
        <w:right w:val="none" w:sz="0" w:space="0" w:color="auto"/>
      </w:divBdr>
    </w:div>
    <w:div w:id="1309243612">
      <w:bodyDiv w:val="1"/>
      <w:marLeft w:val="0"/>
      <w:marRight w:val="0"/>
      <w:marTop w:val="0"/>
      <w:marBottom w:val="0"/>
      <w:divBdr>
        <w:top w:val="none" w:sz="0" w:space="0" w:color="auto"/>
        <w:left w:val="none" w:sz="0" w:space="0" w:color="auto"/>
        <w:bottom w:val="none" w:sz="0" w:space="0" w:color="auto"/>
        <w:right w:val="none" w:sz="0" w:space="0" w:color="auto"/>
      </w:divBdr>
    </w:div>
    <w:div w:id="1362633037">
      <w:bodyDiv w:val="1"/>
      <w:marLeft w:val="0"/>
      <w:marRight w:val="0"/>
      <w:marTop w:val="0"/>
      <w:marBottom w:val="0"/>
      <w:divBdr>
        <w:top w:val="none" w:sz="0" w:space="0" w:color="auto"/>
        <w:left w:val="none" w:sz="0" w:space="0" w:color="auto"/>
        <w:bottom w:val="none" w:sz="0" w:space="0" w:color="auto"/>
        <w:right w:val="none" w:sz="0" w:space="0" w:color="auto"/>
      </w:divBdr>
    </w:div>
    <w:div w:id="1413817867">
      <w:bodyDiv w:val="1"/>
      <w:marLeft w:val="0"/>
      <w:marRight w:val="0"/>
      <w:marTop w:val="0"/>
      <w:marBottom w:val="0"/>
      <w:divBdr>
        <w:top w:val="none" w:sz="0" w:space="0" w:color="auto"/>
        <w:left w:val="none" w:sz="0" w:space="0" w:color="auto"/>
        <w:bottom w:val="none" w:sz="0" w:space="0" w:color="auto"/>
        <w:right w:val="none" w:sz="0" w:space="0" w:color="auto"/>
      </w:divBdr>
    </w:div>
    <w:div w:id="1479297242">
      <w:bodyDiv w:val="1"/>
      <w:marLeft w:val="0"/>
      <w:marRight w:val="0"/>
      <w:marTop w:val="0"/>
      <w:marBottom w:val="0"/>
      <w:divBdr>
        <w:top w:val="none" w:sz="0" w:space="0" w:color="auto"/>
        <w:left w:val="none" w:sz="0" w:space="0" w:color="auto"/>
        <w:bottom w:val="none" w:sz="0" w:space="0" w:color="auto"/>
        <w:right w:val="none" w:sz="0" w:space="0" w:color="auto"/>
      </w:divBdr>
    </w:div>
    <w:div w:id="1576017028">
      <w:bodyDiv w:val="1"/>
      <w:marLeft w:val="0"/>
      <w:marRight w:val="0"/>
      <w:marTop w:val="0"/>
      <w:marBottom w:val="0"/>
      <w:divBdr>
        <w:top w:val="none" w:sz="0" w:space="0" w:color="auto"/>
        <w:left w:val="none" w:sz="0" w:space="0" w:color="auto"/>
        <w:bottom w:val="none" w:sz="0" w:space="0" w:color="auto"/>
        <w:right w:val="none" w:sz="0" w:space="0" w:color="auto"/>
      </w:divBdr>
    </w:div>
    <w:div w:id="1577590473">
      <w:bodyDiv w:val="1"/>
      <w:marLeft w:val="0"/>
      <w:marRight w:val="0"/>
      <w:marTop w:val="0"/>
      <w:marBottom w:val="0"/>
      <w:divBdr>
        <w:top w:val="none" w:sz="0" w:space="0" w:color="auto"/>
        <w:left w:val="none" w:sz="0" w:space="0" w:color="auto"/>
        <w:bottom w:val="none" w:sz="0" w:space="0" w:color="auto"/>
        <w:right w:val="none" w:sz="0" w:space="0" w:color="auto"/>
      </w:divBdr>
    </w:div>
    <w:div w:id="1658266658">
      <w:bodyDiv w:val="1"/>
      <w:marLeft w:val="0"/>
      <w:marRight w:val="0"/>
      <w:marTop w:val="0"/>
      <w:marBottom w:val="0"/>
      <w:divBdr>
        <w:top w:val="none" w:sz="0" w:space="0" w:color="auto"/>
        <w:left w:val="none" w:sz="0" w:space="0" w:color="auto"/>
        <w:bottom w:val="none" w:sz="0" w:space="0" w:color="auto"/>
        <w:right w:val="none" w:sz="0" w:space="0" w:color="auto"/>
      </w:divBdr>
    </w:div>
    <w:div w:id="1664551239">
      <w:bodyDiv w:val="1"/>
      <w:marLeft w:val="0"/>
      <w:marRight w:val="0"/>
      <w:marTop w:val="0"/>
      <w:marBottom w:val="0"/>
      <w:divBdr>
        <w:top w:val="none" w:sz="0" w:space="0" w:color="auto"/>
        <w:left w:val="none" w:sz="0" w:space="0" w:color="auto"/>
        <w:bottom w:val="none" w:sz="0" w:space="0" w:color="auto"/>
        <w:right w:val="none" w:sz="0" w:space="0" w:color="auto"/>
      </w:divBdr>
    </w:div>
    <w:div w:id="1665429156">
      <w:bodyDiv w:val="1"/>
      <w:marLeft w:val="0"/>
      <w:marRight w:val="0"/>
      <w:marTop w:val="0"/>
      <w:marBottom w:val="0"/>
      <w:divBdr>
        <w:top w:val="none" w:sz="0" w:space="0" w:color="auto"/>
        <w:left w:val="none" w:sz="0" w:space="0" w:color="auto"/>
        <w:bottom w:val="none" w:sz="0" w:space="0" w:color="auto"/>
        <w:right w:val="none" w:sz="0" w:space="0" w:color="auto"/>
      </w:divBdr>
    </w:div>
    <w:div w:id="1785076657">
      <w:bodyDiv w:val="1"/>
      <w:marLeft w:val="0"/>
      <w:marRight w:val="0"/>
      <w:marTop w:val="0"/>
      <w:marBottom w:val="0"/>
      <w:divBdr>
        <w:top w:val="none" w:sz="0" w:space="0" w:color="auto"/>
        <w:left w:val="none" w:sz="0" w:space="0" w:color="auto"/>
        <w:bottom w:val="none" w:sz="0" w:space="0" w:color="auto"/>
        <w:right w:val="none" w:sz="0" w:space="0" w:color="auto"/>
      </w:divBdr>
    </w:div>
    <w:div w:id="1796409584">
      <w:bodyDiv w:val="1"/>
      <w:marLeft w:val="0"/>
      <w:marRight w:val="0"/>
      <w:marTop w:val="0"/>
      <w:marBottom w:val="0"/>
      <w:divBdr>
        <w:top w:val="none" w:sz="0" w:space="0" w:color="auto"/>
        <w:left w:val="none" w:sz="0" w:space="0" w:color="auto"/>
        <w:bottom w:val="none" w:sz="0" w:space="0" w:color="auto"/>
        <w:right w:val="none" w:sz="0" w:space="0" w:color="auto"/>
      </w:divBdr>
    </w:div>
    <w:div w:id="1851916742">
      <w:bodyDiv w:val="1"/>
      <w:marLeft w:val="0"/>
      <w:marRight w:val="0"/>
      <w:marTop w:val="0"/>
      <w:marBottom w:val="0"/>
      <w:divBdr>
        <w:top w:val="none" w:sz="0" w:space="0" w:color="auto"/>
        <w:left w:val="none" w:sz="0" w:space="0" w:color="auto"/>
        <w:bottom w:val="none" w:sz="0" w:space="0" w:color="auto"/>
        <w:right w:val="none" w:sz="0" w:space="0" w:color="auto"/>
      </w:divBdr>
    </w:div>
    <w:div w:id="1886940382">
      <w:bodyDiv w:val="1"/>
      <w:marLeft w:val="0"/>
      <w:marRight w:val="0"/>
      <w:marTop w:val="0"/>
      <w:marBottom w:val="0"/>
      <w:divBdr>
        <w:top w:val="none" w:sz="0" w:space="0" w:color="auto"/>
        <w:left w:val="none" w:sz="0" w:space="0" w:color="auto"/>
        <w:bottom w:val="none" w:sz="0" w:space="0" w:color="auto"/>
        <w:right w:val="none" w:sz="0" w:space="0" w:color="auto"/>
      </w:divBdr>
    </w:div>
    <w:div w:id="1895969244">
      <w:bodyDiv w:val="1"/>
      <w:marLeft w:val="0"/>
      <w:marRight w:val="0"/>
      <w:marTop w:val="0"/>
      <w:marBottom w:val="0"/>
      <w:divBdr>
        <w:top w:val="none" w:sz="0" w:space="0" w:color="auto"/>
        <w:left w:val="none" w:sz="0" w:space="0" w:color="auto"/>
        <w:bottom w:val="none" w:sz="0" w:space="0" w:color="auto"/>
        <w:right w:val="none" w:sz="0" w:space="0" w:color="auto"/>
      </w:divBdr>
    </w:div>
    <w:div w:id="2002197218">
      <w:bodyDiv w:val="1"/>
      <w:marLeft w:val="0"/>
      <w:marRight w:val="0"/>
      <w:marTop w:val="0"/>
      <w:marBottom w:val="0"/>
      <w:divBdr>
        <w:top w:val="none" w:sz="0" w:space="0" w:color="auto"/>
        <w:left w:val="none" w:sz="0" w:space="0" w:color="auto"/>
        <w:bottom w:val="none" w:sz="0" w:space="0" w:color="auto"/>
        <w:right w:val="none" w:sz="0" w:space="0" w:color="auto"/>
      </w:divBdr>
    </w:div>
    <w:div w:id="2036079451">
      <w:bodyDiv w:val="1"/>
      <w:marLeft w:val="0"/>
      <w:marRight w:val="0"/>
      <w:marTop w:val="0"/>
      <w:marBottom w:val="0"/>
      <w:divBdr>
        <w:top w:val="none" w:sz="0" w:space="0" w:color="auto"/>
        <w:left w:val="none" w:sz="0" w:space="0" w:color="auto"/>
        <w:bottom w:val="none" w:sz="0" w:space="0" w:color="auto"/>
        <w:right w:val="none" w:sz="0" w:space="0" w:color="auto"/>
      </w:divBdr>
    </w:div>
    <w:div w:id="21313201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nta.ru/news/2024/12/04/sinoptik-zayavil-o-sokraschenii-zimnego-perioda-v-moskve/" TargetMode="External"/><Relationship Id="rId21" Type="http://schemas.openxmlformats.org/officeDocument/2006/relationships/image" Target="media/image11.jpg"/><Relationship Id="rId42" Type="http://schemas.openxmlformats.org/officeDocument/2006/relationships/hyperlink" Target="https://www.alta.ru/tnved/forbidden_codes/" TargetMode="External"/><Relationship Id="rId63" Type="http://schemas.openxmlformats.org/officeDocument/2006/relationships/hyperlink" Target="https://www.forbes.ru/finansy/483950-cb-nazval-priciny-oslablenia-rubla-v-dekabre-2022-goda" TargetMode="External"/><Relationship Id="rId84" Type="http://schemas.openxmlformats.org/officeDocument/2006/relationships/hyperlink" Target="https://sber.pro/publication/sinergiya-adaptatsiya-tehnologii-trendi-esg-v-224-godu/" TargetMode="External"/><Relationship Id="rId138" Type="http://schemas.openxmlformats.org/officeDocument/2006/relationships/hyperlink" Target="https://medium.com/data-science/machine-learning-for-store-demand-forecasting-and-inventory-optimization-part-1-xgboost-vs-9952d8303b48" TargetMode="External"/><Relationship Id="rId107" Type="http://schemas.openxmlformats.org/officeDocument/2006/relationships/hyperlink" Target="https://rg.ru/2024/05/15/obem-rossijskoj-internet-torgovli-v-pervom-kvartale-2024-goda-vyros-na-39.html" TargetMode="External"/><Relationship Id="rId11" Type="http://schemas.openxmlformats.org/officeDocument/2006/relationships/image" Target="media/image4.png"/><Relationship Id="rId32" Type="http://schemas.openxmlformats.org/officeDocument/2006/relationships/image" Target="media/image22.jpeg"/><Relationship Id="rId37" Type="http://schemas.openxmlformats.org/officeDocument/2006/relationships/image" Target="media/image27.png"/><Relationship Id="rId53" Type="http://schemas.openxmlformats.org/officeDocument/2006/relationships/hyperlink" Target="https://www.forbes.ru/finansy/483950-cb-nazval-priciny-oslablenia-rubla-v-dekabre-2022-goda" TargetMode="External"/><Relationship Id="rId58" Type="http://schemas.openxmlformats.org/officeDocument/2006/relationships/hyperlink" Target="https://www.forbes.ru/finansy/483950-cb-nazval-priciny-oslablenia-rubla-v-dekabre-2022-goda" TargetMode="External"/><Relationship Id="rId74" Type="http://schemas.openxmlformats.org/officeDocument/2006/relationships/hyperlink" Target="https://sber.pro/publication/sinergiya-adaptatsiya-tehnologii-trendi-esg-v-224-godu/" TargetMode="External"/><Relationship Id="rId79" Type="http://schemas.openxmlformats.org/officeDocument/2006/relationships/hyperlink" Target="https://sber.pro/publication/sinergiya-adaptatsiya-tehnologii-trendi-esg-v-224-godu/" TargetMode="External"/><Relationship Id="rId102" Type="http://schemas.openxmlformats.org/officeDocument/2006/relationships/hyperlink" Target="https://rg.ru/2024/05/15/obem-rossijskoj-internet-torgovli-v-pervom-kvartale-2024-goda-vyros-na-39.html" TargetMode="External"/><Relationship Id="rId123" Type="http://schemas.openxmlformats.org/officeDocument/2006/relationships/hyperlink" Target="https://lenta.ru/news/2024/12/04/sinoptik-zayavil-o-sokraschenii-zimnego-perioda-v-moskve/" TargetMode="External"/><Relationship Id="rId128" Type="http://schemas.openxmlformats.org/officeDocument/2006/relationships/hyperlink" Target="https://lenta.ru/news/2024/12/04/sinoptik-zayavil-o-sokraschenii-zimnego-perioda-v-moskve/" TargetMode="External"/><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rg.ru/2024/05/15/obem-rossijskoj-internet-torgovli-v-pervom-kvartale-2024-goda-vyros-na-39.html" TargetMode="External"/><Relationship Id="rId95" Type="http://schemas.openxmlformats.org/officeDocument/2006/relationships/hyperlink" Target="https://rg.ru/2024/05/15/obem-rossijskoj-internet-torgovli-v-pervom-kvartale-2024-goda-vyros-na-39.html" TargetMode="External"/><Relationship Id="rId22" Type="http://schemas.openxmlformats.org/officeDocument/2006/relationships/image" Target="media/image12.jpg"/><Relationship Id="rId27" Type="http://schemas.openxmlformats.org/officeDocument/2006/relationships/image" Target="media/image17.png"/><Relationship Id="rId43" Type="http://schemas.openxmlformats.org/officeDocument/2006/relationships/hyperlink" Target="http://government.ru/rugovclassifier/920/events/" TargetMode="External"/><Relationship Id="rId48" Type="http://schemas.openxmlformats.org/officeDocument/2006/relationships/hyperlink" Target="https://www.forbes.ru/finansy/483950-cb-nazval-priciny-oslablenia-rubla-v-dekabre-2022-goda" TargetMode="External"/><Relationship Id="rId64" Type="http://schemas.openxmlformats.org/officeDocument/2006/relationships/hyperlink" Target="https://www.forbes.ru/finansy/483950-cb-nazval-priciny-oslablenia-rubla-v-dekabre-2022-goda" TargetMode="External"/><Relationship Id="rId69" Type="http://schemas.openxmlformats.org/officeDocument/2006/relationships/hyperlink" Target="https://sber.pro/publication/sinergiya-adaptatsiya-tehnologii-trendi-esg-v-224-godu/" TargetMode="External"/><Relationship Id="rId113" Type="http://schemas.openxmlformats.org/officeDocument/2006/relationships/hyperlink" Target="https://www.gazeta.ru/social/news/2024/07/10/23430451.shtml" TargetMode="External"/><Relationship Id="rId118" Type="http://schemas.openxmlformats.org/officeDocument/2006/relationships/hyperlink" Target="https://lenta.ru/news/2024/12/04/sinoptik-zayavil-o-sokraschenii-zimnego-perioda-v-moskve/" TargetMode="External"/><Relationship Id="rId134" Type="http://schemas.openxmlformats.org/officeDocument/2006/relationships/hyperlink" Target="https://www.consultant.ru/document/cons_doc_LAW_305/c771be122fddbc6e3087cbf43aa39a85a960a296/" TargetMode="External"/><Relationship Id="rId139" Type="http://schemas.openxmlformats.org/officeDocument/2006/relationships/hyperlink" Target="https://dreamjob.ru/" TargetMode="External"/><Relationship Id="rId80" Type="http://schemas.openxmlformats.org/officeDocument/2006/relationships/hyperlink" Target="https://sber.pro/publication/sinergiya-adaptatsiya-tehnologii-trendi-esg-v-224-godu/" TargetMode="External"/><Relationship Id="rId85" Type="http://schemas.openxmlformats.org/officeDocument/2006/relationships/hyperlink" Target="https://ropsharing.ru/blog/transformacija-prodazh" TargetMode="External"/><Relationship Id="rId12" Type="http://schemas.openxmlformats.org/officeDocument/2006/relationships/image" Target="media/image5.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www.forbes.ru/finansy/483950-cb-nazval-priciny-oslablenia-rubla-v-dekabre-2022-goda" TargetMode="External"/><Relationship Id="rId103" Type="http://schemas.openxmlformats.org/officeDocument/2006/relationships/hyperlink" Target="https://rg.ru/2024/05/15/obem-rossijskoj-internet-torgovli-v-pervom-kvartale-2024-goda-vyros-na-39.html" TargetMode="External"/><Relationship Id="rId108" Type="http://schemas.openxmlformats.org/officeDocument/2006/relationships/hyperlink" Target="https://rg.ru/2024/05/15/obem-rossijskoj-internet-torgovli-v-pervom-kvartale-2024-goda-vyros-na-39.html" TargetMode="External"/><Relationship Id="rId124" Type="http://schemas.openxmlformats.org/officeDocument/2006/relationships/hyperlink" Target="https://lenta.ru/news/2024/12/04/sinoptik-zayavil-o-sokraschenii-zimnego-perioda-v-moskve/" TargetMode="External"/><Relationship Id="rId129" Type="http://schemas.openxmlformats.org/officeDocument/2006/relationships/hyperlink" Target="https://control-technical.bashkortostan.ru/presscenter/news/593404/" TargetMode="External"/><Relationship Id="rId54" Type="http://schemas.openxmlformats.org/officeDocument/2006/relationships/hyperlink" Target="https://www.forbes.ru/finansy/483950-cb-nazval-priciny-oslablenia-rubla-v-dekabre-2022-goda" TargetMode="External"/><Relationship Id="rId70" Type="http://schemas.openxmlformats.org/officeDocument/2006/relationships/hyperlink" Target="https://sber.pro/publication/sinergiya-adaptatsiya-tehnologii-trendi-esg-v-224-godu/" TargetMode="External"/><Relationship Id="rId75" Type="http://schemas.openxmlformats.org/officeDocument/2006/relationships/hyperlink" Target="https://sber.pro/publication/sinergiya-adaptatsiya-tehnologii-trendi-esg-v-224-godu/" TargetMode="External"/><Relationship Id="rId91" Type="http://schemas.openxmlformats.org/officeDocument/2006/relationships/hyperlink" Target="https://rg.ru/2024/05/15/obem-rossijskoj-internet-torgovli-v-pervom-kvartale-2024-goda-vyros-na-39.html" TargetMode="External"/><Relationship Id="rId96" Type="http://schemas.openxmlformats.org/officeDocument/2006/relationships/hyperlink" Target="https://rg.ru/2024/05/15/obem-rossijskoj-internet-torgovli-v-pervom-kvartale-2024-goda-vyros-na-39.html" TargetMode="External"/><Relationship Id="rId14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g"/><Relationship Id="rId28" Type="http://schemas.openxmlformats.org/officeDocument/2006/relationships/image" Target="media/image18.png"/><Relationship Id="rId49" Type="http://schemas.openxmlformats.org/officeDocument/2006/relationships/hyperlink" Target="https://www.forbes.ru/finansy/483950-cb-nazval-priciny-oslablenia-rubla-v-dekabre-2022-goda" TargetMode="External"/><Relationship Id="rId114" Type="http://schemas.openxmlformats.org/officeDocument/2006/relationships/hyperlink" Target="https://www.gazeta.ru/social/news/2024/07/10/23430451.shtml" TargetMode="External"/><Relationship Id="rId119" Type="http://schemas.openxmlformats.org/officeDocument/2006/relationships/hyperlink" Target="https://lenta.ru/news/2024/12/04/sinoptik-zayavil-o-sokraschenii-zimnego-perioda-v-moskve/" TargetMode="External"/><Relationship Id="rId44" Type="http://schemas.openxmlformats.org/officeDocument/2006/relationships/hyperlink" Target="http://government.ru/rugovclassifier/920/events/" TargetMode="External"/><Relationship Id="rId60" Type="http://schemas.openxmlformats.org/officeDocument/2006/relationships/hyperlink" Target="https://www.forbes.ru/finansy/483950-cb-nazval-priciny-oslablenia-rubla-v-dekabre-2022-goda" TargetMode="External"/><Relationship Id="rId65" Type="http://schemas.openxmlformats.org/officeDocument/2006/relationships/hyperlink" Target="https://cbr.ru/hd_base/infl/" TargetMode="External"/><Relationship Id="rId81" Type="http://schemas.openxmlformats.org/officeDocument/2006/relationships/hyperlink" Target="https://sber.pro/publication/sinergiya-adaptatsiya-tehnologii-trendi-esg-v-224-godu/" TargetMode="External"/><Relationship Id="rId86" Type="http://schemas.openxmlformats.org/officeDocument/2006/relationships/hyperlink" Target="https://ropsharing.ru/blog/transformacija-prodazh" TargetMode="External"/><Relationship Id="rId130" Type="http://schemas.openxmlformats.org/officeDocument/2006/relationships/hyperlink" Target="https://control-technical.bashkortostan.ru/presscenter/news/593404/" TargetMode="External"/><Relationship Id="rId135" Type="http://schemas.openxmlformats.org/officeDocument/2006/relationships/hyperlink" Target="https://www.consultant.ru/document/cons_doc_LAW_305/c771be122fddbc6e3087cbf43aa39a85a960a296/" TargetMode="External"/><Relationship Id="rId13" Type="http://schemas.openxmlformats.org/officeDocument/2006/relationships/hyperlink" Target="https://globaldrive.ru/" TargetMode="External"/><Relationship Id="rId18" Type="http://schemas.openxmlformats.org/officeDocument/2006/relationships/image" Target="media/image8.jpg"/><Relationship Id="rId39" Type="http://schemas.openxmlformats.org/officeDocument/2006/relationships/hyperlink" Target="https://globaldrive.ru/" TargetMode="External"/><Relationship Id="rId109" Type="http://schemas.openxmlformats.org/officeDocument/2006/relationships/hyperlink" Target="https://rg.ru/2024/05/15/obem-rossijskoj-internet-torgovli-v-pervom-kvartale-2024-goda-vyros-na-39.html" TargetMode="External"/><Relationship Id="rId34" Type="http://schemas.openxmlformats.org/officeDocument/2006/relationships/image" Target="media/image24.png"/><Relationship Id="rId50" Type="http://schemas.openxmlformats.org/officeDocument/2006/relationships/hyperlink" Target="https://www.forbes.ru/finansy/483950-cb-nazval-priciny-oslablenia-rubla-v-dekabre-2022-goda" TargetMode="External"/><Relationship Id="rId55" Type="http://schemas.openxmlformats.org/officeDocument/2006/relationships/hyperlink" Target="https://www.forbes.ru/finansy/483950-cb-nazval-priciny-oslablenia-rubla-v-dekabre-2022-goda" TargetMode="External"/><Relationship Id="rId76" Type="http://schemas.openxmlformats.org/officeDocument/2006/relationships/hyperlink" Target="https://sber.pro/publication/sinergiya-adaptatsiya-tehnologii-trendi-esg-v-224-godu/" TargetMode="External"/><Relationship Id="rId97" Type="http://schemas.openxmlformats.org/officeDocument/2006/relationships/hyperlink" Target="https://rg.ru/2024/05/15/obem-rossijskoj-internet-torgovli-v-pervom-kvartale-2024-goda-vyros-na-39.html" TargetMode="External"/><Relationship Id="rId104" Type="http://schemas.openxmlformats.org/officeDocument/2006/relationships/hyperlink" Target="https://rg.ru/2024/05/15/obem-rossijskoj-internet-torgovli-v-pervom-kvartale-2024-goda-vyros-na-39.html" TargetMode="External"/><Relationship Id="rId120" Type="http://schemas.openxmlformats.org/officeDocument/2006/relationships/hyperlink" Target="https://lenta.ru/news/2024/12/04/sinoptik-zayavil-o-sokraschenii-zimnego-perioda-v-moskve/" TargetMode="External"/><Relationship Id="rId125" Type="http://schemas.openxmlformats.org/officeDocument/2006/relationships/hyperlink" Target="https://lenta.ru/news/2024/12/04/sinoptik-zayavil-o-sokraschenii-zimnego-perioda-v-moskve/" TargetMode="External"/><Relationship Id="rId141"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s://sber.pro/publication/sinergiya-adaptatsiya-tehnologii-trendi-esg-v-224-godu/" TargetMode="External"/><Relationship Id="rId92" Type="http://schemas.openxmlformats.org/officeDocument/2006/relationships/hyperlink" Target="https://rg.ru/2024/05/15/obem-rossijskoj-internet-torgovli-v-pervom-kvartale-2024-goda-vyros-na-39.html" TargetMode="External"/><Relationship Id="rId2" Type="http://schemas.openxmlformats.org/officeDocument/2006/relationships/numbering" Target="numbering.xml"/><Relationship Id="rId29" Type="http://schemas.openxmlformats.org/officeDocument/2006/relationships/image" Target="media/image19.jpeg"/><Relationship Id="rId24" Type="http://schemas.openxmlformats.org/officeDocument/2006/relationships/image" Target="media/image14.jpg"/><Relationship Id="rId40" Type="http://schemas.openxmlformats.org/officeDocument/2006/relationships/hyperlink" Target="https://globaldrive.ru/" TargetMode="External"/><Relationship Id="rId45" Type="http://schemas.openxmlformats.org/officeDocument/2006/relationships/hyperlink" Target="https://www.forbes.ru/finansy/483950-cb-nazval-priciny-oslablenia-rubla-v-dekabre-2022-goda" TargetMode="External"/><Relationship Id="rId66" Type="http://schemas.openxmlformats.org/officeDocument/2006/relationships/hyperlink" Target="https://cbr.ru/hd_base/infl/" TargetMode="External"/><Relationship Id="rId87" Type="http://schemas.openxmlformats.org/officeDocument/2006/relationships/hyperlink" Target="https://ropsharing.ru/blog/transformacija-prodazh" TargetMode="External"/><Relationship Id="rId110" Type="http://schemas.openxmlformats.org/officeDocument/2006/relationships/hyperlink" Target="https://rg.ru/2024/05/15/obem-rossijskoj-internet-torgovli-v-pervom-kvartale-2024-goda-vyros-na-39.html" TargetMode="External"/><Relationship Id="rId115" Type="http://schemas.openxmlformats.org/officeDocument/2006/relationships/hyperlink" Target="https://lenta.ru/news/2024/12/04/sinoptik-zayavil-o-sokraschenii-zimnego-perioda-v-moskve/" TargetMode="External"/><Relationship Id="rId131" Type="http://schemas.openxmlformats.org/officeDocument/2006/relationships/hyperlink" Target="https://control-technical.bashkortostan.ru/presscenter/news/593404/" TargetMode="External"/><Relationship Id="rId136" Type="http://schemas.openxmlformats.org/officeDocument/2006/relationships/hyperlink" Target="https://motor4ik.ru/?srsltid=AfmBOooHV4JNsfhspbEScFeMXBEkM10ynu0K8y7c0toeF2on8aBMVW5" TargetMode="External"/><Relationship Id="rId61" Type="http://schemas.openxmlformats.org/officeDocument/2006/relationships/hyperlink" Target="https://www.forbes.ru/finansy/483950-cb-nazval-priciny-oslablenia-rubla-v-dekabre-2022-goda" TargetMode="External"/><Relationship Id="rId82" Type="http://schemas.openxmlformats.org/officeDocument/2006/relationships/hyperlink" Target="https://sber.pro/publication/sinergiya-adaptatsiya-tehnologii-trendi-esg-v-224-godu/" TargetMode="External"/><Relationship Id="rId19" Type="http://schemas.openxmlformats.org/officeDocument/2006/relationships/image" Target="media/image9.jpg"/><Relationship Id="rId14" Type="http://schemas.openxmlformats.org/officeDocument/2006/relationships/hyperlink" Target="https://globaldrive.ru/"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www.forbes.ru/finansy/483950-cb-nazval-priciny-oslablenia-rubla-v-dekabre-2022-goda" TargetMode="External"/><Relationship Id="rId77" Type="http://schemas.openxmlformats.org/officeDocument/2006/relationships/hyperlink" Target="https://sber.pro/publication/sinergiya-adaptatsiya-tehnologii-trendi-esg-v-224-godu/" TargetMode="External"/><Relationship Id="rId100" Type="http://schemas.openxmlformats.org/officeDocument/2006/relationships/hyperlink" Target="https://rg.ru/2024/05/15/obem-rossijskoj-internet-torgovli-v-pervom-kvartale-2024-goda-vyros-na-39.html" TargetMode="External"/><Relationship Id="rId105" Type="http://schemas.openxmlformats.org/officeDocument/2006/relationships/hyperlink" Target="https://rg.ru/2024/05/15/obem-rossijskoj-internet-torgovli-v-pervom-kvartale-2024-goda-vyros-na-39.html" TargetMode="External"/><Relationship Id="rId126" Type="http://schemas.openxmlformats.org/officeDocument/2006/relationships/hyperlink" Target="https://lenta.ru/news/2024/12/04/sinoptik-zayavil-o-sokraschenii-zimnego-perioda-v-moskve/" TargetMode="External"/><Relationship Id="rId8" Type="http://schemas.openxmlformats.org/officeDocument/2006/relationships/image" Target="media/image1.png"/><Relationship Id="rId51" Type="http://schemas.openxmlformats.org/officeDocument/2006/relationships/hyperlink" Target="https://www.forbes.ru/finansy/483950-cb-nazval-priciny-oslablenia-rubla-v-dekabre-2022-goda" TargetMode="External"/><Relationship Id="rId72" Type="http://schemas.openxmlformats.org/officeDocument/2006/relationships/hyperlink" Target="https://sber.pro/publication/sinergiya-adaptatsiya-tehnologii-trendi-esg-v-224-godu/" TargetMode="External"/><Relationship Id="rId93" Type="http://schemas.openxmlformats.org/officeDocument/2006/relationships/hyperlink" Target="https://rg.ru/2024/05/15/obem-rossijskoj-internet-torgovli-v-pervom-kvartale-2024-goda-vyros-na-39.html" TargetMode="External"/><Relationship Id="rId98" Type="http://schemas.openxmlformats.org/officeDocument/2006/relationships/hyperlink" Target="https://rg.ru/2024/05/15/obem-rossijskoj-internet-torgovli-v-pervom-kvartale-2024-goda-vyros-na-39.html" TargetMode="External"/><Relationship Id="rId121" Type="http://schemas.openxmlformats.org/officeDocument/2006/relationships/hyperlink" Target="https://lenta.ru/news/2024/12/04/sinoptik-zayavil-o-sokraschenii-zimnego-perioda-v-moskve/" TargetMode="External"/><Relationship Id="rId142"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hyperlink" Target="https://www.forbes.ru/finansy/483950-cb-nazval-priciny-oslablenia-rubla-v-dekabre-2022-goda" TargetMode="External"/><Relationship Id="rId67" Type="http://schemas.openxmlformats.org/officeDocument/2006/relationships/hyperlink" Target="https://www.gazeta.ru/social/news/2024/11/02/24292321.shtml" TargetMode="External"/><Relationship Id="rId116" Type="http://schemas.openxmlformats.org/officeDocument/2006/relationships/hyperlink" Target="https://lenta.ru/news/2024/12/04/sinoptik-zayavil-o-sokraschenii-zimnego-perioda-v-moskve/" TargetMode="External"/><Relationship Id="rId137" Type="http://schemas.openxmlformats.org/officeDocument/2006/relationships/hyperlink" Target="https://jicet.org/index.php/JICET/article/view/132" TargetMode="External"/><Relationship Id="rId20" Type="http://schemas.openxmlformats.org/officeDocument/2006/relationships/image" Target="media/image10.jpg"/><Relationship Id="rId41" Type="http://schemas.openxmlformats.org/officeDocument/2006/relationships/hyperlink" Target="https://www.alta.ru/tnved/forbidden_codes/" TargetMode="External"/><Relationship Id="rId62" Type="http://schemas.openxmlformats.org/officeDocument/2006/relationships/hyperlink" Target="https://www.forbes.ru/finansy/483950-cb-nazval-priciny-oslablenia-rubla-v-dekabre-2022-goda" TargetMode="External"/><Relationship Id="rId83" Type="http://schemas.openxmlformats.org/officeDocument/2006/relationships/hyperlink" Target="https://sber.pro/publication/sinergiya-adaptatsiya-tehnologii-trendi-esg-v-224-godu/" TargetMode="External"/><Relationship Id="rId88" Type="http://schemas.openxmlformats.org/officeDocument/2006/relationships/hyperlink" Target="https://ropsharing.ru/blog/transformacija-prodazh" TargetMode="External"/><Relationship Id="rId111" Type="http://schemas.openxmlformats.org/officeDocument/2006/relationships/hyperlink" Target="https://rg.ru/2024/05/15/obem-rossijskoj-internet-torgovli-v-pervom-kvartale-2024-goda-vyros-na-39.html" TargetMode="External"/><Relationship Id="rId132" Type="http://schemas.openxmlformats.org/officeDocument/2006/relationships/hyperlink" Target="https://control-technical.bashkortostan.ru/presscenter/news/593404/" TargetMode="External"/><Relationship Id="rId15" Type="http://schemas.openxmlformats.org/officeDocument/2006/relationships/hyperlink" Target="https://globaldrive.ru/" TargetMode="External"/><Relationship Id="rId36" Type="http://schemas.openxmlformats.org/officeDocument/2006/relationships/image" Target="media/image26.png"/><Relationship Id="rId57" Type="http://schemas.openxmlformats.org/officeDocument/2006/relationships/hyperlink" Target="https://www.forbes.ru/finansy/483950-cb-nazval-priciny-oslablenia-rubla-v-dekabre-2022-goda" TargetMode="External"/><Relationship Id="rId106" Type="http://schemas.openxmlformats.org/officeDocument/2006/relationships/hyperlink" Target="https://rg.ru/2024/05/15/obem-rossijskoj-internet-torgovli-v-pervom-kvartale-2024-goda-vyros-na-39.html" TargetMode="External"/><Relationship Id="rId127" Type="http://schemas.openxmlformats.org/officeDocument/2006/relationships/hyperlink" Target="https://lenta.ru/news/2024/12/04/sinoptik-zayavil-o-sokraschenii-zimnego-perioda-v-moskve/" TargetMode="Externa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hyperlink" Target="https://www.forbes.ru/finansy/483950-cb-nazval-priciny-oslablenia-rubla-v-dekabre-2022-goda" TargetMode="External"/><Relationship Id="rId73" Type="http://schemas.openxmlformats.org/officeDocument/2006/relationships/hyperlink" Target="https://sber.pro/publication/sinergiya-adaptatsiya-tehnologii-trendi-esg-v-224-godu/" TargetMode="External"/><Relationship Id="rId78" Type="http://schemas.openxmlformats.org/officeDocument/2006/relationships/hyperlink" Target="https://sber.pro/publication/sinergiya-adaptatsiya-tehnologii-trendi-esg-v-224-godu/" TargetMode="External"/><Relationship Id="rId94" Type="http://schemas.openxmlformats.org/officeDocument/2006/relationships/hyperlink" Target="https://rg.ru/2024/05/15/obem-rossijskoj-internet-torgovli-v-pervom-kvartale-2024-goda-vyros-na-39.html" TargetMode="External"/><Relationship Id="rId99" Type="http://schemas.openxmlformats.org/officeDocument/2006/relationships/hyperlink" Target="https://rg.ru/2024/05/15/obem-rossijskoj-internet-torgovli-v-pervom-kvartale-2024-goda-vyros-na-39.html" TargetMode="External"/><Relationship Id="rId101" Type="http://schemas.openxmlformats.org/officeDocument/2006/relationships/hyperlink" Target="https://rg.ru/2024/05/15/obem-rossijskoj-internet-torgovli-v-pervom-kvartale-2024-goda-vyros-na-39.html" TargetMode="External"/><Relationship Id="rId122" Type="http://schemas.openxmlformats.org/officeDocument/2006/relationships/hyperlink" Target="https://lenta.ru/news/2024/12/04/sinoptik-zayavil-o-sokraschenii-zimnego-perioda-v-moskve/"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hyperlink" Target="https://www.forbes.ru/finansy/483950-cb-nazval-priciny-oslablenia-rubla-v-dekabre-2022-goda" TargetMode="External"/><Relationship Id="rId68" Type="http://schemas.openxmlformats.org/officeDocument/2006/relationships/hyperlink" Target="https://www.gazeta.ru/social/news/2024/11/02/24292321.shtml" TargetMode="External"/><Relationship Id="rId89" Type="http://schemas.openxmlformats.org/officeDocument/2006/relationships/hyperlink" Target="https://rg.ru/2024/05/15/obem-rossijskoj-internet-torgovli-v-pervom-kvartale-2024-goda-vyros-na-39.html" TargetMode="External"/><Relationship Id="rId112" Type="http://schemas.openxmlformats.org/officeDocument/2006/relationships/hyperlink" Target="https://rg.ru/2024/05/15/obem-rossijskoj-internet-torgovli-v-pervom-kvartale-2024-goda-vyros-na-39.html" TargetMode="External"/><Relationship Id="rId133" Type="http://schemas.openxmlformats.org/officeDocument/2006/relationships/hyperlink" Target="https://www.consultant.ru/document/cons_doc_LAW_305/c771be122fddbc6e3087cbf43aa39a85a960a296/" TargetMode="External"/><Relationship Id="rId16" Type="http://schemas.openxmlformats.org/officeDocument/2006/relationships/image" Target="media/image6.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93A24-299C-40E4-AB7E-7127369DF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Pages>
  <Words>14635</Words>
  <Characters>83426</Characters>
  <Application>Microsoft Office Word</Application>
  <DocSecurity>0</DocSecurity>
  <Lines>695</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Бекнеева Гиляна Мергеновна</dc:creator>
  <cp:keywords/>
  <dc:description/>
  <cp:lastModifiedBy>Gilyana</cp:lastModifiedBy>
  <cp:revision>6</cp:revision>
  <dcterms:created xsi:type="dcterms:W3CDTF">2025-06-16T15:53:00Z</dcterms:created>
  <dcterms:modified xsi:type="dcterms:W3CDTF">2025-06-17T20:17:00Z</dcterms:modified>
</cp:coreProperties>
</file>