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《史诗起点》游戏设计需求文档（PRD）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本项目为对标《英雄无敌 3：死亡阴影》核心体验，融合</w:t>
      </w:r>
      <w:r>
        <w:rPr>
          <w:rFonts w:eastAsia="等线" w:ascii="Arial" w:cs="Arial" w:hAnsi="Arial"/>
          <w:b w:val="true"/>
          <w:sz w:val="22"/>
        </w:rPr>
        <w:t>大地图探索 + 据点模拟经营 + 回合制卡牌战斗</w:t>
      </w:r>
      <w:r>
        <w:rPr>
          <w:rFonts w:eastAsia="等线" w:ascii="Arial" w:cs="Arial" w:hAnsi="Arial"/>
          <w:sz w:val="22"/>
        </w:rPr>
        <w:t>的单局制肉鸽策略游戏，以奇幻大陆五大种族的史诗战争为核心题材，聚焦「征服爽感、策略博弈、探索惊喜」三大核心体验，打造低门槛、高策略深度的可落地单机 / 轻联机策略产品。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项目核心目标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完成原策划案核心框架的落地化改造，解决逻辑矛盾与理想化设计，保证玩法闭环可执行；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精准匹配核心目标用户需求，强化种族差异化与策略自由度，保证单局重复游玩性；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明确全流程交互逻辑，规范各玩法模块的联动规则，为研发提供可落地的执行标准。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二、核心玩家需求定义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核心用户画像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本项目核心目标用户分为两类，需求优先级从高到低排序：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核心行为特征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经典回合策略玩家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《英雄无敌》系列受众、SLG 爱好者、资源管理型玩家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偏好单局从零到一统大陆的征服体验，注重资源规划、势力扩张的策略性，对种族差异化、AI 逻辑、成长节奏敏感度极高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回合制卡牌玩家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TCG/CCG 爱好者、轻策略卡牌玩家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追求卡牌博弈的公平性与决策快感，注重卡组搭配的自由度、以弱胜强的爽感，排斥冗余养成与不公平的信息差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核心用户需求与痛点拆解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核心需求（按优先级排序）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可控的成长正反馈</w:t>
      </w:r>
      <w:r>
        <w:rPr>
          <w:rFonts w:eastAsia="等线" w:ascii="Arial" w:cs="Arial" w:hAnsi="Arial"/>
          <w:sz w:val="22"/>
        </w:rPr>
        <w:t>：清晰可预期的单局成长路径，从初期发育到后期征服的节奏平滑，每一次决策都有明确的收益反馈，无断层式成长卡点；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公平的策略博弈空间</w:t>
      </w:r>
      <w:r>
        <w:rPr>
          <w:rFonts w:eastAsia="等线" w:ascii="Arial" w:cs="Arial" w:hAnsi="Arial"/>
          <w:sz w:val="22"/>
        </w:rPr>
        <w:t>：战斗规则逻辑自洽、信息对等，种族克制形成闭环，无绝对强势 / 弱势种族，策略决策可主导战斗胜负，而非纯数值碾压；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高自由度的探索体验</w:t>
      </w:r>
      <w:r>
        <w:rPr>
          <w:rFonts w:eastAsia="等线" w:ascii="Arial" w:cs="Arial" w:hAnsi="Arial"/>
          <w:sz w:val="22"/>
        </w:rPr>
        <w:t>：大地图探索风险与收益匹配，随机内容可控不恶意，每局游玩有差异化体验，无强制卡死玩家操作的设计；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有辨识度的种族差异化</w:t>
      </w:r>
      <w:r>
        <w:rPr>
          <w:rFonts w:eastAsia="等线" w:ascii="Arial" w:cs="Arial" w:hAnsi="Arial"/>
          <w:sz w:val="22"/>
        </w:rPr>
        <w:t>：每个种族有清晰的玩法定位与优劣势，对应不同的游玩流派，而非单纯的数值差异；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低冗余的玩法闭环</w:t>
      </w:r>
      <w:r>
        <w:rPr>
          <w:rFonts w:eastAsia="等线" w:ascii="Arial" w:cs="Arial" w:hAnsi="Arial"/>
          <w:sz w:val="22"/>
        </w:rPr>
        <w:t>：核心玩法链路简洁流畅，无多余的复杂系统，聚焦「探索 - 经营 - 战斗」的核心循环，操作门槛低、策略深度足。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核心用户痛点（原策划案未解决的问题）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战斗规则存在信息差矛盾，攻防先后手与暗牌博弈逻辑冲突，进攻方无博弈空间；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种族克制关系失衡，人族无反制手段，对局随机阵营划分易出现极端碾压局；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部分交互设计完全卡死玩家操作，无任何决策空间，违反基础游戏交互逻辑；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联盟机制无落地规则，AI 协同逻辑缺失，联盟玩法形同虚设；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资源体系单一，建材用途仅据点升级，后期极易溢出，资源管理的策略性不足；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数值设计理想化，无明确的伤害计算公式，高等级卡牌核心价值缺失，易出现玩家无脑堆低级卡的畸形玩法；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英雄设定与功能脱节，作为探索主体却无任何差异化设计，玩家无代入感。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需求优先级定义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必满足</w:t>
      </w:r>
      <w:r>
        <w:rPr>
          <w:rFonts w:eastAsia="等线" w:ascii="Arial" w:cs="Arial" w:hAnsi="Arial"/>
          <w:sz w:val="22"/>
        </w:rPr>
        <w:t>：核心玩法闭环可落地、战斗规则逻辑自洽、种族平衡闭环、无卡死玩家的交互设计；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高优先级</w:t>
      </w:r>
      <w:r>
        <w:rPr>
          <w:rFonts w:eastAsia="等线" w:ascii="Arial" w:cs="Arial" w:hAnsi="Arial"/>
          <w:sz w:val="22"/>
        </w:rPr>
        <w:t>：平滑的单局成长节奏、清晰的种族差异化玩法、联盟机制落地、资源体系闭环；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 次优先级</w:t>
      </w:r>
      <w:r>
        <w:rPr>
          <w:rFonts w:eastAsia="等线" w:ascii="Arial" w:cs="Arial" w:hAnsi="Arial"/>
          <w:sz w:val="22"/>
        </w:rPr>
        <w:t>：随机内容丰富度、英雄基础差异化、秘境争夺规则细化；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P3 迭代优化</w:t>
      </w:r>
      <w:r>
        <w:rPr>
          <w:rFonts w:eastAsia="等线" w:ascii="Arial" w:cs="Arial" w:hAnsi="Arial"/>
          <w:sz w:val="22"/>
        </w:rPr>
        <w:t>：英雄养成线、卡牌技能 / 羁绊系统、外交系统、联机玩法。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三、核心功能与玩法设计需求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基于玩家核心需求，对原策划案进行落地化改造，明确各模块的可执行设计需求，解决原有逻辑矛盾。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对局与阵营系统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3.1.1 对局模式</w:t>
      </w:r>
      <w:bookmarkEnd w:id="11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保留原方案</w:t>
      </w:r>
      <w:r>
        <w:rPr>
          <w:rFonts w:eastAsia="等线" w:ascii="Arial" w:cs="Arial" w:hAnsi="Arial"/>
          <w:b w:val="true"/>
          <w:sz w:val="22"/>
        </w:rPr>
        <w:t>单局制肉鸽征服玩法</w:t>
      </w:r>
      <w:r>
        <w:rPr>
          <w:rFonts w:eastAsia="等线" w:ascii="Arial" w:cs="Arial" w:hAnsi="Arial"/>
          <w:sz w:val="22"/>
        </w:rPr>
        <w:t>，每局游戏独立结算，开局选定种族，从零开始完成据点升级、地图探索、势力扩张，胜利 / 失败后进度重置；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标准单局时长为 30 回合（1 回合 = 1 天），支持玩家自定义对局时长、资源倍率、AI 难度。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3.1.2 阵营与联盟规则（修正原方案理想化设计）</w:t>
      </w:r>
      <w:bookmarkEnd w:id="1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阵营划分规则</w:t>
      </w:r>
      <w:r>
        <w:rPr>
          <w:rFonts w:eastAsia="等线" w:ascii="Arial" w:cs="Arial" w:hAnsi="Arial"/>
          <w:sz w:val="22"/>
        </w:rPr>
        <w:t>：每局初始化时，五大种族随机划分为 2 个对立阵营，阵营人数差不超过 1（仅支持 3v2，禁止 4v1/5v0 的极端情况），保证对局平衡性；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联盟固定规则</w:t>
      </w:r>
      <w:r>
        <w:rPr>
          <w:rFonts w:eastAsia="等线" w:ascii="Arial" w:cs="Arial" w:hAnsi="Arial"/>
          <w:sz w:val="22"/>
        </w:rPr>
        <w:t>：单局内联盟关系永久固定，不可通过随机事件 / 战局变更；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联盟核心交互规则（新增落地逻辑）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联盟种族共享全地图视野，可互相查看据点等级、兵力、资源情况；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联盟方不可互相攻击、不可抢占对方已占领的资源点 / 秘境 / 中立城镇；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新增联盟支援功能：玩家可向联盟 AI 发送协防 / 合攻请求，AI 会根据自身战力，在 3 回合内派遣兵力协同行动；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新增联盟资源互通：玩家可与联盟方进行建材 - 金币的双向兑换，兑换比例随战局浮动，同联盟内无手续费。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胜负判定规则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胜利条件：剿灭敌对阵营所有种族的初始据点，敌对种族全部被消灭；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失败条件：己方种族的初始据点被敌方占领，种族被消灭；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联盟胜利：胜利条件达成后，联盟内所有种族共享胜利成果，无需内部决战。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3.1.3 英雄设定（修正原方案逻辑矛盾）</w:t>
      </w:r>
      <w:bookmarkEnd w:id="13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英雄为玩家操作的唯一主体，作为种族的象征，</w:t>
      </w:r>
      <w:r>
        <w:rPr>
          <w:rFonts w:eastAsia="等线" w:ascii="Arial" w:cs="Arial" w:hAnsi="Arial"/>
          <w:b w:val="true"/>
          <w:sz w:val="22"/>
        </w:rPr>
        <w:t>无独立属性、技能、养成线</w:t>
      </w:r>
      <w:r>
        <w:rPr>
          <w:rFonts w:eastAsia="等线" w:ascii="Arial" w:cs="Arial" w:hAnsi="Arial"/>
          <w:sz w:val="22"/>
        </w:rPr>
        <w:t>，不直接参与战斗，符合原方案的轻量化定位；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差异化绑定：英雄基础体力上限与种族特性绑定，匹配种族玩法定位：人族 / 鬼族 60 点、地狱族 / 龙族 55 点、天堂族 50 点；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核心功能：仅负责地图移动、点位交互、发起战斗，是体力机制、探索行为的唯一载体，解决原方案「主体与功能脱节」的矛盾。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大地图探索系统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3.2.1 地图结构</w:t>
      </w:r>
      <w:bookmarkEnd w:id="1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采用固定尺寸大地图，五大种族初始据点位置固定；资源矿点、远古遗迹、兵种营地等点位</w:t>
      </w:r>
      <w:r>
        <w:rPr>
          <w:rFonts w:eastAsia="等线" w:ascii="Arial" w:cs="Arial" w:hAnsi="Arial"/>
          <w:b w:val="true"/>
          <w:sz w:val="22"/>
        </w:rPr>
        <w:t>大部分随机刷新，保留 10% 核心固定点位</w:t>
      </w:r>
      <w:r>
        <w:rPr>
          <w:rFonts w:eastAsia="等线" w:ascii="Arial" w:cs="Arial" w:hAnsi="Arial"/>
          <w:sz w:val="22"/>
        </w:rPr>
        <w:t>（如大型秘境、核心资源矿），兼顾新鲜感与固定爽点。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3.2.2 探索与体力规则</w:t>
      </w:r>
      <w:bookmarkEnd w:id="16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基础规则：单次移动、点位交互、发起战斗均消耗 1 点体力，体力每日（回合结束）全额恢复，可在中立城镇花费金币额外恢复；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取消原方案「基础体力仅可探查 5% 区域」的限制，匹配不同种族的体力上限，保证玩家首日有足够的探索空间。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3.2.3 野外兵种交互规则（修正原方案交互矛盾）</w:t>
      </w:r>
      <w:bookmarkEnd w:id="17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所有野外兵种交互，</w:t>
      </w:r>
      <w:r>
        <w:rPr>
          <w:rFonts w:eastAsia="等线" w:ascii="Arial" w:cs="Arial" w:hAnsi="Arial"/>
          <w:b w:val="true"/>
          <w:sz w:val="22"/>
        </w:rPr>
        <w:t>必须给玩家至少 2 个可选择的操作项，禁止出现无交互的卡死状态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基础交互逻辑：野外遭遇兵种时，根据玩家当前战力、种族特性、金币数量，解锁「投诚、战斗、贿赂、逃跑」4 类交互，无必定触发的交互；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种族差异化交互修正：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鬼族：野外遭遇非鬼族兵种，60% 概率强制触发战斗，投诚概率降低 30%；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人族：野外遭遇天堂族兵种，投诚概率基础提升至 50%；若己方兵力远低于敌方，敌方不会主动攻击，玩家可自主选择逃跑 / 贿赂，删除原方案「无法触发任何交互」的设计；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龙族：野外遭遇全种族兵种，投诚概率 + 10%，敌方主动攻击概率 - 15%；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天堂族 / 地狱族：按基础战力、金币数量判定交互概率，无额外特性。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3.2.4 地图点位功能需求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保留原方案 7 类核心点位，补充落地规则：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点位类型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落地补充规则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资源矿点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基础建材 / 金币产出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占领后每日回合结束结算资源，可消耗建材升级提升产出效率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远古遗迹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大额建材 + 金币产出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必有高等级兵种守护，单次通关后永久占领，不可被敌方抢夺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兵种营地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 - 中等级兵种获取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固定对应种族兵种，可通过投诚、战斗胜利收服、金币贿赂获取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中立城镇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补给核心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可花费金币恢复体力、兑换建材 / 金币，无兑换上限，比例固定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兵种卡牌购买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7 回合刷新一次，10%-20% 概率刷出超过当前据点等级的高等级兵种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随机事件点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随机正负向收益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必须给玩家至少 1 个选择项，禁止无选择的强制负面事件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秘境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高风险高回报资源点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击败守护者占领后，每 7 回合结算一次资源，可被敌方抢夺，占领方变更后结算权同步转移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据点模拟经营系统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3.3.1 据点升级体系</w:t>
      </w:r>
      <w:bookmarkEnd w:id="20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保留原方案</w:t>
      </w:r>
      <w:r>
        <w:rPr>
          <w:rFonts w:eastAsia="等线" w:ascii="Arial" w:cs="Arial" w:hAnsi="Arial"/>
          <w:b w:val="true"/>
          <w:sz w:val="22"/>
        </w:rPr>
        <w:t>5 级线性升级模式</w:t>
      </w:r>
      <w:r>
        <w:rPr>
          <w:rFonts w:eastAsia="等线" w:ascii="Arial" w:cs="Arial" w:hAnsi="Arial"/>
          <w:sz w:val="22"/>
        </w:rPr>
        <w:t>，据点等级与卡牌等级解锁强绑定：1 级据点解锁 1 级卡牌，以此类推，5 级为最高等级；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保留原方案指数增长的升级消耗，匹配 30 回合标准节奏，补充资源用途扩展，解决原方案建材溢出问题。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3.3.2 据点升级核心收益</w:t>
      </w:r>
      <w:bookmarkEnd w:id="21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解锁对应等级的兵种卡牌，开放该等级兵种的召唤权限；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提升据点被动资源产出效率，低级卡牌的召唤产量提升、成本降低；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解锁据点防御工事建设权限，等级越高，可建设的防御上限越高。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3.3.3 资源体系规则（修正原方案单一性矛盾）</w:t>
      </w:r>
      <w:bookmarkEnd w:id="22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资源分工闭环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建材：核心用于据点升级、据点防御工事建设、已占领矿点升级、秘境防守加固；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金币：核心用于兵种召唤、商店购买、野外贿赂、体力恢复、据点升级。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资源产出</w:t>
      </w:r>
      <w:r>
        <w:rPr>
          <w:rFonts w:eastAsia="等线" w:ascii="Arial" w:cs="Arial" w:hAnsi="Arial"/>
          <w:sz w:val="22"/>
        </w:rPr>
        <w:t>：野外探索获取 + 据点 / 已占领点位被动产出，每日回合结束统一结算；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资源存储与掠夺</w:t>
      </w:r>
      <w:r>
        <w:rPr>
          <w:rFonts w:eastAsia="等线" w:ascii="Arial" w:cs="Arial" w:hAnsi="Arial"/>
          <w:sz w:val="22"/>
        </w:rPr>
        <w:t>：无存储上限，敌方占领己方据点后，掠夺当前资源总量的 20%-30%（随机浮动）；占领矿点 / 秘境后，掠夺该点位累计未结算的 100% 资源。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3.3.4 种族差异化基建规则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保留原方案成本梯度，补充玩法定位匹配：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种族类型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成本定位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核心玩法匹配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人族 / 鬼族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 + 召唤双低成本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速刷兵力、稳扎稳打，靠数量优势取胜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地狱族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 + 召唤双中成本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均衡发育，靠克制关系灵活博弈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升级中成本、召唤高成本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精准获取高战力兵种，靠质量取胜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天堂族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 + 召唤双高成本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后期爆发，靠高数值与双克制碾压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3.4 回合制卡牌战斗系统（核心矛盾修正模块）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3.4.1 卡牌基础设定</w:t>
      </w:r>
      <w:bookmarkEnd w:id="25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卡牌等级：共 5 个等级，与据点等级一一对应，同种族数值梯度保留原方案：1 级为基础值，2 级 = 3 张 1 级，3 级 = 8 张 1 级，4 级 = 16 张 1 级，5 级 = 32 张 1 级；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卡牌定义：单张卡牌对应 1 个兵种单位，卡牌数量 = 该兵种的实际数量；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核心属性：单张卡牌基础攻击力、基础血量与等级强绑定，总攻击力 = 单张攻击 × 卡牌数量，总血量 = 单张血量 × 卡牌数量；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</w:t>
      </w:r>
      <w:r>
        <w:rPr>
          <w:rFonts w:eastAsia="等线" w:ascii="Arial" w:cs="Arial" w:hAnsi="Arial"/>
          <w:b w:val="true"/>
          <w:sz w:val="22"/>
        </w:rPr>
        <w:t>数量权重高于等级权重</w:t>
      </w:r>
      <w:r>
        <w:rPr>
          <w:rFonts w:eastAsia="等线" w:ascii="Arial" w:cs="Arial" w:hAnsi="Arial"/>
          <w:sz w:val="22"/>
        </w:rPr>
        <w:t>，补充高等级卡牌的不可替代价值：高等级卡牌对低等级卡牌造成伤害时，每差 1 个等级，伤害额外提升 5%，最高 20%；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卡组规则：英雄单次出征最多可携带 7 种卡牌，据点内无卡牌存储上限，玩家仅可在据点内 / 回合开始阶段自由编辑卡组，探索过程中不可更换卡组。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3.4.2 战斗规则（修正原方案信息差矛盾）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</w:t>
      </w:r>
      <w:r>
        <w:rPr>
          <w:rFonts w:eastAsia="等线" w:ascii="Arial" w:cs="Arial" w:hAnsi="Arial"/>
          <w:b w:val="true"/>
          <w:sz w:val="22"/>
        </w:rPr>
        <w:t>暗牌同时锁定、先手结算伤害</w:t>
      </w:r>
      <w:r>
        <w:rPr>
          <w:rFonts w:eastAsia="等线" w:ascii="Arial" w:cs="Arial" w:hAnsi="Arial"/>
          <w:sz w:val="22"/>
        </w:rPr>
        <w:t>的公平博弈规则，彻底解决攻防信息差矛盾，完整流程如下：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战斗开启，双方确认出战卡组，进入回合制攻防循环；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单回合开始，</w:t>
      </w:r>
      <w:r>
        <w:rPr>
          <w:rFonts w:eastAsia="等线" w:ascii="Arial" w:cs="Arial" w:hAnsi="Arial"/>
          <w:b w:val="true"/>
          <w:sz w:val="22"/>
        </w:rPr>
        <w:t>进攻方与防守方同时从卡组中选择 1 张出战卡牌，锁定后同时翻面</w:t>
      </w:r>
      <w:r>
        <w:rPr>
          <w:rFonts w:eastAsia="等线" w:ascii="Arial" w:cs="Arial" w:hAnsi="Arial"/>
          <w:sz w:val="22"/>
        </w:rPr>
        <w:t>，保证双方信息完全对等；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伤害结算：先结算进攻方卡牌对防守方卡牌的伤害，扣除防守方对应兵种数量；若防守方卡牌未被全歼，再结算防守方卡牌对进攻方卡牌的反击伤害，扣除进攻方对应兵种数量；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攻防转换，进入下一回合，重复上述流程，直至一方卡牌全灭、主动投降或逃跑；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逃跑规则：逃跑必定损失当前卡组内 10%-20% 的兵种数量，同时随机丢失少量金币 / 建材，无概率豁免。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3.4.3 伤害计算公式（落地化补充）</w:t>
      </w:r>
      <w:bookmarkEnd w:id="27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基础伤害 = 进攻方总攻击力 × 种族克制系数 × 随机浮动系数（0.9-1.1）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防守方兵种损失数量 = 受到的总伤害 ÷ 该兵种单张基础血量，向下取整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反击伤害计算公式与基础伤害一致，仅结算防守方剩余卡牌的攻击力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3.4.4 种族克制规则（重构闭环，修正原方案平衡崩坏问题）</w:t>
      </w:r>
      <w:bookmarkEnd w:id="28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重构闭环式克制关系，保证每个种族至少 1 个进攻克制、1 个被克制，无零克制种族：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天堂族：克制鬼族、地狱族；被龙族克制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地狱族：克制人族、龙族；被天堂族、鬼族克制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鬼族：克制人族、地狱族；被天堂族、龙族克制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龙族：克制天堂族、鬼族；被地狱族克制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人族：克制龙族；被地狱族、鬼族克制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克制效果：同等级卡牌，克制方获得 15% 攻防加成，被克制方降低 15% 攻防，全等级通用；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核心原则：克制效果为辅助加成，不决定战斗胜负，最终仍由卡牌数量主导。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3.5 肉鸽随机内容系统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3.5.1 随机点位刷新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每局开局，除五大种族初始据点外，其余点位的位置、数量、等级大部分随机刷新，仅保留 10% 的固定核心点位，保证每局探索体验差异化。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3.5.2 随机事件规则</w:t>
      </w:r>
      <w:bookmarkEnd w:id="31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仅分为正向、负向两类，不设置复杂剧情，聚焦资源、体力、兵力三大核心维度的影响；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所有事件必须给玩家至少 1 个选择项，禁止无选择的强制事件：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正向事件：一次性获得大额资源、随机兵种卡牌、恢复体力，玩家可直接领取；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负向事件：提供「消耗金币 / 建材规避惩罚」「接受惩罚」两个选项，禁止强制触发战斗 / 扣除资源。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3.5.3 秘境规则补充</w:t>
      </w:r>
      <w:bookmarkEnd w:id="32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秘境等级与守护者强度、资源产出正相关，无准入门槛，玩家可自主选择是否攻打；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占领后每 7 回合结算一次资源，可消耗建材加固秘境，提升敌方攻打难度；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争夺规则：仅当秘境资源等级与 AI 当前战力匹配时，AI 才会发起攻打，避免无意义的频繁抢夺。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3.6 种族平衡设计需求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基于重构的克制关系，明确每个种族的优劣势与玩法定位，保证 5 个种族的单局胜率差控制在 10% 以内，无强度断层：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核心优势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核心短板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玩法定位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基建成本低、兵种召唤成本低、产量高，与天堂族联盟有额外加成，克制龙族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基础数值低，被地狱族、鬼族双克制，无多目标进攻克制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稳扎稳打发育流，依赖联盟协同，靠兵力数量与运营节奏取胜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天堂族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兵种基础数值最高，双克制鬼族、地狱族，后期战力上限高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基建与召唤成本双高，前期发育慢，被龙族克制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后期爆发碾压流，前期苟住发育，后期靠高等级高数值兵种平推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地狱族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成本适中，双克制人族、龙族，适配性强，无明显短板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无极致优势，被两个种族双克制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均衡灵活博弈流，靠克制关系针对敌方，适配多种对局环境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鬼族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基建与召唤成本最低，兵力成型速度最快，双克制人族、地狱族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兵种基础数值最低，野外高战斗概率，投诚难度高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速攻爆兵流，快速积累兵力，前期压制敌方，打乱对局节奏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兵种基础数值高，野外交互优势大，双克制天堂族、鬼族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召唤成本高，兵力产量低，被地狱族克制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精英质量流，精准获取高等级兵种，靠单卡高质量以少胜多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四、全流程交互逻辑规范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4.1 核心玩法闭环交互逻辑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明确「探索→经营→战斗→探索」的闭环联动，保证每个环节的输入输出强关联，玩法之间无缝衔接：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graph LR</w:t>
              <w:br/>
              <w:t>A[回合开始] --&gt; B[体力恢复/资源结算]</w:t>
              <w:br/>
              <w:t>B --&gt; C[玩家决策分支]</w:t>
              <w:br/>
              <w:t>C --&gt;|探索行为| D[大地图点位交互]</w:t>
              <w:br/>
              <w:t>D --&gt; E[触发战斗/随机事件]</w:t>
              <w:br/>
              <w:t>E --&gt; F[获得资源/兵种/惩罚]</w:t>
              <w:br/>
              <w:t>C --&gt;|经营行为| G[据点升级/兵种召唤/工事建设]</w:t>
              <w:br/>
              <w:t>G --&gt; H[战力上限提升/资源产出提升]</w:t>
              <w:br/>
              <w:t>F --&gt; G</w:t>
              <w:br/>
              <w:t>H --&gt; I[卡组搭配优化]</w:t>
              <w:br/>
              <w:t>I --&gt; J[发起征讨/高风险探索]</w:t>
              <w:br/>
              <w:t>J --&gt; E</w:t>
              <w:br/>
              <w:t>J --&gt; K[剿灭敌对据点]</w:t>
              <w:br/>
              <w:t>K --&gt; L[对局胜利]</w:t>
              <w:br/>
            </w:r>
          </w:p>
        </w:tc>
      </w:tr>
    </w:tbl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探索→经营</w:t>
      </w:r>
      <w:r>
        <w:rPr>
          <w:rFonts w:eastAsia="等线" w:ascii="Arial" w:cs="Arial" w:hAnsi="Arial"/>
          <w:sz w:val="22"/>
        </w:rPr>
        <w:t>：探索获得的资源、兵种，是经营升级、兵力补充的核心输入；探索解锁的点位，决定经营的资源产出上限；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经营→战斗</w:t>
      </w:r>
      <w:r>
        <w:rPr>
          <w:rFonts w:eastAsia="等线" w:ascii="Arial" w:cs="Arial" w:hAnsi="Arial"/>
          <w:sz w:val="22"/>
        </w:rPr>
        <w:t>：据点等级决定卡牌解锁上限，经营产出的资源决定兵力规模，直接决定战斗的战力基础；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战斗→探索</w:t>
      </w:r>
      <w:r>
        <w:rPr>
          <w:rFonts w:eastAsia="等线" w:ascii="Arial" w:cs="Arial" w:hAnsi="Arial"/>
          <w:sz w:val="22"/>
        </w:rPr>
        <w:t>：战斗胜利可解锁更高风险的探索点位、抢夺更多资源，战斗失败会限制探索范围、损失经营资源，形成正向激励与负向反馈的闭环。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4.2 玩法与玩家的核心交互规范</w:t>
      </w:r>
      <w:bookmarkEnd w:id="36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决策可控原则</w:t>
      </w:r>
      <w:r>
        <w:rPr>
          <w:rFonts w:eastAsia="等线" w:ascii="Arial" w:cs="Arial" w:hAnsi="Arial"/>
          <w:sz w:val="22"/>
        </w:rPr>
        <w:t>：所有玩家交互必须提供至少 2 个可选择的操作项，绝对禁止出现无选项、卡死玩家操作的设计；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预期明确原则</w:t>
      </w:r>
      <w:r>
        <w:rPr>
          <w:rFonts w:eastAsia="等线" w:ascii="Arial" w:cs="Arial" w:hAnsi="Arial"/>
          <w:sz w:val="22"/>
        </w:rPr>
        <w:t>：玩家所有决策前，必须提供清晰的风险与收益提示，例如攻打点位前，显示敌方战力预估、胜利奖励、失败惩罚；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反馈即时原则</w:t>
      </w:r>
      <w:r>
        <w:rPr>
          <w:rFonts w:eastAsia="等线" w:ascii="Arial" w:cs="Arial" w:hAnsi="Arial"/>
          <w:sz w:val="22"/>
        </w:rPr>
        <w:t>：玩家的所有操作，必须有即时的视觉与数值反馈，例如升级据点后，立刻弹窗提示解锁的卡牌与收益；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操作简化原则</w:t>
      </w:r>
      <w:r>
        <w:rPr>
          <w:rFonts w:eastAsia="等线" w:ascii="Arial" w:cs="Arial" w:hAnsi="Arial"/>
          <w:sz w:val="22"/>
        </w:rPr>
        <w:t>：核心操作路径不超过 3 步，例如卡组编辑、资源兑换、兵种召唤等高频操作，减少冗余点击；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信息对等原则</w:t>
      </w:r>
      <w:r>
        <w:rPr>
          <w:rFonts w:eastAsia="等线" w:ascii="Arial" w:cs="Arial" w:hAnsi="Arial"/>
          <w:sz w:val="22"/>
        </w:rPr>
        <w:t>：战斗博弈中，双方信息完全对等，禁止给防守方 / AI 额外的信息优势，保证玩家策略决策的有效性。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4.3 系统间联动交互规则</w:t>
      </w:r>
      <w:bookmarkEnd w:id="37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种族特性全系统联动</w:t>
      </w:r>
      <w:r>
        <w:rPr>
          <w:rFonts w:eastAsia="等线" w:ascii="Arial" w:cs="Arial" w:hAnsi="Arial"/>
          <w:sz w:val="22"/>
        </w:rPr>
        <w:t>：种族差异化特性必须同步覆盖探索、经营、战斗三大模块，而非单一模块生效，例如鬼族的高战斗概率（探索）、低召唤成本（经营）、克制关系（战斗）形成完整的玩法闭环；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回合制全局联动</w:t>
      </w:r>
      <w:r>
        <w:rPr>
          <w:rFonts w:eastAsia="等线" w:ascii="Arial" w:cs="Arial" w:hAnsi="Arial"/>
          <w:sz w:val="22"/>
        </w:rPr>
        <w:t>：每日回合结束，必须同步完成体力恢复、资源结算、AI 行动三大全局操作，所有系统的状态同步更新，避免出现数据不同步的逻辑漏洞；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阵营与全地图联动</w:t>
      </w:r>
      <w:r>
        <w:rPr>
          <w:rFonts w:eastAsia="等线" w:ascii="Arial" w:cs="Arial" w:hAnsi="Arial"/>
          <w:sz w:val="22"/>
        </w:rPr>
        <w:t>：联盟的视野共享、资源互通、协同行动，必须与大地图探索、据点经营、征讨战斗实时同步，例如联盟方占领新点位，玩家立刻同步获得该点位的视野。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五、原方案理想化设计与矛盾点修正汇总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原方案问题分类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具体问题描述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核心矛盾 / 不可落地原因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核心交互矛盾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人族野外遭遇兵种兵力差距过大时，无法触发任何交互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卡死玩家操作，违反游戏基础交互逻辑，无任何玩法收益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删除该规则，调整为兵力差距过大时，敌方不主动攻击，玩家可自主选择逃跑 / 贿赂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核心战斗逻辑矛盾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进攻方先出牌，防守方抵御，翻面前双方无法得知对方卡牌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先后出牌与暗牌博弈完全冲突，进攻方无博弈空间，防守方有绝对信息优势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改为双方暗牌同时锁定出战卡牌，进攻方优先结算伤害，保证信息对等与先手优势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种族平衡崩坏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人族无任何进攻克制，被双克制；天堂族双克制无被克制，克制关系无闭环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对局易出现极端碾压，弱势种族无反制手段，玩家体验极差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重构闭环克制关系，每个种族至少 1 个进攻克制、1 个被克制，补充人族联盟加成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机制理想化无落地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联盟规则仅固定关系、共享视野，无协同逻辑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联盟无明确行动规则，玩家无法感知联盟价值，机制形同虚设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补充联盟支援、资源互通规则，明确阵营人数限制，完善 AI 协同逻辑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数值设计理想化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无明确伤害计算公式，高等级卡牌仅节省卡组格子，无核心价值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数值无法落地，玩家会无脑堆低级卡，高等级卡牌无存在意义，玩法畸形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补充明确的伤害计算公式，新增高等级卡牌对低等级卡牌的伤害加成，强化核心价值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资源体系逻辑矛盾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建材仅用于据点升级，用途单一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后期建材大量溢出，资源管理的策略性完全丧失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扩展建材使用场景，新增防御工事、矿点升级、秘境加固等用途，形成资源闭环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设定逻辑脱节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英雄作为探索、征讨主体，仅为象征符号，无任何差异化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英雄与体力机制、玩家操作主体脱节，玩家无代入感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英雄体力上限与种族特性绑定，保留轻量化设定，明确其玩家操作唯一主体的定位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随机内容设计恶意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随机事件无选择项，强制触发负面效果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玩家体验极差，随机内容不可控，违背肉鸽玩法的核心乐趣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所有随机事件必须给玩家选择项，负向事件可通过消耗资源规避惩罚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六、功能落地优先级规划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核心交付内容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核心必做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对局与胜负系统、卡牌战斗系统、据点经营系统、大地图探索系统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完整的单局玩法闭环，核心战斗逻辑可落地，无交互矛盾与逻辑 bug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 高优先级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种族差异化与平衡系统、联盟系统、资源体系、随机事件系统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个种族完整的特性与玩法闭环，联盟机制可落地，随机内容体验平滑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 次优先级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秘境争夺系统、英雄差异化设计、AI 行动逻辑优化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高风险高回报玩法完善，单局重复游玩性提升，AI 行为逻辑合理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 迭代优化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英雄养成线、卡牌技能 / 羁绊系统、外交系统、联机玩法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玩法深度扩展，长线内容补充，社交属性完善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七、核心验收标准</w:t>
      </w:r>
      <w:bookmarkEnd w:id="40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玩法闭环验收</w:t>
      </w:r>
      <w:r>
        <w:rPr>
          <w:rFonts w:eastAsia="等线" w:ascii="Arial" w:cs="Arial" w:hAnsi="Arial"/>
          <w:sz w:val="22"/>
        </w:rPr>
        <w:t>：玩家可完整完成 30 回合标准单局对局，从开局选种族到最终胜利 / 失败，无流程卡死、逻辑漏洞、数据错误；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战斗系统验收</w:t>
      </w:r>
      <w:r>
        <w:rPr>
          <w:rFonts w:eastAsia="等线" w:ascii="Arial" w:cs="Arial" w:hAnsi="Arial"/>
          <w:sz w:val="22"/>
        </w:rPr>
        <w:t>：战斗规则逻辑自洽，信息对等，伤害计算准确，克制效果生效正常，先手优势与博弈平衡达标；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种族平衡验收</w:t>
      </w:r>
      <w:r>
        <w:rPr>
          <w:rFonts w:eastAsia="等线" w:ascii="Arial" w:cs="Arial" w:hAnsi="Arial"/>
          <w:sz w:val="22"/>
        </w:rPr>
        <w:t>：5 个种族的单局胜率差控制在 10% 以内，无绝对强势 / 弱势种族，每个种族的玩法定位清晰可落地；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交互体验验收</w:t>
      </w:r>
      <w:r>
        <w:rPr>
          <w:rFonts w:eastAsia="等线" w:ascii="Arial" w:cs="Arial" w:hAnsi="Arial"/>
          <w:sz w:val="22"/>
        </w:rPr>
        <w:t>：所有玩家操作都有明确反馈，无卡死操作的设计，核心操作路径不超过 3 步，新手玩家可快速上手核心玩法；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节奏体验验收</w:t>
      </w:r>
      <w:r>
        <w:rPr>
          <w:rFonts w:eastAsia="等线" w:ascii="Arial" w:cs="Arial" w:hAnsi="Arial"/>
          <w:sz w:val="22"/>
        </w:rPr>
        <w:t>：30 回合标准对局的爽点均匀释放，成长路径平滑，无断层式卡点，单局重复游玩性达标。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38179">
    <w:lvl>
      <w:start w:val="1"/>
      <w:numFmt w:val="decimal"/>
      <w:suff w:val="tab"/>
      <w:lvlText w:val="%1."/>
      <w:rPr>
        <w:color w:val="3370ff"/>
      </w:rPr>
    </w:lvl>
  </w:abstractNum>
  <w:abstractNum w:abstractNumId="1838180">
    <w:lvl>
      <w:start w:val="2"/>
      <w:numFmt w:val="decimal"/>
      <w:suff w:val="tab"/>
      <w:lvlText w:val="%1."/>
      <w:rPr>
        <w:color w:val="3370ff"/>
      </w:rPr>
    </w:lvl>
  </w:abstractNum>
  <w:abstractNum w:abstractNumId="1838181">
    <w:lvl>
      <w:start w:val="3"/>
      <w:numFmt w:val="decimal"/>
      <w:suff w:val="tab"/>
      <w:lvlText w:val="%1."/>
      <w:rPr>
        <w:color w:val="3370ff"/>
      </w:rPr>
    </w:lvl>
  </w:abstractNum>
  <w:abstractNum w:abstractNumId="1838182">
    <w:lvl>
      <w:start w:val="1"/>
      <w:numFmt w:val="decimal"/>
      <w:suff w:val="tab"/>
      <w:lvlText w:val="%1."/>
      <w:rPr>
        <w:color w:val="3370ff"/>
      </w:rPr>
    </w:lvl>
  </w:abstractNum>
  <w:abstractNum w:abstractNumId="1838183">
    <w:lvl>
      <w:start w:val="2"/>
      <w:numFmt w:val="decimal"/>
      <w:suff w:val="tab"/>
      <w:lvlText w:val="%1."/>
      <w:rPr>
        <w:color w:val="3370ff"/>
      </w:rPr>
    </w:lvl>
  </w:abstractNum>
  <w:abstractNum w:abstractNumId="1838184">
    <w:lvl>
      <w:start w:val="3"/>
      <w:numFmt w:val="decimal"/>
      <w:suff w:val="tab"/>
      <w:lvlText w:val="%1."/>
      <w:rPr>
        <w:color w:val="3370ff"/>
      </w:rPr>
    </w:lvl>
  </w:abstractNum>
  <w:abstractNum w:abstractNumId="1838185">
    <w:lvl>
      <w:start w:val="4"/>
      <w:numFmt w:val="decimal"/>
      <w:suff w:val="tab"/>
      <w:lvlText w:val="%1."/>
      <w:rPr>
        <w:color w:val="3370ff"/>
      </w:rPr>
    </w:lvl>
  </w:abstractNum>
  <w:abstractNum w:abstractNumId="1838186">
    <w:lvl>
      <w:start w:val="5"/>
      <w:numFmt w:val="decimal"/>
      <w:suff w:val="tab"/>
      <w:lvlText w:val="%1."/>
      <w:rPr>
        <w:color w:val="3370ff"/>
      </w:rPr>
    </w:lvl>
  </w:abstractNum>
  <w:abstractNum w:abstractNumId="1838187">
    <w:lvl>
      <w:start w:val="1"/>
      <w:numFmt w:val="decimal"/>
      <w:suff w:val="tab"/>
      <w:lvlText w:val="%1."/>
      <w:rPr>
        <w:color w:val="3370ff"/>
      </w:rPr>
    </w:lvl>
  </w:abstractNum>
  <w:abstractNum w:abstractNumId="1838188">
    <w:lvl>
      <w:start w:val="2"/>
      <w:numFmt w:val="decimal"/>
      <w:suff w:val="tab"/>
      <w:lvlText w:val="%1."/>
      <w:rPr>
        <w:color w:val="3370ff"/>
      </w:rPr>
    </w:lvl>
  </w:abstractNum>
  <w:abstractNum w:abstractNumId="1838189">
    <w:lvl>
      <w:start w:val="3"/>
      <w:numFmt w:val="decimal"/>
      <w:suff w:val="tab"/>
      <w:lvlText w:val="%1."/>
      <w:rPr>
        <w:color w:val="3370ff"/>
      </w:rPr>
    </w:lvl>
  </w:abstractNum>
  <w:abstractNum w:abstractNumId="1838190">
    <w:lvl>
      <w:start w:val="4"/>
      <w:numFmt w:val="decimal"/>
      <w:suff w:val="tab"/>
      <w:lvlText w:val="%1."/>
      <w:rPr>
        <w:color w:val="3370ff"/>
      </w:rPr>
    </w:lvl>
  </w:abstractNum>
  <w:abstractNum w:abstractNumId="1838191">
    <w:lvl>
      <w:start w:val="5"/>
      <w:numFmt w:val="decimal"/>
      <w:suff w:val="tab"/>
      <w:lvlText w:val="%1."/>
      <w:rPr>
        <w:color w:val="3370ff"/>
      </w:rPr>
    </w:lvl>
  </w:abstractNum>
  <w:abstractNum w:abstractNumId="1838192">
    <w:lvl>
      <w:start w:val="6"/>
      <w:numFmt w:val="decimal"/>
      <w:suff w:val="tab"/>
      <w:lvlText w:val="%1."/>
      <w:rPr>
        <w:color w:val="3370ff"/>
      </w:rPr>
    </w:lvl>
  </w:abstractNum>
  <w:abstractNum w:abstractNumId="1838193">
    <w:lvl>
      <w:start w:val="7"/>
      <w:numFmt w:val="decimal"/>
      <w:suff w:val="tab"/>
      <w:lvlText w:val="%1."/>
      <w:rPr>
        <w:color w:val="3370ff"/>
      </w:rPr>
    </w:lvl>
  </w:abstractNum>
  <w:abstractNum w:abstractNumId="1838194">
    <w:lvl>
      <w:numFmt w:val="bullet"/>
      <w:suff w:val="tab"/>
      <w:lvlText w:val="•"/>
      <w:rPr>
        <w:color w:val="3370ff"/>
      </w:rPr>
    </w:lvl>
  </w:abstractNum>
  <w:abstractNum w:abstractNumId="1838195">
    <w:lvl>
      <w:numFmt w:val="bullet"/>
      <w:suff w:val="tab"/>
      <w:lvlText w:val="•"/>
      <w:rPr>
        <w:color w:val="3370ff"/>
      </w:rPr>
    </w:lvl>
  </w:abstractNum>
  <w:abstractNum w:abstractNumId="1838196">
    <w:lvl>
      <w:numFmt w:val="bullet"/>
      <w:suff w:val="tab"/>
      <w:lvlText w:val="•"/>
      <w:rPr>
        <w:color w:val="3370ff"/>
      </w:rPr>
    </w:lvl>
  </w:abstractNum>
  <w:abstractNum w:abstractNumId="1838197">
    <w:lvl>
      <w:numFmt w:val="bullet"/>
      <w:suff w:val="tab"/>
      <w:lvlText w:val="•"/>
      <w:rPr>
        <w:color w:val="3370ff"/>
      </w:rPr>
    </w:lvl>
  </w:abstractNum>
  <w:abstractNum w:abstractNumId="1838198">
    <w:lvl>
      <w:numFmt w:val="bullet"/>
      <w:suff w:val="tab"/>
      <w:lvlText w:val="•"/>
      <w:rPr>
        <w:color w:val="3370ff"/>
      </w:rPr>
    </w:lvl>
  </w:abstractNum>
  <w:abstractNum w:abstractNumId="1838199">
    <w:lvl>
      <w:numFmt w:val="bullet"/>
      <w:suff w:val="tab"/>
      <w:lvlText w:val="•"/>
      <w:rPr>
        <w:color w:val="3370ff"/>
      </w:rPr>
    </w:lvl>
  </w:abstractNum>
  <w:abstractNum w:abstractNumId="1838200">
    <w:lvl>
      <w:start w:val="1"/>
      <w:numFmt w:val="decimal"/>
      <w:suff w:val="tab"/>
      <w:lvlText w:val="%1."/>
      <w:rPr>
        <w:color w:val="3370ff"/>
      </w:rPr>
    </w:lvl>
  </w:abstractNum>
  <w:abstractNum w:abstractNumId="1838201">
    <w:lvl>
      <w:start w:val="2"/>
      <w:numFmt w:val="decimal"/>
      <w:suff w:val="tab"/>
      <w:lvlText w:val="%1."/>
      <w:rPr>
        <w:color w:val="3370ff"/>
      </w:rPr>
    </w:lvl>
  </w:abstractNum>
  <w:abstractNum w:abstractNumId="1838202">
    <w:lvl>
      <w:start w:val="3"/>
      <w:numFmt w:val="decimal"/>
      <w:suff w:val="tab"/>
      <w:lvlText w:val="%1."/>
      <w:rPr>
        <w:color w:val="3370ff"/>
      </w:rPr>
    </w:lvl>
  </w:abstractNum>
  <w:abstractNum w:abstractNumId="1838203">
    <w:lvl>
      <w:numFmt w:val="bullet"/>
      <w:suff w:val="tab"/>
      <w:lvlText w:val="￮"/>
      <w:rPr>
        <w:color w:val="3370ff"/>
      </w:rPr>
    </w:lvl>
  </w:abstractNum>
  <w:abstractNum w:abstractNumId="1838204">
    <w:lvl>
      <w:numFmt w:val="bullet"/>
      <w:suff w:val="tab"/>
      <w:lvlText w:val="￮"/>
      <w:rPr>
        <w:color w:val="3370ff"/>
      </w:rPr>
    </w:lvl>
  </w:abstractNum>
  <w:abstractNum w:abstractNumId="1838205">
    <w:lvl>
      <w:numFmt w:val="bullet"/>
      <w:suff w:val="tab"/>
      <w:lvlText w:val="￮"/>
      <w:rPr>
        <w:color w:val="3370ff"/>
      </w:rPr>
    </w:lvl>
  </w:abstractNum>
  <w:abstractNum w:abstractNumId="1838206">
    <w:lvl>
      <w:numFmt w:val="bullet"/>
      <w:suff w:val="tab"/>
      <w:lvlText w:val="￮"/>
      <w:rPr>
        <w:color w:val="3370ff"/>
      </w:rPr>
    </w:lvl>
  </w:abstractNum>
  <w:abstractNum w:abstractNumId="1838207">
    <w:lvl>
      <w:start w:val="4"/>
      <w:numFmt w:val="decimal"/>
      <w:suff w:val="tab"/>
      <w:lvlText w:val="%1."/>
      <w:rPr>
        <w:color w:val="3370ff"/>
      </w:rPr>
    </w:lvl>
  </w:abstractNum>
  <w:abstractNum w:abstractNumId="1838208">
    <w:lvl>
      <w:numFmt w:val="bullet"/>
      <w:suff w:val="tab"/>
      <w:lvlText w:val="￮"/>
      <w:rPr>
        <w:color w:val="3370ff"/>
      </w:rPr>
    </w:lvl>
  </w:abstractNum>
  <w:abstractNum w:abstractNumId="1838209">
    <w:lvl>
      <w:numFmt w:val="bullet"/>
      <w:suff w:val="tab"/>
      <w:lvlText w:val="￮"/>
      <w:rPr>
        <w:color w:val="3370ff"/>
      </w:rPr>
    </w:lvl>
  </w:abstractNum>
  <w:abstractNum w:abstractNumId="1838210">
    <w:lvl>
      <w:numFmt w:val="bullet"/>
      <w:suff w:val="tab"/>
      <w:lvlText w:val="￮"/>
      <w:rPr>
        <w:color w:val="3370ff"/>
      </w:rPr>
    </w:lvl>
  </w:abstractNum>
  <w:abstractNum w:abstractNumId="1838211">
    <w:lvl>
      <w:numFmt w:val="bullet"/>
      <w:suff w:val="tab"/>
      <w:lvlText w:val="•"/>
      <w:rPr>
        <w:color w:val="3370ff"/>
      </w:rPr>
    </w:lvl>
  </w:abstractNum>
  <w:abstractNum w:abstractNumId="1838212">
    <w:lvl>
      <w:numFmt w:val="bullet"/>
      <w:suff w:val="tab"/>
      <w:lvlText w:val="•"/>
      <w:rPr>
        <w:color w:val="3370ff"/>
      </w:rPr>
    </w:lvl>
  </w:abstractNum>
  <w:abstractNum w:abstractNumId="1838213">
    <w:lvl>
      <w:numFmt w:val="bullet"/>
      <w:suff w:val="tab"/>
      <w:lvlText w:val="•"/>
      <w:rPr>
        <w:color w:val="3370ff"/>
      </w:rPr>
    </w:lvl>
  </w:abstractNum>
  <w:abstractNum w:abstractNumId="1838214">
    <w:lvl>
      <w:numFmt w:val="bullet"/>
      <w:suff w:val="tab"/>
      <w:lvlText w:val="•"/>
      <w:rPr>
        <w:color w:val="3370ff"/>
      </w:rPr>
    </w:lvl>
  </w:abstractNum>
  <w:abstractNum w:abstractNumId="1838215">
    <w:lvl>
      <w:numFmt w:val="bullet"/>
      <w:suff w:val="tab"/>
      <w:lvlText w:val="•"/>
      <w:rPr>
        <w:color w:val="3370ff"/>
      </w:rPr>
    </w:lvl>
  </w:abstractNum>
  <w:abstractNum w:abstractNumId="1838216">
    <w:lvl>
      <w:numFmt w:val="bullet"/>
      <w:suff w:val="tab"/>
      <w:lvlText w:val="•"/>
      <w:rPr>
        <w:color w:val="3370ff"/>
      </w:rPr>
    </w:lvl>
  </w:abstractNum>
  <w:abstractNum w:abstractNumId="1838217">
    <w:lvl>
      <w:start w:val="1"/>
      <w:numFmt w:val="decimal"/>
      <w:suff w:val="tab"/>
      <w:lvlText w:val="%1."/>
      <w:rPr>
        <w:color w:val="3370ff"/>
      </w:rPr>
    </w:lvl>
  </w:abstractNum>
  <w:abstractNum w:abstractNumId="1838218">
    <w:lvl>
      <w:start w:val="2"/>
      <w:numFmt w:val="decimal"/>
      <w:suff w:val="tab"/>
      <w:lvlText w:val="%1."/>
      <w:rPr>
        <w:color w:val="3370ff"/>
      </w:rPr>
    </w:lvl>
  </w:abstractNum>
  <w:abstractNum w:abstractNumId="1838219">
    <w:lvl>
      <w:start w:val="3"/>
      <w:numFmt w:val="decimal"/>
      <w:suff w:val="tab"/>
      <w:lvlText w:val="%1."/>
      <w:rPr>
        <w:color w:val="3370ff"/>
      </w:rPr>
    </w:lvl>
  </w:abstractNum>
  <w:abstractNum w:abstractNumId="1838220">
    <w:lvl>
      <w:numFmt w:val="bullet"/>
      <w:suff w:val="tab"/>
      <w:lvlText w:val="￮"/>
      <w:rPr>
        <w:color w:val="3370ff"/>
      </w:rPr>
    </w:lvl>
  </w:abstractNum>
  <w:abstractNum w:abstractNumId="1838221">
    <w:lvl>
      <w:numFmt w:val="bullet"/>
      <w:suff w:val="tab"/>
      <w:lvlText w:val="￮"/>
      <w:rPr>
        <w:color w:val="3370ff"/>
      </w:rPr>
    </w:lvl>
  </w:abstractNum>
  <w:abstractNum w:abstractNumId="1838222">
    <w:lvl>
      <w:numFmt w:val="bullet"/>
      <w:suff w:val="tab"/>
      <w:lvlText w:val="￮"/>
      <w:rPr>
        <w:color w:val="3370ff"/>
      </w:rPr>
    </w:lvl>
  </w:abstractNum>
  <w:abstractNum w:abstractNumId="1838223">
    <w:lvl>
      <w:numFmt w:val="bullet"/>
      <w:suff w:val="tab"/>
      <w:lvlText w:val="￮"/>
      <w:rPr>
        <w:color w:val="3370ff"/>
      </w:rPr>
    </w:lvl>
  </w:abstractNum>
  <w:abstractNum w:abstractNumId="1838224">
    <w:lvl>
      <w:numFmt w:val="bullet"/>
      <w:suff w:val="tab"/>
      <w:lvlText w:val="•"/>
      <w:rPr>
        <w:color w:val="3370ff"/>
      </w:rPr>
    </w:lvl>
  </w:abstractNum>
  <w:abstractNum w:abstractNumId="1838225">
    <w:lvl>
      <w:numFmt w:val="bullet"/>
      <w:suff w:val="tab"/>
      <w:lvlText w:val="•"/>
      <w:rPr>
        <w:color w:val="3370ff"/>
      </w:rPr>
    </w:lvl>
  </w:abstractNum>
  <w:abstractNum w:abstractNumId="1838226">
    <w:lvl>
      <w:start w:val="1"/>
      <w:numFmt w:val="decimal"/>
      <w:suff w:val="tab"/>
      <w:lvlText w:val="%1."/>
      <w:rPr>
        <w:color w:val="3370ff"/>
      </w:rPr>
    </w:lvl>
  </w:abstractNum>
  <w:abstractNum w:abstractNumId="1838227">
    <w:lvl>
      <w:start w:val="2"/>
      <w:numFmt w:val="decimal"/>
      <w:suff w:val="tab"/>
      <w:lvlText w:val="%1."/>
      <w:rPr>
        <w:color w:val="3370ff"/>
      </w:rPr>
    </w:lvl>
  </w:abstractNum>
  <w:abstractNum w:abstractNumId="1838228">
    <w:lvl>
      <w:start w:val="3"/>
      <w:numFmt w:val="decimal"/>
      <w:suff w:val="tab"/>
      <w:lvlText w:val="%1."/>
      <w:rPr>
        <w:color w:val="3370ff"/>
      </w:rPr>
    </w:lvl>
  </w:abstractNum>
  <w:abstractNum w:abstractNumId="1838229">
    <w:lvl>
      <w:start w:val="1"/>
      <w:numFmt w:val="decimal"/>
      <w:suff w:val="tab"/>
      <w:lvlText w:val="%1."/>
      <w:rPr>
        <w:color w:val="3370ff"/>
      </w:rPr>
    </w:lvl>
  </w:abstractNum>
  <w:abstractNum w:abstractNumId="1838230">
    <w:lvl>
      <w:numFmt w:val="bullet"/>
      <w:suff w:val="tab"/>
      <w:lvlText w:val="￮"/>
      <w:rPr>
        <w:color w:val="3370ff"/>
      </w:rPr>
    </w:lvl>
  </w:abstractNum>
  <w:abstractNum w:abstractNumId="1838231">
    <w:lvl>
      <w:numFmt w:val="bullet"/>
      <w:suff w:val="tab"/>
      <w:lvlText w:val="￮"/>
      <w:rPr>
        <w:color w:val="3370ff"/>
      </w:rPr>
    </w:lvl>
  </w:abstractNum>
  <w:abstractNum w:abstractNumId="1838232">
    <w:lvl>
      <w:start w:val="2"/>
      <w:numFmt w:val="decimal"/>
      <w:suff w:val="tab"/>
      <w:lvlText w:val="%1."/>
      <w:rPr>
        <w:color w:val="3370ff"/>
      </w:rPr>
    </w:lvl>
  </w:abstractNum>
  <w:abstractNum w:abstractNumId="1838233">
    <w:lvl>
      <w:start w:val="3"/>
      <w:numFmt w:val="decimal"/>
      <w:suff w:val="tab"/>
      <w:lvlText w:val="%1."/>
      <w:rPr>
        <w:color w:val="3370ff"/>
      </w:rPr>
    </w:lvl>
  </w:abstractNum>
  <w:abstractNum w:abstractNumId="1838234">
    <w:lvl>
      <w:start w:val="1"/>
      <w:numFmt w:val="decimal"/>
      <w:suff w:val="tab"/>
      <w:lvlText w:val="%1."/>
      <w:rPr>
        <w:color w:val="3370ff"/>
      </w:rPr>
    </w:lvl>
  </w:abstractNum>
  <w:abstractNum w:abstractNumId="1838235">
    <w:lvl>
      <w:start w:val="2"/>
      <w:numFmt w:val="decimal"/>
      <w:suff w:val="tab"/>
      <w:lvlText w:val="%1."/>
      <w:rPr>
        <w:color w:val="3370ff"/>
      </w:rPr>
    </w:lvl>
  </w:abstractNum>
  <w:abstractNum w:abstractNumId="1838236">
    <w:lvl>
      <w:start w:val="3"/>
      <w:numFmt w:val="decimal"/>
      <w:suff w:val="tab"/>
      <w:lvlText w:val="%1."/>
      <w:rPr>
        <w:color w:val="3370ff"/>
      </w:rPr>
    </w:lvl>
  </w:abstractNum>
  <w:abstractNum w:abstractNumId="1838237">
    <w:lvl>
      <w:start w:val="4"/>
      <w:numFmt w:val="decimal"/>
      <w:suff w:val="tab"/>
      <w:lvlText w:val="%1."/>
      <w:rPr>
        <w:color w:val="3370ff"/>
      </w:rPr>
    </w:lvl>
  </w:abstractNum>
  <w:abstractNum w:abstractNumId="1838238">
    <w:lvl>
      <w:start w:val="5"/>
      <w:numFmt w:val="decimal"/>
      <w:suff w:val="tab"/>
      <w:lvlText w:val="%1."/>
      <w:rPr>
        <w:color w:val="3370ff"/>
      </w:rPr>
    </w:lvl>
  </w:abstractNum>
  <w:abstractNum w:abstractNumId="1838239">
    <w:lvl>
      <w:start w:val="1"/>
      <w:numFmt w:val="decimal"/>
      <w:suff w:val="tab"/>
      <w:lvlText w:val="%1."/>
      <w:rPr>
        <w:color w:val="3370ff"/>
      </w:rPr>
    </w:lvl>
  </w:abstractNum>
  <w:abstractNum w:abstractNumId="1838240">
    <w:lvl>
      <w:start w:val="2"/>
      <w:numFmt w:val="decimal"/>
      <w:suff w:val="tab"/>
      <w:lvlText w:val="%1."/>
      <w:rPr>
        <w:color w:val="3370ff"/>
      </w:rPr>
    </w:lvl>
  </w:abstractNum>
  <w:abstractNum w:abstractNumId="1838241">
    <w:lvl>
      <w:start w:val="3"/>
      <w:numFmt w:val="decimal"/>
      <w:suff w:val="tab"/>
      <w:lvlText w:val="%1."/>
      <w:rPr>
        <w:color w:val="3370ff"/>
      </w:rPr>
    </w:lvl>
  </w:abstractNum>
  <w:abstractNum w:abstractNumId="1838242">
    <w:lvl>
      <w:start w:val="4"/>
      <w:numFmt w:val="decimal"/>
      <w:suff w:val="tab"/>
      <w:lvlText w:val="%1."/>
      <w:rPr>
        <w:color w:val="3370ff"/>
      </w:rPr>
    </w:lvl>
  </w:abstractNum>
  <w:abstractNum w:abstractNumId="1838243">
    <w:lvl>
      <w:start w:val="5"/>
      <w:numFmt w:val="decimal"/>
      <w:suff w:val="tab"/>
      <w:lvlText w:val="%1."/>
      <w:rPr>
        <w:color w:val="3370ff"/>
      </w:rPr>
    </w:lvl>
  </w:abstractNum>
  <w:abstractNum w:abstractNumId="1838244">
    <w:lvl>
      <w:numFmt w:val="bullet"/>
      <w:suff w:val="tab"/>
      <w:lvlText w:val="•"/>
      <w:rPr>
        <w:color w:val="3370ff"/>
      </w:rPr>
    </w:lvl>
  </w:abstractNum>
  <w:abstractNum w:abstractNumId="1838245">
    <w:lvl>
      <w:numFmt w:val="bullet"/>
      <w:suff w:val="tab"/>
      <w:lvlText w:val="•"/>
      <w:rPr>
        <w:color w:val="3370ff"/>
      </w:rPr>
    </w:lvl>
  </w:abstractNum>
  <w:abstractNum w:abstractNumId="1838246">
    <w:lvl>
      <w:numFmt w:val="bullet"/>
      <w:suff w:val="tab"/>
      <w:lvlText w:val="•"/>
      <w:rPr>
        <w:color w:val="3370ff"/>
      </w:rPr>
    </w:lvl>
  </w:abstractNum>
  <w:abstractNum w:abstractNumId="1838247">
    <w:lvl>
      <w:start w:val="1"/>
      <w:numFmt w:val="decimal"/>
      <w:suff w:val="tab"/>
      <w:lvlText w:val="%1."/>
      <w:rPr>
        <w:color w:val="3370ff"/>
      </w:rPr>
    </w:lvl>
  </w:abstractNum>
  <w:abstractNum w:abstractNumId="1838248">
    <w:lvl>
      <w:numFmt w:val="bullet"/>
      <w:suff w:val="tab"/>
      <w:lvlText w:val="￮"/>
      <w:rPr>
        <w:color w:val="3370ff"/>
      </w:rPr>
    </w:lvl>
  </w:abstractNum>
  <w:abstractNum w:abstractNumId="1838249">
    <w:lvl>
      <w:numFmt w:val="bullet"/>
      <w:suff w:val="tab"/>
      <w:lvlText w:val="￮"/>
      <w:rPr>
        <w:color w:val="3370ff"/>
      </w:rPr>
    </w:lvl>
  </w:abstractNum>
  <w:abstractNum w:abstractNumId="1838250">
    <w:lvl>
      <w:numFmt w:val="bullet"/>
      <w:suff w:val="tab"/>
      <w:lvlText w:val="￮"/>
      <w:rPr>
        <w:color w:val="3370ff"/>
      </w:rPr>
    </w:lvl>
  </w:abstractNum>
  <w:abstractNum w:abstractNumId="1838251">
    <w:lvl>
      <w:numFmt w:val="bullet"/>
      <w:suff w:val="tab"/>
      <w:lvlText w:val="￮"/>
      <w:rPr>
        <w:color w:val="3370ff"/>
      </w:rPr>
    </w:lvl>
  </w:abstractNum>
  <w:abstractNum w:abstractNumId="1838252">
    <w:lvl>
      <w:numFmt w:val="bullet"/>
      <w:suff w:val="tab"/>
      <w:lvlText w:val="￮"/>
      <w:rPr>
        <w:color w:val="3370ff"/>
      </w:rPr>
    </w:lvl>
  </w:abstractNum>
  <w:abstractNum w:abstractNumId="1838253">
    <w:lvl>
      <w:start w:val="2"/>
      <w:numFmt w:val="decimal"/>
      <w:suff w:val="tab"/>
      <w:lvlText w:val="%1."/>
      <w:rPr>
        <w:color w:val="3370ff"/>
      </w:rPr>
    </w:lvl>
  </w:abstractNum>
  <w:abstractNum w:abstractNumId="1838254">
    <w:lvl>
      <w:start w:val="3"/>
      <w:numFmt w:val="decimal"/>
      <w:suff w:val="tab"/>
      <w:lvlText w:val="%1."/>
      <w:rPr>
        <w:color w:val="3370ff"/>
      </w:rPr>
    </w:lvl>
  </w:abstractNum>
  <w:abstractNum w:abstractNumId="1838255">
    <w:lvl>
      <w:numFmt w:val="bullet"/>
      <w:suff w:val="tab"/>
      <w:lvlText w:val="•"/>
      <w:rPr>
        <w:color w:val="3370ff"/>
      </w:rPr>
    </w:lvl>
  </w:abstractNum>
  <w:abstractNum w:abstractNumId="1838256">
    <w:lvl>
      <w:numFmt w:val="bullet"/>
      <w:suff w:val="tab"/>
      <w:lvlText w:val="•"/>
      <w:rPr>
        <w:color w:val="3370ff"/>
      </w:rPr>
    </w:lvl>
  </w:abstractNum>
  <w:abstractNum w:abstractNumId="1838257">
    <w:lvl>
      <w:numFmt w:val="bullet"/>
      <w:suff w:val="tab"/>
      <w:lvlText w:val="￮"/>
      <w:rPr>
        <w:color w:val="3370ff"/>
      </w:rPr>
    </w:lvl>
  </w:abstractNum>
  <w:abstractNum w:abstractNumId="1838258">
    <w:lvl>
      <w:numFmt w:val="bullet"/>
      <w:suff w:val="tab"/>
      <w:lvlText w:val="￮"/>
      <w:rPr>
        <w:color w:val="3370ff"/>
      </w:rPr>
    </w:lvl>
  </w:abstractNum>
  <w:abstractNum w:abstractNumId="1838259">
    <w:lvl>
      <w:numFmt w:val="bullet"/>
      <w:suff w:val="tab"/>
      <w:lvlText w:val="•"/>
      <w:rPr>
        <w:color w:val="3370ff"/>
      </w:rPr>
    </w:lvl>
  </w:abstractNum>
  <w:abstractNum w:abstractNumId="1838260">
    <w:lvl>
      <w:numFmt w:val="bullet"/>
      <w:suff w:val="tab"/>
      <w:lvlText w:val="•"/>
      <w:rPr>
        <w:color w:val="3370ff"/>
      </w:rPr>
    </w:lvl>
  </w:abstractNum>
  <w:abstractNum w:abstractNumId="1838261">
    <w:lvl>
      <w:numFmt w:val="bullet"/>
      <w:suff w:val="tab"/>
      <w:lvlText w:val="•"/>
      <w:rPr>
        <w:color w:val="3370ff"/>
      </w:rPr>
    </w:lvl>
  </w:abstractNum>
  <w:abstractNum w:abstractNumId="1838262">
    <w:lvl>
      <w:start w:val="1"/>
      <w:numFmt w:val="decimal"/>
      <w:suff w:val="tab"/>
      <w:lvlText w:val="%1."/>
      <w:rPr>
        <w:color w:val="3370ff"/>
      </w:rPr>
    </w:lvl>
  </w:abstractNum>
  <w:abstractNum w:abstractNumId="1838263">
    <w:lvl>
      <w:start w:val="2"/>
      <w:numFmt w:val="decimal"/>
      <w:suff w:val="tab"/>
      <w:lvlText w:val="%1."/>
      <w:rPr>
        <w:color w:val="3370ff"/>
      </w:rPr>
    </w:lvl>
  </w:abstractNum>
  <w:abstractNum w:abstractNumId="1838264">
    <w:lvl>
      <w:start w:val="3"/>
      <w:numFmt w:val="decimal"/>
      <w:suff w:val="tab"/>
      <w:lvlText w:val="%1."/>
      <w:rPr>
        <w:color w:val="3370ff"/>
      </w:rPr>
    </w:lvl>
  </w:abstractNum>
  <w:abstractNum w:abstractNumId="1838265">
    <w:lvl>
      <w:start w:val="1"/>
      <w:numFmt w:val="decimal"/>
      <w:suff w:val="tab"/>
      <w:lvlText w:val="%1."/>
      <w:rPr>
        <w:color w:val="3370ff"/>
      </w:rPr>
    </w:lvl>
  </w:abstractNum>
  <w:abstractNum w:abstractNumId="1838266">
    <w:lvl>
      <w:start w:val="2"/>
      <w:numFmt w:val="decimal"/>
      <w:suff w:val="tab"/>
      <w:lvlText w:val="%1."/>
      <w:rPr>
        <w:color w:val="3370ff"/>
      </w:rPr>
    </w:lvl>
  </w:abstractNum>
  <w:abstractNum w:abstractNumId="1838267">
    <w:lvl>
      <w:start w:val="3"/>
      <w:numFmt w:val="decimal"/>
      <w:suff w:val="tab"/>
      <w:lvlText w:val="%1."/>
      <w:rPr>
        <w:color w:val="3370ff"/>
      </w:rPr>
    </w:lvl>
  </w:abstractNum>
  <w:abstractNum w:abstractNumId="1838268">
    <w:lvl>
      <w:start w:val="4"/>
      <w:numFmt w:val="decimal"/>
      <w:suff w:val="tab"/>
      <w:lvlText w:val="%1."/>
      <w:rPr>
        <w:color w:val="3370ff"/>
      </w:rPr>
    </w:lvl>
  </w:abstractNum>
  <w:abstractNum w:abstractNumId="1838269">
    <w:lvl>
      <w:start w:val="5"/>
      <w:numFmt w:val="decimal"/>
      <w:suff w:val="tab"/>
      <w:lvlText w:val="%1."/>
      <w:rPr>
        <w:color w:val="3370ff"/>
      </w:rPr>
    </w:lvl>
  </w:abstractNum>
  <w:abstractNum w:abstractNumId="1838270">
    <w:lvl>
      <w:start w:val="1"/>
      <w:numFmt w:val="decimal"/>
      <w:suff w:val="tab"/>
      <w:lvlText w:val="%1."/>
      <w:rPr>
        <w:color w:val="3370ff"/>
      </w:rPr>
    </w:lvl>
  </w:abstractNum>
  <w:abstractNum w:abstractNumId="1838271">
    <w:lvl>
      <w:start w:val="2"/>
      <w:numFmt w:val="decimal"/>
      <w:suff w:val="tab"/>
      <w:lvlText w:val="%1."/>
      <w:rPr>
        <w:color w:val="3370ff"/>
      </w:rPr>
    </w:lvl>
  </w:abstractNum>
  <w:abstractNum w:abstractNumId="1838272">
    <w:lvl>
      <w:start w:val="3"/>
      <w:numFmt w:val="decimal"/>
      <w:suff w:val="tab"/>
      <w:lvlText w:val="%1."/>
      <w:rPr>
        <w:color w:val="3370ff"/>
      </w:rPr>
    </w:lvl>
  </w:abstractNum>
  <w:abstractNum w:abstractNumId="1838273">
    <w:lvl>
      <w:start w:val="1"/>
      <w:numFmt w:val="decimal"/>
      <w:suff w:val="tab"/>
      <w:lvlText w:val="%1."/>
      <w:rPr>
        <w:color w:val="3370ff"/>
      </w:rPr>
    </w:lvl>
  </w:abstractNum>
  <w:abstractNum w:abstractNumId="1838274">
    <w:lvl>
      <w:start w:val="2"/>
      <w:numFmt w:val="decimal"/>
      <w:suff w:val="tab"/>
      <w:lvlText w:val="%1."/>
      <w:rPr>
        <w:color w:val="3370ff"/>
      </w:rPr>
    </w:lvl>
  </w:abstractNum>
  <w:abstractNum w:abstractNumId="1838275">
    <w:lvl>
      <w:start w:val="3"/>
      <w:numFmt w:val="decimal"/>
      <w:suff w:val="tab"/>
      <w:lvlText w:val="%1."/>
      <w:rPr>
        <w:color w:val="3370ff"/>
      </w:rPr>
    </w:lvl>
  </w:abstractNum>
  <w:abstractNum w:abstractNumId="1838276">
    <w:lvl>
      <w:start w:val="4"/>
      <w:numFmt w:val="decimal"/>
      <w:suff w:val="tab"/>
      <w:lvlText w:val="%1."/>
      <w:rPr>
        <w:color w:val="3370ff"/>
      </w:rPr>
    </w:lvl>
  </w:abstractNum>
  <w:abstractNum w:abstractNumId="183827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838179"/>
  </w:num>
  <w:num w:numId="2">
    <w:abstractNumId w:val="1838180"/>
  </w:num>
  <w:num w:numId="3">
    <w:abstractNumId w:val="1838181"/>
  </w:num>
  <w:num w:numId="4">
    <w:abstractNumId w:val="1838182"/>
  </w:num>
  <w:num w:numId="5">
    <w:abstractNumId w:val="1838183"/>
  </w:num>
  <w:num w:numId="6">
    <w:abstractNumId w:val="1838184"/>
  </w:num>
  <w:num w:numId="7">
    <w:abstractNumId w:val="1838185"/>
  </w:num>
  <w:num w:numId="8">
    <w:abstractNumId w:val="1838186"/>
  </w:num>
  <w:num w:numId="9">
    <w:abstractNumId w:val="1838187"/>
  </w:num>
  <w:num w:numId="10">
    <w:abstractNumId w:val="1838188"/>
  </w:num>
  <w:num w:numId="11">
    <w:abstractNumId w:val="1838189"/>
  </w:num>
  <w:num w:numId="12">
    <w:abstractNumId w:val="1838190"/>
  </w:num>
  <w:num w:numId="13">
    <w:abstractNumId w:val="1838191"/>
  </w:num>
  <w:num w:numId="14">
    <w:abstractNumId w:val="1838192"/>
  </w:num>
  <w:num w:numId="15">
    <w:abstractNumId w:val="1838193"/>
  </w:num>
  <w:num w:numId="16">
    <w:abstractNumId w:val="1838194"/>
  </w:num>
  <w:num w:numId="17">
    <w:abstractNumId w:val="1838195"/>
  </w:num>
  <w:num w:numId="18">
    <w:abstractNumId w:val="1838196"/>
  </w:num>
  <w:num w:numId="19">
    <w:abstractNumId w:val="1838197"/>
  </w:num>
  <w:num w:numId="20">
    <w:abstractNumId w:val="1838198"/>
  </w:num>
  <w:num w:numId="21">
    <w:abstractNumId w:val="1838199"/>
  </w:num>
  <w:num w:numId="22">
    <w:abstractNumId w:val="1838200"/>
  </w:num>
  <w:num w:numId="23">
    <w:abstractNumId w:val="1838201"/>
  </w:num>
  <w:num w:numId="24">
    <w:abstractNumId w:val="1838202"/>
  </w:num>
  <w:num w:numId="25">
    <w:abstractNumId w:val="1838203"/>
  </w:num>
  <w:num w:numId="26">
    <w:abstractNumId w:val="1838204"/>
  </w:num>
  <w:num w:numId="27">
    <w:abstractNumId w:val="1838205"/>
  </w:num>
  <w:num w:numId="28">
    <w:abstractNumId w:val="1838206"/>
  </w:num>
  <w:num w:numId="29">
    <w:abstractNumId w:val="1838207"/>
  </w:num>
  <w:num w:numId="30">
    <w:abstractNumId w:val="1838208"/>
  </w:num>
  <w:num w:numId="31">
    <w:abstractNumId w:val="1838209"/>
  </w:num>
  <w:num w:numId="32">
    <w:abstractNumId w:val="1838210"/>
  </w:num>
  <w:num w:numId="33">
    <w:abstractNumId w:val="1838211"/>
  </w:num>
  <w:num w:numId="34">
    <w:abstractNumId w:val="1838212"/>
  </w:num>
  <w:num w:numId="35">
    <w:abstractNumId w:val="1838213"/>
  </w:num>
  <w:num w:numId="36">
    <w:abstractNumId w:val="1838214"/>
  </w:num>
  <w:num w:numId="37">
    <w:abstractNumId w:val="1838215"/>
  </w:num>
  <w:num w:numId="38">
    <w:abstractNumId w:val="1838216"/>
  </w:num>
  <w:num w:numId="39">
    <w:abstractNumId w:val="1838217"/>
  </w:num>
  <w:num w:numId="40">
    <w:abstractNumId w:val="1838218"/>
  </w:num>
  <w:num w:numId="41">
    <w:abstractNumId w:val="1838219"/>
  </w:num>
  <w:num w:numId="42">
    <w:abstractNumId w:val="1838220"/>
  </w:num>
  <w:num w:numId="43">
    <w:abstractNumId w:val="1838221"/>
  </w:num>
  <w:num w:numId="44">
    <w:abstractNumId w:val="1838222"/>
  </w:num>
  <w:num w:numId="45">
    <w:abstractNumId w:val="1838223"/>
  </w:num>
  <w:num w:numId="46">
    <w:abstractNumId w:val="1838224"/>
  </w:num>
  <w:num w:numId="47">
    <w:abstractNumId w:val="1838225"/>
  </w:num>
  <w:num w:numId="48">
    <w:abstractNumId w:val="1838226"/>
  </w:num>
  <w:num w:numId="49">
    <w:abstractNumId w:val="1838227"/>
  </w:num>
  <w:num w:numId="50">
    <w:abstractNumId w:val="1838228"/>
  </w:num>
  <w:num w:numId="51">
    <w:abstractNumId w:val="1838229"/>
  </w:num>
  <w:num w:numId="52">
    <w:abstractNumId w:val="1838230"/>
  </w:num>
  <w:num w:numId="53">
    <w:abstractNumId w:val="1838231"/>
  </w:num>
  <w:num w:numId="54">
    <w:abstractNumId w:val="1838232"/>
  </w:num>
  <w:num w:numId="55">
    <w:abstractNumId w:val="1838233"/>
  </w:num>
  <w:num w:numId="56">
    <w:abstractNumId w:val="1838234"/>
  </w:num>
  <w:num w:numId="57">
    <w:abstractNumId w:val="1838235"/>
  </w:num>
  <w:num w:numId="58">
    <w:abstractNumId w:val="1838236"/>
  </w:num>
  <w:num w:numId="59">
    <w:abstractNumId w:val="1838237"/>
  </w:num>
  <w:num w:numId="60">
    <w:abstractNumId w:val="1838238"/>
  </w:num>
  <w:num w:numId="61">
    <w:abstractNumId w:val="1838239"/>
  </w:num>
  <w:num w:numId="62">
    <w:abstractNumId w:val="1838240"/>
  </w:num>
  <w:num w:numId="63">
    <w:abstractNumId w:val="1838241"/>
  </w:num>
  <w:num w:numId="64">
    <w:abstractNumId w:val="1838242"/>
  </w:num>
  <w:num w:numId="65">
    <w:abstractNumId w:val="1838243"/>
  </w:num>
  <w:num w:numId="66">
    <w:abstractNumId w:val="1838244"/>
  </w:num>
  <w:num w:numId="67">
    <w:abstractNumId w:val="1838245"/>
  </w:num>
  <w:num w:numId="68">
    <w:abstractNumId w:val="1838246"/>
  </w:num>
  <w:num w:numId="69">
    <w:abstractNumId w:val="1838247"/>
  </w:num>
  <w:num w:numId="70">
    <w:abstractNumId w:val="1838248"/>
  </w:num>
  <w:num w:numId="71">
    <w:abstractNumId w:val="1838249"/>
  </w:num>
  <w:num w:numId="72">
    <w:abstractNumId w:val="1838250"/>
  </w:num>
  <w:num w:numId="73">
    <w:abstractNumId w:val="1838251"/>
  </w:num>
  <w:num w:numId="74">
    <w:abstractNumId w:val="1838252"/>
  </w:num>
  <w:num w:numId="75">
    <w:abstractNumId w:val="1838253"/>
  </w:num>
  <w:num w:numId="76">
    <w:abstractNumId w:val="1838254"/>
  </w:num>
  <w:num w:numId="77">
    <w:abstractNumId w:val="1838255"/>
  </w:num>
  <w:num w:numId="78">
    <w:abstractNumId w:val="1838256"/>
  </w:num>
  <w:num w:numId="79">
    <w:abstractNumId w:val="1838257"/>
  </w:num>
  <w:num w:numId="80">
    <w:abstractNumId w:val="1838258"/>
  </w:num>
  <w:num w:numId="81">
    <w:abstractNumId w:val="1838259"/>
  </w:num>
  <w:num w:numId="82">
    <w:abstractNumId w:val="1838260"/>
  </w:num>
  <w:num w:numId="83">
    <w:abstractNumId w:val="1838261"/>
  </w:num>
  <w:num w:numId="84">
    <w:abstractNumId w:val="1838262"/>
  </w:num>
  <w:num w:numId="85">
    <w:abstractNumId w:val="1838263"/>
  </w:num>
  <w:num w:numId="86">
    <w:abstractNumId w:val="1838264"/>
  </w:num>
  <w:num w:numId="87">
    <w:abstractNumId w:val="1838265"/>
  </w:num>
  <w:num w:numId="88">
    <w:abstractNumId w:val="1838266"/>
  </w:num>
  <w:num w:numId="89">
    <w:abstractNumId w:val="1838267"/>
  </w:num>
  <w:num w:numId="90">
    <w:abstractNumId w:val="1838268"/>
  </w:num>
  <w:num w:numId="91">
    <w:abstractNumId w:val="1838269"/>
  </w:num>
  <w:num w:numId="92">
    <w:abstractNumId w:val="1838270"/>
  </w:num>
  <w:num w:numId="93">
    <w:abstractNumId w:val="1838271"/>
  </w:num>
  <w:num w:numId="94">
    <w:abstractNumId w:val="1838272"/>
  </w:num>
  <w:num w:numId="95">
    <w:abstractNumId w:val="1838273"/>
  </w:num>
  <w:num w:numId="96">
    <w:abstractNumId w:val="1838274"/>
  </w:num>
  <w:num w:numId="97">
    <w:abstractNumId w:val="1838275"/>
  </w:num>
  <w:num w:numId="98">
    <w:abstractNumId w:val="1838276"/>
  </w:num>
  <w:num w:numId="99">
    <w:abstractNumId w:val="18382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2026-04-21T08:14:39Z</dcterms:created>
  <dc:creator>Apache POI</dc:creator>
</cp:coreProperties>
</file>