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B1" w:rsidRDefault="00050593">
      <w:pPr>
        <w:pStyle w:val="3"/>
        <w:jc w:val="center"/>
      </w:pPr>
      <w:r>
        <w:rPr>
          <w:rFonts w:hint="eastAsia"/>
        </w:rPr>
        <w:t>用于数据分析的异构云存储配置</w:t>
      </w:r>
    </w:p>
    <w:p w:rsidR="00654EB1" w:rsidRDefault="00050593">
      <w:pPr>
        <w:jc w:val="center"/>
      </w:pPr>
      <w:r>
        <w:rPr>
          <w:rFonts w:hint="eastAsia"/>
        </w:rPr>
        <w:t>摘要</w:t>
      </w:r>
    </w:p>
    <w:p w:rsidR="00654EB1" w:rsidRDefault="00050593">
      <w:pPr>
        <w:ind w:firstLineChars="200" w:firstLine="420"/>
      </w:pPr>
      <w:r>
        <w:rPr>
          <w:rFonts w:hint="eastAsia"/>
        </w:rPr>
        <w:t>数据分析是公有云服务上一类重要的数据密集型工作负载。然而，为这些应用选择正确的计算与存储配置是很困难的，因为可用选项空间很大和选项之间的交互非常复杂。此外，分析型工作负载访问的不同数据流具有不同的特征，这些特征可以被不同的存储设备更好地服务。</w:t>
      </w:r>
    </w:p>
    <w:p w:rsidR="00654EB1" w:rsidRDefault="00050593">
      <w:pPr>
        <w:ind w:firstLineChars="200" w:firstLine="420"/>
      </w:pPr>
      <w:r>
        <w:rPr>
          <w:rFonts w:hint="eastAsia"/>
        </w:rPr>
        <w:t>我们介绍</w:t>
      </w:r>
      <w:r>
        <w:rPr>
          <w:rFonts w:hint="eastAsia"/>
        </w:rPr>
        <w:t>selecta</w:t>
      </w:r>
      <w:r>
        <w:rPr>
          <w:rFonts w:hint="eastAsia"/>
        </w:rPr>
        <w:t>，这是一个为数据分析工作负载推荐近最优的云计算和存储资源配置的工具。</w:t>
      </w:r>
      <w:r>
        <w:rPr>
          <w:rFonts w:hint="eastAsia"/>
        </w:rPr>
        <w:t>Selecta</w:t>
      </w:r>
      <w:r>
        <w:rPr>
          <w:rFonts w:hint="eastAsia"/>
        </w:rPr>
        <w:t>使用潜在因素协同过滤来预测应用在不同配置下的性能，基于分析训练工作负载收集的稀疏数据。我们使用上百个</w:t>
      </w:r>
      <w:r>
        <w:rPr>
          <w:rFonts w:hint="eastAsia"/>
        </w:rPr>
        <w:t>SQL</w:t>
      </w:r>
      <w:r>
        <w:rPr>
          <w:rFonts w:hint="eastAsia"/>
        </w:rPr>
        <w:t>和</w:t>
      </w:r>
      <w:r>
        <w:rPr>
          <w:rFonts w:hint="eastAsia"/>
        </w:rPr>
        <w:t>ML</w:t>
      </w:r>
      <w:r>
        <w:rPr>
          <w:rFonts w:hint="eastAsia"/>
        </w:rPr>
        <w:t>应用对</w:t>
      </w:r>
      <w:r>
        <w:rPr>
          <w:rFonts w:hint="eastAsia"/>
        </w:rPr>
        <w:t>selecta</w:t>
      </w:r>
      <w:r>
        <w:rPr>
          <w:rFonts w:hint="eastAsia"/>
        </w:rPr>
        <w:t>进行评估，结果显示</w:t>
      </w:r>
      <w:r>
        <w:rPr>
          <w:rFonts w:hint="eastAsia"/>
        </w:rPr>
        <w:t>selecta</w:t>
      </w:r>
      <w:r>
        <w:rPr>
          <w:rFonts w:hint="eastAsia"/>
        </w:rPr>
        <w:t>选择近最优的性能配置（最优</w:t>
      </w:r>
      <w:r>
        <w:rPr>
          <w:rFonts w:hint="eastAsia"/>
        </w:rPr>
        <w:t>10%</w:t>
      </w:r>
      <w:r>
        <w:rPr>
          <w:rFonts w:hint="eastAsia"/>
        </w:rPr>
        <w:t>内）的概率为</w:t>
      </w:r>
      <w:r>
        <w:rPr>
          <w:rFonts w:hint="eastAsia"/>
        </w:rPr>
        <w:t>94%</w:t>
      </w:r>
      <w:r>
        <w:rPr>
          <w:rFonts w:hint="eastAsia"/>
        </w:rPr>
        <w:t>，近最优的成本配置的概率为</w:t>
      </w:r>
      <w:r>
        <w:rPr>
          <w:rFonts w:hint="eastAsia"/>
        </w:rPr>
        <w:t>80%</w:t>
      </w:r>
      <w:r>
        <w:rPr>
          <w:rFonts w:hint="eastAsia"/>
        </w:rPr>
        <w:t>。我们还使用</w:t>
      </w:r>
      <w:r>
        <w:rPr>
          <w:rFonts w:hint="eastAsia"/>
        </w:rPr>
        <w:t>selecta</w:t>
      </w:r>
      <w:r>
        <w:rPr>
          <w:rFonts w:hint="eastAsia"/>
        </w:rPr>
        <w:t>得出关于云存储系统的重要见解，包括</w:t>
      </w:r>
      <w:r>
        <w:rPr>
          <w:rFonts w:hint="eastAsia"/>
        </w:rPr>
        <w:t>NVME</w:t>
      </w:r>
      <w:r>
        <w:rPr>
          <w:rFonts w:hint="eastAsia"/>
        </w:rPr>
        <w:t>闪存设备的性能</w:t>
      </w:r>
      <w:r>
        <w:rPr>
          <w:rFonts w:hint="eastAsia"/>
        </w:rPr>
        <w:t>-</w:t>
      </w:r>
      <w:r>
        <w:rPr>
          <w:rFonts w:hint="eastAsia"/>
        </w:rPr>
        <w:t>成本效率，云存储关于支持细粒度容量和带宽分配的需求，端到端存储优化的动机。</w:t>
      </w:r>
    </w:p>
    <w:p w:rsidR="00654EB1" w:rsidRDefault="00050593">
      <w:pPr>
        <w:pStyle w:val="4"/>
        <w:numPr>
          <w:ilvl w:val="0"/>
          <w:numId w:val="1"/>
        </w:numPr>
      </w:pPr>
      <w:r>
        <w:rPr>
          <w:rFonts w:hint="eastAsia"/>
        </w:rPr>
        <w:t>介绍</w:t>
      </w:r>
    </w:p>
    <w:p w:rsidR="00654EB1" w:rsidRDefault="00050593">
      <w:pPr>
        <w:ind w:firstLine="420"/>
        <w:rPr>
          <w:rFonts w:asciiTheme="minorEastAsia" w:hAnsiTheme="minorEastAsia" w:cstheme="minorEastAsia"/>
        </w:rPr>
      </w:pPr>
      <w:r>
        <w:rPr>
          <w:rFonts w:asciiTheme="minorEastAsia" w:hAnsiTheme="minorEastAsia" w:cstheme="minorEastAsia" w:hint="eastAsia"/>
        </w:rPr>
        <w:t>随着亚马逊AWS、谷歌云平台和微软AZure把它们的工作负载转移到平台上，公共云市场正经历着前所未有的增长。除了高弹性之外，公有云还承诺减少所有租户的总成本，因为资源是被租户共享的。然而，实现性能和成本效率要求为每一个给定的应用选择合适的配置。不幸的是，大量可用的实力类型和配置选项使为应用选择合适的资源非常困难。</w:t>
      </w:r>
    </w:p>
    <w:p w:rsidR="00654EB1" w:rsidRDefault="00050593">
      <w:pPr>
        <w:ind w:firstLine="420"/>
        <w:rPr>
          <w:rFonts w:asciiTheme="minorEastAsia" w:hAnsiTheme="minorEastAsia" w:cstheme="minorEastAsia"/>
        </w:rPr>
      </w:pPr>
      <w:r>
        <w:rPr>
          <w:rFonts w:asciiTheme="minorEastAsia" w:hAnsiTheme="minorEastAsia" w:cstheme="minorEastAsia" w:hint="eastAsia"/>
        </w:rPr>
        <w:t>存储选择通常是必要的，特别是对数据密集型分析的云部署。云厂商提供了各种各样的存储选项，包括对象、文件和块存储。块存储可以由硬盘、固态驱动器和高带宽、低延迟的NVMe组成。上述设备可能在运行应用程序的云实例本地或者远程。仅这些选项就会导致存储配置选项在吞吐量、延迟和位成本方面出现数量级的差异。随着基于3D-X poind 的新兴技术的出现，云存储领域变得越来越多样化。</w:t>
      </w:r>
    </w:p>
    <w:p w:rsidR="00654EB1" w:rsidRDefault="00050593">
      <w:pPr>
        <w:ind w:firstLine="420"/>
        <w:rPr>
          <w:rFonts w:asciiTheme="minorEastAsia" w:hAnsiTheme="minorEastAsia" w:cstheme="minorEastAsia"/>
        </w:rPr>
      </w:pPr>
      <w:r>
        <w:rPr>
          <w:rFonts w:asciiTheme="minorEastAsia" w:hAnsiTheme="minorEastAsia" w:cstheme="minorEastAsia" w:hint="eastAsia"/>
        </w:rPr>
        <w:t>选择正确的云存储配置对性能和成本来说都很重要。考虑SPARK SQL在两张128GB的表上等价查询的结果，我们发现8个EC2节点集群中的实例访问r-HDD比l-NVME查询花费时间要长8.7倍。这与最近的研究形成对比。与之前的spark相比，发现更快的存储只能将任务执行时间中位数最多提高19%。尽管NVMe单位时间成本更高，但NVMe的性能优势使该查询的执行成本降低8倍。如果我们还考虑核数和内存实例的一些选项，性能最好和性能最差VM存储配置之间的性能差距超过30倍。</w:t>
      </w:r>
    </w:p>
    <w:p w:rsidR="00654EB1" w:rsidRDefault="00050593">
      <w:pPr>
        <w:jc w:val="center"/>
        <w:rPr>
          <w:rFonts w:asciiTheme="minorEastAsia" w:hAnsiTheme="minorEastAsia" w:cstheme="minorEastAsia"/>
        </w:rPr>
      </w:pPr>
      <w:r>
        <w:rPr>
          <w:rFonts w:asciiTheme="minorEastAsia" w:hAnsiTheme="minorEastAsia" w:cstheme="minorEastAsia" w:hint="eastAsia"/>
          <w:noProof/>
        </w:rPr>
        <w:drawing>
          <wp:inline distT="0" distB="0" distL="114300" distR="114300">
            <wp:extent cx="3844290" cy="2049780"/>
            <wp:effectExtent l="0" t="0" r="381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cstate="print"/>
                    <a:stretch>
                      <a:fillRect/>
                    </a:stretch>
                  </pic:blipFill>
                  <pic:spPr>
                    <a:xfrm>
                      <a:off x="0" y="0"/>
                      <a:ext cx="3844290" cy="2049780"/>
                    </a:xfrm>
                    <a:prstGeom prst="rect">
                      <a:avLst/>
                    </a:prstGeom>
                  </pic:spPr>
                </pic:pic>
              </a:graphicData>
            </a:graphic>
          </wp:inline>
        </w:drawing>
      </w:r>
    </w:p>
    <w:p w:rsidR="00654EB1" w:rsidRDefault="00050593">
      <w:pPr>
        <w:ind w:firstLine="420"/>
        <w:rPr>
          <w:rFonts w:asciiTheme="minorEastAsia" w:hAnsiTheme="minorEastAsia" w:cstheme="minorEastAsia"/>
        </w:rPr>
      </w:pPr>
      <w:r>
        <w:rPr>
          <w:rFonts w:asciiTheme="minorEastAsia" w:hAnsiTheme="minorEastAsia" w:cstheme="minorEastAsia" w:hint="eastAsia"/>
        </w:rPr>
        <w:t>为分析型应用确定云配置具有挑战性。即使我们将自己限制为单个实例类型并专注于优化性能，为特定应用程序选择存储配置仍然很重要。图一比较了三个spark应用程序的性能，这三个程序分别运行在存储设备分别为I-NVMe、r-SSD和混合(r-SSD用于输入/输出数据，</w:t>
      </w:r>
      <w:r>
        <w:rPr>
          <w:rFonts w:asciiTheme="minorEastAsia" w:hAnsiTheme="minorEastAsia" w:cstheme="minorEastAsia" w:hint="eastAsia"/>
        </w:rPr>
        <w:lastRenderedPageBreak/>
        <w:t>l-NVMe用于中间数据)的i3.8xlarge EC2实例。第一个应用程序是I / O绑定的，并且受益于NVMe Flash的高吞吐量。第二个应用程序有CPU瓶颈，因此对三个存储选项配置表现性能一样。第三个应用程序是I/O绑定的，并且在混合存储选项表现性能最好，因为它最大限度的减少了读写I/O之间的干扰，读写I/Os在Flash上的性能是不对称的。这个结果不应该令人惊讶。分析工作负载访问多个数据流，包括输入和输出文件、日志和中间数据（例如混洗和广播）。每个数据流在访问频率、访问方式和数据生存时间方面都有不同的特征，这些特征使得不同的数据流更适合不同的存储设备。例如表1中的TPC-DS query 80应用程序，输入数据存储在r-SDD和中间数据存储在NVMe闪存比所有数据存储在NVMe表现得更好，因为它隔离了流并且消除了干扰。</w:t>
      </w:r>
    </w:p>
    <w:p w:rsidR="00654EB1" w:rsidRDefault="00050593">
      <w:pPr>
        <w:ind w:firstLine="420"/>
        <w:rPr>
          <w:rFonts w:asciiTheme="minorEastAsia" w:hAnsiTheme="minorEastAsia" w:cstheme="minorEastAsia"/>
        </w:rPr>
      </w:pPr>
      <w:r>
        <w:rPr>
          <w:rFonts w:asciiTheme="minorEastAsia" w:hAnsiTheme="minorEastAsia" w:cstheme="minorEastAsia" w:hint="eastAsia"/>
        </w:rPr>
        <w:t>我们介绍selecta，一种学习近最优VM和存储配置的工具，用于用户指定的性能成本目标的分析型应用程序。Selecta的目标是对新到达的数据进行频繁或定期重新运行的分析工作[1,25,55]。配置由云实例类型（核心计数和内存容量）以及用户输入/输出数据和中间数据的存储类型和容量定义。Selecta使用稀疏性能数据训练在各种云配置上配置的应用程序，以及仅在两个配置上配置的目标应用程序的性能度量。为了预测不同配置的应用性能，selecta使用潜因子协同过滤，这是一种普遍应用在推荐系统中的机器学习方法[10,57,11,22,23]。Selecta将稀疏性能数据用于配置在各种云配置上的训练应用程序，以及仅在两种配置上配置的目标应用程序的性能测量。与穷举搜索相比，selecta利用稀疏的训练数据来显著更快、更经济高效地学习。该方法还对CherryPick和Ernest等最新的系统进行了改进，这些系统的性能预测模型需要更多关于目标应用程序的信息，因此需要更多应用程序才能收敛[3,69]。更多的是，过去的工作没有考虑异构云存储选项或者每个应用程序中不同数据流的不同偏好[71]。</w:t>
      </w:r>
    </w:p>
    <w:p w:rsidR="00654EB1" w:rsidRDefault="00050593">
      <w:pPr>
        <w:ind w:firstLine="420"/>
        <w:rPr>
          <w:rFonts w:asciiTheme="minorEastAsia" w:hAnsiTheme="minorEastAsia" w:cstheme="minorEastAsia"/>
        </w:rPr>
      </w:pPr>
      <w:r>
        <w:rPr>
          <w:rFonts w:asciiTheme="minorEastAsia" w:hAnsiTheme="minorEastAsia" w:cstheme="minorEastAsia" w:hint="eastAsia"/>
        </w:rPr>
        <w:t>我们使用超过一百个Spark SQL和ML工作负载来评估selecta，每个工作负载都有两种不同的数据集缩放因子。我们证明selecta选择近最优性能配置的概率为94%（在最优的10%以内）和近最优的成本配置的概率为80%。我们还分析了selecta对各种参数的影响性，例如训练工作负载或者目标应用程序的可用信息量。</w:t>
      </w:r>
    </w:p>
    <w:p w:rsidR="00654EB1" w:rsidRDefault="00050593">
      <w:pPr>
        <w:ind w:firstLine="420"/>
        <w:rPr>
          <w:rFonts w:asciiTheme="minorEastAsia" w:hAnsiTheme="minorEastAsia" w:cstheme="minorEastAsia"/>
        </w:rPr>
      </w:pPr>
      <w:r>
        <w:rPr>
          <w:rFonts w:asciiTheme="minorEastAsia" w:hAnsiTheme="minorEastAsia" w:cstheme="minorEastAsia" w:hint="eastAsia"/>
        </w:rPr>
        <w:t>我们工作的关键贡献是我们通过分析型工作负载对云存储系统及其使用情况进行了分析，这带来了一些重要的见解。我们发现除了提供最佳性能之外，基于NVMe的的配置还为各种应用程序提供较低的执行成本。我们观察支持容量和带宽的细粒度分配的云存储选项的需求，类似于无服务器云服务提供的计算和内存资源的细粒度分配[7]。分解的NVMe闪存可以为这种灵活的云存储选项提供基础。最后，我们展示了对端到端云存储优化的需求，包括应用程序框架、操作系统和云服务，由于存储堆栈效率低下，几种存储配置没有发挥它们的潜力。</w:t>
      </w:r>
    </w:p>
    <w:p w:rsidR="00654EB1" w:rsidRDefault="00050593">
      <w:pPr>
        <w:pStyle w:val="4"/>
        <w:numPr>
          <w:ilvl w:val="0"/>
          <w:numId w:val="1"/>
        </w:numPr>
      </w:pPr>
      <w:r>
        <w:rPr>
          <w:rFonts w:hint="eastAsia"/>
        </w:rPr>
        <w:t>动机与背景</w:t>
      </w:r>
    </w:p>
    <w:p w:rsidR="00654EB1" w:rsidRDefault="00050593">
      <w:pPr>
        <w:ind w:firstLineChars="200" w:firstLine="420"/>
      </w:pPr>
      <w:r>
        <w:rPr>
          <w:rFonts w:hint="eastAsia"/>
        </w:rPr>
        <w:t>我们讨论用于选择云存储配置的当前方法，并解释了所涉及的挑战。</w:t>
      </w:r>
    </w:p>
    <w:p w:rsidR="00654EB1" w:rsidRDefault="00050593">
      <w:pPr>
        <w:pStyle w:val="5"/>
      </w:pPr>
      <w:r>
        <w:rPr>
          <w:rFonts w:hint="eastAsia"/>
        </w:rPr>
        <w:t>2.1</w:t>
      </w:r>
      <w:r>
        <w:rPr>
          <w:rFonts w:hint="eastAsia"/>
        </w:rPr>
        <w:t>当前方法</w:t>
      </w:r>
    </w:p>
    <w:p w:rsidR="00654EB1" w:rsidRDefault="00050593">
      <w:pPr>
        <w:ind w:firstLineChars="200" w:firstLine="420"/>
      </w:pPr>
      <w:r>
        <w:rPr>
          <w:rFonts w:hint="eastAsia"/>
        </w:rPr>
        <w:t>常规方法：用于数据分析作业的输入</w:t>
      </w:r>
      <w:r>
        <w:rPr>
          <w:rFonts w:hint="eastAsia"/>
        </w:rPr>
        <w:t>/</w:t>
      </w:r>
      <w:r>
        <w:rPr>
          <w:rFonts w:hint="eastAsia"/>
        </w:rPr>
        <w:t>输出传统上存在分布式文件系统，例如</w:t>
      </w:r>
      <w:r>
        <w:rPr>
          <w:rFonts w:hint="eastAsia"/>
        </w:rPr>
        <w:t>HDFS</w:t>
      </w:r>
      <w:r>
        <w:rPr>
          <w:rFonts w:hint="eastAsia"/>
        </w:rPr>
        <w:t>或者亚马逊的</w:t>
      </w:r>
      <w:r>
        <w:rPr>
          <w:rFonts w:hint="eastAsia"/>
        </w:rPr>
        <w:t>S3</w:t>
      </w:r>
      <w:r>
        <w:rPr>
          <w:rFonts w:hint="eastAsia"/>
        </w:rPr>
        <w:t>对象存储系统</w:t>
      </w:r>
      <w:r>
        <w:rPr>
          <w:rFonts w:hint="eastAsia"/>
        </w:rPr>
        <w:t>[62.6]</w:t>
      </w:r>
      <w:r>
        <w:rPr>
          <w:rFonts w:hint="eastAsia"/>
        </w:rPr>
        <w:t>。中间数据通常从每个节点上的专用本地块存储卷（例如</w:t>
      </w:r>
      <w:r>
        <w:rPr>
          <w:rFonts w:hint="eastAsia"/>
        </w:rPr>
        <w:t>l-ssd</w:t>
      </w:r>
      <w:r>
        <w:rPr>
          <w:rFonts w:hint="eastAsia"/>
        </w:rPr>
        <w:t>或者</w:t>
      </w:r>
      <w:r>
        <w:rPr>
          <w:rFonts w:hint="eastAsia"/>
        </w:rPr>
        <w:t>l-nvme</w:t>
      </w:r>
      <w:r>
        <w:rPr>
          <w:rFonts w:hint="eastAsia"/>
        </w:rPr>
        <w:t>）并在需要额外容量情况下溢出到</w:t>
      </w:r>
      <w:r>
        <w:rPr>
          <w:rFonts w:hint="eastAsia"/>
        </w:rPr>
        <w:t>r-HDD</w:t>
      </w:r>
      <w:r>
        <w:rPr>
          <w:rFonts w:hint="eastAsia"/>
        </w:rPr>
        <w:t>。在典型的</w:t>
      </w:r>
      <w:r>
        <w:rPr>
          <w:rFonts w:hint="eastAsia"/>
        </w:rPr>
        <w:t>Spark</w:t>
      </w:r>
      <w:r>
        <w:rPr>
          <w:rFonts w:hint="eastAsia"/>
        </w:rPr>
        <w:t>即服务云部署中，每个实例默认提供两个远程存储卷：一个用户实例根卷，一个用于日志</w:t>
      </w:r>
      <w:r>
        <w:rPr>
          <w:rFonts w:hint="eastAsia"/>
        </w:rPr>
        <w:t>[19]</w:t>
      </w:r>
      <w:r>
        <w:rPr>
          <w:rFonts w:hint="eastAsia"/>
        </w:rPr>
        <w:t>。</w:t>
      </w:r>
    </w:p>
    <w:p w:rsidR="00654EB1" w:rsidRDefault="00050593">
      <w:pPr>
        <w:ind w:firstLineChars="200" w:firstLine="420"/>
      </w:pPr>
      <w:r>
        <w:rPr>
          <w:rFonts w:hint="eastAsia"/>
        </w:rPr>
        <w:t>存在工具：最近的工作聚焦在在云中自动地选择一个最优的虚拟机配置</w:t>
      </w:r>
      <w:r>
        <w:rPr>
          <w:rFonts w:hint="eastAsia"/>
        </w:rPr>
        <w:t>[71,69,3]</w:t>
      </w:r>
      <w:r>
        <w:rPr>
          <w:rFonts w:hint="eastAsia"/>
        </w:rPr>
        <w:t>。然而这些工具往往忽略云存储选项的异构性。在下一节中，我们将讨论云存储配置空间的范围。</w:t>
      </w:r>
    </w:p>
    <w:p w:rsidR="00654EB1" w:rsidRDefault="00050593">
      <w:pPr>
        <w:pStyle w:val="5"/>
      </w:pPr>
      <w:r>
        <w:rPr>
          <w:rFonts w:hint="eastAsia"/>
        </w:rPr>
        <w:lastRenderedPageBreak/>
        <w:t>2.2</w:t>
      </w:r>
      <w:r>
        <w:rPr>
          <w:rFonts w:hint="eastAsia"/>
        </w:rPr>
        <w:t>挑战</w:t>
      </w:r>
    </w:p>
    <w:p w:rsidR="00654EB1" w:rsidRDefault="00050593">
      <w:pPr>
        <w:ind w:firstLineChars="200" w:firstLine="420"/>
      </w:pPr>
      <w:r>
        <w:rPr>
          <w:rFonts w:hint="eastAsia"/>
        </w:rPr>
        <w:t>复杂配置空间：云存储有多种形式：对象存储（例如亚马孙</w:t>
      </w:r>
      <w:r>
        <w:rPr>
          <w:rFonts w:hint="eastAsia"/>
        </w:rPr>
        <w:t>S3[6]</w:t>
      </w:r>
      <w:r>
        <w:rPr>
          <w:rFonts w:hint="eastAsia"/>
        </w:rPr>
        <w:t>），文件存储（例如</w:t>
      </w:r>
      <w:r>
        <w:rPr>
          <w:rFonts w:hint="eastAsia"/>
        </w:rPr>
        <w:t>Azure Files[45]</w:t>
      </w:r>
      <w:r>
        <w:rPr>
          <w:rFonts w:hint="eastAsia"/>
        </w:rPr>
        <w:t>）和块存储（例如谷歌计算引擎持久化磁盘</w:t>
      </w:r>
      <w:r>
        <w:rPr>
          <w:rFonts w:hint="eastAsia"/>
        </w:rPr>
        <w:t>[29]</w:t>
      </w:r>
      <w:r>
        <w:rPr>
          <w:rFonts w:hint="eastAsia"/>
        </w:rPr>
        <w:t>）。块和对象存储最常用于数据分析。块存储进一步被细分为硬件选项：冷或吞吐量优化的硬盘，</w:t>
      </w:r>
      <w:r>
        <w:rPr>
          <w:rFonts w:hint="eastAsia"/>
        </w:rPr>
        <w:t>SAS SSD,</w:t>
      </w:r>
      <w:r>
        <w:rPr>
          <w:rFonts w:hint="eastAsia"/>
        </w:rPr>
        <w:t>或者</w:t>
      </w:r>
      <w:r>
        <w:rPr>
          <w:rFonts w:hint="eastAsia"/>
        </w:rPr>
        <w:t>Nvme</w:t>
      </w:r>
      <w:r>
        <w:rPr>
          <w:rFonts w:hint="eastAsia"/>
        </w:rPr>
        <w:t>闪存。块存储对实例来说可以是本地的（直接依附）或者远程的（通过网络）。本地块存储是临时的：数据存在当且仅当实例在运行。远程卷会一直存在直到用户明确删除。</w:t>
      </w:r>
    </w:p>
    <w:p w:rsidR="00654EB1" w:rsidRDefault="00050593">
      <w:pPr>
        <w:ind w:firstLineChars="200" w:firstLine="420"/>
      </w:pPr>
      <w:r>
        <w:rPr>
          <w:rFonts w:hint="eastAsia"/>
        </w:rPr>
        <w:t>表</w:t>
      </w:r>
      <w:r>
        <w:rPr>
          <w:rFonts w:hint="eastAsia"/>
        </w:rPr>
        <w:t>1</w:t>
      </w:r>
      <w:r>
        <w:rPr>
          <w:rFonts w:hint="eastAsia"/>
        </w:rPr>
        <w:t>比较了在</w:t>
      </w:r>
      <w:r>
        <w:rPr>
          <w:rFonts w:hint="eastAsia"/>
        </w:rPr>
        <w:t>AWS</w:t>
      </w:r>
      <w:r>
        <w:rPr>
          <w:rFonts w:hint="eastAsia"/>
        </w:rPr>
        <w:t>中三个可用的块存储选项。每个存储选项提供一个不同性能、成本和灵活性的权衡。例如，</w:t>
      </w:r>
      <w:r>
        <w:rPr>
          <w:rFonts w:hint="eastAsia"/>
        </w:rPr>
        <w:t>l-NVMe</w:t>
      </w:r>
      <w:r>
        <w:rPr>
          <w:rFonts w:hint="eastAsia"/>
        </w:rPr>
        <w:t>存储以较高的单位成本提供高吞吐量和低延迟。当前，云提供商通常以固定单位容量提供</w:t>
      </w:r>
      <w:r>
        <w:rPr>
          <w:rFonts w:hint="eastAsia"/>
        </w:rPr>
        <w:t>Nvme</w:t>
      </w:r>
      <w:r>
        <w:rPr>
          <w:rFonts w:hint="eastAsia"/>
        </w:rPr>
        <w:t>，该容量直接连接到选择的实例中，按每秒或每小时收费。与没有</w:t>
      </w:r>
      <w:r>
        <w:rPr>
          <w:rFonts w:hint="eastAsia"/>
        </w:rPr>
        <w:t>Nvme</w:t>
      </w:r>
      <w:r>
        <w:rPr>
          <w:rFonts w:hint="eastAsia"/>
        </w:rPr>
        <w:t>的实例相比较，对于有</w:t>
      </w:r>
      <w:r>
        <w:rPr>
          <w:rFonts w:hint="eastAsia"/>
        </w:rPr>
        <w:t>475GBNvme</w:t>
      </w:r>
      <w:r>
        <w:rPr>
          <w:rFonts w:hint="eastAsia"/>
        </w:rPr>
        <w:t>闪存的实例，</w:t>
      </w:r>
      <w:r>
        <w:rPr>
          <w:rFonts w:hint="eastAsia"/>
        </w:rPr>
        <w:t>AWS</w:t>
      </w:r>
      <w:r>
        <w:rPr>
          <w:rFonts w:hint="eastAsia"/>
        </w:rPr>
        <w:t>每小时多收费</w:t>
      </w:r>
      <w:r>
        <w:rPr>
          <w:rFonts w:hint="eastAsia"/>
        </w:rPr>
        <w:t>0.023</w:t>
      </w:r>
      <w:r>
        <w:rPr>
          <w:rFonts w:hint="eastAsia"/>
        </w:rPr>
        <w:t>美元。相比之下，</w:t>
      </w:r>
      <w:r>
        <w:rPr>
          <w:rFonts w:hint="eastAsia"/>
        </w:rPr>
        <w:t>S3</w:t>
      </w:r>
      <w:r>
        <w:rPr>
          <w:rFonts w:hint="eastAsia"/>
        </w:rPr>
        <w:t>的费用是基于容量（每月每</w:t>
      </w:r>
      <w:r>
        <w:rPr>
          <w:rFonts w:hint="eastAsia"/>
        </w:rPr>
        <w:t>GB0.023</w:t>
      </w:r>
      <w:r>
        <w:rPr>
          <w:rFonts w:hint="eastAsia"/>
        </w:rPr>
        <w:t>美元）和带宽（每</w:t>
      </w:r>
      <w:r>
        <w:rPr>
          <w:rFonts w:hint="eastAsia"/>
        </w:rPr>
        <w:t>10KGET</w:t>
      </w:r>
      <w:r>
        <w:rPr>
          <w:rFonts w:hint="eastAsia"/>
        </w:rPr>
        <w:t>请求）使用。除了存储配置外，用户还必须从各种各样</w:t>
      </w:r>
      <w:r>
        <w:rPr>
          <w:rFonts w:hint="eastAsia"/>
        </w:rPr>
        <w:t xml:space="preserve"> </w:t>
      </w:r>
      <w:r>
        <w:rPr>
          <w:rFonts w:hint="eastAsia"/>
        </w:rPr>
        <w:t>的</w:t>
      </w:r>
      <w:r>
        <w:rPr>
          <w:rFonts w:hint="eastAsia"/>
        </w:rPr>
        <w:t>VM</w:t>
      </w:r>
      <w:r>
        <w:rPr>
          <w:rFonts w:hint="eastAsia"/>
        </w:rPr>
        <w:t>类型中进行选择，以确定正确的</w:t>
      </w:r>
      <w:r>
        <w:rPr>
          <w:rFonts w:hint="eastAsia"/>
        </w:rPr>
        <w:t>CPU</w:t>
      </w:r>
      <w:r>
        <w:rPr>
          <w:rFonts w:hint="eastAsia"/>
        </w:rPr>
        <w:t>和内存数量，</w:t>
      </w:r>
      <w:r>
        <w:rPr>
          <w:rFonts w:hint="eastAsia"/>
        </w:rPr>
        <w:t>VM</w:t>
      </w:r>
      <w:r>
        <w:rPr>
          <w:rFonts w:hint="eastAsia"/>
        </w:rPr>
        <w:t>数量极其网络带宽。这些选择往往影响存储，必须一起考虑。例如，在拥有</w:t>
      </w:r>
      <w:r>
        <w:rPr>
          <w:rFonts w:hint="eastAsia"/>
        </w:rPr>
        <w:t>1GB/S</w:t>
      </w:r>
      <w:r>
        <w:rPr>
          <w:rFonts w:hint="eastAsia"/>
        </w:rPr>
        <w:t>网络带宽的实例中，网络限制了表</w:t>
      </w:r>
      <w:r>
        <w:rPr>
          <w:rFonts w:hint="eastAsia"/>
        </w:rPr>
        <w:t>1</w:t>
      </w:r>
      <w:r>
        <w:rPr>
          <w:rFonts w:hint="eastAsia"/>
        </w:rPr>
        <w:t>中的</w:t>
      </w:r>
      <w:r>
        <w:rPr>
          <w:rFonts w:hint="eastAsia"/>
        </w:rPr>
        <w:t>r-HDD</w:t>
      </w:r>
      <w:r>
        <w:rPr>
          <w:rFonts w:hint="eastAsia"/>
        </w:rPr>
        <w:t>和</w:t>
      </w:r>
      <w:r>
        <w:rPr>
          <w:rFonts w:hint="eastAsia"/>
        </w:rPr>
        <w:t>r-SSD</w:t>
      </w:r>
      <w:r>
        <w:rPr>
          <w:rFonts w:hint="eastAsia"/>
        </w:rPr>
        <w:t>存储卷可实现的序列吞吐量。</w:t>
      </w:r>
    </w:p>
    <w:p w:rsidR="00654EB1" w:rsidRDefault="00050593">
      <w:pPr>
        <w:ind w:firstLineChars="200" w:firstLine="420"/>
      </w:pPr>
      <w:r>
        <w:rPr>
          <w:rFonts w:hint="eastAsia"/>
        </w:rPr>
        <w:t>性能</w:t>
      </w:r>
      <w:r>
        <w:rPr>
          <w:rFonts w:hint="eastAsia"/>
        </w:rPr>
        <w:t>-</w:t>
      </w:r>
      <w:r>
        <w:rPr>
          <w:rFonts w:hint="eastAsia"/>
        </w:rPr>
        <w:t>成本目标：虽然拥有最多</w:t>
      </w:r>
      <w:r>
        <w:rPr>
          <w:rFonts w:hint="eastAsia"/>
        </w:rPr>
        <w:t>CPU</w:t>
      </w:r>
      <w:r>
        <w:rPr>
          <w:rFonts w:hint="eastAsia"/>
        </w:rPr>
        <w:t>核心、最多内存和最快存储的配置通常提供最高性能，但是其优化运行时间成本也要困难得多。设计用于优化特定目标（例如预测是性能最大化或者成本最小化的配置）的系统并不足以对复杂目标（例如预测在一定预算内使运行时间最小化的配置）提出建议。通过在候选配置上预测应用程序执行时间，我们的方法仍然通用。除非另有说明，否则我们把成本成为执行应用程序的成本。</w:t>
      </w:r>
    </w:p>
    <w:p w:rsidR="00654EB1" w:rsidRDefault="00050593">
      <w:pPr>
        <w:ind w:firstLineChars="200" w:firstLine="420"/>
      </w:pPr>
      <w:r>
        <w:rPr>
          <w:rFonts w:hint="eastAsia"/>
        </w:rPr>
        <w:t>异构应用数据：我们将分布式数据分析框架管理的数据主要分为两类：通常长期存储的输入输出数据和存活在作业执行期间的中间数据。</w:t>
      </w:r>
    </w:p>
    <w:p w:rsidR="00654EB1" w:rsidRDefault="00050593">
      <w:r>
        <w:rPr>
          <w:noProof/>
        </w:rPr>
        <w:drawing>
          <wp:inline distT="0" distB="0" distL="114300" distR="114300">
            <wp:extent cx="5274310" cy="2209165"/>
            <wp:effectExtent l="0" t="0" r="2540" b="6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cstate="print"/>
                    <a:stretch>
                      <a:fillRect/>
                    </a:stretch>
                  </pic:blipFill>
                  <pic:spPr>
                    <a:xfrm>
                      <a:off x="0" y="0"/>
                      <a:ext cx="5274310" cy="2209165"/>
                    </a:xfrm>
                    <a:prstGeom prst="rect">
                      <a:avLst/>
                    </a:prstGeom>
                  </pic:spPr>
                </pic:pic>
              </a:graphicData>
            </a:graphic>
          </wp:inline>
        </w:drawing>
      </w:r>
    </w:p>
    <w:p w:rsidR="00654EB1" w:rsidRDefault="00050593">
      <w:pPr>
        <w:jc w:val="center"/>
      </w:pPr>
      <w:r>
        <w:rPr>
          <w:noProof/>
        </w:rPr>
        <w:lastRenderedPageBreak/>
        <w:drawing>
          <wp:inline distT="0" distB="0" distL="114300" distR="114300">
            <wp:extent cx="4391660" cy="3185795"/>
            <wp:effectExtent l="0" t="0" r="8890" b="1460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9" cstate="print"/>
                    <a:stretch>
                      <a:fillRect/>
                    </a:stretch>
                  </pic:blipFill>
                  <pic:spPr>
                    <a:xfrm>
                      <a:off x="0" y="0"/>
                      <a:ext cx="4391660" cy="3185795"/>
                    </a:xfrm>
                    <a:prstGeom prst="rect">
                      <a:avLst/>
                    </a:prstGeom>
                  </pic:spPr>
                </pic:pic>
              </a:graphicData>
            </a:graphic>
          </wp:inline>
        </w:drawing>
      </w:r>
    </w:p>
    <w:p w:rsidR="00654EB1" w:rsidRDefault="00050593">
      <w:pPr>
        <w:ind w:firstLineChars="200" w:firstLine="420"/>
        <w:jc w:val="left"/>
      </w:pPr>
      <w:r>
        <w:rPr>
          <w:rFonts w:hint="eastAsia"/>
        </w:rPr>
        <w:t>中间数据的样例包括在</w:t>
      </w:r>
      <w:r>
        <w:rPr>
          <w:rFonts w:hint="eastAsia"/>
        </w:rPr>
        <w:t>mapper</w:t>
      </w:r>
      <w:r>
        <w:rPr>
          <w:rFonts w:hint="eastAsia"/>
        </w:rPr>
        <w:t>和</w:t>
      </w:r>
      <w:r>
        <w:rPr>
          <w:rFonts w:hint="eastAsia"/>
        </w:rPr>
        <w:t>reduce</w:t>
      </w:r>
      <w:r>
        <w:rPr>
          <w:rFonts w:hint="eastAsia"/>
        </w:rPr>
        <w:t>之间交换的混洗数据、广播变量和从内存溢出的缓存数据集分区。这些数据流通常有不同的访问频率、数据生存时间、访问方式（随机访问、有序访问）和</w:t>
      </w:r>
      <w:r>
        <w:rPr>
          <w:rFonts w:hint="eastAsia"/>
        </w:rPr>
        <w:t>I/O</w:t>
      </w:r>
      <w:r>
        <w:rPr>
          <w:rFonts w:hint="eastAsia"/>
        </w:rPr>
        <w:t>大小。例如，输入</w:t>
      </w:r>
      <w:r>
        <w:rPr>
          <w:rFonts w:hint="eastAsia"/>
        </w:rPr>
        <w:t>/</w:t>
      </w:r>
      <w:r>
        <w:rPr>
          <w:rFonts w:hint="eastAsia"/>
        </w:rPr>
        <w:t>输出数据通常是长期存在的并且是顺序访问的，相反中间数据是短期存在的和大多数访问是随机的。</w:t>
      </w:r>
    </w:p>
    <w:p w:rsidR="00654EB1" w:rsidRDefault="00050593">
      <w:pPr>
        <w:ind w:firstLineChars="200" w:firstLine="420"/>
        <w:jc w:val="left"/>
      </w:pPr>
      <w:r>
        <w:rPr>
          <w:rFonts w:hint="eastAsia"/>
        </w:rPr>
        <w:t>复杂的存储决策：为作业选择正确的配置可以显著地减少执行时间和成本，如图</w:t>
      </w:r>
      <w:r>
        <w:rPr>
          <w:rFonts w:hint="eastAsia"/>
        </w:rPr>
        <w:t>2</w:t>
      </w:r>
      <w:r>
        <w:rPr>
          <w:rFonts w:hint="eastAsia"/>
        </w:rPr>
        <w:t>所示，该图比较了在</w:t>
      </w:r>
      <w:r>
        <w:rPr>
          <w:rFonts w:hint="eastAsia"/>
        </w:rPr>
        <w:t>8</w:t>
      </w:r>
      <w:r>
        <w:rPr>
          <w:rFonts w:hint="eastAsia"/>
        </w:rPr>
        <w:t>个节点的集群中各种</w:t>
      </w:r>
      <w:r>
        <w:rPr>
          <w:rFonts w:hint="eastAsia"/>
        </w:rPr>
        <w:t>VM</w:t>
      </w:r>
      <w:r>
        <w:rPr>
          <w:rFonts w:hint="eastAsia"/>
        </w:rPr>
        <w:t>存储配置上的</w:t>
      </w:r>
      <w:r>
        <w:rPr>
          <w:rFonts w:hint="eastAsia"/>
        </w:rPr>
        <w:t>Spark SQL</w:t>
      </w:r>
      <w:r>
        <w:rPr>
          <w:rFonts w:hint="eastAsia"/>
        </w:rPr>
        <w:t>查询（</w:t>
      </w:r>
      <w:r>
        <w:rPr>
          <w:rFonts w:hint="eastAsia"/>
        </w:rPr>
        <w:t>TPC-DS query 64</w:t>
      </w:r>
      <w:r>
        <w:rPr>
          <w:rFonts w:hint="eastAsia"/>
        </w:rPr>
        <w:t>）。我们考虑在</w:t>
      </w:r>
      <w:r>
        <w:rPr>
          <w:rFonts w:hint="eastAsia"/>
        </w:rPr>
        <w:t>EC2(X1,2X1,4X1)</w:t>
      </w:r>
      <w:r>
        <w:rPr>
          <w:rFonts w:hint="eastAsia"/>
        </w:rPr>
        <w:t>中</w:t>
      </w:r>
      <w:r>
        <w:rPr>
          <w:rFonts w:hint="eastAsia"/>
        </w:rPr>
        <w:t>3</w:t>
      </w:r>
      <w:r>
        <w:rPr>
          <w:rFonts w:hint="eastAsia"/>
        </w:rPr>
        <w:t>种</w:t>
      </w:r>
      <w:r>
        <w:rPr>
          <w:rFonts w:hint="eastAsia"/>
        </w:rPr>
        <w:t>VM</w:t>
      </w:r>
      <w:r>
        <w:rPr>
          <w:rFonts w:hint="eastAsia"/>
        </w:rPr>
        <w:t>实例大小以及用于输入</w:t>
      </w:r>
      <w:r>
        <w:rPr>
          <w:rFonts w:hint="eastAsia"/>
        </w:rPr>
        <w:t>/</w:t>
      </w:r>
      <w:r>
        <w:rPr>
          <w:rFonts w:hint="eastAsia"/>
        </w:rPr>
        <w:t>输出数据和中间数据的存储选项。最低性能配置的执行时间是最好性能配置的</w:t>
      </w:r>
      <w:r>
        <w:rPr>
          <w:rFonts w:hint="eastAsia"/>
        </w:rPr>
        <w:t>24</w:t>
      </w:r>
      <w:r>
        <w:rPr>
          <w:rFonts w:hint="eastAsia"/>
        </w:rPr>
        <w:t>倍。在</w:t>
      </w:r>
      <w:r>
        <w:rPr>
          <w:rFonts w:hint="eastAsia"/>
        </w:rPr>
        <w:t>r-SSD</w:t>
      </w:r>
      <w:r>
        <w:rPr>
          <w:rFonts w:hint="eastAsia"/>
        </w:rPr>
        <w:t>存储输入</w:t>
      </w:r>
      <w:r>
        <w:rPr>
          <w:rFonts w:hint="eastAsia"/>
        </w:rPr>
        <w:t>/</w:t>
      </w:r>
      <w:r>
        <w:rPr>
          <w:rFonts w:hint="eastAsia"/>
        </w:rPr>
        <w:t>输出数据和在</w:t>
      </w:r>
      <w:r>
        <w:rPr>
          <w:rFonts w:hint="eastAsia"/>
        </w:rPr>
        <w:t>l-nvme</w:t>
      </w:r>
      <w:r>
        <w:rPr>
          <w:rFonts w:hint="eastAsia"/>
        </w:rPr>
        <w:t>存储中间数据（最低成本配置）的成本比在</w:t>
      </w:r>
      <w:r>
        <w:rPr>
          <w:rFonts w:hint="eastAsia"/>
        </w:rPr>
        <w:t>r-HDD</w:t>
      </w:r>
      <w:r>
        <w:rPr>
          <w:rFonts w:hint="eastAsia"/>
        </w:rPr>
        <w:t>存储输入</w:t>
      </w:r>
      <w:r>
        <w:rPr>
          <w:rFonts w:hint="eastAsia"/>
        </w:rPr>
        <w:t>/</w:t>
      </w:r>
      <w:r>
        <w:rPr>
          <w:rFonts w:hint="eastAsia"/>
        </w:rPr>
        <w:t>输出数据和在</w:t>
      </w:r>
      <w:r>
        <w:rPr>
          <w:rFonts w:hint="eastAsia"/>
        </w:rPr>
        <w:t>r-SSD</w:t>
      </w:r>
      <w:r>
        <w:rPr>
          <w:rFonts w:hint="eastAsia"/>
        </w:rPr>
        <w:t>存储中间数据低</w:t>
      </w:r>
      <w:r>
        <w:rPr>
          <w:rFonts w:hint="eastAsia"/>
        </w:rPr>
        <w:t>7.5</w:t>
      </w:r>
      <w:r>
        <w:rPr>
          <w:rFonts w:hint="eastAsia"/>
        </w:rPr>
        <w:t>倍。</w:t>
      </w:r>
    </w:p>
    <w:p w:rsidR="00654EB1" w:rsidRDefault="00050593">
      <w:pPr>
        <w:pStyle w:val="4"/>
        <w:numPr>
          <w:ilvl w:val="0"/>
          <w:numId w:val="1"/>
        </w:numPr>
      </w:pPr>
      <w:r>
        <w:rPr>
          <w:rFonts w:hint="eastAsia"/>
        </w:rPr>
        <w:t xml:space="preserve">selecta </w:t>
      </w:r>
      <w:r>
        <w:rPr>
          <w:rFonts w:hint="eastAsia"/>
        </w:rPr>
        <w:t>设计</w:t>
      </w:r>
    </w:p>
    <w:p w:rsidR="00654EB1" w:rsidRDefault="00050593">
      <w:pPr>
        <w:pStyle w:val="5"/>
      </w:pPr>
      <w:r>
        <w:rPr>
          <w:rFonts w:hint="eastAsia"/>
        </w:rPr>
        <w:t>3.1</w:t>
      </w:r>
      <w:r>
        <w:rPr>
          <w:rFonts w:hint="eastAsia"/>
        </w:rPr>
        <w:t>概述</w:t>
      </w:r>
    </w:p>
    <w:p w:rsidR="00654EB1" w:rsidRDefault="00050593">
      <w:pPr>
        <w:ind w:firstLineChars="200" w:firstLine="420"/>
      </w:pPr>
      <w:r>
        <w:rPr>
          <w:rFonts w:hint="eastAsia"/>
        </w:rPr>
        <w:t>Selecta</w:t>
      </w:r>
      <w:r>
        <w:rPr>
          <w:rFonts w:hint="eastAsia"/>
        </w:rPr>
        <w:t>是一个可以自动预测目标应用在一系列候选配置集合中的性能的工具。如图</w:t>
      </w:r>
      <w:r>
        <w:rPr>
          <w:rFonts w:hint="eastAsia"/>
        </w:rPr>
        <w:t>3</w:t>
      </w:r>
      <w:r>
        <w:rPr>
          <w:rFonts w:hint="eastAsia"/>
        </w:rPr>
        <w:t>所示，</w:t>
      </w:r>
      <w:r>
        <w:rPr>
          <w:rFonts w:hint="eastAsia"/>
        </w:rPr>
        <w:t>selecta</w:t>
      </w:r>
      <w:r>
        <w:rPr>
          <w:rFonts w:hint="eastAsia"/>
        </w:rPr>
        <w:t>使用以下作为输入：</w:t>
      </w:r>
      <w:r>
        <w:rPr>
          <w:rFonts w:hint="eastAsia"/>
        </w:rPr>
        <w:t>i</w:t>
      </w:r>
      <w:r>
        <w:rPr>
          <w:rFonts w:hint="eastAsia"/>
        </w:rPr>
        <w:t>）一组应用程序在几种配置上的执行时间；</w:t>
      </w:r>
      <w:r>
        <w:rPr>
          <w:rFonts w:hint="eastAsia"/>
        </w:rPr>
        <w:t>ii</w:t>
      </w:r>
      <w:r>
        <w:rPr>
          <w:rFonts w:hint="eastAsia"/>
        </w:rPr>
        <w:t>）目标应用在两个参考配置上的执行时间；</w:t>
      </w:r>
      <w:r>
        <w:rPr>
          <w:rFonts w:hint="eastAsia"/>
        </w:rPr>
        <w:t>iii</w:t>
      </w:r>
      <w:r>
        <w:rPr>
          <w:rFonts w:hint="eastAsia"/>
        </w:rPr>
        <w:t>）目标应用的性能</w:t>
      </w:r>
      <w:r>
        <w:rPr>
          <w:rFonts w:hint="eastAsia"/>
        </w:rPr>
        <w:t>-</w:t>
      </w:r>
      <w:r>
        <w:rPr>
          <w:rFonts w:hint="eastAsia"/>
        </w:rPr>
        <w:t>成本目标。配置由节点（</w:t>
      </w:r>
      <w:r>
        <w:rPr>
          <w:rFonts w:hint="eastAsia"/>
        </w:rPr>
        <w:t>VM</w:t>
      </w:r>
      <w:r>
        <w:rPr>
          <w:rFonts w:hint="eastAsia"/>
        </w:rPr>
        <w:t>实例）数量，</w:t>
      </w:r>
      <w:r>
        <w:rPr>
          <w:rFonts w:hint="eastAsia"/>
        </w:rPr>
        <w:t>CPU</w:t>
      </w:r>
      <w:r>
        <w:rPr>
          <w:rFonts w:hint="eastAsia"/>
        </w:rPr>
        <w:t>核心和每个节点内存以及用于输入</w:t>
      </w:r>
      <w:r>
        <w:rPr>
          <w:rFonts w:hint="eastAsia"/>
        </w:rPr>
        <w:t>/</w:t>
      </w:r>
      <w:r>
        <w:rPr>
          <w:rFonts w:hint="eastAsia"/>
        </w:rPr>
        <w:t>输出数据和中间数据的存储类型和容量定义。</w:t>
      </w:r>
      <w:r>
        <w:rPr>
          <w:rFonts w:hint="eastAsia"/>
        </w:rPr>
        <w:t>Selecta</w:t>
      </w:r>
      <w:r>
        <w:rPr>
          <w:rFonts w:hint="eastAsia"/>
        </w:rPr>
        <w:t>使用潜因子协同过滤（参阅</w:t>
      </w:r>
      <w:r>
        <w:rPr>
          <w:rFonts w:hint="eastAsia"/>
        </w:rPr>
        <w:t>3.2</w:t>
      </w:r>
      <w:r>
        <w:rPr>
          <w:rFonts w:hint="eastAsia"/>
        </w:rPr>
        <w:t>节）来预测目标应用在其余配置（非参考）上的性能。通过这些性能预测以及各种</w:t>
      </w:r>
      <w:r>
        <w:rPr>
          <w:rFonts w:hint="eastAsia"/>
        </w:rPr>
        <w:t>VM</w:t>
      </w:r>
      <w:r>
        <w:rPr>
          <w:rFonts w:hint="eastAsia"/>
        </w:rPr>
        <w:t>实例和存储选项的单位时间成本，</w:t>
      </w:r>
      <w:r>
        <w:rPr>
          <w:rFonts w:hint="eastAsia"/>
        </w:rPr>
        <w:t>selecta</w:t>
      </w:r>
      <w:r>
        <w:rPr>
          <w:rFonts w:hint="eastAsia"/>
        </w:rPr>
        <w:t>可以为用户的性能</w:t>
      </w:r>
      <w:r>
        <w:rPr>
          <w:rFonts w:hint="eastAsia"/>
        </w:rPr>
        <w:t>-</w:t>
      </w:r>
      <w:r>
        <w:rPr>
          <w:rFonts w:hint="eastAsia"/>
        </w:rPr>
        <w:t>成本目标推荐正确的配置。例如，</w:t>
      </w:r>
      <w:r>
        <w:rPr>
          <w:rFonts w:hint="eastAsia"/>
        </w:rPr>
        <w:t>selecta</w:t>
      </w:r>
      <w:r>
        <w:rPr>
          <w:rFonts w:hint="eastAsia"/>
        </w:rPr>
        <w:t>可以推荐最小化执行时间，最小化成本或者在一定预算内最小化执行时间的配置。</w:t>
      </w:r>
    </w:p>
    <w:p w:rsidR="00654EB1" w:rsidRDefault="00050593">
      <w:pPr>
        <w:ind w:firstLineChars="200" w:firstLine="420"/>
      </w:pPr>
      <w:r>
        <w:rPr>
          <w:rFonts w:hint="eastAsia"/>
        </w:rPr>
        <w:t>随着新应用的不断启动，这些性能测量会成为</w:t>
      </w:r>
      <w:r>
        <w:rPr>
          <w:rFonts w:hint="eastAsia"/>
        </w:rPr>
        <w:t>selecta</w:t>
      </w:r>
      <w:r>
        <w:rPr>
          <w:rFonts w:hint="eastAsia"/>
        </w:rPr>
        <w:t>不断增长的训练数据集的一部分并且精确度得到提高（见</w:t>
      </w:r>
      <w:r>
        <w:rPr>
          <w:rFonts w:hint="eastAsia"/>
        </w:rPr>
        <w:t>4.4</w:t>
      </w:r>
      <w:r>
        <w:rPr>
          <w:rFonts w:hint="eastAsia"/>
        </w:rPr>
        <w:t>节）。目标应用在</w:t>
      </w:r>
      <w:r>
        <w:rPr>
          <w:rFonts w:hint="eastAsia"/>
        </w:rPr>
        <w:t>selecta</w:t>
      </w:r>
      <w:r>
        <w:rPr>
          <w:rFonts w:hint="eastAsia"/>
        </w:rPr>
        <w:t>推荐的配置上运行结束之后，我们还会反馈性能测量结果</w:t>
      </w:r>
      <w:r>
        <w:rPr>
          <w:rFonts w:hint="eastAsia"/>
        </w:rPr>
        <w:t>-</w:t>
      </w:r>
      <w:r>
        <w:rPr>
          <w:rFonts w:hint="eastAsia"/>
        </w:rPr>
        <w:t>这有助于降低测量噪声和提高精度。由于</w:t>
      </w:r>
      <w:r>
        <w:rPr>
          <w:rFonts w:hint="eastAsia"/>
        </w:rPr>
        <w:t>selecta</w:t>
      </w:r>
      <w:r>
        <w:rPr>
          <w:rFonts w:hint="eastAsia"/>
        </w:rPr>
        <w:t>要花费约</w:t>
      </w:r>
      <w:r>
        <w:rPr>
          <w:rFonts w:hint="eastAsia"/>
        </w:rPr>
        <w:t>1</w:t>
      </w:r>
      <w:r>
        <w:rPr>
          <w:rFonts w:hint="eastAsia"/>
        </w:rPr>
        <w:t>分钟的时间来生成新的预测集合（确切的时间取决于训练矩阵大小），用户可以在使用新的数据集重新启动目标应用的时候来重新启动</w:t>
      </w:r>
      <w:r>
        <w:rPr>
          <w:rFonts w:hint="eastAsia"/>
        </w:rPr>
        <w:t>selecta</w:t>
      </w:r>
      <w:r>
        <w:rPr>
          <w:rFonts w:hint="eastAsia"/>
        </w:rPr>
        <w:t>去获取更精确的推荐。在我们的实验，对每个</w:t>
      </w:r>
      <w:r>
        <w:rPr>
          <w:rFonts w:hint="eastAsia"/>
        </w:rPr>
        <w:lastRenderedPageBreak/>
        <w:t>目标应用的推荐结果在两次反馈迭代后收敛。训练集不断增长的能力还为</w:t>
      </w:r>
      <w:r>
        <w:rPr>
          <w:rFonts w:hint="eastAsia"/>
        </w:rPr>
        <w:t>selecta</w:t>
      </w:r>
      <w:r>
        <w:rPr>
          <w:rFonts w:hint="eastAsia"/>
        </w:rPr>
        <w:t>提供了一种扩展其考虑的配置集的机制。最初，</w:t>
      </w:r>
      <w:r>
        <w:rPr>
          <w:rFonts w:hint="eastAsia"/>
        </w:rPr>
        <w:t>selecta</w:t>
      </w:r>
      <w:r>
        <w:rPr>
          <w:rFonts w:hint="eastAsia"/>
        </w:rPr>
        <w:t>评估的配置空间是原始训练集中的一组配置。当新的配置可用时，</w:t>
      </w:r>
      <w:r>
        <w:rPr>
          <w:rFonts w:hint="eastAsia"/>
        </w:rPr>
        <w:t>selecta</w:t>
      </w:r>
      <w:r>
        <w:rPr>
          <w:rFonts w:hint="eastAsia"/>
        </w:rPr>
        <w:t>会接受在此配置上的应用的分析数据，该工具将会开始预测此配置上所有的应用程序的性能。</w:t>
      </w:r>
    </w:p>
    <w:p w:rsidR="00654EB1" w:rsidRDefault="00050593">
      <w:pPr>
        <w:pStyle w:val="5"/>
      </w:pPr>
      <w:r>
        <w:rPr>
          <w:rFonts w:hint="eastAsia"/>
        </w:rPr>
        <w:t>3.2</w:t>
      </w:r>
      <w:r>
        <w:rPr>
          <w:rFonts w:hint="eastAsia"/>
        </w:rPr>
        <w:t>性能预测</w:t>
      </w:r>
    </w:p>
    <w:p w:rsidR="00654EB1" w:rsidRDefault="00050593">
      <w:pPr>
        <w:ind w:firstLineChars="200" w:firstLine="420"/>
      </w:pPr>
      <w:r>
        <w:rPr>
          <w:rFonts w:hint="eastAsia"/>
        </w:rPr>
        <w:t>预测方法：</w:t>
      </w:r>
      <w:r>
        <w:rPr>
          <w:rFonts w:hint="eastAsia"/>
        </w:rPr>
        <w:t>selecta</w:t>
      </w:r>
      <w:r>
        <w:rPr>
          <w:rFonts w:hint="eastAsia"/>
        </w:rPr>
        <w:t>使用协同过滤来预测目标应用在候选配置上的性能。我们选择协同过滤，因为它与所使用的数据分析框架无关（例如</w:t>
      </w:r>
      <w:r>
        <w:rPr>
          <w:rFonts w:hint="eastAsia"/>
        </w:rPr>
        <w:t>spark</w:t>
      </w:r>
      <w:r>
        <w:rPr>
          <w:rFonts w:hint="eastAsia"/>
        </w:rPr>
        <w:t>、</w:t>
      </w:r>
      <w:r>
        <w:rPr>
          <w:rFonts w:hint="eastAsia"/>
        </w:rPr>
        <w:t>storm</w:t>
      </w:r>
      <w:r>
        <w:rPr>
          <w:rFonts w:hint="eastAsia"/>
        </w:rPr>
        <w:t>），它允许我们利用跨应用和配置收集的稀疏训练数据</w:t>
      </w:r>
      <w:r>
        <w:rPr>
          <w:rFonts w:hint="eastAsia"/>
        </w:rPr>
        <w:t>[56]</w:t>
      </w:r>
      <w:r>
        <w:rPr>
          <w:rFonts w:hint="eastAsia"/>
        </w:rPr>
        <w:t>。然而例如</w:t>
      </w:r>
      <w:r>
        <w:rPr>
          <w:rFonts w:hint="eastAsia"/>
        </w:rPr>
        <w:t>CherryPick[3]</w:t>
      </w:r>
      <w:r>
        <w:rPr>
          <w:rFonts w:hint="eastAsia"/>
        </w:rPr>
        <w:t>和</w:t>
      </w:r>
      <w:r>
        <w:rPr>
          <w:rFonts w:hint="eastAsia"/>
        </w:rPr>
        <w:t>Ernest[69]</w:t>
      </w:r>
      <w:r>
        <w:rPr>
          <w:rFonts w:hint="eastAsia"/>
        </w:rPr>
        <w:t>等系统仅仅基于训练数据为目标应用建立预测模型。</w:t>
      </w:r>
      <w:r>
        <w:rPr>
          <w:rFonts w:hint="eastAsia"/>
        </w:rPr>
        <w:t>Selecta</w:t>
      </w:r>
      <w:r>
        <w:rPr>
          <w:rFonts w:hint="eastAsia"/>
        </w:rPr>
        <w:t>的目标是利用来自多个应用可用的训练数据，通过仅对运行两次目标应用的概要分析来收敛得到准确的建议。我们讨论协同过滤可替代的方法来解释我们的选择。基于内容的方法（例如线性回归、随机森林和神经网络模型）根据应用特征（例如混洗数据和读写数据）和配置特征（带宽或者每个虚拟机的核心数量）建立模型。我们发现除非在模型中使用输入特征（例如目标应用在目标配置上的平均</w:t>
      </w:r>
      <w:r>
        <w:rPr>
          <w:rFonts w:hint="eastAsia"/>
        </w:rPr>
        <w:t>CPU</w:t>
      </w:r>
      <w:r>
        <w:rPr>
          <w:rFonts w:hint="eastAsia"/>
        </w:rPr>
        <w:t>利用率），否则基于内容的预测器将没有足够的信息来了解应用的的计算和</w:t>
      </w:r>
      <w:r>
        <w:rPr>
          <w:rFonts w:hint="eastAsia"/>
        </w:rPr>
        <w:t>IO</w:t>
      </w:r>
      <w:r>
        <w:rPr>
          <w:rFonts w:hint="eastAsia"/>
        </w:rPr>
        <w:t>需求并降低准确性。要求在所有候选配置上运行目标应用来收集特征数据的方法是不切实际的。</w:t>
      </w:r>
    </w:p>
    <w:p w:rsidR="00654EB1" w:rsidRDefault="00050593">
      <w:pPr>
        <w:ind w:firstLineChars="200" w:firstLine="420"/>
      </w:pPr>
      <w:r>
        <w:rPr>
          <w:rFonts w:hint="eastAsia"/>
        </w:rPr>
        <w:t>另一个可替代的方法是基于分析框架的结构来建立性能预测模型，例如</w:t>
      </w:r>
      <w:r>
        <w:rPr>
          <w:rFonts w:hint="eastAsia"/>
        </w:rPr>
        <w:t>spark</w:t>
      </w:r>
      <w:r>
        <w:rPr>
          <w:rFonts w:hint="eastAsia"/>
        </w:rPr>
        <w:t>中的</w:t>
      </w:r>
      <w:r>
        <w:rPr>
          <w:rFonts w:hint="eastAsia"/>
        </w:rPr>
        <w:t>map</w:t>
      </w:r>
      <w:r>
        <w:rPr>
          <w:rFonts w:hint="eastAsia"/>
        </w:rPr>
        <w:t>，</w:t>
      </w:r>
      <w:r>
        <w:rPr>
          <w:rFonts w:hint="eastAsia"/>
        </w:rPr>
        <w:t>shuffle</w:t>
      </w:r>
      <w:r>
        <w:rPr>
          <w:rFonts w:hint="eastAsia"/>
        </w:rPr>
        <w:t>，</w:t>
      </w:r>
      <w:r>
        <w:rPr>
          <w:rFonts w:hint="eastAsia"/>
        </w:rPr>
        <w:t>reduce</w:t>
      </w:r>
      <w:r>
        <w:rPr>
          <w:rFonts w:hint="eastAsia"/>
        </w:rPr>
        <w:t>阶段的具体信息</w:t>
      </w:r>
      <w:r>
        <w:rPr>
          <w:rFonts w:hint="eastAsia"/>
        </w:rPr>
        <w:t>[36,75]</w:t>
      </w:r>
      <w:r>
        <w:rPr>
          <w:rFonts w:hint="eastAsia"/>
        </w:rPr>
        <w:t>。这导致特定于框架的模型和随着框架实现结构的演变可能要求重新调整甚至重新建模（例如随着序列化操作的</w:t>
      </w:r>
      <w:r>
        <w:rPr>
          <w:rFonts w:hint="eastAsia"/>
        </w:rPr>
        <w:t>CPU</w:t>
      </w:r>
      <w:r>
        <w:rPr>
          <w:rFonts w:hint="eastAsia"/>
        </w:rPr>
        <w:t>顺序提高）。</w:t>
      </w:r>
    </w:p>
    <w:p w:rsidR="00654EB1" w:rsidRDefault="00050593">
      <w:pPr>
        <w:ind w:firstLineChars="200" w:firstLine="420"/>
        <w:rPr>
          <w:rFonts w:ascii="Times New Roman" w:hAnsi="Times New Roman" w:cs="Times New Roman"/>
        </w:rPr>
      </w:pPr>
      <w:r>
        <w:rPr>
          <w:rFonts w:hint="eastAsia"/>
        </w:rPr>
        <w:t>潜因子协同过滤：</w:t>
      </w:r>
      <w:r>
        <w:rPr>
          <w:rFonts w:hint="eastAsia"/>
        </w:rPr>
        <w:t>selecta</w:t>
      </w:r>
      <w:r>
        <w:rPr>
          <w:rFonts w:hint="eastAsia"/>
        </w:rPr>
        <w:t>的协同过滤模型把应用和配置转换为潜在因子空间</w:t>
      </w:r>
      <w:r>
        <w:rPr>
          <w:rFonts w:hint="eastAsia"/>
        </w:rPr>
        <w:t>[10]</w:t>
      </w:r>
      <w:r>
        <w:rPr>
          <w:rFonts w:hint="eastAsia"/>
        </w:rPr>
        <w:t>。这个空间以潜在特征（例如隐藏）描述了应用和配置。从训练应用的性能测量中自动推断这些特征</w:t>
      </w:r>
      <w:r>
        <w:rPr>
          <w:rFonts w:hint="eastAsia"/>
        </w:rPr>
        <w:t>[56]</w:t>
      </w:r>
      <w:r>
        <w:rPr>
          <w:rFonts w:hint="eastAsia"/>
        </w:rPr>
        <w:t>。我们对潜在因子模型使用称为奇异值分解（</w:t>
      </w:r>
      <w:r>
        <w:rPr>
          <w:rFonts w:hint="eastAsia"/>
        </w:rPr>
        <w:t>SVD</w:t>
      </w:r>
      <w:r>
        <w:rPr>
          <w:rFonts w:hint="eastAsia"/>
        </w:rPr>
        <w:t>）的矩阵分解技术。</w:t>
      </w:r>
      <w:r>
        <w:rPr>
          <w:rFonts w:hint="eastAsia"/>
        </w:rPr>
        <w:t>SVD</w:t>
      </w:r>
      <w:r>
        <w:rPr>
          <w:rFonts w:hint="eastAsia"/>
        </w:rPr>
        <w:t>把输入矩阵</w:t>
      </w:r>
      <w:r>
        <w:rPr>
          <w:rFonts w:hint="eastAsia"/>
        </w:rPr>
        <w:t>P</w:t>
      </w:r>
      <w:r>
        <w:rPr>
          <w:rFonts w:hint="eastAsia"/>
        </w:rPr>
        <w:t>分解成三个矩阵</w:t>
      </w:r>
      <w:r>
        <w:rPr>
          <w:rFonts w:hint="eastAsia"/>
        </w:rPr>
        <w:t>U,</w:t>
      </w:r>
      <w:r>
        <w:rPr>
          <w:rFonts w:ascii="Times New Roman" w:hAnsi="Times New Roman" w:cs="Times New Roman"/>
        </w:rPr>
        <w:t>λ</w:t>
      </w:r>
      <w:r>
        <w:rPr>
          <w:rFonts w:hint="eastAsia"/>
        </w:rPr>
        <w:t>,V</w:t>
      </w:r>
      <w:r>
        <w:rPr>
          <w:rFonts w:hint="eastAsia"/>
        </w:rPr>
        <w:t>的乘积，其中行代表应用，列代表配置。</w:t>
      </w:r>
      <w:r>
        <w:rPr>
          <w:rFonts w:hint="eastAsia"/>
        </w:rPr>
        <w:t>P</w:t>
      </w:r>
      <w:r>
        <w:rPr>
          <w:rFonts w:hint="eastAsia"/>
        </w:rPr>
        <w:t>矩阵中每个元素</w:t>
      </w:r>
      <w:r>
        <w:rPr>
          <w:rFonts w:hint="eastAsia"/>
        </w:rPr>
        <w:t>P</w:t>
      </w:r>
      <w:r>
        <w:rPr>
          <w:rFonts w:hint="eastAsia"/>
          <w:vertAlign w:val="subscript"/>
        </w:rPr>
        <w:t>ij</w:t>
      </w:r>
      <w:r>
        <w:rPr>
          <w:rFonts w:hint="eastAsia"/>
        </w:rPr>
        <w:t>代表应用</w:t>
      </w:r>
      <w:r>
        <w:rPr>
          <w:rFonts w:hint="eastAsia"/>
        </w:rPr>
        <w:t>i</w:t>
      </w:r>
      <w:r>
        <w:rPr>
          <w:rFonts w:hint="eastAsia"/>
        </w:rPr>
        <w:t>在配置</w:t>
      </w:r>
      <w:r>
        <w:rPr>
          <w:rFonts w:hint="eastAsia"/>
        </w:rPr>
        <w:t>j</w:t>
      </w:r>
      <w:r>
        <w:rPr>
          <w:rFonts w:hint="eastAsia"/>
        </w:rPr>
        <w:t>上的标准化性能。潜在特征由对角矩阵</w:t>
      </w:r>
      <w:r>
        <w:rPr>
          <w:rFonts w:ascii="Times New Roman" w:hAnsi="Times New Roman" w:cs="Times New Roman"/>
        </w:rPr>
        <w:t>λ</w:t>
      </w:r>
      <w:r>
        <w:rPr>
          <w:rFonts w:ascii="Times New Roman" w:hAnsi="Times New Roman" w:cs="Times New Roman" w:hint="eastAsia"/>
        </w:rPr>
        <w:t>中的奇异值表示，并按下降幅度排序。矩阵</w:t>
      </w:r>
      <w:r>
        <w:rPr>
          <w:rFonts w:ascii="Times New Roman" w:hAnsi="Times New Roman" w:cs="Times New Roman" w:hint="eastAsia"/>
        </w:rPr>
        <w:t>U</w:t>
      </w:r>
      <w:r>
        <w:rPr>
          <w:rFonts w:ascii="Times New Roman" w:hAnsi="Times New Roman" w:cs="Times New Roman" w:hint="eastAsia"/>
        </w:rPr>
        <w:t>表示矩阵</w:t>
      </w:r>
      <w:r>
        <w:rPr>
          <w:rFonts w:ascii="Times New Roman" w:hAnsi="Times New Roman" w:cs="Times New Roman" w:hint="eastAsia"/>
        </w:rPr>
        <w:t>P</w:t>
      </w:r>
      <w:r>
        <w:rPr>
          <w:rFonts w:ascii="Times New Roman" w:hAnsi="Times New Roman" w:cs="Times New Roman" w:hint="eastAsia"/>
        </w:rPr>
        <w:t>的行与</w:t>
      </w:r>
      <w:r>
        <w:rPr>
          <w:rFonts w:ascii="Times New Roman" w:hAnsi="Times New Roman" w:cs="Times New Roman"/>
        </w:rPr>
        <w:t>λ</w:t>
      </w:r>
      <w:r>
        <w:rPr>
          <w:rFonts w:ascii="Times New Roman" w:hAnsi="Times New Roman" w:cs="Times New Roman" w:hint="eastAsia"/>
        </w:rPr>
        <w:t>中的潜在特征的相关强度。矩阵</w:t>
      </w:r>
      <w:r>
        <w:rPr>
          <w:rFonts w:ascii="Times New Roman" w:hAnsi="Times New Roman" w:cs="Times New Roman" w:hint="eastAsia"/>
        </w:rPr>
        <w:t>V</w:t>
      </w:r>
      <w:r>
        <w:rPr>
          <w:rFonts w:ascii="Times New Roman" w:hAnsi="Times New Roman" w:cs="Times New Roman" w:hint="eastAsia"/>
        </w:rPr>
        <w:t>表示矩阵</w:t>
      </w:r>
      <w:r>
        <w:rPr>
          <w:rFonts w:ascii="Times New Roman" w:hAnsi="Times New Roman" w:cs="Times New Roman" w:hint="eastAsia"/>
        </w:rPr>
        <w:t>P</w:t>
      </w:r>
      <w:r>
        <w:rPr>
          <w:rFonts w:ascii="Times New Roman" w:hAnsi="Times New Roman" w:cs="Times New Roman" w:hint="eastAsia"/>
        </w:rPr>
        <w:t>的列和</w:t>
      </w:r>
      <w:r>
        <w:rPr>
          <w:rFonts w:ascii="Times New Roman" w:hAnsi="Times New Roman" w:cs="Times New Roman"/>
        </w:rPr>
        <w:t>λ</w:t>
      </w:r>
      <w:r>
        <w:rPr>
          <w:rFonts w:ascii="Times New Roman" w:hAnsi="Times New Roman" w:cs="Times New Roman" w:hint="eastAsia"/>
        </w:rPr>
        <w:t>的潜在特征的相关强度。尽管模型没有告诉我们潜在特征物理上表示什么，但是一个潜在特征的假设例子是随机</w:t>
      </w:r>
      <w:r>
        <w:rPr>
          <w:rFonts w:ascii="Times New Roman" w:hAnsi="Times New Roman" w:cs="Times New Roman" w:hint="eastAsia"/>
        </w:rPr>
        <w:t>I/O</w:t>
      </w:r>
      <w:r>
        <w:rPr>
          <w:rFonts w:ascii="Times New Roman" w:hAnsi="Times New Roman" w:cs="Times New Roman" w:hint="eastAsia"/>
        </w:rPr>
        <w:t>吞吐量。例如，</w:t>
      </w:r>
      <w:r>
        <w:rPr>
          <w:rFonts w:ascii="Times New Roman" w:hAnsi="Times New Roman" w:cs="Times New Roman" w:hint="eastAsia"/>
        </w:rPr>
        <w:t>selacta</w:t>
      </w:r>
      <w:r>
        <w:rPr>
          <w:rFonts w:ascii="Times New Roman" w:hAnsi="Times New Roman" w:cs="Times New Roman" w:hint="eastAsia"/>
        </w:rPr>
        <w:t>可以推断出应用程序性能在多大程度上取决于随机</w:t>
      </w:r>
      <w:r>
        <w:rPr>
          <w:rFonts w:ascii="Times New Roman" w:hAnsi="Times New Roman" w:cs="Times New Roman" w:hint="eastAsia"/>
        </w:rPr>
        <w:t>I/O</w:t>
      </w:r>
      <w:r>
        <w:rPr>
          <w:rFonts w:ascii="Times New Roman" w:hAnsi="Times New Roman" w:cs="Times New Roman" w:hint="eastAsia"/>
        </w:rPr>
        <w:t>吞吐量和配置可以提供多少随机</w:t>
      </w:r>
      <w:r>
        <w:rPr>
          <w:rFonts w:ascii="Times New Roman" w:hAnsi="Times New Roman" w:cs="Times New Roman" w:hint="eastAsia"/>
        </w:rPr>
        <w:t>I/O</w:t>
      </w:r>
      <w:r>
        <w:rPr>
          <w:rFonts w:ascii="Times New Roman" w:hAnsi="Times New Roman" w:cs="Times New Roman" w:hint="eastAsia"/>
        </w:rPr>
        <w:t>吞吐量。运行</w:t>
      </w:r>
      <w:r>
        <w:rPr>
          <w:rFonts w:ascii="Times New Roman" w:hAnsi="Times New Roman" w:cs="Times New Roman" w:hint="eastAsia"/>
        </w:rPr>
        <w:t>SVD</w:t>
      </w:r>
      <w:r>
        <w:rPr>
          <w:rFonts w:ascii="Times New Roman" w:hAnsi="Times New Roman" w:cs="Times New Roman" w:hint="eastAsia"/>
        </w:rPr>
        <w:t>的一个挑战是矩阵</w:t>
      </w:r>
      <w:r>
        <w:rPr>
          <w:rFonts w:ascii="Times New Roman" w:hAnsi="Times New Roman" w:cs="Times New Roman" w:hint="eastAsia"/>
        </w:rPr>
        <w:t>P</w:t>
      </w:r>
      <w:r>
        <w:rPr>
          <w:rFonts w:ascii="Times New Roman" w:hAnsi="Times New Roman" w:cs="Times New Roman" w:hint="eastAsia"/>
        </w:rPr>
        <w:t>是稀疏的，因为我们仅在特定配置下对应用进行了性能测量。由于执行</w:t>
      </w:r>
      <w:r>
        <w:rPr>
          <w:rFonts w:ascii="Times New Roman" w:hAnsi="Times New Roman" w:cs="Times New Roman" w:hint="eastAsia"/>
        </w:rPr>
        <w:t>SVD</w:t>
      </w:r>
      <w:r>
        <w:rPr>
          <w:rFonts w:ascii="Times New Roman" w:hAnsi="Times New Roman" w:cs="Times New Roman" w:hint="eastAsia"/>
        </w:rPr>
        <w:t>矩阵分解需要一个完全填充的输入矩阵</w:t>
      </w:r>
      <w:r>
        <w:rPr>
          <w:rFonts w:ascii="Times New Roman" w:hAnsi="Times New Roman" w:cs="Times New Roman" w:hint="eastAsia"/>
        </w:rPr>
        <w:t>P</w:t>
      </w:r>
      <w:r>
        <w:rPr>
          <w:rFonts w:ascii="Times New Roman" w:hAnsi="Times New Roman" w:cs="Times New Roman" w:hint="eastAsia"/>
        </w:rPr>
        <w:t>，我们首先通过随机初始化缺失条目开始，然后运行随机梯度下降来更新未知的条目（使用目标函数最小化矩阵已知项的均方误差）【</w:t>
      </w:r>
      <w:r>
        <w:rPr>
          <w:rFonts w:ascii="Times New Roman" w:hAnsi="Times New Roman" w:cs="Times New Roman" w:hint="eastAsia"/>
        </w:rPr>
        <w:t>13</w:t>
      </w:r>
      <w:r>
        <w:rPr>
          <w:rFonts w:ascii="Times New Roman" w:hAnsi="Times New Roman" w:cs="Times New Roman" w:hint="eastAsia"/>
        </w:rPr>
        <w:t>】。直觉是以最小化已知条目的误差的方式来迭代分解和更新矩阵</w:t>
      </w:r>
      <w:r>
        <w:rPr>
          <w:rFonts w:ascii="Times New Roman" w:hAnsi="Times New Roman" w:cs="Times New Roman" w:hint="eastAsia"/>
        </w:rPr>
        <w:t>P</w:t>
      </w:r>
      <w:r>
        <w:rPr>
          <w:rFonts w:ascii="Times New Roman" w:hAnsi="Times New Roman" w:cs="Times New Roman" w:hint="eastAsia"/>
        </w:rPr>
        <w:t>，这个技术还使用准确的预测来更新未知条目。</w:t>
      </w:r>
      <w:r>
        <w:rPr>
          <w:rFonts w:ascii="Times New Roman" w:hAnsi="Times New Roman" w:cs="Times New Roman" w:hint="eastAsia"/>
        </w:rPr>
        <w:t>Selecta</w:t>
      </w:r>
      <w:r>
        <w:rPr>
          <w:rFonts w:ascii="Times New Roman" w:hAnsi="Times New Roman" w:cs="Times New Roman" w:hint="eastAsia"/>
        </w:rPr>
        <w:t>对</w:t>
      </w:r>
      <w:r>
        <w:rPr>
          <w:rFonts w:ascii="Times New Roman" w:hAnsi="Times New Roman" w:cs="Times New Roman" w:hint="eastAsia"/>
        </w:rPr>
        <w:t>SVD</w:t>
      </w:r>
      <w:r>
        <w:rPr>
          <w:rFonts w:ascii="Times New Roman" w:hAnsi="Times New Roman" w:cs="Times New Roman" w:hint="eastAsia"/>
        </w:rPr>
        <w:t>使用</w:t>
      </w:r>
      <w:r>
        <w:rPr>
          <w:rFonts w:ascii="Times New Roman" w:hAnsi="Times New Roman" w:cs="Times New Roman" w:hint="eastAsia"/>
        </w:rPr>
        <w:t>Python sci-kit Surprise</w:t>
      </w:r>
      <w:r>
        <w:rPr>
          <w:rFonts w:ascii="Times New Roman" w:hAnsi="Times New Roman" w:cs="Times New Roman" w:hint="eastAsia"/>
        </w:rPr>
        <w:t>库【</w:t>
      </w:r>
      <w:r>
        <w:rPr>
          <w:rFonts w:ascii="Times New Roman" w:hAnsi="Times New Roman" w:cs="Times New Roman" w:hint="eastAsia"/>
        </w:rPr>
        <w:t>33</w:t>
      </w:r>
      <w:r>
        <w:rPr>
          <w:rFonts w:ascii="Times New Roman" w:hAnsi="Times New Roman" w:cs="Times New Roman" w:hint="eastAsia"/>
        </w:rPr>
        <w:t>】。</w:t>
      </w:r>
    </w:p>
    <w:p w:rsidR="00654EB1" w:rsidRDefault="00050593">
      <w:pPr>
        <w:pStyle w:val="5"/>
      </w:pPr>
      <w:r>
        <w:rPr>
          <w:rFonts w:hint="eastAsia"/>
        </w:rPr>
        <w:t>3.3</w:t>
      </w:r>
      <w:r>
        <w:rPr>
          <w:rFonts w:hint="eastAsia"/>
        </w:rPr>
        <w:t>使用</w:t>
      </w:r>
      <w:r>
        <w:rPr>
          <w:rFonts w:hint="eastAsia"/>
        </w:rPr>
        <w:t>selecta</w:t>
      </w:r>
    </w:p>
    <w:p w:rsidR="00654EB1" w:rsidRDefault="00050593">
      <w:pPr>
        <w:ind w:firstLineChars="200" w:firstLine="422"/>
      </w:pPr>
      <w:r>
        <w:rPr>
          <w:rFonts w:hint="eastAsia"/>
          <w:b/>
          <w:bCs/>
        </w:rPr>
        <w:t>新的目标应用</w:t>
      </w:r>
      <w:r>
        <w:rPr>
          <w:rFonts w:hint="eastAsia"/>
        </w:rPr>
        <w:t>：第一次将应用呈现给</w:t>
      </w:r>
      <w:r>
        <w:rPr>
          <w:rFonts w:hint="eastAsia"/>
        </w:rPr>
        <w:t>selecta</w:t>
      </w:r>
      <w:r>
        <w:rPr>
          <w:rFonts w:hint="eastAsia"/>
        </w:rPr>
        <w:t>时，将其配置在两个参考配置上，这些参考配置最好在计算和存储资源属性上差距甚远。</w:t>
      </w:r>
      <w:r>
        <w:rPr>
          <w:rFonts w:hint="eastAsia"/>
        </w:rPr>
        <w:t>Selecta</w:t>
      </w:r>
      <w:r>
        <w:rPr>
          <w:rFonts w:hint="eastAsia"/>
        </w:rPr>
        <w:t>要求在所有应用中参考配置必须保持固定，因为在运行</w:t>
      </w:r>
      <w:r>
        <w:rPr>
          <w:rFonts w:hint="eastAsia"/>
        </w:rPr>
        <w:t>SVD</w:t>
      </w:r>
      <w:r>
        <w:rPr>
          <w:rFonts w:hint="eastAsia"/>
        </w:rPr>
        <w:t>之前性能测量倍标准化为一个参考配置。分析应用程序性能涉及运行应用至完成并记录执行时间和一段时间内的</w:t>
      </w:r>
      <w:r>
        <w:rPr>
          <w:rFonts w:hint="eastAsia"/>
        </w:rPr>
        <w:t>CPU</w:t>
      </w:r>
      <w:r>
        <w:rPr>
          <w:rFonts w:hint="eastAsia"/>
        </w:rPr>
        <w:t>平均利用率（包括</w:t>
      </w:r>
      <w:r>
        <w:rPr>
          <w:rFonts w:hint="eastAsia"/>
        </w:rPr>
        <w:t>IO</w:t>
      </w:r>
      <w:r>
        <w:rPr>
          <w:rFonts w:hint="eastAsia"/>
        </w:rPr>
        <w:t>等待时间）。</w:t>
      </w:r>
    </w:p>
    <w:p w:rsidR="00654EB1" w:rsidRDefault="00050593">
      <w:pPr>
        <w:ind w:firstLineChars="200" w:firstLine="422"/>
      </w:pPr>
      <w:r>
        <w:rPr>
          <w:rFonts w:hint="eastAsia"/>
          <w:b/>
          <w:bCs/>
        </w:rPr>
        <w:t>定义性能</w:t>
      </w:r>
      <w:r>
        <w:rPr>
          <w:rFonts w:hint="eastAsia"/>
          <w:b/>
          <w:bCs/>
        </w:rPr>
        <w:t>-</w:t>
      </w:r>
      <w:r>
        <w:rPr>
          <w:rFonts w:hint="eastAsia"/>
          <w:b/>
          <w:bCs/>
        </w:rPr>
        <w:t>成本目标</w:t>
      </w:r>
      <w:r>
        <w:rPr>
          <w:rFonts w:hint="eastAsia"/>
        </w:rPr>
        <w:t>：预测所有配置的应用程序性能之后，</w:t>
      </w:r>
      <w:r>
        <w:rPr>
          <w:rFonts w:hint="eastAsia"/>
        </w:rPr>
        <w:t>selecta</w:t>
      </w:r>
      <w:r>
        <w:rPr>
          <w:rFonts w:hint="eastAsia"/>
        </w:rPr>
        <w:t>基于用户定义的排序函数推荐配置。例如，为了最小化运行时间成本，排序函数是</w:t>
      </w:r>
      <w:r>
        <w:rPr>
          <w:rFonts w:hint="eastAsia"/>
        </w:rPr>
        <w:t>min</w:t>
      </w:r>
      <w:r>
        <w:rPr>
          <w:rFonts w:hint="eastAsia"/>
        </w:rPr>
        <w:t>（运行时间</w:t>
      </w:r>
      <w:r>
        <w:rPr>
          <w:rFonts w:hint="eastAsia"/>
        </w:rPr>
        <w:t>*</w:t>
      </w:r>
      <w:r>
        <w:rPr>
          <w:rFonts w:hint="eastAsia"/>
        </w:rPr>
        <w:t>成本</w:t>
      </w:r>
      <w:r>
        <w:rPr>
          <w:rFonts w:hint="eastAsia"/>
        </w:rPr>
        <w:t>/</w:t>
      </w:r>
      <w:r>
        <w:rPr>
          <w:rFonts w:hint="eastAsia"/>
        </w:rPr>
        <w:t>每小时）。当选择存储技术时（例如</w:t>
      </w:r>
      <w:r>
        <w:rPr>
          <w:rFonts w:hint="eastAsia"/>
        </w:rPr>
        <w:t>SSD vs</w:t>
      </w:r>
      <w:r>
        <w:rPr>
          <w:rFonts w:hint="eastAsia"/>
        </w:rPr>
        <w:t>。</w:t>
      </w:r>
      <w:r>
        <w:rPr>
          <w:rFonts w:hint="eastAsia"/>
        </w:rPr>
        <w:t>Nvme Flash</w:t>
      </w:r>
      <w:r>
        <w:rPr>
          <w:rFonts w:hint="eastAsia"/>
        </w:rPr>
        <w:t>），</w:t>
      </w:r>
      <w:r>
        <w:rPr>
          <w:rFonts w:hint="eastAsia"/>
        </w:rPr>
        <w:t>selecta</w:t>
      </w:r>
      <w:r>
        <w:rPr>
          <w:rFonts w:hint="eastAsia"/>
        </w:rPr>
        <w:t>还必须考虑应用程序的存储容量要求。</w:t>
      </w:r>
      <w:r>
        <w:rPr>
          <w:rFonts w:hint="eastAsia"/>
        </w:rPr>
        <w:t>Selecta</w:t>
      </w:r>
      <w:r>
        <w:rPr>
          <w:rFonts w:hint="eastAsia"/>
        </w:rPr>
        <w:t>利用</w:t>
      </w:r>
      <w:r>
        <w:rPr>
          <w:rFonts w:hint="eastAsia"/>
        </w:rPr>
        <w:t>Spark</w:t>
      </w:r>
      <w:r>
        <w:rPr>
          <w:rFonts w:hint="eastAsia"/>
        </w:rPr>
        <w:t>监视日志中可用的分析运行的统计信息来确定中间（混洗）数据和输入输出容量【</w:t>
      </w:r>
      <w:r>
        <w:rPr>
          <w:rFonts w:hint="eastAsia"/>
        </w:rPr>
        <w:t>63</w:t>
      </w:r>
      <w:r>
        <w:rPr>
          <w:rFonts w:hint="eastAsia"/>
        </w:rPr>
        <w:t>】。</w:t>
      </w:r>
    </w:p>
    <w:p w:rsidR="00654EB1" w:rsidRDefault="00050593">
      <w:pPr>
        <w:ind w:firstLineChars="200" w:firstLine="422"/>
      </w:pPr>
      <w:r>
        <w:rPr>
          <w:rFonts w:hint="eastAsia"/>
          <w:b/>
          <w:bCs/>
        </w:rPr>
        <w:lastRenderedPageBreak/>
        <w:t>适应变化</w:t>
      </w:r>
      <w:r>
        <w:rPr>
          <w:rFonts w:hint="eastAsia"/>
        </w:rPr>
        <w:t>：重复作业极其输入数据集可能会发生变化。为了检测可能会影响最佳配置选择的应用特征的变化，</w:t>
      </w:r>
      <w:r>
        <w:rPr>
          <w:rFonts w:hint="eastAsia"/>
        </w:rPr>
        <w:t>selecta</w:t>
      </w:r>
      <w:r>
        <w:rPr>
          <w:rFonts w:hint="eastAsia"/>
        </w:rPr>
        <w:t>可能依赖于来自初始应用程序分析和后续执行回合的</w:t>
      </w:r>
      <w:r>
        <w:rPr>
          <w:rFonts w:hint="eastAsia"/>
        </w:rPr>
        <w:t>CPU</w:t>
      </w:r>
      <w:r>
        <w:rPr>
          <w:rFonts w:hint="eastAsia"/>
        </w:rPr>
        <w:t>利用率信息。当应用首次呈现给系统，</w:t>
      </w:r>
      <w:r>
        <w:rPr>
          <w:rFonts w:hint="eastAsia"/>
        </w:rPr>
        <w:t>selecta</w:t>
      </w:r>
      <w:r>
        <w:rPr>
          <w:rFonts w:hint="eastAsia"/>
        </w:rPr>
        <w:t>分配唯一</w:t>
      </w:r>
      <w:r>
        <w:rPr>
          <w:rFonts w:hint="eastAsia"/>
        </w:rPr>
        <w:t>ID</w:t>
      </w:r>
      <w:r>
        <w:rPr>
          <w:rFonts w:hint="eastAsia"/>
        </w:rPr>
        <w:t>去存储应用的特定信息（例如</w:t>
      </w:r>
      <w:r>
        <w:rPr>
          <w:rFonts w:hint="eastAsia"/>
        </w:rPr>
        <w:t>IO</w:t>
      </w:r>
      <w:r>
        <w:rPr>
          <w:rFonts w:hint="eastAsia"/>
        </w:rPr>
        <w:t>等待，</w:t>
      </w:r>
      <w:r>
        <w:rPr>
          <w:rFonts w:hint="eastAsia"/>
        </w:rPr>
        <w:t>CPU</w:t>
      </w:r>
      <w:r>
        <w:rPr>
          <w:rFonts w:hint="eastAsia"/>
        </w:rPr>
        <w:t>利用率）。每当应用重新执行的，</w:t>
      </w:r>
      <w:r>
        <w:rPr>
          <w:rFonts w:hint="eastAsia"/>
        </w:rPr>
        <w:t>selecta</w:t>
      </w:r>
      <w:r>
        <w:rPr>
          <w:rFonts w:hint="eastAsia"/>
        </w:rPr>
        <w:t>会将现在的</w:t>
      </w:r>
      <w:r>
        <w:rPr>
          <w:rFonts w:hint="eastAsia"/>
        </w:rPr>
        <w:t>IO</w:t>
      </w:r>
      <w:r>
        <w:rPr>
          <w:rFonts w:hint="eastAsia"/>
        </w:rPr>
        <w:t>等待时间与存储的配置相比较。根据</w:t>
      </w:r>
      <w:r>
        <w:rPr>
          <w:rFonts w:hint="eastAsia"/>
        </w:rPr>
        <w:t>IO</w:t>
      </w:r>
      <w:r>
        <w:rPr>
          <w:rFonts w:hint="eastAsia"/>
        </w:rPr>
        <w:t>等待时间的差异，</w:t>
      </w:r>
      <w:r>
        <w:rPr>
          <w:rFonts w:hint="eastAsia"/>
        </w:rPr>
        <w:t>selecta</w:t>
      </w:r>
      <w:r>
        <w:rPr>
          <w:rFonts w:hint="eastAsia"/>
        </w:rPr>
        <w:t>将基于可用的度量计算精确的预测或者将工作负载视为新的应用程序，开始新的性能分析运行。</w:t>
      </w:r>
    </w:p>
    <w:p w:rsidR="00654EB1" w:rsidRDefault="00050593">
      <w:pPr>
        <w:ind w:firstLineChars="200" w:firstLine="422"/>
      </w:pPr>
      <w:r>
        <w:rPr>
          <w:rFonts w:hint="eastAsia"/>
          <w:b/>
          <w:bCs/>
        </w:rPr>
        <w:t>处理云中的噪音</w:t>
      </w:r>
      <w:r>
        <w:rPr>
          <w:rFonts w:hint="eastAsia"/>
        </w:rPr>
        <w:t>:</w:t>
      </w:r>
      <w:r>
        <w:rPr>
          <w:rFonts w:hint="eastAsia"/>
        </w:rPr>
        <w:t>在公共云平台上，推荐最优配置的另一个挑战是噪音。噪音是由其他租户的干扰、硬件异构或者其他因素产生的【</w:t>
      </w:r>
      <w:r>
        <w:rPr>
          <w:rFonts w:hint="eastAsia"/>
        </w:rPr>
        <w:t>59</w:t>
      </w:r>
      <w:r>
        <w:rPr>
          <w:rFonts w:hint="eastAsia"/>
        </w:rPr>
        <w:t>】。为了解决噪声问题，</w:t>
      </w:r>
      <w:r>
        <w:rPr>
          <w:rFonts w:hint="eastAsia"/>
        </w:rPr>
        <w:t>selecta</w:t>
      </w:r>
      <w:r>
        <w:rPr>
          <w:rFonts w:hint="eastAsia"/>
        </w:rPr>
        <w:t>依赖于性能和</w:t>
      </w:r>
      <w:r>
        <w:rPr>
          <w:rFonts w:hint="eastAsia"/>
        </w:rPr>
        <w:t>CPU</w:t>
      </w:r>
      <w:r>
        <w:rPr>
          <w:rFonts w:hint="eastAsia"/>
        </w:rPr>
        <w:t>利用率的反馈。刚开始，只有少数分析程序运行，</w:t>
      </w:r>
      <w:r>
        <w:rPr>
          <w:rFonts w:hint="eastAsia"/>
        </w:rPr>
        <w:t>selecta</w:t>
      </w:r>
      <w:r>
        <w:rPr>
          <w:rFonts w:hint="eastAsia"/>
        </w:rPr>
        <w:t>的性能预测受噪音影响。当更多的度量被输进系统，</w:t>
      </w:r>
      <w:r>
        <w:rPr>
          <w:rFonts w:hint="eastAsia"/>
        </w:rPr>
        <w:t>selecta</w:t>
      </w:r>
      <w:r>
        <w:rPr>
          <w:rFonts w:hint="eastAsia"/>
        </w:rPr>
        <w:t>平均性能和</w:t>
      </w:r>
      <w:r>
        <w:rPr>
          <w:rFonts w:hint="eastAsia"/>
        </w:rPr>
        <w:t>CPU</w:t>
      </w:r>
      <w:r>
        <w:rPr>
          <w:rFonts w:hint="eastAsia"/>
        </w:rPr>
        <w:t>利用率，使用存储采样来避免异常值的高倾斜。</w:t>
      </w:r>
      <w:r>
        <w:rPr>
          <w:rFonts w:hint="eastAsia"/>
        </w:rPr>
        <w:t>Seelcta</w:t>
      </w:r>
      <w:r>
        <w:rPr>
          <w:rFonts w:hint="eastAsia"/>
        </w:rPr>
        <w:t>对在应用</w:t>
      </w:r>
      <w:r>
        <w:rPr>
          <w:rFonts w:hint="eastAsia"/>
        </w:rPr>
        <w:t>-</w:t>
      </w:r>
      <w:r>
        <w:rPr>
          <w:rFonts w:hint="eastAsia"/>
        </w:rPr>
        <w:t>配置矩阵中每一条项目都保留一定可配置数量的样本点（</w:t>
      </w:r>
      <w:r>
        <w:rPr>
          <w:rFonts w:hint="eastAsia"/>
        </w:rPr>
        <w:t>eg.three</w:t>
      </w:r>
      <w:r>
        <w:rPr>
          <w:rFonts w:hint="eastAsia"/>
        </w:rPr>
        <w:t>），以检测上述描述应用的变化。如果一个特定的应用被噪音严重影响，例如计算和</w:t>
      </w:r>
      <w:r>
        <w:rPr>
          <w:rFonts w:hint="eastAsia"/>
        </w:rPr>
        <w:t>I/O</w:t>
      </w:r>
      <w:r>
        <w:rPr>
          <w:rFonts w:hint="eastAsia"/>
        </w:rPr>
        <w:t>瓶颈和之前运行显著不同，</w:t>
      </w:r>
      <w:r>
        <w:rPr>
          <w:rFonts w:hint="eastAsia"/>
        </w:rPr>
        <w:t>selecta</w:t>
      </w:r>
      <w:r>
        <w:rPr>
          <w:rFonts w:hint="eastAsia"/>
        </w:rPr>
        <w:t>的检测应用变化机制会识别异常值。</w:t>
      </w:r>
    </w:p>
    <w:p w:rsidR="00654EB1" w:rsidRDefault="00050593">
      <w:pPr>
        <w:pStyle w:val="4"/>
      </w:pPr>
      <w:r>
        <w:rPr>
          <w:rFonts w:hint="eastAsia"/>
        </w:rPr>
        <w:t xml:space="preserve">4 selecta </w:t>
      </w:r>
      <w:r>
        <w:rPr>
          <w:rFonts w:hint="eastAsia"/>
        </w:rPr>
        <w:t>评价</w:t>
      </w:r>
    </w:p>
    <w:p w:rsidR="00654EB1" w:rsidRDefault="00050593">
      <w:pPr>
        <w:ind w:firstLineChars="200" w:firstLine="420"/>
      </w:pPr>
      <w:r>
        <w:rPr>
          <w:rFonts w:hint="eastAsia"/>
        </w:rPr>
        <w:t>Selecta</w:t>
      </w:r>
      <w:r>
        <w:rPr>
          <w:rFonts w:hint="eastAsia"/>
        </w:rPr>
        <w:t>的协同过滤方法对应用和配置的选择是不可知的。我们评估</w:t>
      </w:r>
      <w:r>
        <w:rPr>
          <w:rFonts w:hint="eastAsia"/>
        </w:rPr>
        <w:t>Selecta</w:t>
      </w:r>
      <w:r>
        <w:rPr>
          <w:rFonts w:hint="eastAsia"/>
        </w:rPr>
        <w:t>在一部分云配置空间上的数据分析工作量，目的是了解如何为数据分析配置云存储。</w:t>
      </w:r>
    </w:p>
    <w:p w:rsidR="00654EB1" w:rsidRDefault="00050593">
      <w:pPr>
        <w:pStyle w:val="5"/>
      </w:pPr>
      <w:r>
        <w:rPr>
          <w:rFonts w:hint="eastAsia"/>
        </w:rPr>
        <w:t>4.1</w:t>
      </w:r>
      <w:r>
        <w:rPr>
          <w:rFonts w:hint="eastAsia"/>
        </w:rPr>
        <w:t>一套方法</w:t>
      </w:r>
    </w:p>
    <w:p w:rsidR="00654EB1" w:rsidRDefault="00050593">
      <w:pPr>
        <w:ind w:firstLine="420"/>
        <w:jc w:val="center"/>
      </w:pPr>
      <w:r>
        <w:rPr>
          <w:rFonts w:hint="eastAsia"/>
          <w:noProof/>
        </w:rPr>
        <w:drawing>
          <wp:inline distT="0" distB="0" distL="114300" distR="114300">
            <wp:extent cx="3499485" cy="2614295"/>
            <wp:effectExtent l="0" t="0" r="5715" b="146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10" cstate="print"/>
                    <a:stretch>
                      <a:fillRect/>
                    </a:stretch>
                  </pic:blipFill>
                  <pic:spPr>
                    <a:xfrm>
                      <a:off x="0" y="0"/>
                      <a:ext cx="3499485" cy="2614295"/>
                    </a:xfrm>
                    <a:prstGeom prst="rect">
                      <a:avLst/>
                    </a:prstGeom>
                  </pic:spPr>
                </pic:pic>
              </a:graphicData>
            </a:graphic>
          </wp:inline>
        </w:drawing>
      </w:r>
    </w:p>
    <w:p w:rsidR="00654EB1" w:rsidRDefault="00050593">
      <w:pPr>
        <w:ind w:firstLineChars="200" w:firstLine="422"/>
      </w:pPr>
      <w:r>
        <w:rPr>
          <w:rFonts w:hint="eastAsia"/>
          <w:b/>
          <w:bCs/>
        </w:rPr>
        <w:t>云配置：</w:t>
      </w:r>
      <w:r>
        <w:rPr>
          <w:rFonts w:hint="eastAsia"/>
        </w:rPr>
        <w:t>我们在亚马逊</w:t>
      </w:r>
      <w:r>
        <w:rPr>
          <w:rFonts w:hint="eastAsia"/>
        </w:rPr>
        <w:t>EC2</w:t>
      </w:r>
      <w:r>
        <w:rPr>
          <w:rFonts w:hint="eastAsia"/>
        </w:rPr>
        <w:t>上部署</w:t>
      </w:r>
      <w:r>
        <w:rPr>
          <w:rFonts w:hint="eastAsia"/>
        </w:rPr>
        <w:t>selecta</w:t>
      </w:r>
      <w:r>
        <w:rPr>
          <w:rFonts w:hint="eastAsia"/>
        </w:rPr>
        <w:t>并且考虑表</w:t>
      </w:r>
      <w:r>
        <w:rPr>
          <w:rFonts w:hint="eastAsia"/>
        </w:rPr>
        <w:t>2</w:t>
      </w:r>
      <w:r>
        <w:rPr>
          <w:rFonts w:hint="eastAsia"/>
        </w:rPr>
        <w:t>和表</w:t>
      </w:r>
      <w:r>
        <w:rPr>
          <w:rFonts w:hint="eastAsia"/>
        </w:rPr>
        <w:t>3</w:t>
      </w:r>
      <w:r>
        <w:rPr>
          <w:rFonts w:hint="eastAsia"/>
        </w:rPr>
        <w:t>所展示的实例和存储选项的配置。在可能的</w:t>
      </w:r>
      <w:r>
        <w:rPr>
          <w:rFonts w:hint="eastAsia"/>
        </w:rPr>
        <w:t>VM</w:t>
      </w:r>
      <w:r>
        <w:rPr>
          <w:rFonts w:hint="eastAsia"/>
        </w:rPr>
        <w:t>和存储组合中，我们考虑</w:t>
      </w:r>
      <w:r>
        <w:rPr>
          <w:rFonts w:hint="eastAsia"/>
        </w:rPr>
        <w:t>17</w:t>
      </w:r>
      <w:r>
        <w:rPr>
          <w:rFonts w:hint="eastAsia"/>
        </w:rPr>
        <w:t>种候选配置。我们调整空间来保持研究预算不变，并且专注于最有可能发现关于分析型云存储配置的有趣见解的实验。我们选择</w:t>
      </w:r>
      <w:r>
        <w:rPr>
          <w:rFonts w:hint="eastAsia"/>
        </w:rPr>
        <w:t>EC2</w:t>
      </w:r>
      <w:r>
        <w:rPr>
          <w:rFonts w:hint="eastAsia"/>
        </w:rPr>
        <w:t>实例家族，这些实例支持数据库和流行的</w:t>
      </w:r>
      <w:r>
        <w:rPr>
          <w:rFonts w:hint="eastAsia"/>
        </w:rPr>
        <w:t>spark</w:t>
      </w:r>
      <w:r>
        <w:rPr>
          <w:rFonts w:hint="eastAsia"/>
        </w:rPr>
        <w:t>即服务提供商【</w:t>
      </w:r>
      <w:r>
        <w:rPr>
          <w:rFonts w:hint="eastAsia"/>
        </w:rPr>
        <w:t>18</w:t>
      </w:r>
      <w:r>
        <w:rPr>
          <w:rFonts w:hint="eastAsia"/>
        </w:rPr>
        <w:t>】。</w:t>
      </w:r>
      <w:r>
        <w:rPr>
          <w:rFonts w:hint="eastAsia"/>
        </w:rPr>
        <w:t>I3</w:t>
      </w:r>
      <w:r>
        <w:rPr>
          <w:rFonts w:hint="eastAsia"/>
        </w:rPr>
        <w:t>是目前唯一一个可用</w:t>
      </w:r>
      <w:r>
        <w:rPr>
          <w:rFonts w:hint="eastAsia"/>
        </w:rPr>
        <w:t>NVMe</w:t>
      </w:r>
      <w:r>
        <w:rPr>
          <w:rFonts w:hint="eastAsia"/>
        </w:rPr>
        <w:t>闪存的实例家族，</w:t>
      </w:r>
      <w:r>
        <w:rPr>
          <w:rFonts w:hint="eastAsia"/>
        </w:rPr>
        <w:t>r4</w:t>
      </w:r>
      <w:r>
        <w:rPr>
          <w:rFonts w:hint="eastAsia"/>
        </w:rPr>
        <w:t>允许对存储选项进行公平的比较，因为它们具有相同的内存和计算比率。我们仅考虑中间数据存储</w:t>
      </w:r>
      <w:r>
        <w:rPr>
          <w:rFonts w:hint="eastAsia"/>
        </w:rPr>
        <w:t>IOPS</w:t>
      </w:r>
      <w:r>
        <w:rPr>
          <w:rFonts w:hint="eastAsia"/>
        </w:rPr>
        <w:t>等于或大于输入输出数据存储</w:t>
      </w:r>
      <w:r>
        <w:rPr>
          <w:rFonts w:hint="eastAsia"/>
        </w:rPr>
        <w:t>IOPS</w:t>
      </w:r>
      <w:r>
        <w:rPr>
          <w:rFonts w:hint="eastAsia"/>
        </w:rPr>
        <w:t>的配置，因为中间数据有更多的随机读取。因为我们发现大多数应用都是</w:t>
      </w:r>
      <w:r>
        <w:rPr>
          <w:rFonts w:hint="eastAsia"/>
        </w:rPr>
        <w:t>r-HDD</w:t>
      </w:r>
      <w:r>
        <w:rPr>
          <w:rFonts w:hint="eastAsia"/>
        </w:rPr>
        <w:t>的</w:t>
      </w:r>
      <w:r>
        <w:rPr>
          <w:rFonts w:hint="eastAsia"/>
        </w:rPr>
        <w:t>IO</w:t>
      </w:r>
      <w:r>
        <w:rPr>
          <w:rFonts w:hint="eastAsia"/>
        </w:rPr>
        <w:t>绑定，所以我们仅考虑具有最少数量核心的实例大小的</w:t>
      </w:r>
      <w:r>
        <w:rPr>
          <w:rFonts w:hint="eastAsia"/>
        </w:rPr>
        <w:t>r-HDD</w:t>
      </w:r>
      <w:r>
        <w:rPr>
          <w:rFonts w:hint="eastAsia"/>
        </w:rPr>
        <w:t>。我们把分析工作限制在</w:t>
      </w:r>
      <w:r>
        <w:rPr>
          <w:rFonts w:hint="eastAsia"/>
        </w:rPr>
        <w:t>r-HDD</w:t>
      </w:r>
      <w:r>
        <w:rPr>
          <w:rFonts w:hint="eastAsia"/>
        </w:rPr>
        <w:t>上，因为我们的应用数据集达到</w:t>
      </w:r>
      <w:r>
        <w:rPr>
          <w:rFonts w:hint="eastAsia"/>
        </w:rPr>
        <w:t>1TB</w:t>
      </w:r>
      <w:r>
        <w:rPr>
          <w:rFonts w:hint="eastAsia"/>
        </w:rPr>
        <w:t>，然而在</w:t>
      </w:r>
      <w:r>
        <w:rPr>
          <w:rFonts w:hint="eastAsia"/>
        </w:rPr>
        <w:t>AWS</w:t>
      </w:r>
      <w:r>
        <w:rPr>
          <w:rFonts w:hint="eastAsia"/>
        </w:rPr>
        <w:t>上具有</w:t>
      </w:r>
      <w:r>
        <w:rPr>
          <w:rFonts w:hint="eastAsia"/>
        </w:rPr>
        <w:t>l-HDD</w:t>
      </w:r>
      <w:r>
        <w:rPr>
          <w:rFonts w:hint="eastAsia"/>
        </w:rPr>
        <w:t>的实例最少具有</w:t>
      </w:r>
      <w:r>
        <w:rPr>
          <w:rFonts w:hint="eastAsia"/>
        </w:rPr>
        <w:t>6TB</w:t>
      </w:r>
      <w:r>
        <w:rPr>
          <w:rFonts w:hint="eastAsia"/>
        </w:rPr>
        <w:t>的存储大小，这将不利于容量的有效利用。我们没有考虑本地的</w:t>
      </w:r>
      <w:r>
        <w:rPr>
          <w:rFonts w:hint="eastAsia"/>
        </w:rPr>
        <w:t xml:space="preserve"> SAS/SATA SSDs</w:t>
      </w:r>
      <w:r>
        <w:rPr>
          <w:rFonts w:hint="eastAsia"/>
        </w:rPr>
        <w:t>，因为对于大多数</w:t>
      </w:r>
      <w:r>
        <w:rPr>
          <w:rFonts w:hint="eastAsia"/>
        </w:rPr>
        <w:t>spark</w:t>
      </w:r>
      <w:r>
        <w:rPr>
          <w:rFonts w:hint="eastAsia"/>
        </w:rPr>
        <w:t>工作负载</w:t>
      </w:r>
      <w:r>
        <w:rPr>
          <w:rFonts w:hint="eastAsia"/>
        </w:rPr>
        <w:t xml:space="preserve"> </w:t>
      </w:r>
      <w:r>
        <w:rPr>
          <w:rFonts w:hint="eastAsia"/>
        </w:rPr>
        <w:t>，它们的存储容量与</w:t>
      </w:r>
      <w:r>
        <w:rPr>
          <w:rFonts w:hint="eastAsia"/>
        </w:rPr>
        <w:t>CPU</w:t>
      </w:r>
      <w:r>
        <w:rPr>
          <w:rFonts w:hint="eastAsia"/>
        </w:rPr>
        <w:t>的核心比率太低。我们使用弹性块存储</w:t>
      </w:r>
      <w:r>
        <w:rPr>
          <w:rFonts w:hint="eastAsia"/>
        </w:rPr>
        <w:t>(EBS)</w:t>
      </w:r>
      <w:r>
        <w:rPr>
          <w:rFonts w:hint="eastAsia"/>
        </w:rPr>
        <w:t>作为远程块存</w:t>
      </w:r>
      <w:r>
        <w:rPr>
          <w:rFonts w:hint="eastAsia"/>
        </w:rPr>
        <w:lastRenderedPageBreak/>
        <w:t>储【</w:t>
      </w:r>
      <w:r>
        <w:rPr>
          <w:rFonts w:hint="eastAsia"/>
        </w:rPr>
        <w:t>5</w:t>
      </w:r>
      <w:r>
        <w:rPr>
          <w:rFonts w:hint="eastAsia"/>
        </w:rPr>
        <w:t>】。</w:t>
      </w:r>
    </w:p>
    <w:p w:rsidR="00654EB1" w:rsidRDefault="00050593">
      <w:pPr>
        <w:ind w:firstLineChars="200" w:firstLine="420"/>
      </w:pPr>
      <w:r>
        <w:rPr>
          <w:rFonts w:hint="eastAsia"/>
        </w:rPr>
        <w:t>我们使用</w:t>
      </w:r>
      <w:r>
        <w:rPr>
          <w:rFonts w:hint="eastAsia"/>
        </w:rPr>
        <w:t>9</w:t>
      </w:r>
      <w:r>
        <w:rPr>
          <w:rFonts w:hint="eastAsia"/>
        </w:rPr>
        <w:t>个节点的集群用于我们的评价。这个集群由</w:t>
      </w:r>
      <w:r>
        <w:rPr>
          <w:rFonts w:hint="eastAsia"/>
        </w:rPr>
        <w:t>1</w:t>
      </w:r>
      <w:r>
        <w:rPr>
          <w:rFonts w:hint="eastAsia"/>
        </w:rPr>
        <w:t>个</w:t>
      </w:r>
      <w:r>
        <w:rPr>
          <w:rFonts w:hint="eastAsia"/>
        </w:rPr>
        <w:t>Master</w:t>
      </w:r>
      <w:r>
        <w:rPr>
          <w:rFonts w:hint="eastAsia"/>
        </w:rPr>
        <w:t>节点和</w:t>
      </w:r>
      <w:r>
        <w:rPr>
          <w:rFonts w:hint="eastAsia"/>
        </w:rPr>
        <w:t>8</w:t>
      </w:r>
      <w:r>
        <w:rPr>
          <w:rFonts w:hint="eastAsia"/>
        </w:rPr>
        <w:t>个</w:t>
      </w:r>
      <w:r>
        <w:rPr>
          <w:rFonts w:hint="eastAsia"/>
        </w:rPr>
        <w:t>executor</w:t>
      </w:r>
      <w:r>
        <w:rPr>
          <w:rFonts w:hint="eastAsia"/>
        </w:rPr>
        <w:t>节点组成。</w:t>
      </w:r>
      <w:r>
        <w:rPr>
          <w:rFonts w:hint="eastAsia"/>
        </w:rPr>
        <w:t>Master</w:t>
      </w:r>
      <w:r>
        <w:rPr>
          <w:rFonts w:hint="eastAsia"/>
        </w:rPr>
        <w:t>节点运行</w:t>
      </w:r>
      <w:r>
        <w:rPr>
          <w:rFonts w:hint="eastAsia"/>
        </w:rPr>
        <w:t>spark</w:t>
      </w:r>
      <w:r>
        <w:rPr>
          <w:rFonts w:hint="eastAsia"/>
        </w:rPr>
        <w:t>驱动和</w:t>
      </w:r>
      <w:r>
        <w:rPr>
          <w:rFonts w:hint="eastAsia"/>
        </w:rPr>
        <w:t>Yarn</w:t>
      </w:r>
      <w:r>
        <w:rPr>
          <w:rFonts w:hint="eastAsia"/>
        </w:rPr>
        <w:t>资源管理。除非输入输出数据存储在</w:t>
      </w:r>
      <w:r>
        <w:rPr>
          <w:rFonts w:hint="eastAsia"/>
        </w:rPr>
        <w:t>S3</w:t>
      </w:r>
      <w:r>
        <w:rPr>
          <w:rFonts w:hint="eastAsia"/>
        </w:rPr>
        <w:t>，我们还在</w:t>
      </w:r>
      <w:r>
        <w:rPr>
          <w:rFonts w:hint="eastAsia"/>
        </w:rPr>
        <w:t>master</w:t>
      </w:r>
      <w:r>
        <w:rPr>
          <w:rFonts w:hint="eastAsia"/>
        </w:rPr>
        <w:t>上运行一个</w:t>
      </w:r>
      <w:r>
        <w:rPr>
          <w:rFonts w:hint="eastAsia"/>
        </w:rPr>
        <w:t>HDFS namenode</w:t>
      </w:r>
      <w:r>
        <w:rPr>
          <w:rFonts w:hint="eastAsia"/>
        </w:rPr>
        <w:t>。我们根据</w:t>
      </w:r>
      <w:r>
        <w:rPr>
          <w:rFonts w:hint="eastAsia"/>
        </w:rPr>
        <w:t>spark</w:t>
      </w:r>
      <w:r>
        <w:rPr>
          <w:rFonts w:hint="eastAsia"/>
        </w:rPr>
        <w:t>调整稚嫩配置框架相关参数，例如</w:t>
      </w:r>
      <w:r>
        <w:rPr>
          <w:rFonts w:hint="eastAsia"/>
        </w:rPr>
        <w:t>JVM</w:t>
      </w:r>
      <w:r>
        <w:rPr>
          <w:rFonts w:hint="eastAsia"/>
        </w:rPr>
        <w:t>头大小，</w:t>
      </w:r>
      <w:r>
        <w:rPr>
          <w:rFonts w:hint="eastAsia"/>
        </w:rPr>
        <w:t>executors</w:t>
      </w:r>
      <w:r>
        <w:rPr>
          <w:rFonts w:hint="eastAsia"/>
        </w:rPr>
        <w:t>数量，并将执行任务的数量与</w:t>
      </w:r>
      <w:r>
        <w:rPr>
          <w:rFonts w:hint="eastAsia"/>
        </w:rPr>
        <w:t>VM</w:t>
      </w:r>
      <w:r>
        <w:rPr>
          <w:rFonts w:hint="eastAsia"/>
        </w:rPr>
        <w:t>的</w:t>
      </w:r>
      <w:r>
        <w:rPr>
          <w:rFonts w:hint="eastAsia"/>
        </w:rPr>
        <w:t>CPU</w:t>
      </w:r>
      <w:r>
        <w:rPr>
          <w:rFonts w:hint="eastAsia"/>
        </w:rPr>
        <w:t>内核进行匹配【</w:t>
      </w:r>
      <w:r>
        <w:rPr>
          <w:rFonts w:hint="eastAsia"/>
        </w:rPr>
        <w:t>15</w:t>
      </w:r>
      <w:r>
        <w:rPr>
          <w:rFonts w:hint="eastAsia"/>
        </w:rPr>
        <w:t>，</w:t>
      </w:r>
      <w:r>
        <w:rPr>
          <w:rFonts w:hint="eastAsia"/>
        </w:rPr>
        <w:t>14</w:t>
      </w:r>
      <w:r>
        <w:rPr>
          <w:rFonts w:hint="eastAsia"/>
        </w:rPr>
        <w:t>】。</w:t>
      </w:r>
    </w:p>
    <w:p w:rsidR="00654EB1" w:rsidRDefault="00050593">
      <w:pPr>
        <w:ind w:firstLineChars="200" w:firstLine="420"/>
      </w:pPr>
      <w:r>
        <w:rPr>
          <w:rFonts w:hint="eastAsia"/>
        </w:rPr>
        <w:t>应用：与以前的研究工作相似【</w:t>
      </w:r>
      <w:r>
        <w:rPr>
          <w:rFonts w:hint="eastAsia"/>
        </w:rPr>
        <w:t>50</w:t>
      </w:r>
      <w:r>
        <w:rPr>
          <w:rFonts w:hint="eastAsia"/>
        </w:rPr>
        <w:t>，</w:t>
      </w:r>
      <w:r>
        <w:rPr>
          <w:rFonts w:hint="eastAsia"/>
        </w:rPr>
        <w:t>68</w:t>
      </w:r>
      <w:r>
        <w:rPr>
          <w:rFonts w:hint="eastAsia"/>
        </w:rPr>
        <w:t>，</w:t>
      </w:r>
      <w:r>
        <w:rPr>
          <w:rFonts w:hint="eastAsia"/>
        </w:rPr>
        <w:t>3</w:t>
      </w:r>
      <w:r>
        <w:rPr>
          <w:rFonts w:hint="eastAsia"/>
        </w:rPr>
        <w:t>】，我们认为</w:t>
      </w:r>
      <w:r>
        <w:rPr>
          <w:rFonts w:hint="eastAsia"/>
        </w:rPr>
        <w:t>spark</w:t>
      </w:r>
      <w:r>
        <w:rPr>
          <w:rFonts w:hint="eastAsia"/>
        </w:rPr>
        <w:t>是一个代表性的数据分析框架。我们使用</w:t>
      </w:r>
      <w:r>
        <w:rPr>
          <w:rFonts w:hint="eastAsia"/>
        </w:rPr>
        <w:t>spark v2.1.0</w:t>
      </w:r>
      <w:r>
        <w:rPr>
          <w:rFonts w:hint="eastAsia"/>
        </w:rPr>
        <w:t>与</w:t>
      </w:r>
      <w:r>
        <w:rPr>
          <w:rFonts w:hint="eastAsia"/>
        </w:rPr>
        <w:t>hadoop v 2.7.3</w:t>
      </w:r>
      <w:r>
        <w:rPr>
          <w:rFonts w:hint="eastAsia"/>
        </w:rPr>
        <w:t>的</w:t>
      </w:r>
      <w:r>
        <w:rPr>
          <w:rFonts w:hint="eastAsia"/>
        </w:rPr>
        <w:t>HDFS</w:t>
      </w:r>
      <w:r>
        <w:rPr>
          <w:rFonts w:hint="eastAsia"/>
        </w:rPr>
        <w:t>。我们使用超过一百个</w:t>
      </w:r>
      <w:r>
        <w:rPr>
          <w:rFonts w:hint="eastAsia"/>
        </w:rPr>
        <w:t>SPARK SQL</w:t>
      </w:r>
      <w:r>
        <w:rPr>
          <w:rFonts w:hint="eastAsia"/>
        </w:rPr>
        <w:t>和</w:t>
      </w:r>
      <w:r>
        <w:rPr>
          <w:rFonts w:hint="eastAsia"/>
        </w:rPr>
        <w:t>ML</w:t>
      </w:r>
      <w:r>
        <w:rPr>
          <w:rFonts w:hint="eastAsia"/>
        </w:rPr>
        <w:t>应用来评价</w:t>
      </w:r>
      <w:r>
        <w:rPr>
          <w:rFonts w:hint="eastAsia"/>
        </w:rPr>
        <w:t>selecta</w:t>
      </w:r>
      <w:r>
        <w:rPr>
          <w:rFonts w:hint="eastAsia"/>
        </w:rPr>
        <w:t>，每个应用具有两种不同的数据集规模，总共</w:t>
      </w:r>
      <w:r>
        <w:rPr>
          <w:rFonts w:hint="eastAsia"/>
        </w:rPr>
        <w:t>204</w:t>
      </w:r>
      <w:r>
        <w:rPr>
          <w:rFonts w:hint="eastAsia"/>
        </w:rPr>
        <w:t>个工作负载。我们的应用程序集包括</w:t>
      </w:r>
      <w:r>
        <w:rPr>
          <w:rFonts w:hint="eastAsia"/>
        </w:rPr>
        <w:t>92</w:t>
      </w:r>
      <w:r>
        <w:rPr>
          <w:rFonts w:hint="eastAsia"/>
        </w:rPr>
        <w:t>个比例因子为</w:t>
      </w:r>
      <w:r>
        <w:rPr>
          <w:rFonts w:hint="eastAsia"/>
        </w:rPr>
        <w:t>300</w:t>
      </w:r>
      <w:r>
        <w:rPr>
          <w:rFonts w:hint="eastAsia"/>
        </w:rPr>
        <w:t>和</w:t>
      </w:r>
      <w:r>
        <w:rPr>
          <w:rFonts w:hint="eastAsia"/>
        </w:rPr>
        <w:t>1000GB</w:t>
      </w:r>
      <w:r>
        <w:rPr>
          <w:rFonts w:hint="eastAsia"/>
        </w:rPr>
        <w:t>的</w:t>
      </w:r>
      <w:r>
        <w:rPr>
          <w:rFonts w:hint="eastAsia"/>
        </w:rPr>
        <w:t xml:space="preserve">TPC-DS </w:t>
      </w:r>
      <w:r>
        <w:rPr>
          <w:rFonts w:hint="eastAsia"/>
        </w:rPr>
        <w:t>基准的查询【</w:t>
      </w:r>
      <w:r>
        <w:rPr>
          <w:rFonts w:hint="eastAsia"/>
        </w:rPr>
        <w:t>67</w:t>
      </w:r>
      <w:r>
        <w:rPr>
          <w:rFonts w:hint="eastAsia"/>
        </w:rPr>
        <w:t>】。我们对来自</w:t>
      </w:r>
      <w:r>
        <w:rPr>
          <w:rFonts w:hint="eastAsia"/>
        </w:rPr>
        <w:t>TPC-BB</w:t>
      </w:r>
      <w:r>
        <w:rPr>
          <w:rFonts w:hint="eastAsia"/>
        </w:rPr>
        <w:t>基准的</w:t>
      </w:r>
      <w:r>
        <w:rPr>
          <w:rFonts w:hint="eastAsia"/>
        </w:rPr>
        <w:t>Spark SQL</w:t>
      </w:r>
      <w:r>
        <w:rPr>
          <w:rFonts w:hint="eastAsia"/>
        </w:rPr>
        <w:t>和</w:t>
      </w:r>
      <w:r>
        <w:rPr>
          <w:rFonts w:hint="eastAsia"/>
        </w:rPr>
        <w:t>ML</w:t>
      </w:r>
      <w:r>
        <w:rPr>
          <w:rFonts w:hint="eastAsia"/>
        </w:rPr>
        <w:t>查询使用相同的比例因子，该基准在零售行业领域具有结构化、非结构化和半结构化数据模型【</w:t>
      </w:r>
      <w:r>
        <w:rPr>
          <w:rFonts w:hint="eastAsia"/>
        </w:rPr>
        <w:t>27</w:t>
      </w:r>
      <w:r>
        <w:rPr>
          <w:rFonts w:hint="eastAsia"/>
        </w:rPr>
        <w:t>】。由于大多数</w:t>
      </w:r>
      <w:r>
        <w:rPr>
          <w:rFonts w:hint="eastAsia"/>
        </w:rPr>
        <w:t>bigbench</w:t>
      </w:r>
      <w:r>
        <w:rPr>
          <w:rFonts w:hint="eastAsia"/>
        </w:rPr>
        <w:t>查询是</w:t>
      </w:r>
      <w:r>
        <w:rPr>
          <w:rFonts w:hint="eastAsia"/>
        </w:rPr>
        <w:t>CPU</w:t>
      </w:r>
      <w:r>
        <w:rPr>
          <w:rFonts w:hint="eastAsia"/>
        </w:rPr>
        <w:t>绑定的，我们专注于具有大量</w:t>
      </w:r>
      <w:r>
        <w:rPr>
          <w:rFonts w:hint="eastAsia"/>
        </w:rPr>
        <w:t>IO</w:t>
      </w:r>
      <w:r>
        <w:rPr>
          <w:rFonts w:hint="eastAsia"/>
        </w:rPr>
        <w:t>请求的查询，查询</w:t>
      </w:r>
      <w:r>
        <w:rPr>
          <w:rFonts w:hint="eastAsia"/>
        </w:rPr>
        <w:t xml:space="preserve"> 3</w:t>
      </w:r>
      <w:r>
        <w:rPr>
          <w:rFonts w:hint="eastAsia"/>
        </w:rPr>
        <w:t>，</w:t>
      </w:r>
      <w:r>
        <w:rPr>
          <w:rFonts w:hint="eastAsia"/>
        </w:rPr>
        <w:t>8</w:t>
      </w:r>
      <w:r>
        <w:rPr>
          <w:rFonts w:hint="eastAsia"/>
        </w:rPr>
        <w:t>，</w:t>
      </w:r>
      <w:r>
        <w:rPr>
          <w:rFonts w:hint="eastAsia"/>
        </w:rPr>
        <w:t>14</w:t>
      </w:r>
      <w:r>
        <w:rPr>
          <w:rFonts w:hint="eastAsia"/>
        </w:rPr>
        <w:t>，</w:t>
      </w:r>
      <w:r>
        <w:rPr>
          <w:rFonts w:hint="eastAsia"/>
        </w:rPr>
        <w:t>16, 21, 26, 28, 29</w:t>
      </w:r>
      <w:r>
        <w:rPr>
          <w:rFonts w:hint="eastAsia"/>
        </w:rPr>
        <w:t>。我们也运行</w:t>
      </w:r>
      <w:r>
        <w:rPr>
          <w:rFonts w:hint="eastAsia"/>
        </w:rPr>
        <w:t>100</w:t>
      </w:r>
      <w:r>
        <w:rPr>
          <w:rFonts w:hint="eastAsia"/>
        </w:rPr>
        <w:t>和</w:t>
      </w:r>
      <w:r>
        <w:rPr>
          <w:rFonts w:hint="eastAsia"/>
        </w:rPr>
        <w:t>400GB</w:t>
      </w:r>
      <w:r>
        <w:rPr>
          <w:rFonts w:hint="eastAsia"/>
        </w:rPr>
        <w:t>的分类任务【</w:t>
      </w:r>
      <w:r>
        <w:rPr>
          <w:rFonts w:hint="eastAsia"/>
        </w:rPr>
        <w:t>52</w:t>
      </w:r>
      <w:r>
        <w:rPr>
          <w:rFonts w:hint="eastAsia"/>
        </w:rPr>
        <w:t>】。最后，我们在两个分别具有</w:t>
      </w:r>
      <w:r>
        <w:rPr>
          <w:rFonts w:hint="eastAsia"/>
        </w:rPr>
        <w:t>16M</w:t>
      </w:r>
      <w:r>
        <w:rPr>
          <w:rFonts w:hint="eastAsia"/>
        </w:rPr>
        <w:t>和</w:t>
      </w:r>
      <w:r>
        <w:rPr>
          <w:rFonts w:hint="eastAsia"/>
        </w:rPr>
        <w:t>32M</w:t>
      </w:r>
      <w:r>
        <w:rPr>
          <w:rFonts w:hint="eastAsia"/>
        </w:rPr>
        <w:t>行和</w:t>
      </w:r>
      <w:r>
        <w:rPr>
          <w:rFonts w:hint="eastAsia"/>
        </w:rPr>
        <w:t>4KB</w:t>
      </w:r>
      <w:r>
        <w:rPr>
          <w:rFonts w:hint="eastAsia"/>
        </w:rPr>
        <w:t>条目的表上运行</w:t>
      </w:r>
      <w:r>
        <w:rPr>
          <w:rFonts w:hint="eastAsia"/>
        </w:rPr>
        <w:t>SQL</w:t>
      </w:r>
      <w:r>
        <w:rPr>
          <w:rFonts w:hint="eastAsia"/>
        </w:rPr>
        <w:t>同等连接查询。对于所有的输入和输出文件，我们使用未压缩的</w:t>
      </w:r>
      <w:r>
        <w:rPr>
          <w:rFonts w:hint="eastAsia"/>
        </w:rPr>
        <w:t>Parquet</w:t>
      </w:r>
      <w:r>
        <w:rPr>
          <w:rFonts w:hint="eastAsia"/>
        </w:rPr>
        <w:t>数据形式【</w:t>
      </w:r>
      <w:r>
        <w:rPr>
          <w:rFonts w:hint="eastAsia"/>
        </w:rPr>
        <w:t>26</w:t>
      </w:r>
      <w:r>
        <w:rPr>
          <w:rFonts w:hint="eastAsia"/>
        </w:rPr>
        <w:t>】。</w:t>
      </w:r>
    </w:p>
    <w:p w:rsidR="00654EB1" w:rsidRDefault="00050593">
      <w:pPr>
        <w:ind w:firstLineChars="200" w:firstLine="422"/>
      </w:pPr>
      <w:r>
        <w:rPr>
          <w:rFonts w:hint="eastAsia"/>
          <w:b/>
          <w:bCs/>
        </w:rPr>
        <w:t>实验方法</w:t>
      </w:r>
      <w:r>
        <w:rPr>
          <w:rFonts w:hint="eastAsia"/>
          <w:b/>
          <w:bCs/>
        </w:rPr>
        <w:t>:</w:t>
      </w:r>
      <w:r>
        <w:rPr>
          <w:rFonts w:hint="eastAsia"/>
        </w:rPr>
        <w:t>为了获取每一个应用最真实的性能和最优配置选择，我们在所有候选配置上运行每一个程序。为了解决云中的噪音，我们每一个实验运行三次（每一个配置上的每一个应用）并且在评估中使用每次运行的平均值。两次运行是连续的，一次运行是在一天的不同时间。我们还通过使用一次运行的数据作为</w:t>
      </w:r>
      <w:r>
        <w:rPr>
          <w:rFonts w:hint="eastAsia"/>
        </w:rPr>
        <w:t>selecta</w:t>
      </w:r>
      <w:r>
        <w:rPr>
          <w:rFonts w:hint="eastAsia"/>
        </w:rPr>
        <w:t>的输入，每次运行的平均性能作为基本事实来验证结论。为了训练和测试</w:t>
      </w:r>
      <w:r>
        <w:rPr>
          <w:rFonts w:hint="eastAsia"/>
        </w:rPr>
        <w:t>selecta</w:t>
      </w:r>
      <w:r>
        <w:rPr>
          <w:rFonts w:hint="eastAsia"/>
        </w:rPr>
        <w:t>，我们使用留一法交叉验证【</w:t>
      </w:r>
      <w:r>
        <w:rPr>
          <w:rFonts w:hint="eastAsia"/>
        </w:rPr>
        <w:t>58</w:t>
      </w:r>
      <w:r>
        <w:rPr>
          <w:rFonts w:hint="eastAsia"/>
        </w:rPr>
        <w:t>】，这意味着一次将一个工作负载用作目标应用程序，而其余工作负载用于训练。我们假设应用程序已经在所有候选配置上被分析，除了第</w:t>
      </w:r>
      <w:r>
        <w:rPr>
          <w:rFonts w:hint="eastAsia"/>
        </w:rPr>
        <w:t>4.4</w:t>
      </w:r>
      <w:r>
        <w:rPr>
          <w:rFonts w:hint="eastAsia"/>
        </w:rPr>
        <w:t>节中的敏感性分析除外，我们在</w:t>
      </w:r>
      <w:r>
        <w:rPr>
          <w:rFonts w:hint="eastAsia"/>
        </w:rPr>
        <w:t>4.4</w:t>
      </w:r>
      <w:r>
        <w:rPr>
          <w:rFonts w:hint="eastAsia"/>
        </w:rPr>
        <w:t>节中调查了训练矩阵密度要求以进行准确的预测。</w:t>
      </w:r>
    </w:p>
    <w:p w:rsidR="00654EB1" w:rsidRDefault="00050593">
      <w:pPr>
        <w:ind w:firstLineChars="200" w:firstLine="420"/>
      </w:pPr>
      <w:r>
        <w:rPr>
          <w:rFonts w:hint="eastAsia"/>
        </w:rPr>
        <w:t>指标：我们使用两个指标来衡量</w:t>
      </w:r>
      <w:r>
        <w:rPr>
          <w:rFonts w:hint="eastAsia"/>
        </w:rPr>
        <w:t>selecta</w:t>
      </w:r>
      <w:r>
        <w:rPr>
          <w:rFonts w:hint="eastAsia"/>
        </w:rPr>
        <w:t>的预测质量。首先我们报告相对均方根误差</w:t>
      </w:r>
      <w:r>
        <w:rPr>
          <w:rFonts w:hint="eastAsia"/>
        </w:rPr>
        <w:t>(RMSE)</w:t>
      </w:r>
      <w:r>
        <w:rPr>
          <w:rFonts w:hint="eastAsia"/>
        </w:rPr>
        <w:t>，一个推荐系统中常见的指标。第二个以及更多关于</w:t>
      </w:r>
      <w:r>
        <w:rPr>
          <w:rFonts w:hint="eastAsia"/>
        </w:rPr>
        <w:t>selecta</w:t>
      </w:r>
      <w:r>
        <w:rPr>
          <w:rFonts w:hint="eastAsia"/>
        </w:rPr>
        <w:t>的相关指标是得到一个</w:t>
      </w:r>
      <w:r>
        <w:rPr>
          <w:rFonts w:hint="eastAsia"/>
          <w:b/>
          <w:bCs/>
        </w:rPr>
        <w:t>准确配置建议的可能性</w:t>
      </w:r>
      <w:r>
        <w:rPr>
          <w:rFonts w:hint="eastAsia"/>
        </w:rPr>
        <w:t>。我们认为建议是准确的，如果配置在应用程序的真正最佳配置的阈值</w:t>
      </w:r>
      <w:r>
        <w:rPr>
          <w:rFonts w:hint="eastAsia"/>
        </w:rPr>
        <w:t>T</w:t>
      </w:r>
      <w:r>
        <w:rPr>
          <w:rFonts w:hint="eastAsia"/>
        </w:rPr>
        <w:t>内满足用户目标。例如对</w:t>
      </w:r>
      <w:r>
        <w:rPr>
          <w:rFonts w:hint="eastAsia"/>
        </w:rPr>
        <w:t>T=10%</w:t>
      </w:r>
      <w:r>
        <w:rPr>
          <w:rFonts w:hint="eastAsia"/>
        </w:rPr>
        <w:t>的最小化成本目标，</w:t>
      </w:r>
      <w:r>
        <w:rPr>
          <w:rFonts w:hint="eastAsia"/>
          <w:b/>
          <w:bCs/>
        </w:rPr>
        <w:t>准确预测的可能性</w:t>
      </w:r>
      <w:r>
        <w:rPr>
          <w:rFonts w:hint="eastAsia"/>
        </w:rPr>
        <w:t>是</w:t>
      </w:r>
      <w:r>
        <w:rPr>
          <w:rFonts w:hint="eastAsia"/>
        </w:rPr>
        <w:t>selecta</w:t>
      </w:r>
      <w:r>
        <w:rPr>
          <w:rFonts w:hint="eastAsia"/>
        </w:rPr>
        <w:t>建议的百分比（在所有测试应用程序中），这些建议的实际成本在真正的最佳成本配置的</w:t>
      </w:r>
      <w:r>
        <w:rPr>
          <w:rFonts w:hint="eastAsia"/>
        </w:rPr>
        <w:t>10%</w:t>
      </w:r>
      <w:r>
        <w:rPr>
          <w:rFonts w:hint="eastAsia"/>
        </w:rPr>
        <w:t>内。使用阈值对噪声的鲁棒性更强和允许我们做出更多有意义的关于</w:t>
      </w:r>
      <w:r>
        <w:rPr>
          <w:rFonts w:hint="eastAsia"/>
        </w:rPr>
        <w:t>selecta</w:t>
      </w:r>
      <w:r>
        <w:rPr>
          <w:rFonts w:hint="eastAsia"/>
        </w:rPr>
        <w:t>准确性的结论，因为第二好的配置可能性能与最好的配置相似或者更差。我们的性能指标是执行时间，成本是美元。</w:t>
      </w:r>
    </w:p>
    <w:p w:rsidR="00654EB1" w:rsidRDefault="00050593">
      <w:pPr>
        <w:pStyle w:val="5"/>
      </w:pPr>
      <w:r>
        <w:rPr>
          <w:rFonts w:hint="eastAsia"/>
        </w:rPr>
        <w:t>4.2</w:t>
      </w:r>
      <w:r>
        <w:rPr>
          <w:rFonts w:hint="eastAsia"/>
        </w:rPr>
        <w:t>预测精度</w:t>
      </w:r>
    </w:p>
    <w:p w:rsidR="00654EB1" w:rsidRDefault="00050593">
      <w:pPr>
        <w:ind w:firstLineChars="200" w:firstLine="420"/>
      </w:pPr>
      <w:r>
        <w:rPr>
          <w:rFonts w:hint="eastAsia"/>
        </w:rPr>
        <w:t>我们提供一个</w:t>
      </w:r>
      <w:r>
        <w:rPr>
          <w:rFonts w:hint="eastAsia"/>
        </w:rPr>
        <w:t>204</w:t>
      </w:r>
      <w:r>
        <w:rPr>
          <w:rFonts w:hint="eastAsia"/>
        </w:rPr>
        <w:t>行的矩阵作为</w:t>
      </w:r>
      <w:r>
        <w:rPr>
          <w:rFonts w:hint="eastAsia"/>
        </w:rPr>
        <w:t>seelcta</w:t>
      </w:r>
      <w:r>
        <w:rPr>
          <w:rFonts w:hint="eastAsia"/>
        </w:rPr>
        <w:t>的输入，其中每行（应用）被指定为目标应用在每轮测试中。我们运行</w:t>
      </w:r>
      <w:r>
        <w:rPr>
          <w:rFonts w:hint="eastAsia"/>
        </w:rPr>
        <w:t>selecta204</w:t>
      </w:r>
      <w:r>
        <w:rPr>
          <w:rFonts w:hint="eastAsia"/>
        </w:rPr>
        <w:t>次，每次把不同的应用作为目标。现在，我们假设矩阵中所有剩余训练数据行是密集的，这意味着用户已经在所有候选配置上分析应用程序。单个目标应用行是稀疏的，仅包含两个条目，每个配置在参考配置上运行。</w:t>
      </w:r>
    </w:p>
    <w:p w:rsidR="00654EB1" w:rsidRDefault="00050593">
      <w:pPr>
        <w:ind w:firstLineChars="200" w:firstLine="420"/>
      </w:pPr>
      <w:r>
        <w:rPr>
          <w:noProof/>
        </w:rPr>
        <w:lastRenderedPageBreak/>
        <w:drawing>
          <wp:inline distT="0" distB="0" distL="114300" distR="114300">
            <wp:extent cx="5263515" cy="1896110"/>
            <wp:effectExtent l="0" t="0" r="13335" b="889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1" cstate="print"/>
                    <a:stretch>
                      <a:fillRect/>
                    </a:stretch>
                  </pic:blipFill>
                  <pic:spPr>
                    <a:xfrm>
                      <a:off x="0" y="0"/>
                      <a:ext cx="5263515" cy="1896110"/>
                    </a:xfrm>
                    <a:prstGeom prst="rect">
                      <a:avLst/>
                    </a:prstGeom>
                  </pic:spPr>
                </pic:pic>
              </a:graphicData>
            </a:graphic>
          </wp:inline>
        </w:drawing>
      </w:r>
    </w:p>
    <w:p w:rsidR="00654EB1" w:rsidRDefault="00050593">
      <w:pPr>
        <w:ind w:firstLineChars="200" w:firstLine="420"/>
      </w:pPr>
      <w:r>
        <w:rPr>
          <w:rFonts w:hint="eastAsia"/>
        </w:rPr>
        <w:t>Selecta</w:t>
      </w:r>
      <w:r>
        <w:rPr>
          <w:rFonts w:hint="eastAsia"/>
        </w:rPr>
        <w:t>预测所有应用程序的平均性能的相对</w:t>
      </w:r>
      <w:r>
        <w:rPr>
          <w:rFonts w:hint="eastAsia"/>
        </w:rPr>
        <w:t>RMSE</w:t>
      </w:r>
      <w:r>
        <w:rPr>
          <w:rFonts w:hint="eastAsia"/>
        </w:rPr>
        <w:t>为</w:t>
      </w:r>
      <w:r>
        <w:rPr>
          <w:rFonts w:hint="eastAsia"/>
        </w:rPr>
        <w:t>36%</w:t>
      </w:r>
      <w:r>
        <w:rPr>
          <w:rFonts w:hint="eastAsia"/>
        </w:rPr>
        <w:t>。为了理解</w:t>
      </w:r>
      <w:r>
        <w:rPr>
          <w:rFonts w:hint="eastAsia"/>
        </w:rPr>
        <w:t>selecta</w:t>
      </w:r>
      <w:r>
        <w:rPr>
          <w:rFonts w:hint="eastAsia"/>
        </w:rPr>
        <w:t>的性能预测是怎样转变成建议的，我们在图</w:t>
      </w:r>
      <w:r>
        <w:rPr>
          <w:rFonts w:hint="eastAsia"/>
        </w:rPr>
        <w:t>4</w:t>
      </w:r>
      <w:r>
        <w:rPr>
          <w:rFonts w:hint="eastAsia"/>
        </w:rPr>
        <w:t>画出了性能、成本、性能</w:t>
      </w:r>
      <w:r>
        <w:rPr>
          <w:rFonts w:hint="eastAsia"/>
        </w:rPr>
        <w:t>-</w:t>
      </w:r>
      <w:r>
        <w:rPr>
          <w:rFonts w:hint="eastAsia"/>
        </w:rPr>
        <w:t>成本目标精度图。该图显示了接近最佳建议的概率与阈值</w:t>
      </w:r>
      <w:r>
        <w:rPr>
          <w:rFonts w:hint="eastAsia"/>
        </w:rPr>
        <w:t>T</w:t>
      </w:r>
      <w:r>
        <w:rPr>
          <w:rFonts w:hint="eastAsia"/>
        </w:rPr>
        <w:t>的关系，该阈值定义了最佳阈值的百分比被认为足够接近。当查找最优性能配置，</w:t>
      </w:r>
      <w:r>
        <w:rPr>
          <w:rFonts w:hint="eastAsia"/>
        </w:rPr>
        <w:t>selecta</w:t>
      </w:r>
      <w:r>
        <w:rPr>
          <w:rFonts w:hint="eastAsia"/>
        </w:rPr>
        <w:t>有</w:t>
      </w:r>
      <w:r>
        <w:rPr>
          <w:rFonts w:hint="eastAsia"/>
        </w:rPr>
        <w:t>94%</w:t>
      </w:r>
      <w:r>
        <w:rPr>
          <w:rFonts w:hint="eastAsia"/>
        </w:rPr>
        <w:t>的概率推荐一种配置，该配置与最优配置误差在</w:t>
      </w:r>
      <w:r>
        <w:rPr>
          <w:rFonts w:hint="eastAsia"/>
        </w:rPr>
        <w:t>10%</w:t>
      </w:r>
      <w:r>
        <w:rPr>
          <w:rFonts w:hint="eastAsia"/>
        </w:rPr>
        <w:t>以内。对于最小成本目标，</w:t>
      </w:r>
      <w:r>
        <w:rPr>
          <w:rFonts w:hint="eastAsia"/>
        </w:rPr>
        <w:t>seelcta</w:t>
      </w:r>
      <w:r>
        <w:rPr>
          <w:rFonts w:hint="eastAsia"/>
        </w:rPr>
        <w:t>有</w:t>
      </w:r>
      <w:r>
        <w:rPr>
          <w:rFonts w:hint="eastAsia"/>
        </w:rPr>
        <w:t>80%</w:t>
      </w:r>
      <w:r>
        <w:rPr>
          <w:rFonts w:hint="eastAsia"/>
        </w:rPr>
        <w:t>的概率推荐一种配置，该配置与最优配置误差在</w:t>
      </w:r>
      <w:r>
        <w:rPr>
          <w:rFonts w:hint="eastAsia"/>
        </w:rPr>
        <w:t>10%</w:t>
      </w:r>
      <w:r>
        <w:rPr>
          <w:rFonts w:hint="eastAsia"/>
        </w:rPr>
        <w:t>以内。预测性能</w:t>
      </w:r>
      <w:r>
        <w:rPr>
          <w:rFonts w:hint="eastAsia"/>
        </w:rPr>
        <w:t>-</w:t>
      </w:r>
      <w:r>
        <w:rPr>
          <w:rFonts w:hint="eastAsia"/>
        </w:rPr>
        <w:t>成本目标更具有挑战性，在</w:t>
      </w:r>
      <w:r>
        <w:rPr>
          <w:rFonts w:hint="eastAsia"/>
        </w:rPr>
        <w:t>selecta</w:t>
      </w:r>
      <w:r>
        <w:rPr>
          <w:rFonts w:hint="eastAsia"/>
        </w:rPr>
        <w:t>相对运行时间中，对一个应用在所有候选配置的预测的误差是平方的：性能</w:t>
      </w:r>
      <w:r>
        <w:rPr>
          <w:rFonts w:hint="eastAsia"/>
        </w:rPr>
        <w:t>-</w:t>
      </w:r>
      <w:r>
        <w:rPr>
          <w:rFonts w:hint="eastAsia"/>
        </w:rPr>
        <w:t>成本</w:t>
      </w:r>
      <w:r>
        <w:rPr>
          <w:rFonts w:hint="eastAsia"/>
        </w:rPr>
        <w:t>=</w:t>
      </w:r>
      <w:r>
        <w:rPr>
          <w:rFonts w:hint="eastAsia"/>
        </w:rPr>
        <w:t>（执行时间）平方</w:t>
      </w:r>
      <w:r>
        <w:rPr>
          <w:rFonts w:hint="eastAsia"/>
        </w:rPr>
        <w:t>*</w:t>
      </w:r>
      <w:r>
        <w:rPr>
          <w:rFonts w:hint="eastAsia"/>
        </w:rPr>
        <w:t>每小时配置成本。</w:t>
      </w:r>
    </w:p>
    <w:p w:rsidR="00654EB1" w:rsidRDefault="00050593">
      <w:pPr>
        <w:ind w:firstLineChars="200" w:firstLine="420"/>
      </w:pPr>
      <w:r>
        <w:rPr>
          <w:rFonts w:hint="eastAsia"/>
        </w:rPr>
        <w:t>图</w:t>
      </w:r>
      <w:r>
        <w:rPr>
          <w:rFonts w:hint="eastAsia"/>
        </w:rPr>
        <w:t>4</w:t>
      </w:r>
      <w:r>
        <w:rPr>
          <w:rFonts w:hint="eastAsia"/>
        </w:rPr>
        <w:t>中的虚线展示了经过一轮反馈之后精度是怎样提高的。这里，我们假设目标应用程序在反馈回合中拥有相同的数据集。这为目标应用程序行提供了额外的训练输入（如果建议配置不是参考配置，则为新项目；如果建议的配置为参考配置，则为新样本以求平均现有数据）。对于性能</w:t>
      </w:r>
      <w:r>
        <w:rPr>
          <w:rFonts w:hint="eastAsia"/>
        </w:rPr>
        <w:t>-</w:t>
      </w:r>
      <w:r>
        <w:rPr>
          <w:rFonts w:hint="eastAsia"/>
        </w:rPr>
        <w:t>成本目标，近最优的推荐可能性显著增加，反馈之后从</w:t>
      </w:r>
      <w:r>
        <w:rPr>
          <w:rFonts w:hint="eastAsia"/>
        </w:rPr>
        <w:t>52%</w:t>
      </w:r>
      <w:r>
        <w:rPr>
          <w:rFonts w:hint="eastAsia"/>
        </w:rPr>
        <w:t>增加到</w:t>
      </w:r>
      <w:r>
        <w:rPr>
          <w:rFonts w:hint="eastAsia"/>
        </w:rPr>
        <w:t>65%</w:t>
      </w:r>
      <w:r>
        <w:rPr>
          <w:rFonts w:hint="eastAsia"/>
        </w:rPr>
        <w:t>，阈值</w:t>
      </w:r>
      <w:r>
        <w:rPr>
          <w:rFonts w:hint="eastAsia"/>
        </w:rPr>
        <w:t>T=10%</w:t>
      </w:r>
      <w:r>
        <w:rPr>
          <w:rFonts w:hint="eastAsia"/>
        </w:rPr>
        <w:t>。图</w:t>
      </w:r>
      <w:r>
        <w:rPr>
          <w:rFonts w:hint="eastAsia"/>
        </w:rPr>
        <w:t>5</w:t>
      </w:r>
      <w:r>
        <w:rPr>
          <w:rFonts w:hint="eastAsia"/>
        </w:rPr>
        <w:t>显示了对目标（形式为：给定一个固定成本限制</w:t>
      </w:r>
      <w:r>
        <w:rPr>
          <w:rFonts w:hint="eastAsia"/>
        </w:rPr>
        <w:t>C</w:t>
      </w:r>
      <w:r>
        <w:rPr>
          <w:rFonts w:hint="eastAsia"/>
        </w:rPr>
        <w:t>，选择最好性能配置）给出准确建议的可能性。为此目的，我们认为</w:t>
      </w:r>
      <w:r>
        <w:rPr>
          <w:rFonts w:hint="eastAsia"/>
        </w:rPr>
        <w:t>selecta</w:t>
      </w:r>
      <w:r>
        <w:rPr>
          <w:rFonts w:hint="eastAsia"/>
        </w:rPr>
        <w:t>的建议是准确的，如果它的成本少于或等于预算，它的性能在目标真是最佳配置阈值之内。在图</w:t>
      </w:r>
      <w:r>
        <w:rPr>
          <w:rFonts w:hint="eastAsia"/>
        </w:rPr>
        <w:t>5</w:t>
      </w:r>
      <w:r>
        <w:rPr>
          <w:rFonts w:hint="eastAsia"/>
        </w:rPr>
        <w:t>中，假设</w:t>
      </w:r>
      <w:r>
        <w:rPr>
          <w:rFonts w:hint="eastAsia"/>
        </w:rPr>
        <w:t>T=10%</w:t>
      </w:r>
      <w:r>
        <w:rPr>
          <w:rFonts w:hint="eastAsia"/>
        </w:rPr>
        <w:t>，对于成本限制，</w:t>
      </w:r>
      <w:r>
        <w:rPr>
          <w:rFonts w:hint="eastAsia"/>
        </w:rPr>
        <w:t>selecta</w:t>
      </w:r>
      <w:r>
        <w:rPr>
          <w:rFonts w:hint="eastAsia"/>
        </w:rPr>
        <w:t>取得</w:t>
      </w:r>
      <w:r>
        <w:rPr>
          <w:rFonts w:hint="eastAsia"/>
        </w:rPr>
        <w:t>83%~94%</w:t>
      </w:r>
      <w:r>
        <w:rPr>
          <w:rFonts w:hint="eastAsia"/>
        </w:rPr>
        <w:t>的准确率。长尾是由于性能预测误差，这些误差导致</w:t>
      </w:r>
      <w:r>
        <w:rPr>
          <w:rFonts w:hint="eastAsia"/>
        </w:rPr>
        <w:t>selecta</w:t>
      </w:r>
      <w:r>
        <w:rPr>
          <w:rFonts w:hint="eastAsia"/>
        </w:rPr>
        <w:t>低估了一小部分配置的执行成本（例如，</w:t>
      </w:r>
      <w:r>
        <w:rPr>
          <w:rFonts w:hint="eastAsia"/>
        </w:rPr>
        <w:t>selecta</w:t>
      </w:r>
      <w:r>
        <w:rPr>
          <w:rFonts w:hint="eastAsia"/>
        </w:rPr>
        <w:t>推荐一个实际上超过预算的配置）。</w:t>
      </w:r>
    </w:p>
    <w:p w:rsidR="00654EB1" w:rsidRDefault="00050593">
      <w:pPr>
        <w:ind w:firstLineChars="200" w:firstLine="420"/>
      </w:pPr>
      <w:r>
        <w:rPr>
          <w:rFonts w:hint="eastAsia"/>
        </w:rPr>
        <w:t>图</w:t>
      </w:r>
      <w:r>
        <w:rPr>
          <w:rFonts w:hint="eastAsia"/>
        </w:rPr>
        <w:t>7</w:t>
      </w:r>
      <w:r>
        <w:rPr>
          <w:rFonts w:hint="eastAsia"/>
        </w:rPr>
        <w:t>，我们将</w:t>
      </w:r>
      <w:r>
        <w:rPr>
          <w:rFonts w:hint="eastAsia"/>
        </w:rPr>
        <w:t>selecta</w:t>
      </w:r>
      <w:r>
        <w:rPr>
          <w:rFonts w:hint="eastAsia"/>
        </w:rPr>
        <w:t>精度与四条基线作比较。第一条基线是一个随机森林预测其，与</w:t>
      </w:r>
      <w:r>
        <w:rPr>
          <w:rFonts w:hint="eastAsia"/>
        </w:rPr>
        <w:t>PARIS</w:t>
      </w:r>
      <w:r>
        <w:rPr>
          <w:rFonts w:hint="eastAsia"/>
        </w:rPr>
        <w:t>使用的方法相似【</w:t>
      </w:r>
      <w:r>
        <w:rPr>
          <w:rFonts w:hint="eastAsia"/>
        </w:rPr>
        <w:t>71</w:t>
      </w:r>
      <w:r>
        <w:rPr>
          <w:rFonts w:hint="eastAsia"/>
        </w:rPr>
        <w:t>】。我们使用以下特征：</w:t>
      </w:r>
      <w:r>
        <w:rPr>
          <w:rFonts w:hint="eastAsia"/>
        </w:rPr>
        <w:t>CPU</w:t>
      </w:r>
      <w:r>
        <w:rPr>
          <w:rFonts w:hint="eastAsia"/>
        </w:rPr>
        <w:t>核心数，配置提供的磁盘</w:t>
      </w:r>
      <w:r>
        <w:rPr>
          <w:rFonts w:hint="eastAsia"/>
        </w:rPr>
        <w:t>IOPS</w:t>
      </w:r>
      <w:r>
        <w:rPr>
          <w:rFonts w:hint="eastAsia"/>
        </w:rPr>
        <w:t>和磁盘传输，应用存储中间数据和输入输出数据的容量，</w:t>
      </w:r>
      <w:r>
        <w:rPr>
          <w:rFonts w:hint="eastAsia"/>
        </w:rPr>
        <w:t>CPU</w:t>
      </w:r>
      <w:r>
        <w:rPr>
          <w:rFonts w:hint="eastAsia"/>
        </w:rPr>
        <w:t>利用率、性能和在两个参考配置中运行应用程序时测量的磁盘总的吞吐量。虽然随机森林预测其比</w:t>
      </w:r>
      <w:r>
        <w:rPr>
          <w:rFonts w:hint="eastAsia"/>
        </w:rPr>
        <w:t>selecta</w:t>
      </w:r>
      <w:r>
        <w:rPr>
          <w:rFonts w:hint="eastAsia"/>
        </w:rPr>
        <w:t>利用了更多的特征，但它精确度更低。协调过滤更适合训练数据的稀疏性质。我们发现在随机森林模型中最重要的特征都与</w:t>
      </w:r>
      <w:r>
        <w:rPr>
          <w:rFonts w:hint="eastAsia"/>
        </w:rPr>
        <w:t>IO</w:t>
      </w:r>
      <w:r>
        <w:rPr>
          <w:rFonts w:hint="eastAsia"/>
        </w:rPr>
        <w:t>相关（例如，当在参考配置运行应用的时候测量的</w:t>
      </w:r>
      <w:r>
        <w:rPr>
          <w:rFonts w:hint="eastAsia"/>
        </w:rPr>
        <w:t>IO</w:t>
      </w:r>
      <w:r>
        <w:rPr>
          <w:rFonts w:hint="eastAsia"/>
        </w:rPr>
        <w:t>吞吐量，用于中间数据数据的存储所支持的读写</w:t>
      </w:r>
      <w:r>
        <w:rPr>
          <w:rFonts w:hint="eastAsia"/>
        </w:rPr>
        <w:t>IOPS</w:t>
      </w:r>
      <w:r>
        <w:rPr>
          <w:rFonts w:hint="eastAsia"/>
        </w:rPr>
        <w:t>），这些特征强调了选择正确存储的重要性。</w:t>
      </w:r>
    </w:p>
    <w:p w:rsidR="00654EB1" w:rsidRDefault="00050593">
      <w:pPr>
        <w:ind w:firstLineChars="200" w:firstLine="420"/>
      </w:pPr>
      <w:r>
        <w:rPr>
          <w:rFonts w:hint="eastAsia"/>
        </w:rPr>
        <w:t>图</w:t>
      </w:r>
      <w:r>
        <w:rPr>
          <w:rFonts w:hint="eastAsia"/>
        </w:rPr>
        <w:t>7</w:t>
      </w:r>
      <w:r>
        <w:rPr>
          <w:rFonts w:hint="eastAsia"/>
        </w:rPr>
        <w:t>中的第二条基线使用默认的推荐配置，该配置记录在</w:t>
      </w:r>
      <w:r>
        <w:rPr>
          <w:rFonts w:hint="eastAsia"/>
        </w:rPr>
        <w:t>Databricks</w:t>
      </w:r>
      <w:r>
        <w:rPr>
          <w:rFonts w:hint="eastAsia"/>
        </w:rPr>
        <w:t>的工程博客文章中：用于中间数据的</w:t>
      </w:r>
      <w:r>
        <w:rPr>
          <w:rFonts w:hint="eastAsia"/>
        </w:rPr>
        <w:t>l-Nvme</w:t>
      </w:r>
      <w:r>
        <w:rPr>
          <w:rFonts w:hint="eastAsia"/>
        </w:rPr>
        <w:t>和用于输入输出数据的</w:t>
      </w:r>
      <w:r>
        <w:rPr>
          <w:rFonts w:hint="eastAsia"/>
        </w:rPr>
        <w:t>S3</w:t>
      </w:r>
      <w:r>
        <w:rPr>
          <w:rFonts w:hint="eastAsia"/>
        </w:rPr>
        <w:t>【</w:t>
      </w:r>
      <w:r>
        <w:rPr>
          <w:rFonts w:hint="eastAsia"/>
        </w:rPr>
        <w:t>19</w:t>
      </w:r>
      <w:r>
        <w:rPr>
          <w:rFonts w:hint="eastAsia"/>
        </w:rPr>
        <w:t>，</w:t>
      </w:r>
      <w:r>
        <w:rPr>
          <w:rFonts w:hint="eastAsia"/>
        </w:rPr>
        <w:t>21</w:t>
      </w:r>
      <w:r>
        <w:rPr>
          <w:rFonts w:hint="eastAsia"/>
        </w:rPr>
        <w:t>，</w:t>
      </w:r>
      <w:r>
        <w:rPr>
          <w:rFonts w:hint="eastAsia"/>
        </w:rPr>
        <w:t>20</w:t>
      </w:r>
      <w:r>
        <w:rPr>
          <w:rFonts w:hint="eastAsia"/>
        </w:rPr>
        <w:t>】。最大单位时间成本基线使用一种简单的试探法，即总是选择单位时间最贵实例。最小单位时间成本基线选择单位时间最便宜的实例。</w:t>
      </w:r>
      <w:r>
        <w:rPr>
          <w:rFonts w:hint="eastAsia"/>
        </w:rPr>
        <w:t>Seelcta</w:t>
      </w:r>
      <w:r>
        <w:rPr>
          <w:rFonts w:hint="eastAsia"/>
        </w:rPr>
        <w:t>优于这些所以启发式策略，确认了需要工具自动进行配置选择。</w:t>
      </w:r>
    </w:p>
    <w:p w:rsidR="00654EB1" w:rsidRDefault="00050593">
      <w:pPr>
        <w:pStyle w:val="5"/>
      </w:pPr>
      <w:r>
        <w:rPr>
          <w:rFonts w:hint="eastAsia"/>
        </w:rPr>
        <w:t>4.3</w:t>
      </w:r>
      <w:r>
        <w:rPr>
          <w:rFonts w:hint="eastAsia"/>
        </w:rPr>
        <w:t>演变的数据集</w:t>
      </w:r>
    </w:p>
    <w:p w:rsidR="00654EB1" w:rsidRDefault="00050593">
      <w:pPr>
        <w:ind w:firstLineChars="200" w:firstLine="420"/>
      </w:pPr>
      <w:r>
        <w:rPr>
          <w:rFonts w:hint="eastAsia"/>
        </w:rPr>
        <w:t>我们使用</w:t>
      </w:r>
      <w:r>
        <w:rPr>
          <w:rFonts w:hint="eastAsia"/>
        </w:rPr>
        <w:t>4.1</w:t>
      </w:r>
      <w:r>
        <w:rPr>
          <w:rFonts w:hint="eastAsia"/>
        </w:rPr>
        <w:t>节描述的大小数据集研究数据集大小对应用性能和</w:t>
      </w:r>
      <w:r>
        <w:rPr>
          <w:rFonts w:hint="eastAsia"/>
        </w:rPr>
        <w:t>selecat</w:t>
      </w:r>
      <w:r>
        <w:rPr>
          <w:rFonts w:hint="eastAsia"/>
        </w:rPr>
        <w:t>预测的影响。我们使用</w:t>
      </w:r>
      <w:r>
        <w:rPr>
          <w:rFonts w:hint="eastAsia"/>
        </w:rPr>
        <w:t>102</w:t>
      </w:r>
      <w:r>
        <w:rPr>
          <w:rFonts w:hint="eastAsia"/>
        </w:rPr>
        <w:t>个工作负载和小规模数据集来训练</w:t>
      </w:r>
      <w:r>
        <w:rPr>
          <w:rFonts w:hint="eastAsia"/>
        </w:rPr>
        <w:t>selecta</w:t>
      </w:r>
      <w:r>
        <w:rPr>
          <w:rFonts w:hint="eastAsia"/>
        </w:rPr>
        <w:t>，然后对同样的工作负载使用大规模数据集来评估</w:t>
      </w:r>
      <w:r>
        <w:rPr>
          <w:rFonts w:hint="eastAsia"/>
        </w:rPr>
        <w:t>selecta</w:t>
      </w:r>
      <w:r>
        <w:rPr>
          <w:rFonts w:hint="eastAsia"/>
        </w:rPr>
        <w:t>的预测精度。仅根据分析具有较小数据集的应用程序为具有较大数据集推荐配置时，图</w:t>
      </w:r>
      <w:r>
        <w:rPr>
          <w:rFonts w:hint="eastAsia"/>
        </w:rPr>
        <w:t>6</w:t>
      </w:r>
      <w:r>
        <w:rPr>
          <w:rFonts w:hint="eastAsia"/>
        </w:rPr>
        <w:t>虚线绘制了</w:t>
      </w:r>
      <w:r>
        <w:rPr>
          <w:rFonts w:hint="eastAsia"/>
        </w:rPr>
        <w:t>seelcta</w:t>
      </w:r>
      <w:r>
        <w:rPr>
          <w:rFonts w:hint="eastAsia"/>
        </w:rPr>
        <w:t>的精确度。实线表示的是当</w:t>
      </w:r>
      <w:r>
        <w:rPr>
          <w:rFonts w:hint="eastAsia"/>
        </w:rPr>
        <w:t>selecta</w:t>
      </w:r>
      <w:r>
        <w:rPr>
          <w:rFonts w:hint="eastAsia"/>
        </w:rPr>
        <w:t>重新分析具有大规模数据集的应用程序来进行预测的精度。对于大约</w:t>
      </w:r>
      <w:r>
        <w:rPr>
          <w:rFonts w:hint="eastAsia"/>
        </w:rPr>
        <w:t>8%</w:t>
      </w:r>
      <w:r>
        <w:rPr>
          <w:rFonts w:hint="eastAsia"/>
        </w:rPr>
        <w:t>的应用，使用小规模数据集进行</w:t>
      </w:r>
      <w:r>
        <w:rPr>
          <w:rFonts w:hint="eastAsia"/>
        </w:rPr>
        <w:lastRenderedPageBreak/>
        <w:t>分析不足以表明使用大规模数据集的性能。</w:t>
      </w:r>
    </w:p>
    <w:p w:rsidR="00654EB1" w:rsidRDefault="00050593">
      <w:pPr>
        <w:ind w:firstLineChars="200" w:firstLine="420"/>
      </w:pPr>
      <w:r>
        <w:rPr>
          <w:rFonts w:hint="eastAsia"/>
        </w:rPr>
        <w:t>我们发现在某些场合，使用小数据集的性能不能表示使用大数据的性能，应用的计算和</w:t>
      </w:r>
      <w:r>
        <w:rPr>
          <w:rFonts w:hint="eastAsia"/>
        </w:rPr>
        <w:t>I/O</w:t>
      </w:r>
      <w:r>
        <w:rPr>
          <w:rFonts w:hint="eastAsia"/>
        </w:rPr>
        <w:t>密集度的关系受数据集大小影响。正如</w:t>
      </w:r>
      <w:r>
        <w:rPr>
          <w:rFonts w:hint="eastAsia"/>
        </w:rPr>
        <w:t>3.3</w:t>
      </w:r>
      <w:r>
        <w:rPr>
          <w:rFonts w:hint="eastAsia"/>
        </w:rPr>
        <w:t>节描述，</w:t>
      </w:r>
      <w:r>
        <w:rPr>
          <w:rFonts w:hint="eastAsia"/>
        </w:rPr>
        <w:t>seelcta</w:t>
      </w:r>
      <w:r>
        <w:rPr>
          <w:rFonts w:hint="eastAsia"/>
        </w:rPr>
        <w:t>通过比较小规模和大规模数据集运行时的</w:t>
      </w:r>
      <w:r>
        <w:rPr>
          <w:rFonts w:hint="eastAsia"/>
        </w:rPr>
        <w:t>CPU</w:t>
      </w:r>
      <w:r>
        <w:rPr>
          <w:rFonts w:hint="eastAsia"/>
        </w:rPr>
        <w:t>利用率统计信息来检测这些情况。图</w:t>
      </w:r>
      <w:r>
        <w:rPr>
          <w:rFonts w:hint="eastAsia"/>
        </w:rPr>
        <w:t>8</w:t>
      </w:r>
      <w:r>
        <w:rPr>
          <w:rFonts w:hint="eastAsia"/>
        </w:rPr>
        <w:t>展示了一个工作负载案例，对于该工作负载，较小的数据集性能不能表示较大的数据集性能。我们使用因特尔性能分析工具记录和画出</w:t>
      </w:r>
      <w:r>
        <w:rPr>
          <w:rFonts w:hint="eastAsia"/>
        </w:rPr>
        <w:t>CPU</w:t>
      </w:r>
      <w:r>
        <w:rPr>
          <w:rFonts w:hint="eastAsia"/>
        </w:rPr>
        <w:t>利用率【</w:t>
      </w:r>
      <w:r>
        <w:rPr>
          <w:rFonts w:hint="eastAsia"/>
        </w:rPr>
        <w:t>34</w:t>
      </w:r>
      <w:r>
        <w:rPr>
          <w:rFonts w:hint="eastAsia"/>
        </w:rPr>
        <w:t>】。当运行期间的平均</w:t>
      </w:r>
      <w:r>
        <w:rPr>
          <w:rFonts w:hint="eastAsia"/>
        </w:rPr>
        <w:t>iowait</w:t>
      </w:r>
      <w:r>
        <w:rPr>
          <w:rFonts w:hint="eastAsia"/>
        </w:rPr>
        <w:t>百分比在参考配置的大型和小型配置运行之间发生显着变化时，通常在参考配置上对应用程序进行分析，并将其视为新应用。</w:t>
      </w:r>
    </w:p>
    <w:p w:rsidR="00654EB1" w:rsidRDefault="00050593">
      <w:pPr>
        <w:pStyle w:val="5"/>
      </w:pPr>
      <w:r>
        <w:rPr>
          <w:rFonts w:hint="eastAsia"/>
        </w:rPr>
        <w:t>4.4</w:t>
      </w:r>
      <w:r>
        <w:rPr>
          <w:rFonts w:hint="eastAsia"/>
        </w:rPr>
        <w:t>敏感性分析</w:t>
      </w:r>
    </w:p>
    <w:p w:rsidR="00654EB1" w:rsidRDefault="00050593">
      <w:pPr>
        <w:ind w:firstLineChars="200" w:firstLine="420"/>
      </w:pPr>
      <w:r>
        <w:rPr>
          <w:rFonts w:hint="eastAsia"/>
        </w:rPr>
        <w:t>我们执行敏感性分析，以确定输入矩阵密度要求，以进行准确的预测。我们观察矩阵的行密度（分析训练应用程序的候选配置的百分比）和列密度（训练应用程序数量）。我们还讨论对参考配置选择的敏感性。</w:t>
      </w:r>
    </w:p>
    <w:p w:rsidR="00654EB1" w:rsidRDefault="00050593">
      <w:pPr>
        <w:ind w:firstLineChars="200" w:firstLine="420"/>
      </w:pPr>
      <w:r>
        <w:rPr>
          <w:rFonts w:hint="eastAsia"/>
        </w:rPr>
        <w:t>图</w:t>
      </w:r>
      <w:r>
        <w:rPr>
          <w:rFonts w:hint="eastAsia"/>
        </w:rPr>
        <w:t>9a</w:t>
      </w:r>
      <w:r>
        <w:rPr>
          <w:rFonts w:hint="eastAsia"/>
        </w:rPr>
        <w:t>展示了</w:t>
      </w:r>
      <w:r>
        <w:rPr>
          <w:rFonts w:hint="eastAsia"/>
        </w:rPr>
        <w:t>selecta</w:t>
      </w:r>
      <w:r>
        <w:rPr>
          <w:rFonts w:hint="eastAsia"/>
        </w:rPr>
        <w:t>的性能、成本和性能</w:t>
      </w:r>
      <w:r>
        <w:rPr>
          <w:rFonts w:hint="eastAsia"/>
        </w:rPr>
        <w:t>-</w:t>
      </w:r>
      <w:r>
        <w:rPr>
          <w:rFonts w:hint="eastAsia"/>
        </w:rPr>
        <w:t>成本目标如何随输入矩阵密度的函数变化而变化。假设随着时间的推移，系统已经积累了</w:t>
      </w:r>
      <w:r>
        <w:rPr>
          <w:rFonts w:hint="eastAsia"/>
        </w:rPr>
        <w:t>203</w:t>
      </w:r>
      <w:r>
        <w:rPr>
          <w:rFonts w:hint="eastAsia"/>
        </w:rPr>
        <w:t>个训练应用。我们发现，评价每个目标应用程序，行仅需要大约</w:t>
      </w:r>
      <w:r>
        <w:rPr>
          <w:rFonts w:hint="eastAsia"/>
        </w:rPr>
        <w:t>20%~30%</w:t>
      </w:r>
      <w:r>
        <w:rPr>
          <w:rFonts w:hint="eastAsia"/>
        </w:rPr>
        <w:t>密度就可以使</w:t>
      </w:r>
      <w:r>
        <w:rPr>
          <w:rFonts w:hint="eastAsia"/>
        </w:rPr>
        <w:t>selecta</w:t>
      </w:r>
      <w:r>
        <w:rPr>
          <w:rFonts w:hint="eastAsia"/>
        </w:rPr>
        <w:t>实现足够的精度。这意味着在稳定状态下，用户可以在</w:t>
      </w:r>
      <w:r>
        <w:rPr>
          <w:rFonts w:hint="eastAsia"/>
        </w:rPr>
        <w:t>20%~30%</w:t>
      </w:r>
      <w:r>
        <w:rPr>
          <w:rFonts w:hint="eastAsia"/>
        </w:rPr>
        <w:t>的候选配置上分析训练应用（包括参考配置）。分析额外的配置会减少收益。</w:t>
      </w:r>
    </w:p>
    <w:p w:rsidR="00654EB1" w:rsidRDefault="00050593">
      <w:pPr>
        <w:ind w:firstLineChars="200" w:firstLine="420"/>
      </w:pPr>
      <w:r>
        <w:rPr>
          <w:rFonts w:hint="eastAsia"/>
        </w:rPr>
        <w:t>接下来，我们考虑冷启动这种情况，在这种情况下，用户希望通过在所有候选配置上分析限量训练应用程序来快速启动系统。图</w:t>
      </w:r>
      <w:r>
        <w:rPr>
          <w:rFonts w:hint="eastAsia"/>
        </w:rPr>
        <w:t>9b</w:t>
      </w:r>
      <w:r>
        <w:rPr>
          <w:rFonts w:hint="eastAsia"/>
        </w:rPr>
        <w:t>显示了达到预期精度所要求的训练应用数量。这里，对于每一轮目标应用测试，我们采用我们拥有的</w:t>
      </w:r>
      <w:r>
        <w:rPr>
          <w:rFonts w:hint="eastAsia"/>
        </w:rPr>
        <w:t>203</w:t>
      </w:r>
      <w:r>
        <w:rPr>
          <w:rFonts w:hint="eastAsia"/>
        </w:rPr>
        <w:t>个训练应用程序，并随机删除了一部分行（训练应用）。</w:t>
      </w:r>
      <w:r>
        <w:rPr>
          <w:rFonts w:hint="eastAsia"/>
          <w:b/>
          <w:bCs/>
        </w:rPr>
        <w:t>我们确保删除与目标应用程序的不同数据集比例因子运行相对应的，</w:t>
      </w:r>
      <w:r>
        <w:rPr>
          <w:rFonts w:hint="eastAsia"/>
        </w:rPr>
        <w:t>以确保</w:t>
      </w:r>
      <w:r>
        <w:rPr>
          <w:rFonts w:hint="eastAsia"/>
        </w:rPr>
        <w:t>selecta</w:t>
      </w:r>
      <w:r>
        <w:rPr>
          <w:rFonts w:hint="eastAsia"/>
        </w:rPr>
        <w:t>的精度不取决于与目标应用程序相关的训练应用。由于达到预期精度所需的训练应用数量用户希望探索的配置空间的大小，因此图</w:t>
      </w:r>
      <w:r>
        <w:rPr>
          <w:rFonts w:hint="eastAsia"/>
        </w:rPr>
        <w:t>9b</w:t>
      </w:r>
      <w:r>
        <w:rPr>
          <w:rFonts w:hint="eastAsia"/>
        </w:rPr>
        <w:t>中的</w:t>
      </w:r>
      <w:r>
        <w:rPr>
          <w:rFonts w:hint="eastAsia"/>
        </w:rPr>
        <w:t>x</w:t>
      </w:r>
      <w:r>
        <w:rPr>
          <w:rFonts w:hint="eastAsia"/>
        </w:rPr>
        <w:t>轴表示训练应用程序的数量与候选配置的数量之比</w:t>
      </w:r>
      <w:r>
        <w:rPr>
          <w:rFonts w:hint="eastAsia"/>
        </w:rPr>
        <w:t>R</w:t>
      </w:r>
      <w:r>
        <w:rPr>
          <w:rFonts w:hint="eastAsia"/>
        </w:rPr>
        <w:t>。我们发现要从冷启动中使用密集的训练数据来快速启动</w:t>
      </w:r>
      <w:r>
        <w:rPr>
          <w:rFonts w:hint="eastAsia"/>
        </w:rPr>
        <w:t>selecta</w:t>
      </w:r>
      <w:r>
        <w:rPr>
          <w:rFonts w:hint="eastAsia"/>
        </w:rPr>
        <w:t>，为了达到预期精度，用户应该提供比候选配置数量多</w:t>
      </w:r>
      <w:r>
        <w:rPr>
          <w:rFonts w:hint="eastAsia"/>
        </w:rPr>
        <w:t>2.5</w:t>
      </w:r>
      <w:r>
        <w:rPr>
          <w:rFonts w:hint="eastAsia"/>
        </w:rPr>
        <w:t>倍的训练应用程序。</w:t>
      </w:r>
      <w:r>
        <w:rPr>
          <w:rFonts w:hint="eastAsia"/>
          <w:b/>
          <w:bCs/>
        </w:rPr>
        <w:t>在我们的例子中，使用超过</w:t>
      </w:r>
      <w:r>
        <w:rPr>
          <w:rFonts w:hint="eastAsia"/>
          <w:b/>
          <w:bCs/>
        </w:rPr>
        <w:t>43</w:t>
      </w:r>
      <w:r>
        <w:rPr>
          <w:rFonts w:hint="eastAsia"/>
          <w:b/>
          <w:bCs/>
        </w:rPr>
        <w:t>倍的在</w:t>
      </w:r>
      <w:r>
        <w:rPr>
          <w:rFonts w:hint="eastAsia"/>
          <w:b/>
          <w:bCs/>
        </w:rPr>
        <w:t>17</w:t>
      </w:r>
      <w:r>
        <w:rPr>
          <w:rFonts w:hint="eastAsia"/>
          <w:b/>
          <w:bCs/>
        </w:rPr>
        <w:t>种配置上分析的训练应用来快速启动</w:t>
      </w:r>
      <w:r>
        <w:rPr>
          <w:rFonts w:hint="eastAsia"/>
          <w:b/>
          <w:bCs/>
        </w:rPr>
        <w:t>selecta</w:t>
      </w:r>
      <w:r>
        <w:rPr>
          <w:rFonts w:hint="eastAsia"/>
          <w:b/>
          <w:bCs/>
        </w:rPr>
        <w:t>达到收益递减目的。</w:t>
      </w:r>
    </w:p>
    <w:p w:rsidR="00654EB1" w:rsidRDefault="00050593">
      <w:pPr>
        <w:ind w:firstLineChars="200" w:firstLine="420"/>
      </w:pPr>
      <w:r>
        <w:rPr>
          <w:rFonts w:hint="eastAsia"/>
        </w:rPr>
        <w:t>最后，我们研究冷启动是否需要在所有配置中分析训练应用。我们使用</w:t>
      </w:r>
      <w:r>
        <w:rPr>
          <w:rFonts w:hint="eastAsia"/>
        </w:rPr>
        <w:t>R=2.5</w:t>
      </w:r>
      <w:r>
        <w:rPr>
          <w:rFonts w:hint="eastAsia"/>
        </w:rPr>
        <w:t>，</w:t>
      </w:r>
      <w:r>
        <w:rPr>
          <w:rFonts w:hint="eastAsia"/>
        </w:rPr>
        <w:t>17</w:t>
      </w:r>
      <w:r>
        <w:rPr>
          <w:rFonts w:hint="eastAsia"/>
        </w:rPr>
        <w:t>种候选配置对应于使用</w:t>
      </w:r>
      <w:r>
        <w:rPr>
          <w:rFonts w:hint="eastAsia"/>
        </w:rPr>
        <w:t>43</w:t>
      </w:r>
      <w:r>
        <w:rPr>
          <w:rFonts w:hint="eastAsia"/>
        </w:rPr>
        <w:t>个训练应用程序。图</w:t>
      </w:r>
      <w:r>
        <w:rPr>
          <w:rFonts w:hint="eastAsia"/>
        </w:rPr>
        <w:t>9</w:t>
      </w:r>
      <w:r>
        <w:rPr>
          <w:rFonts w:hint="eastAsia"/>
        </w:rPr>
        <w:t>绘制了当我们改变候选配置（应用程序在这些配置上被分析）的百分比的精确性（包括参考配置，我们假设该配置总是被配置）。对于冷启动，该图表明，这对用户来说是足够的在</w:t>
      </w:r>
      <w:r>
        <w:rPr>
          <w:rFonts w:hint="eastAsia"/>
        </w:rPr>
        <w:t>40%~60%</w:t>
      </w:r>
      <w:r>
        <w:rPr>
          <w:rFonts w:hint="eastAsia"/>
        </w:rPr>
        <w:t>的候选配置上分析训练应用。当</w:t>
      </w:r>
      <w:r>
        <w:rPr>
          <w:rFonts w:hint="eastAsia"/>
        </w:rPr>
        <w:t>selecta</w:t>
      </w:r>
      <w:r>
        <w:rPr>
          <w:rFonts w:hint="eastAsia"/>
        </w:rPr>
        <w:t>继续运行和累计更多应用程序，用户需要为应用程序配置的配置的百分比下降到</w:t>
      </w:r>
      <w:r>
        <w:rPr>
          <w:rFonts w:hint="eastAsia"/>
        </w:rPr>
        <w:t>20%~30%</w:t>
      </w:r>
      <w:r>
        <w:rPr>
          <w:rFonts w:hint="eastAsia"/>
        </w:rPr>
        <w:t>（这是图</w:t>
      </w:r>
      <w:r>
        <w:rPr>
          <w:rFonts w:hint="eastAsia"/>
        </w:rPr>
        <w:t>9a</w:t>
      </w:r>
      <w:r>
        <w:rPr>
          <w:rFonts w:hint="eastAsia"/>
        </w:rPr>
        <w:t>的稳定状态结果）。</w:t>
      </w:r>
    </w:p>
    <w:p w:rsidR="00654EB1" w:rsidRDefault="00050593">
      <w:pPr>
        <w:ind w:firstLineChars="200" w:firstLine="420"/>
      </w:pPr>
      <w:r>
        <w:rPr>
          <w:rFonts w:hint="eastAsia"/>
        </w:rPr>
        <w:t>我们使用不同的参考配置对</w:t>
      </w:r>
      <w:r>
        <w:rPr>
          <w:rFonts w:hint="eastAsia"/>
        </w:rPr>
        <w:t>selecta</w:t>
      </w:r>
      <w:r>
        <w:rPr>
          <w:rFonts w:hint="eastAsia"/>
        </w:rPr>
        <w:t>进行实验。我们发现精度对参考配置的选择不是很敏感。我们看到使用不同的</w:t>
      </w:r>
      <w:r>
        <w:rPr>
          <w:rFonts w:hint="eastAsia"/>
        </w:rPr>
        <w:t>VM</w:t>
      </w:r>
      <w:r>
        <w:rPr>
          <w:rFonts w:hint="eastAsia"/>
        </w:rPr>
        <w:t>和存储类型的参考会有一点好处。尽管一个参考配置必须在所有应用程序运行种保持不变，因为它用于标准化性能，我们发现用于第二次分析运行的参考配置可以改变，因为它对</w:t>
      </w:r>
      <w:r>
        <w:rPr>
          <w:rFonts w:hint="eastAsia"/>
        </w:rPr>
        <w:t>seelcta</w:t>
      </w:r>
      <w:r>
        <w:rPr>
          <w:rFonts w:hint="eastAsia"/>
        </w:rPr>
        <w:t>的精度没有显著影响。</w:t>
      </w:r>
    </w:p>
    <w:p w:rsidR="00654EB1" w:rsidRDefault="00050593">
      <w:pPr>
        <w:pStyle w:val="4"/>
      </w:pPr>
      <w:r>
        <w:rPr>
          <w:rFonts w:hint="eastAsia"/>
        </w:rPr>
        <w:t>5</w:t>
      </w:r>
      <w:r>
        <w:rPr>
          <w:rFonts w:hint="eastAsia"/>
        </w:rPr>
        <w:t>云存储结论</w:t>
      </w:r>
    </w:p>
    <w:p w:rsidR="00654EB1" w:rsidRDefault="00050593">
      <w:pPr>
        <w:ind w:firstLineChars="200" w:firstLine="420"/>
      </w:pPr>
      <w:r>
        <w:rPr>
          <w:rFonts w:hint="eastAsia"/>
        </w:rPr>
        <w:t>我们对数据分析的云存储配置的分析揭示了一些关于云存储配置的几个结论。我们讨论关键要点及其对存储系统未来的研究意义。</w:t>
      </w:r>
    </w:p>
    <w:p w:rsidR="00654EB1" w:rsidRDefault="00050593">
      <w:pPr>
        <w:ind w:firstLineChars="200" w:firstLine="420"/>
      </w:pPr>
      <w:r>
        <w:rPr>
          <w:rFonts w:hint="eastAsia"/>
        </w:rPr>
        <w:t>对数据分析来说，</w:t>
      </w:r>
      <w:r>
        <w:rPr>
          <w:rFonts w:hint="eastAsia"/>
        </w:rPr>
        <w:t>Nvme</w:t>
      </w:r>
      <w:r>
        <w:rPr>
          <w:rFonts w:hint="eastAsia"/>
        </w:rPr>
        <w:t>存储具有高性能和成本效益。我们发现</w:t>
      </w:r>
      <w:r>
        <w:rPr>
          <w:rFonts w:hint="eastAsia"/>
        </w:rPr>
        <w:t>Nvme</w:t>
      </w:r>
      <w:r>
        <w:rPr>
          <w:rFonts w:hint="eastAsia"/>
        </w:rPr>
        <w:t>不仅易于提供高性能，更令人惊讶的是，成本也很低。尽管</w:t>
      </w:r>
      <w:r>
        <w:rPr>
          <w:rFonts w:hint="eastAsia"/>
        </w:rPr>
        <w:t>Nvme</w:t>
      </w:r>
      <w:r>
        <w:rPr>
          <w:rFonts w:hint="eastAsia"/>
        </w:rPr>
        <w:t>是每</w:t>
      </w:r>
      <w:r>
        <w:rPr>
          <w:rFonts w:hint="eastAsia"/>
        </w:rPr>
        <w:t>GB/</w:t>
      </w:r>
      <w:r>
        <w:rPr>
          <w:rFonts w:hint="eastAsia"/>
        </w:rPr>
        <w:t>小时最贵的存储类型，它的高带宽允许应用允许更快，减少整体工作执行成本。</w:t>
      </w:r>
    </w:p>
    <w:p w:rsidR="00654EB1" w:rsidRDefault="00050593">
      <w:pPr>
        <w:ind w:firstLineChars="200" w:firstLine="420"/>
      </w:pPr>
      <w:r>
        <w:rPr>
          <w:rFonts w:hint="eastAsia"/>
        </w:rPr>
        <w:lastRenderedPageBreak/>
        <w:t>平均每个应用程序，我们发现，与</w:t>
      </w:r>
      <w:r>
        <w:rPr>
          <w:rFonts w:hint="eastAsia"/>
        </w:rPr>
        <w:t>r-SSD</w:t>
      </w:r>
      <w:r>
        <w:rPr>
          <w:rFonts w:hint="eastAsia"/>
        </w:rPr>
        <w:t>相比，</w:t>
      </w:r>
      <w:r>
        <w:rPr>
          <w:rFonts w:hint="eastAsia"/>
        </w:rPr>
        <w:t>l-Nvme</w:t>
      </w:r>
      <w:r>
        <w:rPr>
          <w:rFonts w:hint="eastAsia"/>
        </w:rPr>
        <w:t>减少应用作业总时间大约</w:t>
      </w:r>
      <w:r>
        <w:rPr>
          <w:rFonts w:hint="eastAsia"/>
        </w:rPr>
        <w:t>27%</w:t>
      </w:r>
      <w:r>
        <w:rPr>
          <w:rFonts w:hint="eastAsia"/>
        </w:rPr>
        <w:t>，与</w:t>
      </w:r>
      <w:r>
        <w:rPr>
          <w:rFonts w:hint="eastAsia"/>
        </w:rPr>
        <w:t>r-HDD</w:t>
      </w:r>
      <w:r>
        <w:rPr>
          <w:rFonts w:hint="eastAsia"/>
        </w:rPr>
        <w:t>相比，大约</w:t>
      </w:r>
      <w:r>
        <w:rPr>
          <w:rFonts w:hint="eastAsia"/>
        </w:rPr>
        <w:t>75%</w:t>
      </w:r>
      <w:r>
        <w:rPr>
          <w:rFonts w:hint="eastAsia"/>
        </w:rPr>
        <w:t>。尽管，我们在评估种没有考虑</w:t>
      </w:r>
      <w:r>
        <w:rPr>
          <w:rFonts w:hint="eastAsia"/>
        </w:rPr>
        <w:t>l-SSD</w:t>
      </w:r>
      <w:r>
        <w:rPr>
          <w:rFonts w:hint="eastAsia"/>
        </w:rPr>
        <w:t>和</w:t>
      </w:r>
      <w:r>
        <w:rPr>
          <w:rFonts w:hint="eastAsia"/>
        </w:rPr>
        <w:t>l-HDD</w:t>
      </w:r>
      <w:r>
        <w:rPr>
          <w:rFonts w:hint="eastAsia"/>
        </w:rPr>
        <w:t>，我们验证得知本地和远程存取</w:t>
      </w:r>
      <w:r>
        <w:rPr>
          <w:rFonts w:hint="eastAsia"/>
        </w:rPr>
        <w:t>HDD</w:t>
      </w:r>
      <w:r>
        <w:rPr>
          <w:rFonts w:hint="eastAsia"/>
        </w:rPr>
        <w:t>、</w:t>
      </w:r>
      <w:r>
        <w:rPr>
          <w:rFonts w:hint="eastAsia"/>
        </w:rPr>
        <w:t>SDD</w:t>
      </w:r>
      <w:r>
        <w:rPr>
          <w:rFonts w:hint="eastAsia"/>
        </w:rPr>
        <w:t>实现类似的性能，因为我们实例有足够的带宽（达到</w:t>
      </w:r>
      <w:r>
        <w:rPr>
          <w:rFonts w:hint="eastAsia"/>
        </w:rPr>
        <w:t>10GB/S</w:t>
      </w:r>
      <w:r>
        <w:rPr>
          <w:rFonts w:hint="eastAsia"/>
        </w:rPr>
        <w:t>）以及现代网络额外增加很少开销，除了</w:t>
      </w:r>
      <w:r>
        <w:rPr>
          <w:rFonts w:hint="eastAsia"/>
        </w:rPr>
        <w:t>HDD</w:t>
      </w:r>
      <w:r>
        <w:rPr>
          <w:rFonts w:hint="eastAsia"/>
        </w:rPr>
        <w:t>和</w:t>
      </w:r>
      <w:r>
        <w:rPr>
          <w:rFonts w:hint="eastAsia"/>
        </w:rPr>
        <w:t>SDD</w:t>
      </w:r>
      <w:r>
        <w:rPr>
          <w:rFonts w:hint="eastAsia"/>
        </w:rPr>
        <w:t>存取延迟【</w:t>
      </w:r>
      <w:r>
        <w:rPr>
          <w:rFonts w:hint="eastAsia"/>
        </w:rPr>
        <w:t>8</w:t>
      </w:r>
      <w:r>
        <w:rPr>
          <w:rFonts w:hint="eastAsia"/>
        </w:rPr>
        <w:t>】。相反，</w:t>
      </w:r>
      <w:r>
        <w:rPr>
          <w:rFonts w:hint="eastAsia"/>
        </w:rPr>
        <w:t>Ousterhout</w:t>
      </w:r>
      <w:r>
        <w:rPr>
          <w:rFonts w:hint="eastAsia"/>
        </w:rPr>
        <w:t>等人先前对</w:t>
      </w:r>
      <w:r>
        <w:rPr>
          <w:rFonts w:hint="eastAsia"/>
        </w:rPr>
        <w:t>spark</w:t>
      </w:r>
      <w:r>
        <w:rPr>
          <w:rFonts w:hint="eastAsia"/>
        </w:rPr>
        <w:t>应用程序的研究，结论是，优化或者消除磁盘访问仅仅最多能减少作业完成时间的</w:t>
      </w:r>
      <w:r>
        <w:rPr>
          <w:rFonts w:hint="eastAsia"/>
        </w:rPr>
        <w:t>19%</w:t>
      </w:r>
      <w:r>
        <w:rPr>
          <w:rFonts w:hint="eastAsia"/>
        </w:rPr>
        <w:t>【</w:t>
      </w:r>
      <w:r>
        <w:rPr>
          <w:rFonts w:hint="eastAsia"/>
        </w:rPr>
        <w:t>50</w:t>
      </w:r>
      <w:r>
        <w:rPr>
          <w:rFonts w:hint="eastAsia"/>
        </w:rPr>
        <w:t>】。我们认为存储对端到端应用性能影响增加的主要原因是</w:t>
      </w:r>
      <w:r>
        <w:rPr>
          <w:rFonts w:hint="eastAsia"/>
        </w:rPr>
        <w:t>Spark</w:t>
      </w:r>
      <w:r>
        <w:rPr>
          <w:rFonts w:hint="eastAsia"/>
        </w:rPr>
        <w:t>版本更新（我们在研究中使用</w:t>
      </w:r>
      <w:r>
        <w:rPr>
          <w:rFonts w:hint="eastAsia"/>
        </w:rPr>
        <w:t>spark 2.0</w:t>
      </w:r>
      <w:r>
        <w:rPr>
          <w:rFonts w:hint="eastAsia"/>
        </w:rPr>
        <w:t>到</w:t>
      </w:r>
      <w:r>
        <w:rPr>
          <w:rFonts w:hint="eastAsia"/>
        </w:rPr>
        <w:t>2.1</w:t>
      </w:r>
      <w:r>
        <w:rPr>
          <w:rFonts w:hint="eastAsia"/>
        </w:rPr>
        <w:t>）。</w:t>
      </w:r>
      <w:r>
        <w:rPr>
          <w:rFonts w:hint="eastAsia"/>
        </w:rPr>
        <w:t>Spark</w:t>
      </w:r>
      <w:r>
        <w:rPr>
          <w:rFonts w:hint="eastAsia"/>
        </w:rPr>
        <w:t>已经和许多目标为</w:t>
      </w:r>
      <w:r>
        <w:rPr>
          <w:rFonts w:hint="eastAsia"/>
        </w:rPr>
        <w:t>CPU</w:t>
      </w:r>
      <w:r>
        <w:rPr>
          <w:rFonts w:hint="eastAsia"/>
        </w:rPr>
        <w:t>效率的优化发展，例如可识别缓存的计算，用于表达式评估的代码生成和序列化【</w:t>
      </w:r>
      <w:r>
        <w:rPr>
          <w:rFonts w:hint="eastAsia"/>
        </w:rPr>
        <w:t>17</w:t>
      </w:r>
      <w:r>
        <w:rPr>
          <w:rFonts w:hint="eastAsia"/>
        </w:rPr>
        <w:t>】。接下来进行的工作主要是优化</w:t>
      </w:r>
      <w:r>
        <w:rPr>
          <w:rFonts w:hint="eastAsia"/>
        </w:rPr>
        <w:t>CPU</w:t>
      </w:r>
      <w:r>
        <w:rPr>
          <w:rFonts w:hint="eastAsia"/>
        </w:rPr>
        <w:t>周期（用于数据分析计算），例如优化</w:t>
      </w:r>
      <w:r>
        <w:rPr>
          <w:rFonts w:hint="eastAsia"/>
        </w:rPr>
        <w:t>I/O</w:t>
      </w:r>
      <w:r>
        <w:rPr>
          <w:rFonts w:hint="eastAsia"/>
        </w:rPr>
        <w:t>处理路径【</w:t>
      </w:r>
      <w:r>
        <w:rPr>
          <w:rFonts w:hint="eastAsia"/>
        </w:rPr>
        <w:t>66</w:t>
      </w:r>
      <w:r>
        <w:rPr>
          <w:rFonts w:hint="eastAsia"/>
        </w:rPr>
        <w:t>】，我们希望存储选择更重要。</w:t>
      </w:r>
    </w:p>
    <w:p w:rsidR="00654EB1" w:rsidRDefault="00050593">
      <w:pPr>
        <w:ind w:firstLineChars="200" w:firstLine="420"/>
      </w:pPr>
      <w:r>
        <w:rPr>
          <w:rFonts w:hint="eastAsia"/>
        </w:rPr>
        <w:t>灵活的容量和带宽分配需求：调配存储涉及选择正确的容量、带宽和延迟。</w:t>
      </w:r>
      <w:r>
        <w:rPr>
          <w:rFonts w:hint="eastAsia"/>
        </w:rPr>
        <w:t>Selecta</w:t>
      </w:r>
      <w:r>
        <w:rPr>
          <w:rFonts w:hint="eastAsia"/>
        </w:rPr>
        <w:t>使用来自</w:t>
      </w:r>
      <w:r>
        <w:rPr>
          <w:rFonts w:hint="eastAsia"/>
        </w:rPr>
        <w:t>Spark Log</w:t>
      </w:r>
      <w:r>
        <w:rPr>
          <w:rFonts w:hint="eastAsia"/>
        </w:rPr>
        <w:t>的统计信息来决定容量要求和应用协同过滤来探索性能</w:t>
      </w:r>
      <w:r>
        <w:rPr>
          <w:rFonts w:hint="eastAsia"/>
        </w:rPr>
        <w:t>-</w:t>
      </w:r>
      <w:r>
        <w:rPr>
          <w:rFonts w:hint="eastAsia"/>
        </w:rPr>
        <w:t>成本目标。然而，云提供商施加的众多的限制限制了所选存储配置的成本效益。例如，对于远程块存储卷，云提供商强加最小容量限制（</w:t>
      </w:r>
      <w:r>
        <w:rPr>
          <w:rFonts w:hint="eastAsia"/>
        </w:rPr>
        <w:t>AWS</w:t>
      </w:r>
      <w:r>
        <w:rPr>
          <w:rFonts w:hint="eastAsia"/>
        </w:rPr>
        <w:t>上的</w:t>
      </w:r>
      <w:r>
        <w:rPr>
          <w:rFonts w:hint="eastAsia"/>
        </w:rPr>
        <w:t>r-HDD</w:t>
      </w:r>
      <w:r>
        <w:rPr>
          <w:rFonts w:hint="eastAsia"/>
        </w:rPr>
        <w:t>至少</w:t>
      </w:r>
      <w:r>
        <w:rPr>
          <w:rFonts w:hint="eastAsia"/>
        </w:rPr>
        <w:t>500GB</w:t>
      </w:r>
      <w:r>
        <w:rPr>
          <w:rFonts w:hint="eastAsia"/>
        </w:rPr>
        <w:t>）以及决定卷中的数据是怎样与物理设备映射的，这直接影响了存储吞吐量（</w:t>
      </w:r>
      <w:r>
        <w:rPr>
          <w:rFonts w:hint="eastAsia"/>
        </w:rPr>
        <w:t>HDD</w:t>
      </w:r>
      <w:r>
        <w:rPr>
          <w:rFonts w:hint="eastAsia"/>
        </w:rPr>
        <w:t>数量与主轴数成正比）。对本地存储有更重要的限制，例如</w:t>
      </w:r>
      <w:r>
        <w:rPr>
          <w:rFonts w:hint="eastAsia"/>
        </w:rPr>
        <w:t>l-Nvme</w:t>
      </w:r>
      <w:r>
        <w:rPr>
          <w:rFonts w:hint="eastAsia"/>
        </w:rPr>
        <w:t>，仅在连接到指定实例类型的固定容量中可用。云提供商施加的计算、内存与存储资源之间的比率没有为许多我们研究的应用提供合理的资源平衡。例如在两张</w:t>
      </w:r>
      <w:r>
        <w:rPr>
          <w:rFonts w:hint="eastAsia"/>
        </w:rPr>
        <w:t>64GB</w:t>
      </w:r>
      <w:r>
        <w:rPr>
          <w:rFonts w:hint="eastAsia"/>
        </w:rPr>
        <w:t>的表上的</w:t>
      </w:r>
      <w:r>
        <w:rPr>
          <w:rFonts w:hint="eastAsia"/>
        </w:rPr>
        <w:t>SQL</w:t>
      </w:r>
      <w:r>
        <w:rPr>
          <w:rFonts w:hint="eastAsia"/>
        </w:rPr>
        <w:t>等价查询会使</w:t>
      </w:r>
      <w:r>
        <w:rPr>
          <w:rFonts w:hint="eastAsia"/>
        </w:rPr>
        <w:t>i3.x1</w:t>
      </w:r>
      <w:r>
        <w:rPr>
          <w:rFonts w:hint="eastAsia"/>
        </w:rPr>
        <w:t>实例上</w:t>
      </w:r>
      <w:r>
        <w:rPr>
          <w:rFonts w:hint="eastAsia"/>
        </w:rPr>
        <w:t>500GBNvme</w:t>
      </w:r>
      <w:r>
        <w:rPr>
          <w:rFonts w:hint="eastAsia"/>
        </w:rPr>
        <w:t>设备的</w:t>
      </w:r>
      <w:r>
        <w:rPr>
          <w:rFonts w:hint="eastAsia"/>
        </w:rPr>
        <w:t>IOPS</w:t>
      </w:r>
      <w:r>
        <w:rPr>
          <w:rFonts w:hint="eastAsia"/>
        </w:rPr>
        <w:t>饱和，但是有一般的容量未使用。进一步来说，本地存储是短暂的，这意味着必须保留实例来保留本地设备的数据。</w:t>
      </w:r>
      <w:r>
        <w:rPr>
          <w:rFonts w:hint="eastAsia"/>
        </w:rPr>
        <w:t xml:space="preserve">  </w:t>
      </w:r>
      <w:r>
        <w:rPr>
          <w:rFonts w:hint="eastAsia"/>
        </w:rPr>
        <w:t>因此，尽管我们展示了任务期间输入输出和中间数据存储在</w:t>
      </w:r>
      <w:r>
        <w:rPr>
          <w:rFonts w:hint="eastAsia"/>
        </w:rPr>
        <w:t>l-Nvme</w:t>
      </w:r>
      <w:r>
        <w:rPr>
          <w:rFonts w:hint="eastAsia"/>
        </w:rPr>
        <w:t>是具有成本效益的，但是与使用远程存储卷或者例如</w:t>
      </w:r>
      <w:r>
        <w:rPr>
          <w:rFonts w:hint="eastAsia"/>
        </w:rPr>
        <w:t>S3</w:t>
      </w:r>
      <w:r>
        <w:rPr>
          <w:rFonts w:hint="eastAsia"/>
        </w:rPr>
        <w:t>的对象存储系统相比，在</w:t>
      </w:r>
      <w:r>
        <w:rPr>
          <w:rFonts w:hint="eastAsia"/>
        </w:rPr>
        <w:t>l-nvme</w:t>
      </w:r>
      <w:r>
        <w:rPr>
          <w:rFonts w:hint="eastAsia"/>
        </w:rPr>
        <w:t>上长期存储输入输出文件将会显著增加成本。</w:t>
      </w:r>
    </w:p>
    <w:p w:rsidR="00654EB1" w:rsidRDefault="00050593">
      <w:pPr>
        <w:ind w:firstLineChars="200" w:firstLine="420"/>
      </w:pPr>
      <w:r>
        <w:rPr>
          <w:rFonts w:hint="eastAsia"/>
        </w:rPr>
        <w:t>我们主张在云中使用快速灵活的存储选项。云计算的新兴趋势，例如</w:t>
      </w:r>
      <w:r>
        <w:rPr>
          <w:rFonts w:hint="eastAsia"/>
        </w:rPr>
        <w:t>AWS Lambda</w:t>
      </w:r>
      <w:r>
        <w:rPr>
          <w:rFonts w:hint="eastAsia"/>
        </w:rPr>
        <w:t>，</w:t>
      </w:r>
      <w:r>
        <w:rPr>
          <w:rFonts w:hint="eastAsia"/>
        </w:rPr>
        <w:t>Google Cloud Functions</w:t>
      </w:r>
      <w:r>
        <w:rPr>
          <w:rFonts w:hint="eastAsia"/>
        </w:rPr>
        <w:t>和</w:t>
      </w:r>
      <w:r>
        <w:rPr>
          <w:rFonts w:hint="eastAsia"/>
        </w:rPr>
        <w:t>Azure Functions</w:t>
      </w:r>
      <w:r>
        <w:rPr>
          <w:rFonts w:hint="eastAsia"/>
        </w:rPr>
        <w:t>等无服务器计算产品，提供对计算和内存资源按使用量的细粒度访问【</w:t>
      </w:r>
      <w:r>
        <w:rPr>
          <w:rFonts w:hint="eastAsia"/>
        </w:rPr>
        <w:t>31</w:t>
      </w:r>
      <w:r>
        <w:rPr>
          <w:rFonts w:hint="eastAsia"/>
        </w:rPr>
        <w:t>，</w:t>
      </w:r>
      <w:r>
        <w:rPr>
          <w:rFonts w:hint="eastAsia"/>
        </w:rPr>
        <w:t>7</w:t>
      </w:r>
      <w:r>
        <w:rPr>
          <w:rFonts w:hint="eastAsia"/>
        </w:rPr>
        <w:t>，</w:t>
      </w:r>
      <w:r>
        <w:rPr>
          <w:rFonts w:hint="eastAsia"/>
        </w:rPr>
        <w:t>28</w:t>
      </w:r>
      <w:r>
        <w:rPr>
          <w:rFonts w:hint="eastAsia"/>
        </w:rPr>
        <w:t>，</w:t>
      </w:r>
      <w:r>
        <w:rPr>
          <w:rFonts w:hint="eastAsia"/>
        </w:rPr>
        <w:t>46</w:t>
      </w:r>
      <w:r>
        <w:rPr>
          <w:rFonts w:hint="eastAsia"/>
        </w:rPr>
        <w:t>】。当前，没有选项允许对具有低延迟和高带宽特性的云存储的细粒度的容量和带宽分配【</w:t>
      </w:r>
      <w:r>
        <w:rPr>
          <w:rFonts w:hint="eastAsia"/>
        </w:rPr>
        <w:t>41</w:t>
      </w:r>
      <w:r>
        <w:rPr>
          <w:rFonts w:hint="eastAsia"/>
        </w:rPr>
        <w:t>】。尽管</w:t>
      </w:r>
      <w:r>
        <w:rPr>
          <w:rFonts w:hint="eastAsia"/>
        </w:rPr>
        <w:t>S3</w:t>
      </w:r>
      <w:r>
        <w:rPr>
          <w:rFonts w:hint="eastAsia"/>
        </w:rPr>
        <w:t>提供了高可扩展、高可用和相对高带宽的按使用量存储。我们认为数据分析应用可以从更高的吞吐量受益（例如，</w:t>
      </w:r>
      <w:r>
        <w:rPr>
          <w:rFonts w:hint="eastAsia"/>
        </w:rPr>
        <w:t>Nvme</w:t>
      </w:r>
      <w:r>
        <w:rPr>
          <w:rFonts w:hint="eastAsia"/>
        </w:rPr>
        <w:t>闪存）。</w:t>
      </w:r>
      <w:r>
        <w:rPr>
          <w:rFonts w:hint="eastAsia"/>
        </w:rPr>
        <w:t>S3</w:t>
      </w:r>
      <w:r>
        <w:rPr>
          <w:rFonts w:hint="eastAsia"/>
        </w:rPr>
        <w:t>还导致高延迟，我们认为这是短期运行</w:t>
      </w:r>
      <w:r>
        <w:rPr>
          <w:rFonts w:hint="eastAsia"/>
        </w:rPr>
        <w:t>SQL</w:t>
      </w:r>
      <w:r>
        <w:rPr>
          <w:rFonts w:hint="eastAsia"/>
        </w:rPr>
        <w:t>查询（仅读取几兆数据）的主要瓶颈。</w:t>
      </w:r>
    </w:p>
    <w:p w:rsidR="00654EB1" w:rsidRDefault="00050593">
      <w:pPr>
        <w:ind w:firstLineChars="200" w:firstLine="420"/>
      </w:pPr>
      <w:r>
        <w:rPr>
          <w:rFonts w:hint="eastAsia"/>
        </w:rPr>
        <w:t>分解的</w:t>
      </w:r>
      <w:r>
        <w:rPr>
          <w:rFonts w:hint="eastAsia"/>
        </w:rPr>
        <w:t>Nvme</w:t>
      </w:r>
      <w:r>
        <w:rPr>
          <w:rFonts w:hint="eastAsia"/>
        </w:rPr>
        <w:t>是快速灵活云存储有希望的选择：通过实现在网络上高效访问资源来分解</w:t>
      </w:r>
      <w:r>
        <w:rPr>
          <w:rFonts w:hint="eastAsia"/>
        </w:rPr>
        <w:t>Nvme</w:t>
      </w:r>
      <w:r>
        <w:rPr>
          <w:rFonts w:hint="eastAsia"/>
        </w:rPr>
        <w:t>闪存，对快速灵活的云存储来说是很有前途的选择。最近硬件辅助【</w:t>
      </w:r>
      <w:r>
        <w:rPr>
          <w:rFonts w:hint="eastAsia"/>
        </w:rPr>
        <w:t>49</w:t>
      </w:r>
      <w:r>
        <w:rPr>
          <w:rFonts w:hint="eastAsia"/>
        </w:rPr>
        <w:t>，</w:t>
      </w:r>
      <w:r>
        <w:rPr>
          <w:rFonts w:hint="eastAsia"/>
        </w:rPr>
        <w:t>44</w:t>
      </w:r>
      <w:r>
        <w:rPr>
          <w:rFonts w:hint="eastAsia"/>
        </w:rPr>
        <w:t>】和软件专用【</w:t>
      </w:r>
      <w:r>
        <w:rPr>
          <w:rFonts w:hint="eastAsia"/>
        </w:rPr>
        <w:t>40</w:t>
      </w:r>
      <w:r>
        <w:rPr>
          <w:rFonts w:hint="eastAsia"/>
        </w:rPr>
        <w:t>】技术的发展实现在各种网络选项上低延迟开销访问远程</w:t>
      </w:r>
      <w:r>
        <w:rPr>
          <w:rFonts w:hint="eastAsia"/>
        </w:rPr>
        <w:t>Nvme</w:t>
      </w:r>
      <w:r>
        <w:rPr>
          <w:rFonts w:hint="eastAsia"/>
        </w:rPr>
        <w:t>设备，包括使用</w:t>
      </w:r>
      <w:r>
        <w:rPr>
          <w:rFonts w:hint="eastAsia"/>
        </w:rPr>
        <w:t>TCP/IP</w:t>
      </w:r>
      <w:r>
        <w:rPr>
          <w:rFonts w:hint="eastAsia"/>
        </w:rPr>
        <w:t>协议的商用以太网。这些技术使我们能够建立分类的闪存存储，该存储为分析型工作负载提供细粒度的容量和</w:t>
      </w:r>
      <w:r>
        <w:rPr>
          <w:rFonts w:hint="eastAsia"/>
        </w:rPr>
        <w:t>IOPS</w:t>
      </w:r>
      <w:r>
        <w:rPr>
          <w:rFonts w:hint="eastAsia"/>
        </w:rPr>
        <w:t>分配以及独立的存储和计算资源扩展。应用程序根据需要从大量可远程访问的</w:t>
      </w:r>
      <w:r>
        <w:rPr>
          <w:rFonts w:hint="eastAsia"/>
        </w:rPr>
        <w:t>Nvme</w:t>
      </w:r>
      <w:r>
        <w:rPr>
          <w:rFonts w:hint="eastAsia"/>
        </w:rPr>
        <w:t>设备中分配容量和带宽。在此设置下，</w:t>
      </w:r>
      <w:r>
        <w:rPr>
          <w:rFonts w:hint="eastAsia"/>
        </w:rPr>
        <w:t>selecta</w:t>
      </w:r>
      <w:r>
        <w:rPr>
          <w:rFonts w:hint="eastAsia"/>
        </w:rPr>
        <w:t>可以帮助分析型工作负载中的每一个数据流预测正确的容量和吞吐量要求，以此指导从分解的</w:t>
      </w:r>
      <w:r>
        <w:rPr>
          <w:rFonts w:hint="eastAsia"/>
        </w:rPr>
        <w:t>Nvme</w:t>
      </w:r>
      <w:r>
        <w:rPr>
          <w:rFonts w:hint="eastAsia"/>
        </w:rPr>
        <w:t>闪存中分配资源。</w:t>
      </w:r>
    </w:p>
    <w:p w:rsidR="00654EB1" w:rsidRDefault="00050593">
      <w:pPr>
        <w:ind w:firstLineChars="200" w:firstLine="420"/>
      </w:pPr>
      <w:r>
        <w:rPr>
          <w:rFonts w:hint="eastAsia"/>
        </w:rPr>
        <w:t>实现基于分解闪存的灵活云存储存在几个挑战。首先，网络要求非常高。当前，</w:t>
      </w:r>
      <w:r>
        <w:rPr>
          <w:rFonts w:hint="eastAsia"/>
        </w:rPr>
        <w:t>AWS</w:t>
      </w:r>
      <w:r>
        <w:rPr>
          <w:rFonts w:hint="eastAsia"/>
        </w:rPr>
        <w:t>上的设备可以实现</w:t>
      </w:r>
      <w:r>
        <w:rPr>
          <w:rFonts w:hint="eastAsia"/>
        </w:rPr>
        <w:t>500MB/S</w:t>
      </w:r>
      <w:r>
        <w:rPr>
          <w:rFonts w:hint="eastAsia"/>
        </w:rPr>
        <w:t>至</w:t>
      </w:r>
      <w:r>
        <w:rPr>
          <w:rFonts w:hint="eastAsia"/>
        </w:rPr>
        <w:t>4GB/S</w:t>
      </w:r>
      <w:r>
        <w:rPr>
          <w:rFonts w:hint="eastAsia"/>
        </w:rPr>
        <w:t>顺序读取带宽，取决于容量。写吞吐量和随机访问带宽也很高。云系统网络设施必须能够支持大量可以远程访问</w:t>
      </w:r>
      <w:r>
        <w:rPr>
          <w:rFonts w:hint="eastAsia"/>
        </w:rPr>
        <w:t>Nvme</w:t>
      </w:r>
      <w:r>
        <w:rPr>
          <w:rFonts w:hint="eastAsia"/>
        </w:rPr>
        <w:t>的实例，并且用于爆发出存储设备最大吞吐量的能力。分享远程存储设备的另一个挑战是来自不同租户读和写的请求干扰【</w:t>
      </w:r>
      <w:r>
        <w:rPr>
          <w:rFonts w:hint="eastAsia"/>
        </w:rPr>
        <w:t>40</w:t>
      </w:r>
      <w:r>
        <w:rPr>
          <w:rFonts w:hint="eastAsia"/>
        </w:rPr>
        <w:t>，</w:t>
      </w:r>
      <w:r>
        <w:rPr>
          <w:rFonts w:hint="eastAsia"/>
        </w:rPr>
        <w:t>61</w:t>
      </w:r>
      <w:r>
        <w:rPr>
          <w:rFonts w:hint="eastAsia"/>
        </w:rPr>
        <w:t>】。我们观察几种情况，分别在</w:t>
      </w:r>
      <w:r>
        <w:rPr>
          <w:rFonts w:hint="eastAsia"/>
        </w:rPr>
        <w:t>r-SSD</w:t>
      </w:r>
      <w:r>
        <w:rPr>
          <w:rFonts w:hint="eastAsia"/>
        </w:rPr>
        <w:t>和</w:t>
      </w:r>
      <w:r>
        <w:rPr>
          <w:rFonts w:hint="eastAsia"/>
        </w:rPr>
        <w:t>l-NVME</w:t>
      </w:r>
      <w:r>
        <w:rPr>
          <w:rFonts w:hint="eastAsia"/>
        </w:rPr>
        <w:t>上分离输入</w:t>
      </w:r>
      <w:r>
        <w:rPr>
          <w:rFonts w:hint="eastAsia"/>
        </w:rPr>
        <w:t>/</w:t>
      </w:r>
      <w:r>
        <w:rPr>
          <w:rFonts w:hint="eastAsia"/>
        </w:rPr>
        <w:t>输出数据和中间数据，相应地使得性能更好（成本更低）比所有数据存储在</w:t>
      </w:r>
      <w:r>
        <w:rPr>
          <w:rFonts w:hint="eastAsia"/>
        </w:rPr>
        <w:t>l-Nvme</w:t>
      </w:r>
      <w:r>
        <w:rPr>
          <w:rFonts w:hint="eastAsia"/>
        </w:rPr>
        <w:t>上。这发生在大量输入数据读取与大量混洗写入重叠的作业中，例如，图</w:t>
      </w:r>
      <w:r>
        <w:rPr>
          <w:rFonts w:hint="eastAsia"/>
        </w:rPr>
        <w:t>1</w:t>
      </w:r>
      <w:r>
        <w:rPr>
          <w:rFonts w:hint="eastAsia"/>
        </w:rPr>
        <w:t>展示的</w:t>
      </w:r>
      <w:r>
        <w:rPr>
          <w:rFonts w:hint="eastAsia"/>
        </w:rPr>
        <w:t>TPC-DS 80</w:t>
      </w:r>
      <w:r>
        <w:rPr>
          <w:rFonts w:hint="eastAsia"/>
        </w:rPr>
        <w:t>查询。一个分解存储系统必须使用他们的调度方法【</w:t>
      </w:r>
      <w:r>
        <w:rPr>
          <w:rFonts w:hint="eastAsia"/>
        </w:rPr>
        <w:t>40</w:t>
      </w:r>
      <w:r>
        <w:rPr>
          <w:rFonts w:hint="eastAsia"/>
        </w:rPr>
        <w:t>，</w:t>
      </w:r>
      <w:r>
        <w:rPr>
          <w:rFonts w:hint="eastAsia"/>
        </w:rPr>
        <w:t>47</w:t>
      </w:r>
      <w:r>
        <w:rPr>
          <w:rFonts w:hint="eastAsia"/>
        </w:rPr>
        <w:t>，</w:t>
      </w:r>
      <w:r>
        <w:rPr>
          <w:rFonts w:hint="eastAsia"/>
        </w:rPr>
        <w:t>61</w:t>
      </w:r>
      <w:r>
        <w:rPr>
          <w:rFonts w:hint="eastAsia"/>
        </w:rPr>
        <w:t>，</w:t>
      </w:r>
      <w:r>
        <w:rPr>
          <w:rFonts w:hint="eastAsia"/>
        </w:rPr>
        <w:t>51</w:t>
      </w:r>
      <w:r>
        <w:rPr>
          <w:rFonts w:hint="eastAsia"/>
        </w:rPr>
        <w:t>，</w:t>
      </w:r>
      <w:r>
        <w:rPr>
          <w:rFonts w:hint="eastAsia"/>
        </w:rPr>
        <w:t>60</w:t>
      </w:r>
      <w:r>
        <w:rPr>
          <w:rFonts w:hint="eastAsia"/>
        </w:rPr>
        <w:t>】或者设备级隔离机制【</w:t>
      </w:r>
      <w:r>
        <w:rPr>
          <w:rFonts w:hint="eastAsia"/>
        </w:rPr>
        <w:t>12</w:t>
      </w:r>
      <w:r>
        <w:rPr>
          <w:rFonts w:hint="eastAsia"/>
        </w:rPr>
        <w:t>，</w:t>
      </w:r>
      <w:r>
        <w:rPr>
          <w:rFonts w:hint="eastAsia"/>
        </w:rPr>
        <w:t>54</w:t>
      </w:r>
      <w:r>
        <w:rPr>
          <w:rFonts w:hint="eastAsia"/>
        </w:rPr>
        <w:t>，</w:t>
      </w:r>
      <w:r>
        <w:rPr>
          <w:rFonts w:hint="eastAsia"/>
        </w:rPr>
        <w:t>38</w:t>
      </w:r>
      <w:r>
        <w:rPr>
          <w:rFonts w:hint="eastAsia"/>
        </w:rPr>
        <w:t>】</w:t>
      </w:r>
      <w:r>
        <w:rPr>
          <w:rFonts w:hint="eastAsia"/>
        </w:rPr>
        <w:lastRenderedPageBreak/>
        <w:t>解决干扰问题。最后，在用于显示分类的分解闪存（例如，块存储，键值存储，分布式文件系统，或者其他）的接口中，有一些有趣的折衷的选择。</w:t>
      </w:r>
    </w:p>
    <w:p w:rsidR="00654EB1" w:rsidRDefault="00050593">
      <w:pPr>
        <w:ind w:firstLineChars="200" w:firstLine="420"/>
      </w:pPr>
      <w:r>
        <w:rPr>
          <w:rFonts w:hint="eastAsia"/>
        </w:rPr>
        <w:t>端到端的最优化需求：在我们的实验中，尽管它长期存储输入</w:t>
      </w:r>
      <w:r>
        <w:rPr>
          <w:rFonts w:hint="eastAsia"/>
        </w:rPr>
        <w:t>/</w:t>
      </w:r>
      <w:r>
        <w:rPr>
          <w:rFonts w:hint="eastAsia"/>
        </w:rPr>
        <w:t>输出数据具有成本效益和有能力匹配</w:t>
      </w:r>
      <w:r>
        <w:rPr>
          <w:rFonts w:hint="eastAsia"/>
        </w:rPr>
        <w:t>SSD</w:t>
      </w:r>
      <w:r>
        <w:rPr>
          <w:rFonts w:hint="eastAsia"/>
        </w:rPr>
        <w:t>提供的顺序带宽，但远程</w:t>
      </w:r>
      <w:r>
        <w:rPr>
          <w:rFonts w:hint="eastAsia"/>
        </w:rPr>
        <w:t>HDD</w:t>
      </w:r>
      <w:r>
        <w:rPr>
          <w:rFonts w:hint="eastAsia"/>
        </w:rPr>
        <w:t>性能表现很差。使用</w:t>
      </w:r>
      <w:r>
        <w:rPr>
          <w:rFonts w:hint="eastAsia"/>
        </w:rPr>
        <w:t>Linux</w:t>
      </w:r>
      <w:r>
        <w:rPr>
          <w:rFonts w:hint="eastAsia"/>
        </w:rPr>
        <w:t>上的</w:t>
      </w:r>
      <w:r>
        <w:rPr>
          <w:rFonts w:hint="eastAsia"/>
        </w:rPr>
        <w:t xml:space="preserve">blktrace tool </w:t>
      </w:r>
      <w:r>
        <w:rPr>
          <w:rFonts w:hint="eastAsia"/>
        </w:rPr>
        <w:t>【</w:t>
      </w:r>
      <w:r>
        <w:rPr>
          <w:rFonts w:hint="eastAsia"/>
        </w:rPr>
        <w:t>37</w:t>
      </w:r>
      <w:r>
        <w:rPr>
          <w:rFonts w:hint="eastAsia"/>
        </w:rPr>
        <w:t>】来分析块设备层的</w:t>
      </w:r>
      <w:r>
        <w:rPr>
          <w:rFonts w:hint="eastAsia"/>
        </w:rPr>
        <w:t>IO</w:t>
      </w:r>
      <w:r>
        <w:rPr>
          <w:rFonts w:hint="eastAsia"/>
        </w:rPr>
        <w:t>请求，我们发现尽管每个</w:t>
      </w:r>
      <w:r>
        <w:rPr>
          <w:rFonts w:hint="eastAsia"/>
        </w:rPr>
        <w:t>spark</w:t>
      </w:r>
      <w:r>
        <w:rPr>
          <w:rFonts w:hint="eastAsia"/>
        </w:rPr>
        <w:t>任务顺序读取</w:t>
      </w:r>
      <w:r>
        <w:rPr>
          <w:rFonts w:hint="eastAsia"/>
        </w:rPr>
        <w:t>/</w:t>
      </w:r>
      <w:r>
        <w:rPr>
          <w:rFonts w:hint="eastAsia"/>
        </w:rPr>
        <w:t>写入输入</w:t>
      </w:r>
      <w:r>
        <w:rPr>
          <w:rFonts w:hint="eastAsia"/>
        </w:rPr>
        <w:t>/</w:t>
      </w:r>
      <w:r>
        <w:rPr>
          <w:rFonts w:hint="eastAsia"/>
        </w:rPr>
        <w:t>输出数据，但是来自运行在不同核心的多个任务的流在块设备层交错。因此，一个远程</w:t>
      </w:r>
      <w:r>
        <w:rPr>
          <w:rFonts w:hint="eastAsia"/>
        </w:rPr>
        <w:t>HDD</w:t>
      </w:r>
      <w:r>
        <w:rPr>
          <w:rFonts w:hint="eastAsia"/>
        </w:rPr>
        <w:t>卷看到的访问流由大约</w:t>
      </w:r>
      <w:r>
        <w:rPr>
          <w:rFonts w:hint="eastAsia"/>
        </w:rPr>
        <w:t>60%</w:t>
      </w:r>
      <w:r>
        <w:rPr>
          <w:rFonts w:hint="eastAsia"/>
        </w:rPr>
        <w:t>的随机</w:t>
      </w:r>
      <w:r>
        <w:rPr>
          <w:rFonts w:hint="eastAsia"/>
        </w:rPr>
        <w:t>IO</w:t>
      </w:r>
      <w:r>
        <w:rPr>
          <w:rFonts w:hint="eastAsia"/>
        </w:rPr>
        <w:t>操作组成，与完全顺序</w:t>
      </w:r>
      <w:r>
        <w:rPr>
          <w:rFonts w:hint="eastAsia"/>
        </w:rPr>
        <w:t>IO</w:t>
      </w:r>
      <w:r>
        <w:rPr>
          <w:rFonts w:hint="eastAsia"/>
        </w:rPr>
        <w:t>相比，性能大大降低。这使得随机访问（例如使用多种</w:t>
      </w:r>
      <w:r>
        <w:rPr>
          <w:rFonts w:hint="eastAsia"/>
        </w:rPr>
        <w:t>HDDs</w:t>
      </w:r>
      <w:r>
        <w:rPr>
          <w:rFonts w:hint="eastAsia"/>
        </w:rPr>
        <w:t>设备或者闪存）的高吞吐量的解决方案更适合实现数据分析的高性能。增加随机</w:t>
      </w:r>
      <w:r>
        <w:rPr>
          <w:rFonts w:hint="eastAsia"/>
        </w:rPr>
        <w:t>IO</w:t>
      </w:r>
      <w:r>
        <w:rPr>
          <w:rFonts w:hint="eastAsia"/>
        </w:rPr>
        <w:t>性能会导致更高的每单位时间成本。除了构建更高的存储系统，当这些访问在应用级别可用时，我们试图优化整个顺序访问堆栈。当然，总有一些具有固有随机访问模式的工作负载，这些访问模式不会从这种优化中受益。</w:t>
      </w:r>
    </w:p>
    <w:p w:rsidR="00654EB1" w:rsidRDefault="00050593">
      <w:pPr>
        <w:pStyle w:val="4"/>
      </w:pPr>
      <w:r>
        <w:rPr>
          <w:rFonts w:hint="eastAsia"/>
        </w:rPr>
        <w:t xml:space="preserve">6 </w:t>
      </w:r>
      <w:r>
        <w:rPr>
          <w:rFonts w:hint="eastAsia"/>
        </w:rPr>
        <w:t>结论</w:t>
      </w:r>
    </w:p>
    <w:p w:rsidR="00654EB1" w:rsidRDefault="00050593">
      <w:pPr>
        <w:ind w:firstLineChars="200" w:firstLine="420"/>
      </w:pPr>
      <w:r>
        <w:rPr>
          <w:rFonts w:hint="eastAsia"/>
        </w:rPr>
        <w:t>我们的工作专注于根据性能和成本选择存储配置。其他重要的考虑因素包括持久性，可用性和一致性，特别是对长期的输入</w:t>
      </w:r>
      <w:r>
        <w:rPr>
          <w:rFonts w:hint="eastAsia"/>
        </w:rPr>
        <w:t>/</w:t>
      </w:r>
      <w:r>
        <w:rPr>
          <w:rFonts w:hint="eastAsia"/>
        </w:rPr>
        <w:t>输出数据存储【</w:t>
      </w:r>
      <w:r>
        <w:rPr>
          <w:rFonts w:hint="eastAsia"/>
        </w:rPr>
        <w:t>42</w:t>
      </w:r>
      <w:r>
        <w:rPr>
          <w:rFonts w:hint="eastAsia"/>
        </w:rPr>
        <w:t>】。开发者可能更喜欢一个特定的存储</w:t>
      </w:r>
      <w:r>
        <w:rPr>
          <w:rFonts w:hint="eastAsia"/>
        </w:rPr>
        <w:t>API</w:t>
      </w:r>
      <w:r>
        <w:rPr>
          <w:rFonts w:hint="eastAsia"/>
        </w:rPr>
        <w:t>（例如，</w:t>
      </w:r>
      <w:r>
        <w:rPr>
          <w:rFonts w:hint="eastAsia"/>
        </w:rPr>
        <w:t>POSIX</w:t>
      </w:r>
      <w:r>
        <w:rPr>
          <w:rFonts w:hint="eastAsia"/>
        </w:rPr>
        <w:t>的文件和对象接口）。用户可以使用这些定性约束来限制</w:t>
      </w:r>
      <w:r>
        <w:rPr>
          <w:rFonts w:hint="eastAsia"/>
        </w:rPr>
        <w:t>selecta</w:t>
      </w:r>
      <w:r>
        <w:rPr>
          <w:rFonts w:hint="eastAsia"/>
        </w:rPr>
        <w:t>认为的存储空间。用户还可以选择不同的存储系统来进行高性能处理，而不是长期存储重要数据。</w:t>
      </w:r>
    </w:p>
    <w:p w:rsidR="00654EB1" w:rsidRDefault="00050593">
      <w:pPr>
        <w:ind w:firstLineChars="200" w:firstLine="420"/>
      </w:pPr>
      <w:r>
        <w:rPr>
          <w:rFonts w:hint="eastAsia"/>
        </w:rPr>
        <w:t>我们的研究表明，分离输入</w:t>
      </w:r>
      <w:r>
        <w:rPr>
          <w:rFonts w:hint="eastAsia"/>
        </w:rPr>
        <w:t>/</w:t>
      </w:r>
      <w:r>
        <w:rPr>
          <w:rFonts w:hint="eastAsia"/>
        </w:rPr>
        <w:t>输出数据可以发现更丰富的配置空间，以及根据应用程序要求提供更好的存储资源配置。我们可以进一步把中间数据划分为更细粒度的流，例如混洗数据，广播数据和从内存溢出的缓存</w:t>
      </w:r>
      <w:r>
        <w:rPr>
          <w:rFonts w:hint="eastAsia"/>
        </w:rPr>
        <w:t>RDD</w:t>
      </w:r>
      <w:r>
        <w:rPr>
          <w:rFonts w:hint="eastAsia"/>
        </w:rPr>
        <w:t>。了解这些细粒度流的特性以及如何将它们映射到云中的存储选项可能会揭示更多的好处。</w:t>
      </w:r>
    </w:p>
    <w:p w:rsidR="00654EB1" w:rsidRDefault="00050593">
      <w:pPr>
        <w:ind w:firstLineChars="200" w:firstLine="420"/>
      </w:pPr>
      <w:r>
        <w:rPr>
          <w:rFonts w:hint="eastAsia"/>
        </w:rPr>
        <w:t>压缩方案在处理、网络和存储之间提供了有趣的折衷方案。</w:t>
      </w:r>
      <w:bookmarkStart w:id="0" w:name="_GoBack"/>
      <w:bookmarkEnd w:id="0"/>
      <w:r w:rsidR="0003481D">
        <w:rPr>
          <w:rFonts w:hint="eastAsia"/>
        </w:rPr>
        <w:t>除了压缩输入</w:t>
      </w:r>
      <w:r w:rsidR="0003481D">
        <w:rPr>
          <w:rFonts w:hint="eastAsia"/>
        </w:rPr>
        <w:t>/</w:t>
      </w:r>
      <w:r w:rsidR="0003481D">
        <w:rPr>
          <w:rFonts w:hint="eastAsia"/>
        </w:rPr>
        <w:t>输出文件，例如</w:t>
      </w:r>
      <w:r w:rsidR="0003481D">
        <w:rPr>
          <w:rFonts w:hint="eastAsia"/>
        </w:rPr>
        <w:t>Spark</w:t>
      </w:r>
      <w:r w:rsidR="0003481D">
        <w:rPr>
          <w:rFonts w:hint="eastAsia"/>
        </w:rPr>
        <w:t>等系统允许使用多样的压缩算法来压缩个人中间数据流</w:t>
      </w:r>
      <w:r w:rsidR="0003481D">
        <w:rPr>
          <w:rFonts w:ascii="NimbusRomNo9L-Regu" w:eastAsia="宋体" w:hAnsi="NimbusRomNo9L-Regu" w:cs="NimbusRomNo9L-Regu"/>
          <w:kern w:val="0"/>
          <w:sz w:val="20"/>
          <w:szCs w:val="20"/>
        </w:rPr>
        <w:t xml:space="preserve">(lz4, lzf, and snappy) </w:t>
      </w:r>
      <w:r w:rsidR="0003481D">
        <w:rPr>
          <w:rFonts w:ascii="NimbusRomNo9L-Regu" w:eastAsia="宋体" w:hAnsi="NimbusRomNo9L-Regu" w:cs="NimbusRomNo9L-Regu" w:hint="eastAsia"/>
          <w:kern w:val="0"/>
          <w:sz w:val="20"/>
          <w:szCs w:val="20"/>
        </w:rPr>
        <w:t>【</w:t>
      </w:r>
      <w:r w:rsidR="0003481D">
        <w:rPr>
          <w:rFonts w:ascii="NimbusRomNo9L-Regu" w:eastAsia="宋体" w:hAnsi="NimbusRomNo9L-Regu" w:cs="NimbusRomNo9L-Regu" w:hint="eastAsia"/>
          <w:kern w:val="0"/>
          <w:sz w:val="20"/>
          <w:szCs w:val="20"/>
        </w:rPr>
        <w:t>64</w:t>
      </w:r>
      <w:r w:rsidR="0003481D">
        <w:rPr>
          <w:rFonts w:ascii="NimbusRomNo9L-Regu" w:eastAsia="宋体" w:hAnsi="NimbusRomNo9L-Regu" w:cs="NimbusRomNo9L-Regu" w:hint="eastAsia"/>
          <w:kern w:val="0"/>
          <w:sz w:val="20"/>
          <w:szCs w:val="20"/>
        </w:rPr>
        <w:t>】</w:t>
      </w:r>
      <w:r w:rsidR="0003481D">
        <w:rPr>
          <w:rFonts w:hint="eastAsia"/>
        </w:rPr>
        <w:t>。</w:t>
      </w:r>
      <w:r w:rsidR="001955DA">
        <w:rPr>
          <w:rFonts w:hint="eastAsia"/>
        </w:rPr>
        <w:t>下一步工作，除了存储和实例配置，我们计划扩展</w:t>
      </w:r>
      <w:r w:rsidR="001955DA">
        <w:rPr>
          <w:rFonts w:hint="eastAsia"/>
        </w:rPr>
        <w:t>Selecta</w:t>
      </w:r>
      <w:r w:rsidR="001955DA">
        <w:rPr>
          <w:rFonts w:hint="eastAsia"/>
        </w:rPr>
        <w:t>来考虑压缩选项。</w:t>
      </w:r>
    </w:p>
    <w:p w:rsidR="001955DA" w:rsidRDefault="001955DA">
      <w:pPr>
        <w:ind w:firstLineChars="200" w:firstLine="420"/>
        <w:rPr>
          <w:rFonts w:ascii="NimbusRomNo9L-Regu" w:eastAsia="宋体" w:hAnsi="NimbusRomNo9L-Regu" w:cs="NimbusRomNo9L-Regu"/>
          <w:kern w:val="0"/>
          <w:sz w:val="20"/>
          <w:szCs w:val="20"/>
        </w:rPr>
      </w:pPr>
      <w:r>
        <w:rPr>
          <w:rFonts w:hint="eastAsia"/>
        </w:rPr>
        <w:t>我们使用</w:t>
      </w:r>
      <w:r>
        <w:rPr>
          <w:rFonts w:hint="eastAsia"/>
        </w:rPr>
        <w:t>Selecta</w:t>
      </w:r>
      <w:r>
        <w:rPr>
          <w:rFonts w:hint="eastAsia"/>
        </w:rPr>
        <w:t>来优化数据分析型应用，这些应用代表共同的一类云工作负载。</w:t>
      </w:r>
      <w:r>
        <w:rPr>
          <w:rFonts w:hint="eastAsia"/>
        </w:rPr>
        <w:t>Selecat</w:t>
      </w:r>
      <w:r>
        <w:rPr>
          <w:rFonts w:hint="eastAsia"/>
        </w:rPr>
        <w:t>使用的方法同样适用于数据密集型工作负载，因为协同过滤不会对应用程序结构做出任何特定的假设。除了考虑其他类型的工作负载，今后的工作，我们会考虑多样的工作负载分享云基础设施的方案。</w:t>
      </w:r>
      <w:r w:rsidR="0040089A">
        <w:rPr>
          <w:rFonts w:ascii="NimbusRomNo9L-Regu" w:eastAsia="宋体" w:hAnsi="NimbusRomNo9L-Regu" w:cs="NimbusRomNo9L-Regu"/>
          <w:kern w:val="0"/>
          <w:sz w:val="20"/>
          <w:szCs w:val="20"/>
        </w:rPr>
        <w:t>Delimitrou</w:t>
      </w:r>
      <w:r w:rsidR="0040089A">
        <w:rPr>
          <w:rFonts w:ascii="NimbusRomNo9L-Regu" w:eastAsia="宋体" w:hAnsi="NimbusRomNo9L-Regu" w:cs="NimbusRomNo9L-Regu" w:hint="eastAsia"/>
          <w:kern w:val="0"/>
          <w:sz w:val="20"/>
          <w:szCs w:val="20"/>
        </w:rPr>
        <w:t>等人已经证明，协同过滤可以将应用程序干扰灵敏度分类（例如一个应用程序会对调度好的应用造成多大的干扰以及它能容忍多大的干扰）【</w:t>
      </w:r>
      <w:r w:rsidR="0040089A">
        <w:rPr>
          <w:rFonts w:ascii="NimbusRomNo9L-Regu" w:eastAsia="宋体" w:hAnsi="NimbusRomNo9L-Regu" w:cs="NimbusRomNo9L-Regu" w:hint="eastAsia"/>
          <w:kern w:val="0"/>
          <w:sz w:val="20"/>
          <w:szCs w:val="20"/>
        </w:rPr>
        <w:t>22</w:t>
      </w:r>
      <w:r w:rsidR="0040089A">
        <w:rPr>
          <w:rFonts w:ascii="NimbusRomNo9L-Regu" w:eastAsia="宋体" w:hAnsi="NimbusRomNo9L-Regu" w:cs="NimbusRomNo9L-Regu" w:hint="eastAsia"/>
          <w:kern w:val="0"/>
          <w:sz w:val="20"/>
          <w:szCs w:val="20"/>
        </w:rPr>
        <w:t>，</w:t>
      </w:r>
      <w:r w:rsidR="0040089A">
        <w:rPr>
          <w:rFonts w:ascii="NimbusRomNo9L-Regu" w:eastAsia="宋体" w:hAnsi="NimbusRomNo9L-Regu" w:cs="NimbusRomNo9L-Regu" w:hint="eastAsia"/>
          <w:kern w:val="0"/>
          <w:sz w:val="20"/>
          <w:szCs w:val="20"/>
        </w:rPr>
        <w:t>23</w:t>
      </w:r>
      <w:r w:rsidR="0040089A">
        <w:rPr>
          <w:rFonts w:ascii="NimbusRomNo9L-Regu" w:eastAsia="宋体" w:hAnsi="NimbusRomNo9L-Regu" w:cs="NimbusRomNo9L-Regu" w:hint="eastAsia"/>
          <w:kern w:val="0"/>
          <w:sz w:val="20"/>
          <w:szCs w:val="20"/>
        </w:rPr>
        <w:t>】。我们还相信</w:t>
      </w:r>
      <w:r w:rsidR="0040089A">
        <w:rPr>
          <w:rFonts w:ascii="NimbusRomNo9L-Regu" w:eastAsia="宋体" w:hAnsi="NimbusRomNo9L-Regu" w:cs="NimbusRomNo9L-Regu" w:hint="eastAsia"/>
          <w:kern w:val="0"/>
          <w:sz w:val="20"/>
          <w:szCs w:val="20"/>
        </w:rPr>
        <w:t>Selecta</w:t>
      </w:r>
      <w:r w:rsidR="0040089A">
        <w:rPr>
          <w:rFonts w:ascii="NimbusRomNo9L-Regu" w:eastAsia="宋体" w:hAnsi="NimbusRomNo9L-Regu" w:cs="NimbusRomNo9L-Regu" w:hint="eastAsia"/>
          <w:kern w:val="0"/>
          <w:sz w:val="20"/>
          <w:szCs w:val="20"/>
        </w:rPr>
        <w:t>的协同过滤方法可以扩展以来帮助配置隔离机制，该机制限制工作负载之间的干扰</w:t>
      </w:r>
      <w:r w:rsidR="00C85EC2">
        <w:rPr>
          <w:rFonts w:ascii="NimbusRomNo9L-Regu" w:eastAsia="宋体" w:hAnsi="NimbusRomNo9L-Regu" w:cs="NimbusRomNo9L-Regu" w:hint="eastAsia"/>
          <w:kern w:val="0"/>
          <w:sz w:val="20"/>
          <w:szCs w:val="20"/>
        </w:rPr>
        <w:t>，尤其是在像</w:t>
      </w:r>
      <w:r w:rsidR="00C85EC2">
        <w:rPr>
          <w:rFonts w:ascii="NimbusRomNo9L-Regu" w:eastAsia="宋体" w:hAnsi="NimbusRomNo9L-Regu" w:cs="NimbusRomNo9L-Regu" w:hint="eastAsia"/>
          <w:kern w:val="0"/>
          <w:sz w:val="20"/>
          <w:szCs w:val="20"/>
        </w:rPr>
        <w:t>Nvme</w:t>
      </w:r>
      <w:r w:rsidR="00C85EC2">
        <w:rPr>
          <w:rFonts w:ascii="NimbusRomNo9L-Regu" w:eastAsia="宋体" w:hAnsi="NimbusRomNo9L-Regu" w:cs="NimbusRomNo9L-Regu" w:hint="eastAsia"/>
          <w:kern w:val="0"/>
          <w:sz w:val="20"/>
          <w:szCs w:val="20"/>
        </w:rPr>
        <w:t>这样的共享存储设备上，随着读写模式的变化，它会表现出截然不同的行为【</w:t>
      </w:r>
      <w:r w:rsidR="00C85EC2">
        <w:rPr>
          <w:rFonts w:ascii="NimbusRomNo9L-Regu" w:eastAsia="宋体" w:hAnsi="NimbusRomNo9L-Regu" w:cs="NimbusRomNo9L-Regu" w:hint="eastAsia"/>
          <w:kern w:val="0"/>
          <w:sz w:val="20"/>
          <w:szCs w:val="20"/>
        </w:rPr>
        <w:t>40</w:t>
      </w:r>
      <w:r w:rsidR="00C85EC2">
        <w:rPr>
          <w:rFonts w:ascii="NimbusRomNo9L-Regu" w:eastAsia="宋体" w:hAnsi="NimbusRomNo9L-Regu" w:cs="NimbusRomNo9L-Regu" w:hint="eastAsia"/>
          <w:kern w:val="0"/>
          <w:sz w:val="20"/>
          <w:szCs w:val="20"/>
        </w:rPr>
        <w:t>】。</w:t>
      </w:r>
    </w:p>
    <w:p w:rsidR="00C85EC2" w:rsidRDefault="00C85EC2" w:rsidP="00C85EC2">
      <w:pPr>
        <w:pStyle w:val="4"/>
      </w:pPr>
      <w:r>
        <w:rPr>
          <w:rFonts w:hint="eastAsia"/>
        </w:rPr>
        <w:t>7</w:t>
      </w:r>
      <w:r>
        <w:rPr>
          <w:rFonts w:hint="eastAsia"/>
        </w:rPr>
        <w:t>相关工作</w:t>
      </w:r>
    </w:p>
    <w:p w:rsidR="00C85EC2" w:rsidRDefault="00C85EC2" w:rsidP="00C85EC2">
      <w:pPr>
        <w:ind w:firstLine="420"/>
        <w:rPr>
          <w:rFonts w:ascii="NimbusRomNo9L-Regu" w:eastAsia="宋体" w:hAnsi="NimbusRomNo9L-Regu" w:cs="NimbusRomNo9L-Regu"/>
          <w:kern w:val="0"/>
          <w:sz w:val="20"/>
          <w:szCs w:val="20"/>
        </w:rPr>
      </w:pPr>
      <w:r w:rsidRPr="005950AF">
        <w:rPr>
          <w:rFonts w:hint="eastAsia"/>
          <w:b/>
        </w:rPr>
        <w:t>选择云配置</w:t>
      </w:r>
      <w:r>
        <w:rPr>
          <w:rFonts w:hint="eastAsia"/>
        </w:rPr>
        <w:t>：</w:t>
      </w:r>
      <w:r w:rsidR="00265C98">
        <w:rPr>
          <w:rFonts w:hint="eastAsia"/>
        </w:rPr>
        <w:t>最近的几个系统为目标负载挖掘近最优云配置。</w:t>
      </w:r>
      <w:r w:rsidR="00265C98">
        <w:rPr>
          <w:rFonts w:ascii="NimbusRomNo9L-Regu" w:eastAsia="宋体" w:hAnsi="NimbusRomNo9L-Regu" w:cs="NimbusRomNo9L-Regu"/>
          <w:kern w:val="0"/>
          <w:sz w:val="20"/>
          <w:szCs w:val="20"/>
        </w:rPr>
        <w:t>CherryPick</w:t>
      </w:r>
      <w:r w:rsidR="00265C98">
        <w:rPr>
          <w:rFonts w:ascii="NimbusRomNo9L-Regu" w:eastAsia="宋体" w:hAnsi="NimbusRomNo9L-Regu" w:cs="NimbusRomNo9L-Regu" w:hint="eastAsia"/>
          <w:kern w:val="0"/>
          <w:sz w:val="20"/>
          <w:szCs w:val="20"/>
        </w:rPr>
        <w:t>使用贝叶斯最优方法来建立性能模型，该模型精度足以区分近最优配置【</w:t>
      </w:r>
      <w:r w:rsidR="00265C98">
        <w:rPr>
          <w:rFonts w:ascii="NimbusRomNo9L-Regu" w:eastAsia="宋体" w:hAnsi="NimbusRomNo9L-Regu" w:cs="NimbusRomNo9L-Regu" w:hint="eastAsia"/>
          <w:kern w:val="0"/>
          <w:sz w:val="20"/>
          <w:szCs w:val="20"/>
        </w:rPr>
        <w:t>3</w:t>
      </w:r>
      <w:r w:rsidR="00265C98">
        <w:rPr>
          <w:rFonts w:ascii="NimbusRomNo9L-Regu" w:eastAsia="宋体" w:hAnsi="NimbusRomNo9L-Regu" w:cs="NimbusRomNo9L-Regu" w:hint="eastAsia"/>
          <w:kern w:val="0"/>
          <w:sz w:val="20"/>
          <w:szCs w:val="20"/>
        </w:rPr>
        <w:t>】。模型的输入仅仅来自于在</w:t>
      </w:r>
      <w:r w:rsidR="00F60AC0">
        <w:rPr>
          <w:rFonts w:ascii="NimbusRomNo9L-Regu" w:eastAsia="宋体" w:hAnsi="NimbusRomNo9L-Regu" w:cs="NimbusRomNo9L-Regu" w:hint="eastAsia"/>
          <w:kern w:val="0"/>
          <w:sz w:val="20"/>
          <w:szCs w:val="20"/>
        </w:rPr>
        <w:t>仔细选择配置中分析凡目标应用程序。</w:t>
      </w:r>
      <w:r w:rsidR="00F60AC0" w:rsidRPr="00F60AC0">
        <w:rPr>
          <w:rFonts w:ascii="NimbusRomNo9L-Regu" w:eastAsia="宋体" w:hAnsi="NimbusRomNo9L-Regu" w:cs="NimbusRomNo9L-Regu"/>
          <w:color w:val="FF0000"/>
          <w:kern w:val="0"/>
          <w:sz w:val="20"/>
          <w:szCs w:val="20"/>
        </w:rPr>
        <w:t>Ernest</w:t>
      </w:r>
      <w:r w:rsidR="00F60AC0" w:rsidRPr="00F60AC0">
        <w:rPr>
          <w:rFonts w:ascii="NimbusRomNo9L-Regu" w:eastAsia="宋体" w:hAnsi="NimbusRomNo9L-Regu" w:cs="NimbusRomNo9L-Regu" w:hint="eastAsia"/>
          <w:color w:val="FF0000"/>
          <w:kern w:val="0"/>
          <w:sz w:val="20"/>
          <w:szCs w:val="20"/>
        </w:rPr>
        <w:t>为不同的</w:t>
      </w:r>
      <w:r w:rsidR="00F60AC0" w:rsidRPr="00F60AC0">
        <w:rPr>
          <w:rFonts w:ascii="NimbusRomNo9L-Regu" w:eastAsia="宋体" w:hAnsi="NimbusRomNo9L-Regu" w:cs="NimbusRomNo9L-Regu" w:hint="eastAsia"/>
          <w:color w:val="FF0000"/>
          <w:kern w:val="0"/>
          <w:sz w:val="20"/>
          <w:szCs w:val="20"/>
        </w:rPr>
        <w:t>VM</w:t>
      </w:r>
      <w:r w:rsidR="00F60AC0" w:rsidRPr="00F60AC0">
        <w:rPr>
          <w:rFonts w:ascii="NimbusRomNo9L-Regu" w:eastAsia="宋体" w:hAnsi="NimbusRomNo9L-Regu" w:cs="NimbusRomNo9L-Regu" w:hint="eastAsia"/>
          <w:color w:val="FF0000"/>
          <w:kern w:val="0"/>
          <w:sz w:val="20"/>
          <w:szCs w:val="20"/>
        </w:rPr>
        <w:t>和集群大小以及目标是机器学习分析应用预测性能【</w:t>
      </w:r>
      <w:r w:rsidR="00F60AC0" w:rsidRPr="00F60AC0">
        <w:rPr>
          <w:rFonts w:ascii="NimbusRomNo9L-Regu" w:eastAsia="宋体" w:hAnsi="NimbusRomNo9L-Regu" w:cs="NimbusRomNo9L-Regu" w:hint="eastAsia"/>
          <w:color w:val="FF0000"/>
          <w:kern w:val="0"/>
          <w:sz w:val="20"/>
          <w:szCs w:val="20"/>
        </w:rPr>
        <w:t>69</w:t>
      </w:r>
      <w:r w:rsidR="00F60AC0" w:rsidRPr="00F60AC0">
        <w:rPr>
          <w:rFonts w:ascii="NimbusRomNo9L-Regu" w:eastAsia="宋体" w:hAnsi="NimbusRomNo9L-Regu" w:cs="NimbusRomNo9L-Regu" w:hint="eastAsia"/>
          <w:color w:val="FF0000"/>
          <w:kern w:val="0"/>
          <w:sz w:val="20"/>
          <w:szCs w:val="20"/>
        </w:rPr>
        <w:t>】</w:t>
      </w:r>
      <w:r w:rsidR="00F60AC0">
        <w:rPr>
          <w:rFonts w:ascii="NimbusRomNo9L-Regu" w:eastAsia="宋体" w:hAnsi="NimbusRomNo9L-Regu" w:cs="NimbusRomNo9L-Regu" w:hint="eastAsia"/>
          <w:kern w:val="0"/>
          <w:sz w:val="20"/>
          <w:szCs w:val="20"/>
        </w:rPr>
        <w:t>。</w:t>
      </w:r>
      <w:r w:rsidR="00F60AC0">
        <w:rPr>
          <w:rFonts w:ascii="NimbusRomNo9L-Regu" w:eastAsia="宋体" w:hAnsi="NimbusRomNo9L-Regu" w:cs="NimbusRomNo9L-Regu"/>
          <w:kern w:val="0"/>
          <w:sz w:val="20"/>
          <w:szCs w:val="20"/>
        </w:rPr>
        <w:t>PARIS</w:t>
      </w:r>
      <w:r w:rsidR="00F60AC0">
        <w:rPr>
          <w:rFonts w:ascii="NimbusRomNo9L-Regu" w:eastAsia="宋体" w:hAnsi="NimbusRomNo9L-Regu" w:cs="NimbusRomNo9L-Regu" w:hint="eastAsia"/>
          <w:kern w:val="0"/>
          <w:sz w:val="20"/>
          <w:szCs w:val="20"/>
        </w:rPr>
        <w:t>使用混合的在线</w:t>
      </w:r>
      <w:r w:rsidR="00F60AC0">
        <w:rPr>
          <w:rFonts w:ascii="NimbusRomNo9L-Regu" w:eastAsia="宋体" w:hAnsi="NimbusRomNo9L-Regu" w:cs="NimbusRomNo9L-Regu" w:hint="eastAsia"/>
          <w:kern w:val="0"/>
          <w:sz w:val="20"/>
          <w:szCs w:val="20"/>
        </w:rPr>
        <w:t>/</w:t>
      </w:r>
      <w:r w:rsidR="00F60AC0">
        <w:rPr>
          <w:rFonts w:ascii="NimbusRomNo9L-Regu" w:eastAsia="宋体" w:hAnsi="NimbusRomNo9L-Regu" w:cs="NimbusRomNo9L-Regu" w:hint="eastAsia"/>
          <w:kern w:val="0"/>
          <w:sz w:val="20"/>
          <w:szCs w:val="20"/>
        </w:rPr>
        <w:t>离线方法，在不同的</w:t>
      </w:r>
      <w:r w:rsidR="00F60AC0">
        <w:rPr>
          <w:rFonts w:ascii="NimbusRomNo9L-Regu" w:eastAsia="宋体" w:hAnsi="NimbusRomNo9L-Regu" w:cs="NimbusRomNo9L-Regu" w:hint="eastAsia"/>
          <w:kern w:val="0"/>
          <w:sz w:val="20"/>
          <w:szCs w:val="20"/>
        </w:rPr>
        <w:t>VM</w:t>
      </w:r>
      <w:r w:rsidR="00F60AC0">
        <w:rPr>
          <w:rFonts w:ascii="NimbusRomNo9L-Regu" w:eastAsia="宋体" w:hAnsi="NimbusRomNo9L-Regu" w:cs="NimbusRomNo9L-Regu" w:hint="eastAsia"/>
          <w:kern w:val="0"/>
          <w:sz w:val="20"/>
          <w:szCs w:val="20"/>
        </w:rPr>
        <w:t>配置上使用随机森林来预测应用性能，该预测基于的特征来自分析中获得，例如</w:t>
      </w:r>
      <w:r w:rsidR="00F60AC0">
        <w:rPr>
          <w:rFonts w:ascii="NimbusRomNo9L-Regu" w:eastAsia="宋体" w:hAnsi="NimbusRomNo9L-Regu" w:cs="NimbusRomNo9L-Regu" w:hint="eastAsia"/>
          <w:kern w:val="0"/>
          <w:sz w:val="20"/>
          <w:szCs w:val="20"/>
        </w:rPr>
        <w:t>CPU</w:t>
      </w:r>
      <w:r w:rsidR="00F60AC0">
        <w:rPr>
          <w:rFonts w:ascii="NimbusRomNo9L-Regu" w:eastAsia="宋体" w:hAnsi="NimbusRomNo9L-Regu" w:cs="NimbusRomNo9L-Regu" w:hint="eastAsia"/>
          <w:kern w:val="0"/>
          <w:sz w:val="20"/>
          <w:szCs w:val="20"/>
        </w:rPr>
        <w:t>利用率</w:t>
      </w:r>
      <w:r w:rsidR="005950AF">
        <w:rPr>
          <w:rFonts w:ascii="NimbusRomNo9L-Regu" w:eastAsia="宋体" w:hAnsi="NimbusRomNo9L-Regu" w:cs="NimbusRomNo9L-Regu" w:hint="eastAsia"/>
          <w:kern w:val="0"/>
          <w:sz w:val="20"/>
          <w:szCs w:val="20"/>
        </w:rPr>
        <w:t>【</w:t>
      </w:r>
      <w:r w:rsidR="005950AF">
        <w:rPr>
          <w:rFonts w:ascii="NimbusRomNo9L-Regu" w:eastAsia="宋体" w:hAnsi="NimbusRomNo9L-Regu" w:cs="NimbusRomNo9L-Regu" w:hint="eastAsia"/>
          <w:kern w:val="0"/>
          <w:sz w:val="20"/>
          <w:szCs w:val="20"/>
        </w:rPr>
        <w:t>71</w:t>
      </w:r>
      <w:r w:rsidR="005950AF">
        <w:rPr>
          <w:rFonts w:ascii="NimbusRomNo9L-Regu" w:eastAsia="宋体" w:hAnsi="NimbusRomNo9L-Regu" w:cs="NimbusRomNo9L-Regu" w:hint="eastAsia"/>
          <w:kern w:val="0"/>
          <w:sz w:val="20"/>
          <w:szCs w:val="20"/>
        </w:rPr>
        <w:t>】</w:t>
      </w:r>
      <w:r w:rsidR="00F60AC0">
        <w:rPr>
          <w:rFonts w:ascii="NimbusRomNo9L-Regu" w:eastAsia="宋体" w:hAnsi="NimbusRomNo9L-Regu" w:cs="NimbusRomNo9L-Regu" w:hint="eastAsia"/>
          <w:kern w:val="0"/>
          <w:sz w:val="20"/>
          <w:szCs w:val="20"/>
        </w:rPr>
        <w:t>。</w:t>
      </w:r>
      <w:r w:rsidR="005950AF">
        <w:rPr>
          <w:rFonts w:ascii="NimbusRomNo9L-Regu" w:eastAsia="宋体" w:hAnsi="NimbusRomNo9L-Regu" w:cs="NimbusRomNo9L-Regu" w:hint="eastAsia"/>
          <w:kern w:val="0"/>
          <w:sz w:val="20"/>
          <w:szCs w:val="20"/>
        </w:rPr>
        <w:t>这些系统没有考虑到云中多样的存储配置选项，也没有考虑到应用程序异构的数据流，这些数据流会显著影响性能。</w:t>
      </w:r>
    </w:p>
    <w:p w:rsidR="005950AF" w:rsidRDefault="005950AF" w:rsidP="00C85EC2">
      <w:pPr>
        <w:ind w:firstLine="420"/>
        <w:rPr>
          <w:rFonts w:ascii="NimbusRomNo9L-Regu" w:eastAsia="宋体" w:hAnsi="NimbusRomNo9L-Regu" w:cs="NimbusRomNo9L-Regu" w:hint="eastAsia"/>
          <w:kern w:val="0"/>
          <w:sz w:val="20"/>
          <w:szCs w:val="20"/>
        </w:rPr>
      </w:pPr>
      <w:r w:rsidRPr="005950AF">
        <w:rPr>
          <w:rFonts w:ascii="NimbusRomNo9L-Regu" w:eastAsia="宋体" w:hAnsi="NimbusRomNo9L-Regu" w:cs="NimbusRomNo9L-Regu" w:hint="eastAsia"/>
          <w:b/>
          <w:kern w:val="0"/>
          <w:sz w:val="20"/>
          <w:szCs w:val="20"/>
        </w:rPr>
        <w:t>协同过滤资源分配</w:t>
      </w:r>
      <w:r>
        <w:rPr>
          <w:rFonts w:ascii="NimbusRomNo9L-Regu" w:eastAsia="宋体" w:hAnsi="NimbusRomNo9L-Regu" w:cs="NimbusRomNo9L-Regu" w:hint="eastAsia"/>
          <w:kern w:val="0"/>
          <w:sz w:val="20"/>
          <w:szCs w:val="20"/>
        </w:rPr>
        <w:t>：</w:t>
      </w:r>
      <w:r w:rsidR="00994F30">
        <w:rPr>
          <w:rFonts w:ascii="NimbusRomNo9L-Regu" w:eastAsia="宋体" w:hAnsi="NimbusRomNo9L-Regu" w:cs="NimbusRomNo9L-Regu" w:hint="eastAsia"/>
          <w:kern w:val="0"/>
          <w:sz w:val="20"/>
          <w:szCs w:val="20"/>
        </w:rPr>
        <w:t>我们预测性能的方法与</w:t>
      </w:r>
      <w:r w:rsidR="00994F30">
        <w:rPr>
          <w:rFonts w:ascii="NimbusRomNo9L-Regu" w:eastAsia="宋体" w:hAnsi="NimbusRomNo9L-Regu" w:cs="NimbusRomNo9L-Regu"/>
          <w:kern w:val="0"/>
          <w:sz w:val="20"/>
          <w:szCs w:val="20"/>
        </w:rPr>
        <w:t>Quasar</w:t>
      </w:r>
      <w:r w:rsidR="00994F30">
        <w:rPr>
          <w:rFonts w:ascii="NimbusRomNo9L-Regu" w:eastAsia="宋体" w:hAnsi="NimbusRomNo9L-Regu" w:cs="NimbusRomNo9L-Regu" w:hint="eastAsia"/>
          <w:kern w:val="0"/>
          <w:sz w:val="20"/>
          <w:szCs w:val="20"/>
        </w:rPr>
        <w:t>【</w:t>
      </w:r>
      <w:r w:rsidR="00994F30">
        <w:rPr>
          <w:rFonts w:ascii="NimbusRomNo9L-Regu" w:eastAsia="宋体" w:hAnsi="NimbusRomNo9L-Regu" w:cs="NimbusRomNo9L-Regu" w:hint="eastAsia"/>
          <w:kern w:val="0"/>
          <w:sz w:val="20"/>
          <w:szCs w:val="20"/>
        </w:rPr>
        <w:t>23</w:t>
      </w:r>
      <w:r w:rsidR="00994F30">
        <w:rPr>
          <w:rFonts w:ascii="NimbusRomNo9L-Regu" w:eastAsia="宋体" w:hAnsi="NimbusRomNo9L-Regu" w:cs="NimbusRomNo9L-Regu" w:hint="eastAsia"/>
          <w:kern w:val="0"/>
          <w:sz w:val="20"/>
          <w:szCs w:val="20"/>
        </w:rPr>
        <w:t>】和</w:t>
      </w:r>
      <w:r w:rsidR="00994F30">
        <w:rPr>
          <w:rFonts w:ascii="NimbusRomNo9L-Regu" w:eastAsia="宋体" w:hAnsi="NimbusRomNo9L-Regu" w:cs="NimbusRomNo9L-Regu"/>
          <w:kern w:val="0"/>
          <w:sz w:val="20"/>
          <w:szCs w:val="20"/>
        </w:rPr>
        <w:t>Paragon</w:t>
      </w:r>
      <w:r w:rsidR="00994F30">
        <w:rPr>
          <w:rFonts w:ascii="NimbusRomNo9L-Regu" w:eastAsia="宋体" w:hAnsi="NimbusRomNo9L-Regu" w:cs="NimbusRomNo9L-Regu" w:hint="eastAsia"/>
          <w:kern w:val="0"/>
          <w:sz w:val="20"/>
          <w:szCs w:val="20"/>
        </w:rPr>
        <w:t>【</w:t>
      </w:r>
      <w:r w:rsidR="00994F30">
        <w:rPr>
          <w:rFonts w:ascii="NimbusRomNo9L-Regu" w:eastAsia="宋体" w:hAnsi="NimbusRomNo9L-Regu" w:cs="NimbusRomNo9L-Regu" w:hint="eastAsia"/>
          <w:kern w:val="0"/>
          <w:sz w:val="20"/>
          <w:szCs w:val="20"/>
        </w:rPr>
        <w:t>22</w:t>
      </w:r>
      <w:r w:rsidR="00994F30">
        <w:rPr>
          <w:rFonts w:ascii="NimbusRomNo9L-Regu" w:eastAsia="宋体" w:hAnsi="NimbusRomNo9L-Regu" w:cs="NimbusRomNo9L-Regu" w:hint="eastAsia"/>
          <w:kern w:val="0"/>
          <w:sz w:val="20"/>
          <w:szCs w:val="20"/>
        </w:rPr>
        <w:t>】相似，它们也使用协同过滤在分布式集群上来调度即将到来的应用。</w:t>
      </w:r>
      <w:r w:rsidR="00994F30">
        <w:rPr>
          <w:rFonts w:ascii="NimbusRomNo9L-Regu" w:eastAsia="宋体" w:hAnsi="NimbusRomNo9L-Regu" w:cs="NimbusRomNo9L-Regu"/>
          <w:kern w:val="0"/>
          <w:sz w:val="20"/>
          <w:szCs w:val="20"/>
        </w:rPr>
        <w:t>ProteusTM</w:t>
      </w:r>
      <w:r w:rsidR="00994F30">
        <w:rPr>
          <w:rFonts w:ascii="NimbusRomNo9L-Regu" w:eastAsia="宋体" w:hAnsi="NimbusRomNo9L-Regu" w:cs="NimbusRomNo9L-Regu" w:hint="eastAsia"/>
          <w:kern w:val="0"/>
          <w:sz w:val="20"/>
          <w:szCs w:val="20"/>
        </w:rPr>
        <w:t>【</w:t>
      </w:r>
      <w:r w:rsidR="00994F30">
        <w:rPr>
          <w:rFonts w:ascii="NimbusRomNo9L-Regu" w:eastAsia="宋体" w:hAnsi="NimbusRomNo9L-Regu" w:cs="NimbusRomNo9L-Regu" w:hint="eastAsia"/>
          <w:kern w:val="0"/>
          <w:sz w:val="20"/>
          <w:szCs w:val="20"/>
        </w:rPr>
        <w:t>24</w:t>
      </w:r>
      <w:r w:rsidR="00994F30">
        <w:rPr>
          <w:rFonts w:ascii="NimbusRomNo9L-Regu" w:eastAsia="宋体" w:hAnsi="NimbusRomNo9L-Regu" w:cs="NimbusRomNo9L-Regu" w:hint="eastAsia"/>
          <w:kern w:val="0"/>
          <w:sz w:val="20"/>
          <w:szCs w:val="20"/>
        </w:rPr>
        <w:t>】使用协同过滤来自动调整事务内存型系统。然而这些系统没有考虑资源异构，它们聚焦在</w:t>
      </w:r>
      <w:r w:rsidR="00994F30">
        <w:rPr>
          <w:rFonts w:ascii="NimbusRomNo9L-Regu" w:eastAsia="宋体" w:hAnsi="NimbusRomNo9L-Regu" w:cs="NimbusRomNo9L-Regu" w:hint="eastAsia"/>
          <w:kern w:val="0"/>
          <w:sz w:val="20"/>
          <w:szCs w:val="20"/>
        </w:rPr>
        <w:t>CPU</w:t>
      </w:r>
      <w:r w:rsidR="00994F30">
        <w:rPr>
          <w:rFonts w:ascii="NimbusRomNo9L-Regu" w:eastAsia="宋体" w:hAnsi="NimbusRomNo9L-Regu" w:cs="NimbusRomNo9L-Regu" w:hint="eastAsia"/>
          <w:kern w:val="0"/>
          <w:sz w:val="20"/>
          <w:szCs w:val="20"/>
        </w:rPr>
        <w:t>和内存。</w:t>
      </w:r>
      <w:r w:rsidR="00994F30">
        <w:rPr>
          <w:rFonts w:ascii="NimbusRomNo9L-Regu" w:eastAsia="宋体" w:hAnsi="NimbusRomNo9L-Regu" w:cs="NimbusRomNo9L-Regu" w:hint="eastAsia"/>
          <w:kern w:val="0"/>
          <w:sz w:val="20"/>
          <w:szCs w:val="20"/>
        </w:rPr>
        <w:t>Selecat</w:t>
      </w:r>
      <w:r w:rsidR="00994F30">
        <w:rPr>
          <w:rFonts w:ascii="NimbusRomNo9L-Regu" w:eastAsia="宋体" w:hAnsi="NimbusRomNo9L-Regu" w:cs="NimbusRomNo9L-Regu" w:hint="eastAsia"/>
          <w:kern w:val="0"/>
          <w:sz w:val="20"/>
          <w:szCs w:val="20"/>
        </w:rPr>
        <w:t>使用了相</w:t>
      </w:r>
      <w:r w:rsidR="00994F30">
        <w:rPr>
          <w:rFonts w:ascii="NimbusRomNo9L-Regu" w:eastAsia="宋体" w:hAnsi="NimbusRomNo9L-Regu" w:cs="NimbusRomNo9L-Regu" w:hint="eastAsia"/>
          <w:kern w:val="0"/>
          <w:sz w:val="20"/>
          <w:szCs w:val="20"/>
        </w:rPr>
        <w:lastRenderedPageBreak/>
        <w:t>似的方法，但是我们对</w:t>
      </w:r>
      <w:r w:rsidR="00FE73CC">
        <w:rPr>
          <w:rFonts w:ascii="NimbusRomNo9L-Regu" w:eastAsia="宋体" w:hAnsi="NimbusRomNo9L-Regu" w:cs="NimbusRomNo9L-Regu" w:hint="eastAsia"/>
          <w:kern w:val="0"/>
          <w:sz w:val="20"/>
          <w:szCs w:val="20"/>
        </w:rPr>
        <w:t>云存储配置空间的探索是新颖的并且得出了重要的结论。</w:t>
      </w:r>
    </w:p>
    <w:p w:rsidR="00FE73CC" w:rsidRDefault="00FE73CC" w:rsidP="00C85EC2">
      <w:pPr>
        <w:ind w:firstLine="420"/>
        <w:rPr>
          <w:rFonts w:ascii="NimbusRomNo9L-Regu" w:eastAsia="宋体" w:hAnsi="NimbusRomNo9L-Regu" w:cs="NimbusRomNo9L-Regu" w:hint="eastAsia"/>
          <w:kern w:val="0"/>
          <w:sz w:val="20"/>
          <w:szCs w:val="20"/>
        </w:rPr>
      </w:pPr>
      <w:r w:rsidRPr="00FE73CC">
        <w:rPr>
          <w:rFonts w:ascii="NimbusRomNo9L-Regu" w:eastAsia="宋体" w:hAnsi="NimbusRomNo9L-Regu" w:cs="NimbusRomNo9L-Regu" w:hint="eastAsia"/>
          <w:b/>
          <w:kern w:val="0"/>
          <w:sz w:val="20"/>
          <w:szCs w:val="20"/>
        </w:rPr>
        <w:t>自动存储配置</w:t>
      </w:r>
      <w:r>
        <w:rPr>
          <w:rFonts w:ascii="NimbusRomNo9L-Regu" w:eastAsia="宋体" w:hAnsi="NimbusRomNo9L-Regu" w:cs="NimbusRomNo9L-Regu" w:hint="eastAsia"/>
          <w:kern w:val="0"/>
          <w:sz w:val="20"/>
          <w:szCs w:val="20"/>
        </w:rPr>
        <w:t>：许多以前的系统提供了存储配置建议【</w:t>
      </w:r>
      <w:r>
        <w:rPr>
          <w:rFonts w:ascii="NimbusRomNo9L-Regu" w:eastAsia="宋体" w:hAnsi="NimbusRomNo9L-Regu" w:cs="NimbusRomNo9L-Regu" w:hint="eastAsia"/>
          <w:kern w:val="0"/>
          <w:sz w:val="20"/>
          <w:szCs w:val="20"/>
        </w:rPr>
        <w:t>9</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65</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2</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48</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4</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30</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39</w:t>
      </w:r>
      <w:r>
        <w:rPr>
          <w:rFonts w:ascii="NimbusRomNo9L-Regu" w:eastAsia="宋体" w:hAnsi="NimbusRomNo9L-Regu" w:cs="NimbusRomNo9L-Regu" w:hint="eastAsia"/>
          <w:kern w:val="0"/>
          <w:sz w:val="20"/>
          <w:szCs w:val="20"/>
        </w:rPr>
        <w:t>】。我们的工作分析了传统块存储和云中可用的对象存储之间的权衡。我们还考虑了在数据分析型应用中异构数据流映射到异构存储选项。</w:t>
      </w:r>
    </w:p>
    <w:p w:rsidR="00FE73CC" w:rsidRDefault="00FE73CC" w:rsidP="00C85EC2">
      <w:pPr>
        <w:ind w:firstLine="420"/>
        <w:rPr>
          <w:rFonts w:ascii="NimbusRomNo9L-Regu" w:eastAsia="宋体" w:hAnsi="NimbusRomNo9L-Regu" w:cs="NimbusRomNo9L-Regu" w:hint="eastAsia"/>
          <w:kern w:val="0"/>
          <w:sz w:val="20"/>
          <w:szCs w:val="20"/>
        </w:rPr>
      </w:pPr>
      <w:r w:rsidRPr="00FE73CC">
        <w:rPr>
          <w:rFonts w:ascii="NimbusRomNo9L-Regu" w:eastAsia="宋体" w:hAnsi="NimbusRomNo9L-Regu" w:cs="NimbusRomNo9L-Regu" w:hint="eastAsia"/>
          <w:b/>
          <w:kern w:val="0"/>
          <w:sz w:val="20"/>
          <w:szCs w:val="20"/>
        </w:rPr>
        <w:t>分析分析框架的性能</w:t>
      </w:r>
      <w:r>
        <w:rPr>
          <w:rFonts w:ascii="NimbusRomNo9L-Regu" w:eastAsia="宋体" w:hAnsi="NimbusRomNo9L-Regu" w:cs="NimbusRomNo9L-Regu" w:hint="eastAsia"/>
          <w:kern w:val="0"/>
          <w:sz w:val="20"/>
          <w:szCs w:val="20"/>
        </w:rPr>
        <w:t>：早先的研究</w:t>
      </w:r>
      <w:r w:rsidR="005173D1">
        <w:rPr>
          <w:rFonts w:ascii="NimbusRomNo9L-Regu" w:eastAsia="宋体" w:hAnsi="NimbusRomNo9L-Regu" w:cs="NimbusRomNo9L-Regu" w:hint="eastAsia"/>
          <w:kern w:val="0"/>
          <w:sz w:val="20"/>
          <w:szCs w:val="20"/>
        </w:rPr>
        <w:t>CPU</w:t>
      </w:r>
      <w:r w:rsidR="005173D1">
        <w:rPr>
          <w:rFonts w:ascii="NimbusRomNo9L-Regu" w:eastAsia="宋体" w:hAnsi="NimbusRomNo9L-Regu" w:cs="NimbusRomNo9L-Regu" w:hint="eastAsia"/>
          <w:kern w:val="0"/>
          <w:sz w:val="20"/>
          <w:szCs w:val="20"/>
        </w:rPr>
        <w:t>，内存，网络和存储资源如何影响</w:t>
      </w:r>
      <w:r w:rsidR="005173D1">
        <w:rPr>
          <w:rFonts w:ascii="NimbusRomNo9L-Regu" w:eastAsia="宋体" w:hAnsi="NimbusRomNo9L-Regu" w:cs="NimbusRomNo9L-Regu" w:hint="eastAsia"/>
          <w:kern w:val="0"/>
          <w:sz w:val="20"/>
          <w:szCs w:val="20"/>
        </w:rPr>
        <w:t>Spark</w:t>
      </w:r>
      <w:r w:rsidR="005173D1">
        <w:rPr>
          <w:rFonts w:ascii="NimbusRomNo9L-Regu" w:eastAsia="宋体" w:hAnsi="NimbusRomNo9L-Regu" w:cs="NimbusRomNo9L-Regu" w:hint="eastAsia"/>
          <w:kern w:val="0"/>
          <w:sz w:val="20"/>
          <w:szCs w:val="20"/>
        </w:rPr>
        <w:t>性能【</w:t>
      </w:r>
      <w:r w:rsidR="005173D1">
        <w:rPr>
          <w:rFonts w:ascii="NimbusRomNo9L-Regu" w:eastAsia="宋体" w:hAnsi="NimbusRomNo9L-Regu" w:cs="NimbusRomNo9L-Regu" w:hint="eastAsia"/>
          <w:kern w:val="0"/>
          <w:sz w:val="20"/>
          <w:szCs w:val="20"/>
        </w:rPr>
        <w:t>50</w:t>
      </w:r>
      <w:r w:rsidR="005173D1">
        <w:rPr>
          <w:rFonts w:ascii="NimbusRomNo9L-Regu" w:eastAsia="宋体" w:hAnsi="NimbusRomNo9L-Regu" w:cs="NimbusRomNo9L-Regu" w:hint="eastAsia"/>
          <w:kern w:val="0"/>
          <w:sz w:val="20"/>
          <w:szCs w:val="20"/>
        </w:rPr>
        <w:t>，</w:t>
      </w:r>
      <w:r w:rsidR="005173D1">
        <w:rPr>
          <w:rFonts w:ascii="NimbusRomNo9L-Regu" w:eastAsia="宋体" w:hAnsi="NimbusRomNo9L-Regu" w:cs="NimbusRomNo9L-Regu" w:hint="eastAsia"/>
          <w:kern w:val="0"/>
          <w:sz w:val="20"/>
          <w:szCs w:val="20"/>
        </w:rPr>
        <w:t>68</w:t>
      </w:r>
      <w:r w:rsidR="005173D1">
        <w:rPr>
          <w:rFonts w:ascii="NimbusRomNo9L-Regu" w:eastAsia="宋体" w:hAnsi="NimbusRomNo9L-Regu" w:cs="NimbusRomNo9L-Regu" w:hint="eastAsia"/>
          <w:kern w:val="0"/>
          <w:sz w:val="20"/>
          <w:szCs w:val="20"/>
        </w:rPr>
        <w:t>，</w:t>
      </w:r>
      <w:r w:rsidR="005173D1">
        <w:rPr>
          <w:rFonts w:ascii="NimbusRomNo9L-Regu" w:eastAsia="宋体" w:hAnsi="NimbusRomNo9L-Regu" w:cs="NimbusRomNo9L-Regu" w:hint="eastAsia"/>
          <w:kern w:val="0"/>
          <w:sz w:val="20"/>
          <w:szCs w:val="20"/>
        </w:rPr>
        <w:t>66</w:t>
      </w:r>
      <w:r w:rsidR="005173D1">
        <w:rPr>
          <w:rFonts w:ascii="NimbusRomNo9L-Regu" w:eastAsia="宋体" w:hAnsi="NimbusRomNo9L-Regu" w:cs="NimbusRomNo9L-Regu" w:hint="eastAsia"/>
          <w:kern w:val="0"/>
          <w:sz w:val="20"/>
          <w:szCs w:val="20"/>
        </w:rPr>
        <w:t>，</w:t>
      </w:r>
      <w:r w:rsidR="005173D1">
        <w:rPr>
          <w:rFonts w:ascii="NimbusRomNo9L-Regu" w:eastAsia="宋体" w:hAnsi="NimbusRomNo9L-Regu" w:cs="NimbusRomNo9L-Regu" w:hint="eastAsia"/>
          <w:kern w:val="0"/>
          <w:sz w:val="20"/>
          <w:szCs w:val="20"/>
        </w:rPr>
        <w:t>43</w:t>
      </w:r>
      <w:r w:rsidR="005173D1">
        <w:rPr>
          <w:rFonts w:ascii="NimbusRomNo9L-Regu" w:eastAsia="宋体" w:hAnsi="NimbusRomNo9L-Regu" w:cs="NimbusRomNo9L-Regu" w:hint="eastAsia"/>
          <w:kern w:val="0"/>
          <w:sz w:val="20"/>
          <w:szCs w:val="20"/>
        </w:rPr>
        <w:t>】，但是我们的工作率先评价了新的云存储配置选项的影响并且提供了一个工具来导航不同的存储配置空间。</w:t>
      </w:r>
    </w:p>
    <w:p w:rsidR="007D3125" w:rsidRDefault="007D3125" w:rsidP="00C85EC2">
      <w:pPr>
        <w:ind w:firstLine="420"/>
        <w:rPr>
          <w:rFonts w:ascii="NimbusRomNo9L-Regu" w:eastAsia="宋体" w:hAnsi="NimbusRomNo9L-Regu" w:cs="NimbusRomNo9L-Regu" w:hint="eastAsia"/>
          <w:kern w:val="0"/>
          <w:sz w:val="20"/>
          <w:szCs w:val="20"/>
        </w:rPr>
      </w:pPr>
      <w:r w:rsidRPr="007D3125">
        <w:rPr>
          <w:rFonts w:ascii="NimbusRomNo9L-Regu" w:eastAsia="宋体" w:hAnsi="NimbusRomNo9L-Regu" w:cs="NimbusRomNo9L-Regu" w:hint="eastAsia"/>
          <w:b/>
          <w:kern w:val="0"/>
          <w:sz w:val="20"/>
          <w:szCs w:val="20"/>
        </w:rPr>
        <w:t>调整应用参数</w:t>
      </w:r>
      <w:r>
        <w:rPr>
          <w:rFonts w:ascii="NimbusRomNo9L-Regu" w:eastAsia="宋体" w:hAnsi="NimbusRomNo9L-Regu" w:cs="NimbusRomNo9L-Regu" w:hint="eastAsia"/>
          <w:kern w:val="0"/>
          <w:sz w:val="20"/>
          <w:szCs w:val="20"/>
        </w:rPr>
        <w:t>：早先的工作自动数据分析框架参数，例如执行器的数量，</w:t>
      </w:r>
      <w:r>
        <w:rPr>
          <w:rFonts w:ascii="NimbusRomNo9L-Regu" w:eastAsia="宋体" w:hAnsi="NimbusRomNo9L-Regu" w:cs="NimbusRomNo9L-Regu" w:hint="eastAsia"/>
          <w:kern w:val="0"/>
          <w:sz w:val="20"/>
          <w:szCs w:val="20"/>
        </w:rPr>
        <w:t>JVM</w:t>
      </w:r>
      <w:r>
        <w:rPr>
          <w:rFonts w:ascii="NimbusRomNo9L-Regu" w:eastAsia="宋体" w:hAnsi="NimbusRomNo9L-Regu" w:cs="NimbusRomNo9L-Regu" w:hint="eastAsia"/>
          <w:kern w:val="0"/>
          <w:sz w:val="20"/>
          <w:szCs w:val="20"/>
        </w:rPr>
        <w:t>头大小和压缩方案【</w:t>
      </w:r>
      <w:r>
        <w:rPr>
          <w:rFonts w:ascii="NimbusRomNo9L-Regu" w:eastAsia="宋体" w:hAnsi="NimbusRomNo9L-Regu" w:cs="NimbusRomNo9L-Regu" w:hint="eastAsia"/>
          <w:kern w:val="0"/>
          <w:sz w:val="20"/>
          <w:szCs w:val="20"/>
        </w:rPr>
        <w:t>32</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73</w:t>
      </w:r>
      <w:r>
        <w:rPr>
          <w:rFonts w:ascii="NimbusRomNo9L-Regu" w:eastAsia="宋体" w:hAnsi="NimbusRomNo9L-Regu" w:cs="NimbusRomNo9L-Regu" w:hint="eastAsia"/>
          <w:kern w:val="0"/>
          <w:sz w:val="20"/>
          <w:szCs w:val="20"/>
        </w:rPr>
        <w:t>，</w:t>
      </w:r>
      <w:r>
        <w:rPr>
          <w:rFonts w:ascii="NimbusRomNo9L-Regu" w:eastAsia="宋体" w:hAnsi="NimbusRomNo9L-Regu" w:cs="NimbusRomNo9L-Regu" w:hint="eastAsia"/>
          <w:kern w:val="0"/>
          <w:sz w:val="20"/>
          <w:szCs w:val="20"/>
        </w:rPr>
        <w:t>72</w:t>
      </w:r>
      <w:r>
        <w:rPr>
          <w:rFonts w:ascii="NimbusRomNo9L-Regu" w:eastAsia="宋体" w:hAnsi="NimbusRomNo9L-Regu" w:cs="NimbusRomNo9L-Regu" w:hint="eastAsia"/>
          <w:kern w:val="0"/>
          <w:sz w:val="20"/>
          <w:szCs w:val="20"/>
        </w:rPr>
        <w:t>】。我们的工作是互补的。用户设置应用参数，然后运行</w:t>
      </w:r>
      <w:r>
        <w:rPr>
          <w:rFonts w:ascii="NimbusRomNo9L-Regu" w:eastAsia="宋体" w:hAnsi="NimbusRomNo9L-Regu" w:cs="NimbusRomNo9L-Regu" w:hint="eastAsia"/>
          <w:kern w:val="0"/>
          <w:sz w:val="20"/>
          <w:szCs w:val="20"/>
        </w:rPr>
        <w:t>selecat</w:t>
      </w:r>
      <w:r>
        <w:rPr>
          <w:rFonts w:ascii="NimbusRomNo9L-Regu" w:eastAsia="宋体" w:hAnsi="NimbusRomNo9L-Regu" w:cs="NimbusRomNo9L-Regu" w:hint="eastAsia"/>
          <w:kern w:val="0"/>
          <w:sz w:val="20"/>
          <w:szCs w:val="20"/>
        </w:rPr>
        <w:t>获得一个近最优硬件配置。</w:t>
      </w:r>
    </w:p>
    <w:p w:rsidR="007D3125" w:rsidRDefault="007D3125" w:rsidP="007D3125">
      <w:pPr>
        <w:pStyle w:val="4"/>
        <w:rPr>
          <w:rFonts w:hint="eastAsia"/>
        </w:rPr>
      </w:pPr>
      <w:r>
        <w:rPr>
          <w:rFonts w:hint="eastAsia"/>
        </w:rPr>
        <w:t>8</w:t>
      </w:r>
      <w:r>
        <w:rPr>
          <w:rFonts w:hint="eastAsia"/>
        </w:rPr>
        <w:t>结论</w:t>
      </w:r>
    </w:p>
    <w:p w:rsidR="002E533E" w:rsidRPr="007D3125" w:rsidRDefault="003110C4" w:rsidP="007D3125">
      <w:r>
        <w:rPr>
          <w:rFonts w:hint="eastAsia"/>
        </w:rPr>
        <w:tab/>
      </w:r>
      <w:r>
        <w:rPr>
          <w:rFonts w:hint="eastAsia"/>
        </w:rPr>
        <w:t>云服务中庞大并且不断增加的存储和计算选项，使得配置数据分析集群来获取高性能和成本效率变得困难。我们介绍了</w:t>
      </w:r>
      <w:r>
        <w:rPr>
          <w:rFonts w:hint="eastAsia"/>
        </w:rPr>
        <w:t>seelcta</w:t>
      </w:r>
      <w:r>
        <w:rPr>
          <w:rFonts w:hint="eastAsia"/>
        </w:rPr>
        <w:t>，一款学习近最优的存储和计算资源配置</w:t>
      </w:r>
      <w:r w:rsidR="002E533E">
        <w:rPr>
          <w:rFonts w:hint="eastAsia"/>
        </w:rPr>
        <w:t>的工具，他是基于在应用和候选配置中收集的稀疏训练数据。只需要对目标应用程序运行两次分析，</w:t>
      </w:r>
      <w:r w:rsidR="002E533E">
        <w:rPr>
          <w:rFonts w:hint="eastAsia"/>
        </w:rPr>
        <w:t>selecta</w:t>
      </w:r>
      <w:r w:rsidR="002E533E">
        <w:rPr>
          <w:rFonts w:hint="eastAsia"/>
        </w:rPr>
        <w:t>有</w:t>
      </w:r>
      <w:r w:rsidR="002E533E">
        <w:rPr>
          <w:rFonts w:hint="eastAsia"/>
        </w:rPr>
        <w:t>94%</w:t>
      </w:r>
      <w:r w:rsidR="002E533E">
        <w:rPr>
          <w:rFonts w:hint="eastAsia"/>
        </w:rPr>
        <w:t>的概率预测近最优性能配置，</w:t>
      </w:r>
      <w:r w:rsidR="002E533E">
        <w:rPr>
          <w:rFonts w:hint="eastAsia"/>
        </w:rPr>
        <w:t>80%</w:t>
      </w:r>
      <w:r w:rsidR="002E533E">
        <w:rPr>
          <w:rFonts w:hint="eastAsia"/>
        </w:rPr>
        <w:t>的概率预测近最优成本配置。更近一步，</w:t>
      </w:r>
      <w:r w:rsidR="002E533E">
        <w:rPr>
          <w:rFonts w:hint="eastAsia"/>
        </w:rPr>
        <w:t>selecta</w:t>
      </w:r>
      <w:r w:rsidR="002E533E">
        <w:rPr>
          <w:rFonts w:hint="eastAsia"/>
        </w:rPr>
        <w:t>允许我们分析数据分析作业的云存储选项并且得出了重要结论，包括</w:t>
      </w:r>
      <w:r w:rsidR="002E533E">
        <w:rPr>
          <w:rFonts w:hint="eastAsia"/>
        </w:rPr>
        <w:t>Nvme</w:t>
      </w:r>
      <w:r w:rsidR="002E533E">
        <w:rPr>
          <w:rFonts w:hint="eastAsia"/>
        </w:rPr>
        <w:t>的成本效益，云中细粒度的存储容量和带宽分配需求</w:t>
      </w:r>
      <w:r w:rsidR="00C74C72">
        <w:rPr>
          <w:rFonts w:hint="eastAsia"/>
        </w:rPr>
        <w:t>，跨层存储优化的需求。我们认为，因为数据分析工作负载复杂性增加以及计算和存储云选项的增加，像</w:t>
      </w:r>
      <w:r w:rsidR="00C74C72">
        <w:rPr>
          <w:rFonts w:hint="eastAsia"/>
        </w:rPr>
        <w:t>selecta</w:t>
      </w:r>
      <w:r w:rsidR="00C74C72">
        <w:rPr>
          <w:rFonts w:hint="eastAsia"/>
        </w:rPr>
        <w:t>这样的工具会对终端用户，系统调查者，甚至是云提供商（调度无服务应用代码）越来越有用。</w:t>
      </w:r>
    </w:p>
    <w:sectPr w:rsidR="002E533E" w:rsidRPr="007D3125" w:rsidSect="00654EB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B17F5"/>
    <w:multiLevelType w:val="singleLevel"/>
    <w:tmpl w:val="459B17F5"/>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654EB1"/>
    <w:rsid w:val="0003481D"/>
    <w:rsid w:val="00050593"/>
    <w:rsid w:val="001902C6"/>
    <w:rsid w:val="001955DA"/>
    <w:rsid w:val="00265C98"/>
    <w:rsid w:val="002E533E"/>
    <w:rsid w:val="003110C4"/>
    <w:rsid w:val="0040089A"/>
    <w:rsid w:val="005173D1"/>
    <w:rsid w:val="005950AF"/>
    <w:rsid w:val="00654EB1"/>
    <w:rsid w:val="007D3125"/>
    <w:rsid w:val="00994F30"/>
    <w:rsid w:val="00C74C72"/>
    <w:rsid w:val="00C85EC2"/>
    <w:rsid w:val="00F60AC0"/>
    <w:rsid w:val="00FE73CC"/>
    <w:rsid w:val="02F96FDA"/>
    <w:rsid w:val="047875C5"/>
    <w:rsid w:val="09036E38"/>
    <w:rsid w:val="09322E84"/>
    <w:rsid w:val="0ED31DC0"/>
    <w:rsid w:val="0FE276F2"/>
    <w:rsid w:val="103F1359"/>
    <w:rsid w:val="10555A80"/>
    <w:rsid w:val="1142784F"/>
    <w:rsid w:val="17033F07"/>
    <w:rsid w:val="17C354D7"/>
    <w:rsid w:val="19D63FA3"/>
    <w:rsid w:val="1FB51F3E"/>
    <w:rsid w:val="208705EE"/>
    <w:rsid w:val="23A472C7"/>
    <w:rsid w:val="272679D5"/>
    <w:rsid w:val="278E712E"/>
    <w:rsid w:val="292060A7"/>
    <w:rsid w:val="29BC79CC"/>
    <w:rsid w:val="2D6D59C8"/>
    <w:rsid w:val="2D7F156D"/>
    <w:rsid w:val="2EC23842"/>
    <w:rsid w:val="308825EF"/>
    <w:rsid w:val="317A2F0A"/>
    <w:rsid w:val="32274721"/>
    <w:rsid w:val="330C2BA6"/>
    <w:rsid w:val="34936CFA"/>
    <w:rsid w:val="34976145"/>
    <w:rsid w:val="34A70663"/>
    <w:rsid w:val="37A52A21"/>
    <w:rsid w:val="37E8198E"/>
    <w:rsid w:val="3CEB4424"/>
    <w:rsid w:val="3E6663BA"/>
    <w:rsid w:val="3E983273"/>
    <w:rsid w:val="4078556A"/>
    <w:rsid w:val="42F428E4"/>
    <w:rsid w:val="43FF7D3D"/>
    <w:rsid w:val="442C0072"/>
    <w:rsid w:val="445D749E"/>
    <w:rsid w:val="44D11F04"/>
    <w:rsid w:val="462A1212"/>
    <w:rsid w:val="4A2D4686"/>
    <w:rsid w:val="4F9367B2"/>
    <w:rsid w:val="4FA45FC1"/>
    <w:rsid w:val="50344BA4"/>
    <w:rsid w:val="50465529"/>
    <w:rsid w:val="54492EC3"/>
    <w:rsid w:val="553B29C8"/>
    <w:rsid w:val="56FA385F"/>
    <w:rsid w:val="5750580E"/>
    <w:rsid w:val="575F7DC1"/>
    <w:rsid w:val="5AEB009C"/>
    <w:rsid w:val="5C152722"/>
    <w:rsid w:val="5CA56FD6"/>
    <w:rsid w:val="5DDC3509"/>
    <w:rsid w:val="5E317F2D"/>
    <w:rsid w:val="5EFA0F7E"/>
    <w:rsid w:val="60D226F8"/>
    <w:rsid w:val="628C76C1"/>
    <w:rsid w:val="62A5768A"/>
    <w:rsid w:val="67025580"/>
    <w:rsid w:val="6AE36B58"/>
    <w:rsid w:val="6B4767EC"/>
    <w:rsid w:val="6C3520AB"/>
    <w:rsid w:val="6E8856DC"/>
    <w:rsid w:val="70801FA1"/>
    <w:rsid w:val="72AD0344"/>
    <w:rsid w:val="77F7026A"/>
    <w:rsid w:val="78847BB7"/>
    <w:rsid w:val="7B481B62"/>
    <w:rsid w:val="7BCB2E2A"/>
    <w:rsid w:val="7CF01ABD"/>
    <w:rsid w:val="7D3A507C"/>
    <w:rsid w:val="7E242FD4"/>
    <w:rsid w:val="7EE92E51"/>
    <w:rsid w:val="7F7C0E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54EB1"/>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rsid w:val="00654EB1"/>
    <w:pPr>
      <w:keepNext/>
      <w:keepLines/>
      <w:spacing w:line="413" w:lineRule="auto"/>
      <w:outlineLvl w:val="2"/>
    </w:pPr>
    <w:rPr>
      <w:b/>
      <w:sz w:val="32"/>
    </w:rPr>
  </w:style>
  <w:style w:type="paragraph" w:styleId="4">
    <w:name w:val="heading 4"/>
    <w:basedOn w:val="a"/>
    <w:next w:val="a"/>
    <w:unhideWhenUsed/>
    <w:qFormat/>
    <w:rsid w:val="00654EB1"/>
    <w:pPr>
      <w:keepNext/>
      <w:keepLines/>
      <w:spacing w:line="372" w:lineRule="auto"/>
      <w:outlineLvl w:val="3"/>
    </w:pPr>
    <w:rPr>
      <w:rFonts w:ascii="Arial" w:eastAsia="黑体" w:hAnsi="Arial"/>
      <w:b/>
      <w:sz w:val="28"/>
    </w:rPr>
  </w:style>
  <w:style w:type="paragraph" w:styleId="5">
    <w:name w:val="heading 5"/>
    <w:basedOn w:val="a"/>
    <w:next w:val="a"/>
    <w:unhideWhenUsed/>
    <w:qFormat/>
    <w:rsid w:val="00654EB1"/>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03481D"/>
    <w:rPr>
      <w:sz w:val="18"/>
      <w:szCs w:val="18"/>
    </w:rPr>
  </w:style>
  <w:style w:type="character" w:customStyle="1" w:styleId="Char">
    <w:name w:val="批注框文本 Char"/>
    <w:basedOn w:val="a0"/>
    <w:link w:val="a3"/>
    <w:rsid w:val="0003481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0791F6-9E9F-45C0-A81C-D0C282692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2313</Words>
  <Characters>13187</Characters>
  <Application>Microsoft Office Word</Application>
  <DocSecurity>0</DocSecurity>
  <Lines>109</Lines>
  <Paragraphs>30</Paragraphs>
  <ScaleCrop>false</ScaleCrop>
  <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2019-11-26T11:39:00Z</dcterms:created>
  <dcterms:modified xsi:type="dcterms:W3CDTF">2020-02-05T03:59:00Z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