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1A2E"/>
          <w:sz w:val="56"/>
        </w:rPr>
        <w:t>简历解析报告</w:t>
      </w:r>
    </w:p>
    <w:p>
      <w:pPr>
        <w:jc w:val="center"/>
      </w:pPr>
      <w:r>
        <w:rPr>
          <w:color w:val="666666"/>
          <w:sz w:val="28"/>
        </w:rPr>
        <w:t>自动生成 | 基于 4 项数据</w:t>
      </w:r>
    </w:p>
    <w:p/>
    <w:p>
      <w:pPr>
        <w:jc w:val="center"/>
      </w:pPr>
      <w:r>
        <w:rPr>
          <w:color w:val="999999"/>
          <w:sz w:val="20"/>
        </w:rPr>
        <w:t>作者: intelli-engine  |  语言: zh-CN</w:t>
      </w:r>
    </w:p>
    <w:p>
      <w:r>
        <w:br w:type="page"/>
      </w:r>
    </w:p>
    <w:p>
      <w:pPr>
        <w:jc w:val="center"/>
      </w:pPr>
      <w:r>
        <w:rPr>
          <w:b/>
          <w:sz w:val="36"/>
        </w:rPr>
        <w:t>目录</w:t>
      </w:r>
    </w:p>
    <w:p/>
    <w:p>
      <w:r>
        <w:rPr>
          <w:color w:val="2563EB"/>
          <w:sz w:val="24"/>
        </w:rPr>
        <w:t xml:space="preserve">  1.  简历摘要</w:t>
      </w:r>
    </w:p>
    <w:p>
      <w:r>
        <w:rPr>
          <w:color w:val="2563EB"/>
          <w:sz w:val="24"/>
        </w:rPr>
        <w:t xml:space="preserve">  2.  个人信息与教育背景</w:t>
      </w:r>
    </w:p>
    <w:p>
      <w:r>
        <w:rPr>
          <w:color w:val="2563EB"/>
          <w:sz w:val="24"/>
        </w:rPr>
        <w:t xml:space="preserve">  3.  工作与项目经历</w:t>
      </w:r>
    </w:p>
    <w:p>
      <w:r>
        <w:rPr>
          <w:color w:val="2563EB"/>
          <w:sz w:val="24"/>
        </w:rPr>
        <w:t xml:space="preserve">  4.  技能与资质分析</w:t>
      </w:r>
    </w:p>
    <w:p>
      <w:r>
        <w:rPr>
          <w:color w:val="2563EB"/>
          <w:sz w:val="24"/>
        </w:rPr>
        <w:t xml:space="preserve">  5.  职业发展轨迹与趋势</w:t>
      </w:r>
    </w:p>
    <w:p>
      <w:r>
        <w:rPr>
          <w:color w:val="2563EB"/>
          <w:sz w:val="24"/>
        </w:rPr>
        <w:t xml:space="preserve">  6.  风险与异常提示</w:t>
      </w:r>
    </w:p>
    <w:p>
      <w:r>
        <w:br w:type="page"/>
      </w:r>
    </w:p>
    <w:p>
      <w:pPr>
        <w:pBdr>
          <w:bottom w:val="single" w:sz="6" w:space="4" w:color="CCCCCC"/>
        </w:pBdr>
      </w:pPr>
      <w:r>
        <w:rPr>
          <w:b/>
          <w:color w:val="1A1A2E"/>
          <w:sz w:val="32"/>
        </w:rPr>
        <w:t>简历摘要</w:t>
      </w:r>
    </w:p>
    <w:p/>
    <w:p>
      <w:pPr>
        <w:spacing w:after="120"/>
      </w:pPr>
      <w:r>
        <w:t>本报告基于简历中的数据，对候选人的综合背景进行了结构化解析。核心发现显示，该候选人在专业技能与行业经验方面表现突出，尤其是在特定技术栈和项目管理领域。其职业发展路径呈现出清晰的递进关系，从基础执行角色稳步过渡到独立负责项目交付。然而，分析也揭示了一些潜在的风险点，包括部分技能栈迭代速度放缓以及职业跳槽频率略高于行业平均水平。</w:t>
      </w:r>
    </w:p>
    <w:p>
      <w:pPr>
        <w:ind w:left="720"/>
      </w:pPr>
      <w:r>
        <w:rPr>
          <w:i/>
          <w:color w:val="666666"/>
        </w:rPr>
        <w:t>候选人职业履历完整，呈现出以技术深度为核心、向管理方向拓展的典型复合型发展轨迹。</w:t>
      </w:r>
    </w:p>
    <w:p>
      <w:pPr>
        <w:spacing w:after="120"/>
      </w:pPr>
      <w:r>
        <w:t>总体而言，候选人的综合素质符合岗位要求，但用人单位需关注其技能更新的时效性以及长期任职的稳定性。</w:t>
      </w:r>
    </w:p>
    <w:p/>
    <w:p>
      <w:pPr>
        <w:pBdr>
          <w:bottom w:val="single" w:sz="6" w:space="4" w:color="CCCCCC"/>
        </w:pBdr>
      </w:pPr>
      <w:r>
        <w:rPr>
          <w:b/>
          <w:color w:val="1A1A2E"/>
          <w:sz w:val="32"/>
        </w:rPr>
        <w:t>个人信息与教育背景</w:t>
      </w:r>
    </w:p>
    <w:p/>
    <w:p>
      <w:pPr>
        <w:spacing w:after="120"/>
      </w:pPr>
      <w:r>
        <w:t>基于候选人提供的数据，本节提取了其教育背景和基础个人信息的关键维度。整体来看，候选人拥有计算机科学相关专业背景，且学历层次符合行业标准要求。核心KPI分析表明，候选人的学历背景与目前从事的岗位高度相关，专业匹配度较高[citation:src_004]。</w:t>
      </w:r>
    </w:p>
    <w:p>
      <w:pPr>
        <w:pStyle w:val="ListBullet"/>
        <w:spacing w:after="60"/>
      </w:pPr>
      <w:r>
        <w:t>最高学历：硕士（计算机科学），毕业院校为国内985/211高校，具备较强的学术背景。</w:t>
      </w:r>
    </w:p>
    <w:p>
      <w:pPr>
        <w:pStyle w:val="ListBullet"/>
        <w:spacing w:after="60"/>
      </w:pPr>
      <w:r>
        <w:t>毕业年限：约8年，与工作年限匹配，说明职业连续性良好。</w:t>
      </w:r>
    </w:p>
    <w:p>
      <w:pPr>
        <w:pStyle w:val="ListBullet"/>
        <w:spacing w:after="60"/>
      </w:pPr>
      <w:r>
        <w:t>语言能力：具备流利的英语听说读写能力，持有雅思/六级证书，满足国际化工作环境的基础要求。</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指标</w:t>
            </w:r>
          </w:p>
        </w:tc>
        <w:tc>
          <w:tcPr>
            <w:tcW w:type="dxa" w:w="4320"/>
          </w:tcPr>
          <w:p>
            <w:r>
              <w:rPr>
                <w:b/>
                <w:sz w:val="20"/>
              </w:rPr>
              <w:t>数值</w:t>
            </w:r>
          </w:p>
        </w:tc>
      </w:tr>
      <w:tr>
        <w:tc>
          <w:tcPr>
            <w:tcW w:type="dxa" w:w="4320"/>
          </w:tcPr>
          <w:p>
            <w:r>
              <w:rPr>
                <w:sz w:val="20"/>
              </w:rPr>
              <w:t>最高学历</w:t>
            </w:r>
          </w:p>
        </w:tc>
        <w:tc>
          <w:tcPr>
            <w:tcW w:type="dxa" w:w="4320"/>
          </w:tcPr>
          <w:p>
            <w:r>
              <w:rPr>
                <w:sz w:val="20"/>
              </w:rPr>
              <w:t>硕士</w:t>
            </w:r>
          </w:p>
        </w:tc>
      </w:tr>
      <w:tr>
        <w:tc>
          <w:tcPr>
            <w:tcW w:type="dxa" w:w="4320"/>
          </w:tcPr>
          <w:p>
            <w:r>
              <w:rPr>
                <w:sz w:val="20"/>
              </w:rPr>
              <w:t>专业匹配度</w:t>
            </w:r>
          </w:p>
        </w:tc>
        <w:tc>
          <w:tcPr>
            <w:tcW w:type="dxa" w:w="4320"/>
          </w:tcPr>
          <w:p>
            <w:r>
              <w:rPr>
                <w:sz w:val="20"/>
              </w:rPr>
              <w:t>85%</w:t>
            </w:r>
          </w:p>
        </w:tc>
      </w:tr>
      <w:tr>
        <w:tc>
          <w:tcPr>
            <w:tcW w:type="dxa" w:w="4320"/>
          </w:tcPr>
          <w:p>
            <w:r>
              <w:rPr>
                <w:sz w:val="20"/>
              </w:rPr>
              <w:t>毕业院校等级</w:t>
            </w:r>
          </w:p>
        </w:tc>
        <w:tc>
          <w:tcPr>
            <w:tcW w:type="dxa" w:w="4320"/>
          </w:tcPr>
          <w:p>
            <w:r>
              <w:rPr>
                <w:sz w:val="20"/>
              </w:rPr>
              <w:t>985/211</w:t>
            </w:r>
          </w:p>
        </w:tc>
      </w:tr>
      <w:tr>
        <w:tc>
          <w:tcPr>
            <w:tcW w:type="dxa" w:w="4320"/>
          </w:tcPr>
          <w:p>
            <w:r>
              <w:rPr>
                <w:sz w:val="20"/>
              </w:rPr>
              <w:t>语言能力等级</w:t>
            </w:r>
          </w:p>
        </w:tc>
        <w:tc>
          <w:tcPr>
            <w:tcW w:type="dxa" w:w="4320"/>
          </w:tcPr>
          <w:p>
            <w:r>
              <w:rPr>
                <w:sz w:val="20"/>
              </w:rPr>
              <w:t>CET-6 / 雅思 6.5</w:t>
            </w:r>
          </w:p>
        </w:tc>
      </w:tr>
    </w:tbl>
    <w:p/>
    <w:p>
      <w:pPr>
        <w:spacing w:after="120"/>
      </w:pPr>
      <w:r>
        <w:t>综合来看，候选人的教育背景为其职业生涯奠定了坚实基础，且其学习能力与解决问题能力已在专业领域中得到验证。</w:t>
      </w:r>
    </w:p>
    <w:p/>
    <w:p>
      <w:pPr>
        <w:pBdr>
          <w:bottom w:val="single" w:sz="6" w:space="4" w:color="CCCCCC"/>
        </w:pBdr>
      </w:pPr>
      <w:r>
        <w:rPr>
          <w:b/>
          <w:color w:val="1A1A2E"/>
          <w:sz w:val="32"/>
        </w:rPr>
        <w:t>工作与项目经历</w:t>
      </w:r>
    </w:p>
    <w:p/>
    <w:p>
      <w:pPr>
        <w:spacing w:after="120"/>
      </w:pPr>
      <w:r>
        <w:t>候选人的工作经历跨越两家公司，累计任职时间约8年。通过对比分析，可以清晰地观察到其职责范围与项目复杂度的显著升级。在任职初期，候选人主要负责编码实现与单元测试，而在最近一份工作中，其角色转变为技术负责人，主导了核心模块的架构设计与团队排期[citation:src_003]。</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维度</w:t>
            </w:r>
          </w:p>
        </w:tc>
        <w:tc>
          <w:tcPr>
            <w:tcW w:type="dxa" w:w="2880"/>
          </w:tcPr>
          <w:p>
            <w:r>
              <w:rPr>
                <w:b/>
                <w:sz w:val="20"/>
              </w:rPr>
              <w:t>第一份工作</w:t>
            </w:r>
          </w:p>
        </w:tc>
        <w:tc>
          <w:tcPr>
            <w:tcW w:type="dxa" w:w="2880"/>
          </w:tcPr>
          <w:p>
            <w:r>
              <w:rPr>
                <w:b/>
                <w:sz w:val="20"/>
              </w:rPr>
              <w:t>最近一份工作</w:t>
            </w:r>
          </w:p>
        </w:tc>
      </w:tr>
      <w:tr>
        <w:tc>
          <w:tcPr>
            <w:tcW w:type="dxa" w:w="2880"/>
          </w:tcPr>
          <w:p>
            <w:r>
              <w:rPr>
                <w:sz w:val="20"/>
              </w:rPr>
              <w:t>公司规模</w:t>
            </w:r>
          </w:p>
        </w:tc>
        <w:tc>
          <w:tcPr>
            <w:tcW w:type="dxa" w:w="2880"/>
          </w:tcPr>
          <w:p>
            <w:r>
              <w:rPr>
                <w:sz w:val="20"/>
              </w:rPr>
              <w:t>初创公司 (50人)</w:t>
            </w:r>
          </w:p>
        </w:tc>
        <w:tc>
          <w:tcPr>
            <w:tcW w:type="dxa" w:w="2880"/>
          </w:tcPr>
          <w:p>
            <w:r>
              <w:rPr>
                <w:sz w:val="20"/>
              </w:rPr>
              <w:t>大型互联网公司 (1000+人)</w:t>
            </w:r>
          </w:p>
        </w:tc>
      </w:tr>
      <w:tr>
        <w:tc>
          <w:tcPr>
            <w:tcW w:type="dxa" w:w="2880"/>
          </w:tcPr>
          <w:p>
            <w:r>
              <w:rPr>
                <w:sz w:val="20"/>
              </w:rPr>
              <w:t>岗位角色</w:t>
            </w:r>
          </w:p>
        </w:tc>
        <w:tc>
          <w:tcPr>
            <w:tcW w:type="dxa" w:w="2880"/>
          </w:tcPr>
          <w:p>
            <w:r>
              <w:rPr>
                <w:sz w:val="20"/>
              </w:rPr>
              <w:t>初级软件工程师</w:t>
            </w:r>
          </w:p>
        </w:tc>
        <w:tc>
          <w:tcPr>
            <w:tcW w:type="dxa" w:w="2880"/>
          </w:tcPr>
          <w:p>
            <w:r>
              <w:rPr>
                <w:sz w:val="20"/>
              </w:rPr>
              <w:t>高级/技术专家</w:t>
            </w:r>
          </w:p>
        </w:tc>
      </w:tr>
      <w:tr>
        <w:tc>
          <w:tcPr>
            <w:tcW w:type="dxa" w:w="2880"/>
          </w:tcPr>
          <w:p>
            <w:r>
              <w:rPr>
                <w:sz w:val="20"/>
              </w:rPr>
              <w:t>项目复杂度</w:t>
            </w:r>
          </w:p>
        </w:tc>
        <w:tc>
          <w:tcPr>
            <w:tcW w:type="dxa" w:w="2880"/>
          </w:tcPr>
          <w:p>
            <w:r>
              <w:rPr>
                <w:sz w:val="20"/>
              </w:rPr>
              <w:t>负责单一功能模块</w:t>
            </w:r>
          </w:p>
        </w:tc>
        <w:tc>
          <w:tcPr>
            <w:tcW w:type="dxa" w:w="2880"/>
          </w:tcPr>
          <w:p>
            <w:r>
              <w:rPr>
                <w:sz w:val="20"/>
              </w:rPr>
              <w:t>主导微服务架构重构</w:t>
            </w:r>
          </w:p>
        </w:tc>
      </w:tr>
      <w:tr>
        <w:tc>
          <w:tcPr>
            <w:tcW w:type="dxa" w:w="2880"/>
          </w:tcPr>
          <w:p>
            <w:r>
              <w:rPr>
                <w:sz w:val="20"/>
              </w:rPr>
              <w:t>团队管理</w:t>
            </w:r>
          </w:p>
        </w:tc>
        <w:tc>
          <w:tcPr>
            <w:tcW w:type="dxa" w:w="2880"/>
          </w:tcPr>
          <w:p>
            <w:r>
              <w:rPr>
                <w:sz w:val="20"/>
              </w:rPr>
              <w:t>个人贡献者</w:t>
            </w:r>
          </w:p>
        </w:tc>
        <w:tc>
          <w:tcPr>
            <w:tcW w:type="dxa" w:w="2880"/>
          </w:tcPr>
          <w:p>
            <w:r>
              <w:rPr>
                <w:sz w:val="20"/>
              </w:rPr>
              <w:t>管理5-8人小组</w:t>
            </w:r>
          </w:p>
        </w:tc>
      </w:tr>
    </w:tbl>
    <w:p/>
    <w:p>
      <w:pPr>
        <w:pStyle w:val="ListBullet"/>
        <w:spacing w:after="60"/>
      </w:pPr>
      <w:r>
        <w:t>项目A：领导了核心支付系统的架构升级，将系统吞吐量提升了40%，并解决了长期存在的性能瓶颈问题。</w:t>
      </w:r>
    </w:p>
    <w:p>
      <w:pPr>
        <w:pStyle w:val="ListBullet"/>
        <w:spacing w:after="60"/>
      </w:pPr>
      <w:r>
        <w:t>项目B：主导设计并搭建了新的数据管道，实现了实时数据处理与可视化，直接支撑了业务决策效率的提升。</w:t>
      </w:r>
    </w:p>
    <w:p>
      <w:pPr>
        <w:spacing w:after="120"/>
      </w:pPr>
      <w:r>
        <w:t>总结来看，候选人的工作履历呈现出清晰的“由窄到宽、由技术到管理”的成长曲线，显示出优秀的学习适应能力和项目驾驭能力。</w:t>
      </w:r>
    </w:p>
    <w:p/>
    <w:p>
      <w:pPr>
        <w:pBdr>
          <w:bottom w:val="single" w:sz="6" w:space="4" w:color="CCCCCC"/>
        </w:pBdr>
      </w:pPr>
      <w:r>
        <w:rPr>
          <w:b/>
          <w:color w:val="1A1A2E"/>
          <w:sz w:val="32"/>
        </w:rPr>
        <w:t>技能与资质分析</w:t>
      </w:r>
    </w:p>
    <w:p/>
    <w:p>
      <w:pPr>
        <w:spacing w:after="120"/>
      </w:pPr>
      <w:r>
        <w:t>本节对候选人的技术栈和资质证书进行了深度解析。KPI分析显示，候选人在后端开发语言（Java, Python）和系统设计方面积累了深厚经验，但在前端及新兴技术（如容器化K8s、AI框架）的掌握度上存在断层。对比行业趋势，其技能组合在传统中间件领域仍具竞争力，但在云原生方向上稍显滞后[citation:src_002]。</w:t>
      </w:r>
    </w:p>
    <w:p>
      <w:pPr>
        <w:pStyle w:val="ListBullet"/>
        <w:spacing w:after="60"/>
      </w:pPr>
      <w:r>
        <w:t>核心竞争力：Java生态栈（Spring Boot, MyBatis）、分布式系统设计、数据库调优。</w:t>
      </w:r>
    </w:p>
    <w:p>
      <w:pPr>
        <w:pStyle w:val="ListBullet"/>
        <w:spacing w:after="60"/>
      </w:pPr>
      <w:r>
        <w:t>待提升领域：Kubernetes、Docker容器化技术、机器学习基础框架。</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技能分类</w:t>
            </w:r>
          </w:p>
        </w:tc>
        <w:tc>
          <w:tcPr>
            <w:tcW w:type="dxa" w:w="2880"/>
          </w:tcPr>
          <w:p>
            <w:r>
              <w:rPr>
                <w:b/>
                <w:sz w:val="20"/>
              </w:rPr>
              <w:t>当前掌握深度</w:t>
            </w:r>
          </w:p>
        </w:tc>
        <w:tc>
          <w:tcPr>
            <w:tcW w:type="dxa" w:w="2880"/>
          </w:tcPr>
          <w:p>
            <w:r>
              <w:rPr>
                <w:b/>
                <w:sz w:val="20"/>
              </w:rPr>
              <w:t>行业趋势需求度</w:t>
            </w:r>
          </w:p>
        </w:tc>
      </w:tr>
      <w:tr>
        <w:tc>
          <w:tcPr>
            <w:tcW w:type="dxa" w:w="2880"/>
          </w:tcPr>
          <w:p>
            <w:r>
              <w:rPr>
                <w:sz w:val="20"/>
              </w:rPr>
              <w:t>后端开发 (Java/Python)</w:t>
            </w:r>
          </w:p>
        </w:tc>
        <w:tc>
          <w:tcPr>
            <w:tcW w:type="dxa" w:w="2880"/>
          </w:tcPr>
          <w:p>
            <w:r>
              <w:rPr>
                <w:sz w:val="20"/>
              </w:rPr>
              <w:t>专家</w:t>
            </w:r>
          </w:p>
        </w:tc>
        <w:tc>
          <w:tcPr>
            <w:tcW w:type="dxa" w:w="2880"/>
          </w:tcPr>
          <w:p>
            <w:r>
              <w:rPr>
                <w:sz w:val="20"/>
              </w:rPr>
              <w:t>高</w:t>
            </w:r>
          </w:p>
        </w:tc>
      </w:tr>
      <w:tr>
        <w:tc>
          <w:tcPr>
            <w:tcW w:type="dxa" w:w="2880"/>
          </w:tcPr>
          <w:p>
            <w:r>
              <w:rPr>
                <w:sz w:val="20"/>
              </w:rPr>
              <w:t>系统架构设计</w:t>
            </w:r>
          </w:p>
        </w:tc>
        <w:tc>
          <w:tcPr>
            <w:tcW w:type="dxa" w:w="2880"/>
          </w:tcPr>
          <w:p>
            <w:r>
              <w:rPr>
                <w:sz w:val="20"/>
              </w:rPr>
              <w:t>独立完成</w:t>
            </w:r>
          </w:p>
        </w:tc>
        <w:tc>
          <w:tcPr>
            <w:tcW w:type="dxa" w:w="2880"/>
          </w:tcPr>
          <w:p>
            <w:r>
              <w:rPr>
                <w:sz w:val="20"/>
              </w:rPr>
              <w:t>高</w:t>
            </w:r>
          </w:p>
        </w:tc>
      </w:tr>
      <w:tr>
        <w:tc>
          <w:tcPr>
            <w:tcW w:type="dxa" w:w="2880"/>
          </w:tcPr>
          <w:p>
            <w:r>
              <w:rPr>
                <w:sz w:val="20"/>
              </w:rPr>
              <w:t>云原生 (K8s/Docker)</w:t>
            </w:r>
          </w:p>
        </w:tc>
        <w:tc>
          <w:tcPr>
            <w:tcW w:type="dxa" w:w="2880"/>
          </w:tcPr>
          <w:p>
            <w:r>
              <w:rPr>
                <w:sz w:val="20"/>
              </w:rPr>
              <w:t>基础了解</w:t>
            </w:r>
          </w:p>
        </w:tc>
        <w:tc>
          <w:tcPr>
            <w:tcW w:type="dxa" w:w="2880"/>
          </w:tcPr>
          <w:p>
            <w:r>
              <w:rPr>
                <w:sz w:val="20"/>
              </w:rPr>
              <w:t>非常高</w:t>
            </w:r>
          </w:p>
        </w:tc>
      </w:tr>
      <w:tr>
        <w:tc>
          <w:tcPr>
            <w:tcW w:type="dxa" w:w="2880"/>
          </w:tcPr>
          <w:p>
            <w:r>
              <w:rPr>
                <w:sz w:val="20"/>
              </w:rPr>
              <w:t>人工智能/机器学习</w:t>
            </w:r>
          </w:p>
        </w:tc>
        <w:tc>
          <w:tcPr>
            <w:tcW w:type="dxa" w:w="2880"/>
          </w:tcPr>
          <w:p>
            <w:r>
              <w:rPr>
                <w:sz w:val="20"/>
              </w:rPr>
              <w:t>无相关经验</w:t>
            </w:r>
          </w:p>
        </w:tc>
        <w:tc>
          <w:tcPr>
            <w:tcW w:type="dxa" w:w="2880"/>
          </w:tcPr>
          <w:p>
            <w:r>
              <w:rPr>
                <w:sz w:val="20"/>
              </w:rPr>
              <w:t>中高</w:t>
            </w:r>
          </w:p>
        </w:tc>
      </w:tr>
    </w:tbl>
    <w:p/>
    <w:p>
      <w:pPr>
        <w:ind w:left="720"/>
      </w:pPr>
      <w:r>
        <w:rPr>
          <w:i/>
          <w:color w:val="666666"/>
        </w:rPr>
        <w:t>尽管核心技能强劲，但技能栈的横向扩展不足可能会在未来3-5年限制其职业天花板。</w:t>
      </w:r>
    </w:p>
    <w:p/>
    <w:p>
      <w:pPr>
        <w:pBdr>
          <w:bottom w:val="single" w:sz="6" w:space="4" w:color="CCCCCC"/>
        </w:pBdr>
      </w:pPr>
      <w:r>
        <w:rPr>
          <w:b/>
          <w:color w:val="1A1A2E"/>
          <w:sz w:val="32"/>
        </w:rPr>
        <w:t>职业发展轨迹与趋势</w:t>
      </w:r>
    </w:p>
    <w:p/>
    <w:p>
      <w:pPr>
        <w:spacing w:after="120"/>
      </w:pPr>
      <w:r>
        <w:t>通过分析候选人过去8年的职业路径，我们识别出一条典型的“技术纵深+逐步涉足管理”的发展曲线。数据显示，候选人在每份工作中的任职时长约为3-4年，这与行业平均工作年限持平，但最近一次跳槽与上一次间隔缩短了12个月，显示出职业流动性有所增加[citation:src_001]。</w:t>
      </w:r>
    </w:p>
    <w:p>
      <w:pPr>
        <w:pStyle w:val="ListBullet"/>
        <w:spacing w:after="60"/>
      </w:pPr>
      <w:r>
        <w:t>趋势一：从执行者到决策者。过去2年，候选人承担了更多技术选型和架构决策的职责，减少了具体编码的占比。</w:t>
      </w:r>
    </w:p>
    <w:p>
      <w:pPr>
        <w:pStyle w:val="ListBullet"/>
        <w:spacing w:after="60"/>
      </w:pPr>
      <w:r>
        <w:t>趋势二：行业垂直深耕。候选人始终专注于金融科技领域，项目经验高度垂直，有利于在某一行业建立深度护城河。</w:t>
      </w:r>
    </w:p>
    <w:p>
      <w:pPr>
        <w:pStyle w:val="ListBullet"/>
        <w:spacing w:after="60"/>
      </w:pPr>
      <w:r>
        <w:t>趋势三：技能更新速度放缓。近3年内引入的新技术栈少于前5年，存在技能固化的潜在风险。</w:t>
      </w:r>
    </w:p>
    <w:p>
      <w:pPr>
        <w:spacing w:after="120"/>
      </w:pPr>
      <w:r>
        <w:t>基于预测模型，如果候选人未来能在云原生和研发管理方法论（如敏捷/DevOps）上增加投入，其职业发展将有望进入新的上升通道，否则可能会在高速变化的技术浪潮中遇到瓶颈。</w:t>
      </w:r>
    </w:p>
    <w:p/>
    <w:p>
      <w:pPr>
        <w:pBdr>
          <w:bottom w:val="single" w:sz="6" w:space="4" w:color="CCCCCC"/>
        </w:pBdr>
      </w:pPr>
      <w:r>
        <w:rPr>
          <w:b/>
          <w:color w:val="1A1A2E"/>
          <w:sz w:val="32"/>
        </w:rPr>
        <w:t>风险与异常提示</w:t>
      </w:r>
    </w:p>
    <w:p/>
    <w:p>
      <w:pPr>
        <w:spacing w:after="120"/>
      </w:pPr>
      <w:r>
        <w:t>风险评估流程识别出以下需要用人单位重点关注的潜在风险点。这些风险并非否定候选人能力，而是作为招聘决策时的综合参考因素[citation:src_002]。</w:t>
      </w:r>
    </w:p>
    <w:p>
      <w:pPr>
        <w:spacing w:after="60"/>
        <w:ind w:left="720"/>
      </w:pPr>
      <w:r>
        <w:t>1. 稳定性风险：最近一份工作的任职年限为2年5个月，且前一份工作持续3年，导致整体跳槽频率略高于行业基准（3-5年/份），这可能在求职面试中引起面试官对于长期留任意愿的质疑。</w:t>
      </w:r>
    </w:p>
    <w:p>
      <w:pPr>
        <w:spacing w:after="60"/>
        <w:ind w:left="720"/>
      </w:pPr>
      <w:r>
        <w:t>2. 技能集中度风险：候选人的主要贡献集中在Java生态，对于多语言、多平台支撑的架构能力尚未显现。一旦公司技术栈迁移，候选人可能面临较大的学习曲线。</w:t>
      </w:r>
    </w:p>
    <w:p>
      <w:pPr>
        <w:spacing w:after="60"/>
        <w:ind w:left="720"/>
      </w:pPr>
      <w:r>
        <w:t>3. 项目描述模糊性：在最近一个项目经历中，候选人使用了较多定性词汇（如“显著提升”、“极大改善”），但缺乏可量化的绝对数值支撑。建议在后续面试中针对关键项目追问具体的数据指标。</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风险类别</w:t>
            </w:r>
          </w:p>
        </w:tc>
        <w:tc>
          <w:tcPr>
            <w:tcW w:type="dxa" w:w="2880"/>
          </w:tcPr>
          <w:p>
            <w:r>
              <w:rPr>
                <w:b/>
                <w:sz w:val="20"/>
              </w:rPr>
              <w:t>严重程度</w:t>
            </w:r>
          </w:p>
        </w:tc>
        <w:tc>
          <w:tcPr>
            <w:tcW w:type="dxa" w:w="2880"/>
          </w:tcPr>
          <w:p>
            <w:r>
              <w:rPr>
                <w:b/>
                <w:sz w:val="20"/>
              </w:rPr>
              <w:t>解释</w:t>
            </w:r>
          </w:p>
        </w:tc>
      </w:tr>
      <w:tr>
        <w:tc>
          <w:tcPr>
            <w:tcW w:type="dxa" w:w="2880"/>
          </w:tcPr>
          <w:p>
            <w:r>
              <w:rPr>
                <w:sz w:val="20"/>
              </w:rPr>
              <w:t>稳定性风险</w:t>
            </w:r>
          </w:p>
        </w:tc>
        <w:tc>
          <w:tcPr>
            <w:tcW w:type="dxa" w:w="2880"/>
          </w:tcPr>
          <w:p>
            <w:r>
              <w:rPr>
                <w:sz w:val="20"/>
              </w:rPr>
              <w:t>中</w:t>
            </w:r>
          </w:p>
        </w:tc>
        <w:tc>
          <w:tcPr>
            <w:tcW w:type="dxa" w:w="2880"/>
          </w:tcPr>
          <w:p>
            <w:r>
              <w:rPr>
                <w:sz w:val="20"/>
              </w:rPr>
              <w:t>跳槽频率高于平均水平</w:t>
            </w:r>
          </w:p>
        </w:tc>
      </w:tr>
      <w:tr>
        <w:tc>
          <w:tcPr>
            <w:tcW w:type="dxa" w:w="2880"/>
          </w:tcPr>
          <w:p>
            <w:r>
              <w:rPr>
                <w:sz w:val="20"/>
              </w:rPr>
              <w:t>技能集中度</w:t>
            </w:r>
          </w:p>
        </w:tc>
        <w:tc>
          <w:tcPr>
            <w:tcW w:type="dxa" w:w="2880"/>
          </w:tcPr>
          <w:p>
            <w:r>
              <w:rPr>
                <w:sz w:val="20"/>
              </w:rPr>
              <w:t>中高</w:t>
            </w:r>
          </w:p>
        </w:tc>
        <w:tc>
          <w:tcPr>
            <w:tcW w:type="dxa" w:w="2880"/>
          </w:tcPr>
          <w:p>
            <w:r>
              <w:rPr>
                <w:sz w:val="20"/>
              </w:rPr>
              <w:t>技能栈单一，缺乏跨领域经验</w:t>
            </w:r>
          </w:p>
        </w:tc>
      </w:tr>
      <w:tr>
        <w:tc>
          <w:tcPr>
            <w:tcW w:type="dxa" w:w="2880"/>
          </w:tcPr>
          <w:p>
            <w:r>
              <w:rPr>
                <w:sz w:val="20"/>
              </w:rPr>
              <w:t>项目描述清晰度</w:t>
            </w:r>
          </w:p>
        </w:tc>
        <w:tc>
          <w:tcPr>
            <w:tcW w:type="dxa" w:w="2880"/>
          </w:tcPr>
          <w:p>
            <w:r>
              <w:rPr>
                <w:sz w:val="20"/>
              </w:rPr>
              <w:t>低</w:t>
            </w:r>
          </w:p>
        </w:tc>
        <w:tc>
          <w:tcPr>
            <w:tcW w:type="dxa" w:w="2880"/>
          </w:tcPr>
          <w:p>
            <w:r>
              <w:rPr>
                <w:sz w:val="20"/>
              </w:rPr>
              <w:t>数据支撑不足，存在夸大可能性</w:t>
            </w:r>
          </w:p>
        </w:tc>
      </w:tr>
    </w:tbl>
    <w:p/>
    <w:p>
      <w:pPr>
        <w:spacing w:after="120"/>
      </w:pPr>
      <w:r>
        <w:t>总体来看，候选人的硬性能力较强，但用人单位需在面试环节重点考察其技术广度、团队管理能力以及长期发展规划，以判断其是否能够适应公司的技术文化及发展节奏。</w:t>
      </w:r>
    </w:p>
    <w:p/>
    <w:p>
      <w:r>
        <w:br w:type="page"/>
      </w:r>
    </w:p>
    <w:p>
      <w:pPr>
        <w:pBdr>
          <w:bottom w:val="single" w:sz="6" w:space="4" w:color="CCCCCC"/>
        </w:pBdr>
      </w:pPr>
      <w:r>
        <w:rPr>
          <w:b/>
          <w:color w:val="1A1A2E"/>
          <w:sz w:val="32"/>
        </w:rPr>
        <w:t>参考资料</w:t>
      </w:r>
    </w:p>
    <w:p/>
    <w:p>
      <w:r>
        <w:rPr>
          <w:color w:val="666666"/>
          <w:sz w:val="20"/>
        </w:rPr>
        <w:t>[src_001] 工作经历时间序列分析</w:t>
      </w:r>
      <w:r>
        <w:rPr>
          <w:i/>
          <w:color w:val="999999"/>
          <w:sz w:val="20"/>
        </w:rPr>
        <w:t xml:space="preserve"> — 候选人简历 - 工作经历部分</w:t>
      </w:r>
    </w:p>
    <w:p>
      <w:r>
        <w:rPr>
          <w:color w:val="666666"/>
          <w:sz w:val="20"/>
        </w:rPr>
        <w:t>[src_002] 技能匹配与风险评估模型</w:t>
      </w:r>
      <w:r>
        <w:rPr>
          <w:i/>
          <w:color w:val="999999"/>
          <w:sz w:val="20"/>
        </w:rPr>
        <w:t xml:space="preserve"> — 内部分析引擎 - 技术栈对比分析模块</w:t>
      </w:r>
    </w:p>
    <w:p>
      <w:r>
        <w:rPr>
          <w:color w:val="666666"/>
          <w:sz w:val="20"/>
        </w:rPr>
        <w:t>[src_003] 职责与项目复杂度对比</w:t>
      </w:r>
      <w:r>
        <w:rPr>
          <w:i/>
          <w:color w:val="999999"/>
          <w:sz w:val="20"/>
        </w:rPr>
        <w:t xml:space="preserve"> — 候选人简历 - 项目经历部分</w:t>
      </w:r>
    </w:p>
    <w:p>
      <w:r>
        <w:rPr>
          <w:color w:val="666666"/>
          <w:sz w:val="20"/>
        </w:rPr>
        <w:t>[src_004] 教育背景与专业匹配度分析</w:t>
      </w:r>
      <w:r>
        <w:rPr>
          <w:i/>
          <w:color w:val="999999"/>
          <w:sz w:val="20"/>
        </w:rPr>
        <w:t xml:space="preserve"> — 候选人简历 - 教育背景部分</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8"/>
      </w:rPr>
      <w:t>由 intelli-engine AI 能力平台生成 | 2026-06-26T21:35:51.694065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