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崔亚飞 vs 杨佳文 简历对比分析报告</w:t>
      </w:r>
    </w:p>
    <w:p>
      <w:pPr>
        <w:jc w:val="center"/>
      </w:pPr>
      <w:r>
        <w:rPr>
          <w:color w:val="666666"/>
          <w:sz w:val="28"/>
        </w:rPr>
        <w:t>自动生成 | 基于 8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1. 报告摘要</w:t>
      </w:r>
    </w:p>
    <w:p>
      <w:r>
        <w:rPr>
          <w:color w:val="2563EB"/>
          <w:sz w:val="24"/>
        </w:rPr>
        <w:t xml:space="preserve">  2.  2. 个人信息对比</w:t>
      </w:r>
    </w:p>
    <w:p>
      <w:r>
        <w:rPr>
          <w:color w:val="2563EB"/>
          <w:sz w:val="24"/>
        </w:rPr>
        <w:t xml:space="preserve">  3.  3. 教育背景对比分析</w:t>
      </w:r>
    </w:p>
    <w:p>
      <w:r>
        <w:rPr>
          <w:color w:val="2563EB"/>
          <w:sz w:val="24"/>
        </w:rPr>
        <w:t xml:space="preserve">  4.  4. 工作经历对比分析</w:t>
      </w:r>
    </w:p>
    <w:p>
      <w:r>
        <w:rPr>
          <w:color w:val="2563EB"/>
          <w:sz w:val="24"/>
        </w:rPr>
        <w:t xml:space="preserve">  5.  5. 技术栈对比分析</w:t>
      </w:r>
    </w:p>
    <w:p>
      <w:r>
        <w:rPr>
          <w:color w:val="2563EB"/>
          <w:sz w:val="24"/>
        </w:rPr>
        <w:t xml:space="preserve">  6.  6. 项目经验对比分析</w:t>
      </w:r>
    </w:p>
    <w:p>
      <w:r>
        <w:rPr>
          <w:color w:val="2563EB"/>
          <w:sz w:val="24"/>
        </w:rPr>
        <w:t xml:space="preserve">  7.  7. 技能优势与差异化总结</w:t>
      </w:r>
    </w:p>
    <w:p>
      <w:r>
        <w:rPr>
          <w:color w:val="2563EB"/>
          <w:sz w:val="24"/>
        </w:rPr>
        <w:t xml:space="preserve">  8.  8. 综合评价与建议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1. 报告摘要</w:t>
      </w:r>
    </w:p>
    <w:p/>
    <w:p>
      <w:pPr>
        <w:spacing w:after="120"/>
      </w:pPr>
      <w:r>
        <w:t>本报告基于8项核心数据维度，对候选人崔亚飞与杨佳文的简历进行多维度、结构化对比分析。分析覆盖个人信息、教育背景、工作经历、技术栈、项目经验及技能优势等关键领域，旨在客观评估两位候选人的综合竞争力。整体来看，两位候选人均具备扎实的专业基础，但在职业发展路径、技术深度及项目贡献度方面呈现出显著差异，为招聘决策提供了清晰的数据支撑。</w:t>
      </w:r>
    </w:p>
    <w:p>
      <w:pPr>
        <w:ind w:left="720"/>
      </w:pPr>
      <w:r>
        <w:rPr>
          <w:i/>
          <w:color w:val="666666"/>
        </w:rPr>
        <w:t>综合分析表明，崔亚飞在技术深度和项目管理能力上表现突出，而杨佳文在跨领域适应性和沟通协调方面具有优势。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2. 个人信息对比</w:t>
      </w:r>
    </w:p>
    <w:p/>
    <w:p>
      <w:pPr>
        <w:spacing w:after="120"/>
      </w:pPr>
      <w:r>
        <w:t>本节对两位候选人的个人基础信息进行对比，涵盖学历层次、工作年限、所在地及当前职位等关键指标。数据显示，候选人崔亚飞拥有硕士学历，工作年限为7年，目前担任高级技术经理；候选人杨佳文为本科学历，工作年限为5年，当前职位为项目主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硕士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工作年限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当前职位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高级技术经理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项目主管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所在地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北京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可到岗时间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1个月内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1周内</w:t>
            </w:r>
          </w:p>
        </w:tc>
      </w:tr>
    </w:tbl>
    <w:p/>
    <w:p>
      <w:pPr>
        <w:spacing w:after="120"/>
      </w:pPr>
      <w:r>
        <w:t>从对比结果看，崔亚飞在学历层次和岗位技术层级上占据优势，而杨佳文则具备更快的到岗速度和地域灵活性。两人分属不同发展阶段：崔亚飞更偏技术深度与管理，杨佳文则偏向项目统筹与执行。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3. 教育背景对比分析</w:t>
      </w:r>
    </w:p>
    <w:p/>
    <w:p>
      <w:pPr>
        <w:spacing w:after="120"/>
      </w:pPr>
      <w:r>
        <w:t>在教育背景维度，两位候选人均毕业于国内知名高校，但在专业方向和学位层次上存在差异。崔亚飞拥有工学硕士学位，主修计算机科学与技术；杨佳文拥有管理学学士学位，主修信息管理与信息系统。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最高学历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硕士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毕业院校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985高校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211高校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专业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计算机科学与技术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信息管理与信息系统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毕业年份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2016年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2018年</w:t>
            </w:r>
          </w:p>
        </w:tc>
      </w:tr>
    </w:tbl>
    <w:p/>
    <w:p>
      <w:pPr>
        <w:spacing w:after="120"/>
      </w:pPr>
      <w:r>
        <w:t>综合来看，崔亚飞的教育背景更偏重技术底层与算法理论，这为其后期在技术研发岗位上的深耕奠定了基础。杨佳文的专业则更偏向技术与管理的交叉领域，赋予了她更强的业务理解和流程管理能力。</w:t>
      </w:r>
    </w:p>
    <w:p>
      <w:pPr>
        <w:pStyle w:val="ListBullet"/>
        <w:spacing w:after="60"/>
      </w:pPr>
      <w:r>
        <w:t>崔亚飞：技术深度导向，硕士学历在理论研究和算法实现上更具优势。</w:t>
      </w:r>
    </w:p>
    <w:p>
      <w:pPr>
        <w:pStyle w:val="ListBullet"/>
        <w:spacing w:after="60"/>
      </w:pPr>
      <w:r>
        <w:t>杨佳文：应用管理导向，本科背景使其更擅长将技术落地于业务场景。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4. 工作经历对比分析</w:t>
      </w:r>
    </w:p>
    <w:p/>
    <w:p>
      <w:pPr>
        <w:spacing w:after="120"/>
      </w:pPr>
      <w:r>
        <w:t>本节对两位候选人的工作经历进行量化与质化对比，核心关注职业稳定性、晋升速度及项目规模。基于简历数据的KPI分析显示，崔亚飞在7年职业生涯中经历2次跳槽，平均每段工作周期为2.3年，最近一次晋升为高级技术经理；杨佳文5年内经历3次岗位变动，平均周期1.6年，最新职位为项目主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KPI指标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跳槽次数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平均在职年限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直接管理团队规模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参与重大项目数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5个</w:t>
            </w:r>
          </w:p>
        </w:tc>
      </w:tr>
    </w:tbl>
    <w:p/>
    <w:p>
      <w:pPr>
        <w:spacing w:after="120"/>
      </w:pPr>
      <w:r>
        <w:t>崔亚飞展现出了更高的职业稳定性和管理规模，其带领的技术团队规模是杨佳文的近2倍。杨佳文则展现出更广泛的项目参与度，但岗位变动频繁可能暗示其职业方向仍在探索中。在技术贡献方面，崔亚飞主导了多个核心模块的架构升级，而杨佳文则更侧重于项目交付与客户对接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5. 技术栈对比分析</w:t>
      </w:r>
    </w:p>
    <w:p/>
    <w:p>
      <w:pPr>
        <w:spacing w:after="120"/>
      </w:pPr>
      <w:r>
        <w:t>技术栈是评估技术类候选人核心竞争力的关键维度。对比分析显示，崔亚飞的技术栈以Java、微服务架构、分布式系统为核心，具备从底层到应用层的全栈能力；杨佳文的技术栈则更为广泛，涵盖了Python、数据分析、以及项目管理工具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技术领域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核心编程语言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Java, 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架构能力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微服务、高并发、Docker/K8s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基础架构、API设计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数据能力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MySQL, Redis, 大数据处理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SQL, 数据分析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管理工具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JIRA, Confluence, GitLab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禅道, Trello, Office</w:t>
            </w:r>
          </w:p>
        </w:tc>
      </w:tr>
    </w:tbl>
    <w:p/>
    <w:p>
      <w:pPr>
        <w:spacing w:after="120"/>
      </w:pPr>
      <w:r>
        <w:t>总结而言，崔亚飞是典型的深度技术专家，在系统架构和高性能计算方面有深厚积累；杨佳文是技术与管理的复合型人才，技术覆盖面广，更擅长数据驱动决策与项目管理。若岗位需要攻克技术难题，崔亚飞更优；若需要快速接入现有项目并推动交付，杨佳文则更合适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6. 项目经验对比分析</w:t>
      </w:r>
    </w:p>
    <w:p/>
    <w:p>
      <w:pPr>
        <w:spacing w:after="120"/>
      </w:pPr>
      <w:r>
        <w:t>项目经验是体现候选人实际工作能力和业务理解的重要维度。基于候选人所列项目概况，提炼出以下核心KPI进行对比，包括项目复杂度、技术挑战等级和交付成果。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KPI指标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核心项目数量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项目平均周期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12个月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9个月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所涉技术攻关数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交付延期率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</w:tr>
    </w:tbl>
    <w:p/>
    <w:p>
      <w:pPr>
        <w:spacing w:after="120"/>
      </w:pPr>
      <w:r>
        <w:t>崔亚飞的项目经验集中在技术攻关与系统重构，例如主导的某金融风控系统从单机架构升级为分布式架构，系统吞吐量提升了3倍，延期率控制在10%以内。杨佳文的项目则表现出较强的跨部门协作属性，例如负责的某数据中台项目，协调了5个业务部门，按时上线率达80%。在项目复杂度与技术创新性上，崔亚飞更胜一筹；而在跨团队沟通与多项目并行管理上，杨佳文表现更佳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7. 技能优势与差异化总结</w:t>
      </w:r>
    </w:p>
    <w:p/>
    <w:p>
      <w:pPr>
        <w:spacing w:after="120"/>
      </w:pPr>
      <w:r>
        <w:t>结合对比分析与风险评估，本节对两位候选人的核心竞争力与潜在风险进行归纳。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核心优势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深度技术能力、系统架构设计、技术领导力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项目管理、跨部门沟通、快速学习能力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差异化点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分布式与高并发实战经验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数据驱动与业务分析能力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潜在风险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岗位变动频率偏低，可能对新兴技术敏感度不足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跳槽频繁，职业忠诚度存疑</w:t>
            </w:r>
          </w:p>
        </w:tc>
      </w:tr>
    </w:tbl>
    <w:p/>
    <w:p>
      <w:pPr>
        <w:pStyle w:val="ListBullet"/>
        <w:spacing w:after="60"/>
      </w:pPr>
      <w:r>
        <w:t>崔亚飞：技术深度是最大卖点，适合需要技术攻坚和架构升级的复杂岗位。风险在于其对快速变化的业务需求可能适应性稍慢。</w:t>
      </w:r>
    </w:p>
    <w:p>
      <w:pPr>
        <w:pStyle w:val="ListBullet"/>
        <w:spacing w:after="60"/>
      </w:pPr>
      <w:r>
        <w:t>杨佳文：管理能力与业务亲和力强，适合需要快速落地和多方协调的岗位。风险在于技术深度制约其在高精尖项目中的独立贡献。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8. 综合评价与建议</w:t>
      </w:r>
    </w:p>
    <w:p/>
    <w:p>
      <w:pPr>
        <w:spacing w:after="120"/>
      </w:pPr>
      <w:r>
        <w:t>基于以上多维度分析，本报告给出如下综合评价与建议。崔亚飞的综合技术评级为A级，具备成为技术骨干或部门负责人的潜力；杨佳文的综合管理评级为B+级，适合担任项目负责人或技术产品经理。</w:t>
      </w:r>
    </w:p>
    <w:p>
      <w:pPr>
        <w:pStyle w:val="ListBullet"/>
        <w:spacing w:after="60"/>
      </w:pPr>
      <w:r>
        <w:t>若岗位核心诉求是技术突破与系统稳定性，强烈建议录用崔亚飞。</w:t>
      </w:r>
    </w:p>
    <w:p>
      <w:pPr>
        <w:pStyle w:val="ListBullet"/>
        <w:spacing w:after="60"/>
      </w:pPr>
      <w:r>
        <w:t>若岗位核心诉求是快速交付与资源协调，杨佳文是更合适的选择。</w:t>
      </w:r>
    </w:p>
    <w:p>
      <w:pPr>
        <w:pStyle w:val="ListBullet"/>
        <w:spacing w:after="60"/>
      </w:pPr>
      <w:r>
        <w:t>长期发展预测：崔亚飞在未来2年内有望晋升为技术总监；杨佳文则可能在项目管理或产品经理方向进一步发展。</w:t>
      </w:r>
    </w:p>
    <w:p>
      <w:pPr>
        <w:spacing w:after="120"/>
      </w:pPr>
      <w:r>
        <w:t>建议招聘方根据自身团队技术阶段与业务紧迫度，综合评估后选择最匹配的候选人。</w:t>
      </w:r>
    </w:p>
    <w:p/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参考资料</w:t>
      </w:r>
    </w:p>
    <w:p/>
    <w:p>
      <w:r>
        <w:rPr>
          <w:color w:val="666666"/>
          <w:sz w:val="20"/>
        </w:rPr>
        <w:t>[src_001] 候选人崔亚飞简历数据</w:t>
      </w:r>
      <w:r>
        <w:rPr>
          <w:i/>
          <w:color w:val="999999"/>
          <w:sz w:val="20"/>
        </w:rPr>
        <w:t xml:space="preserve"> — 简历文件第1-5页</w:t>
      </w:r>
    </w:p>
    <w:p>
      <w:r>
        <w:rPr>
          <w:color w:val="666666"/>
          <w:sz w:val="20"/>
        </w:rPr>
        <w:t>[src_002] 候选人杨佳文简历数据</w:t>
      </w:r>
      <w:r>
        <w:rPr>
          <w:i/>
          <w:color w:val="999999"/>
          <w:sz w:val="20"/>
        </w:rPr>
        <w:t xml:space="preserve"> — 简历文件第1-4页</w:t>
      </w:r>
    </w:p>
    <w:p>
      <w:r>
        <w:rPr>
          <w:color w:val="666666"/>
          <w:sz w:val="20"/>
        </w:rPr>
        <w:t>[src_003] 对比分析模型</w:t>
      </w:r>
      <w:r>
        <w:rPr>
          <w:i/>
          <w:color w:val="999999"/>
          <w:sz w:val="20"/>
        </w:rPr>
        <w:t xml:space="preserve"> — 8项数据对比框架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2026-06-26T21:52:36.422111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