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6. 메타데이터 관리</w:t>
      </w:r>
    </w:p>
    <w:p>
      <w:pPr>
        <w:pStyle w:val="Heading3"/>
      </w:pPr>
      <w:r>
        <w:t>6.1 메타데이터란</w:t>
      </w:r>
    </w:p>
    <w:p>
      <w:r>
        <w:t>메타데이터(Metadata)란 "데이터에 대한 데이터"로, 파일·문서·콘텐츠의 내용을 설명하는 부가 속성 정보입니다. 메타데이터는 특정 기술에 국한된 개념이 아니며, 우리가 다루는 모든 파일에 이미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/>
            <w:r>
              <w:rPr>
                <w:b/>
                <w:sz w:val="19"/>
              </w:rPr>
              <w:t>파일 유형</w:t>
            </w:r>
          </w:p>
        </w:tc>
        <w:tc>
          <w:tcPr>
            <w:tcW w:type="dxa" w:w="3041"/>
            <w:shd w:val="clear" w:color="auto" w:fill="D9E1F2"/>
          </w:tcPr>
          <w:p>
            <w:r/>
            <w:r>
              <w:rPr>
                <w:b/>
                <w:sz w:val="19"/>
              </w:rPr>
              <w:t>메타데이터 예시</w:t>
            </w:r>
          </w:p>
        </w:tc>
        <w:tc>
          <w:tcPr>
            <w:tcW w:type="dxa" w:w="3041"/>
            <w:shd w:val="clear" w:color="auto" w:fill="D9E1F2"/>
          </w:tcPr>
          <w:p>
            <w:r/>
            <w:r>
              <w:rPr>
                <w:b/>
                <w:sz w:val="19"/>
              </w:rPr>
              <w:t>저장 위치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제목, 작성자, 작성일, 페이지 수, 키워드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파일 내 Document Properties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Word(DOCX)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제목, 작성자, 수정일, 회사명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파일 내 Document Properties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HTML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제목(&lt;title&gt;), 설명·키워드(&lt;meta&gt; 태그)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페이지 헤더 태그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이미지(JPEG)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촬영일시, GPS 좌표, 카메라 모델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EXIF 데이터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음악(MP3)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제목, 아티스트, 앨범, 발매연도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/>
            <w:r>
              <w:rPr>
                <w:sz w:val="19"/>
              </w:rPr>
              <w:t>ID3 태그</w:t>
            </w:r>
          </w:p>
        </w:tc>
      </w:tr>
    </w:tbl>
    <w:p/>
    <w:p>
      <w:r>
        <w:t>RAG 시스템에서도 동일한 개념이 적용됩니다. 문서를 청크(chunk) 단위로 분할하여 벡터 DB에 저장할 때, 각 청크에 부가 속성을 함께 저장합니다. 벡터 DB는 이 속성을 검색 결과와 함께 자동으로 반환하며, 필터 조건으로도 활용합니다.</w:t>
      </w:r>
    </w:p>
    <w:p/>
    <w:p>
      <w:pPr>
        <w:pStyle w:val="Heading3"/>
      </w:pPr>
      <w:r>
        <w:t>6.2 자동 생성 vs 명시 설정</w:t>
      </w:r>
    </w:p>
    <w:p>
      <w:r>
        <w:t>청크에 부착되는 메타데이터는 생성 방식에 따라 두 가지로 구분됩니다.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속성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생성 주체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자동 생성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doc_id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시스템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업로드 시 자동 발급되는 문서 고유 ID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자동 생성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chunk_id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파이프라인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{doc_id}#chunk{n} 형식으로 자동 생성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자동 생성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dept_code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파이프라인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org_id 앞 2자리 자동 파생 (수동 입력 금지)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자동 생성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page_no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PDF 파서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PDF 파싱 시 실제 페이지 번호 자동 추출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자동 생성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created_at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시스템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저장 시점 UTC 시간 자동 기록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명시 설정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tenant_id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요청 헤더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호출 측이 X-Tenant-ID 헤더로 전달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명시 설정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org_id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요청 헤더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호출 측이 X-Org-ID 헤더로 전달 (필수)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명시 설정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category_mid/large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업로드 폼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업로드 시 사용자가 선택·입력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명시 설정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source_url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파이프라인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저장 완료 후 파이프라인이 URL 생성·설정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명시 설정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vector_db_id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매핑 규칙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/>
            <w:r>
              <w:rPr>
                <w:sz w:val="19"/>
              </w:rPr>
              <w:t>category_mid → 벡터DB 매핑으로 자동 결정</w:t>
            </w:r>
          </w:p>
        </w:tc>
      </w:tr>
    </w:tbl>
    <w:p/>
    <w:p>
      <w:pPr>
        <w:pStyle w:val="Heading3"/>
      </w:pPr>
      <w:r>
        <w:t>6.3 메타데이터 처리 흐름</w:t>
      </w:r>
    </w:p>
    <w:p>
      <w:r>
        <w:t>문서 업로드부터 검색까지 메타데이터가 어떻게 흐르는지 코드로 확인합니다.</w:t>
      </w:r>
    </w:p>
    <w:p/>
    <w:p>
      <w:r>
        <w:rPr>
          <w:b/>
        </w:rPr>
        <w:t>① 업로드 시 — 메타데이터 구성 (개발자 명시 설정 + 자동 파생)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7"/>
        </w:rPr>
        <w:t>def build_chunk_metadata(tenant_id, org_id, category_mid, doc_id, chunk_idx, page_no):</w:t>
        <w:br/>
        <w:t xml:space="preserve">    return {</w:t>
        <w:br/>
        <w:t xml:space="preserve">        # 명시 설정 (호출 측 전달)</w:t>
        <w:br/>
        <w:t xml:space="preserve">        "tenant_id":      tenant_id,          # "company_abc"</w:t>
        <w:br/>
        <w:t xml:space="preserve">        "org_id":         org_id,             # "0102"</w:t>
        <w:br/>
        <w:t xml:space="preserve">        # 자동 파생</w:t>
        <w:br/>
        <w:t xml:space="preserve">        "dept_code":      org_id[:2],         # "01"</w:t>
        <w:br/>
        <w:t xml:space="preserve">        # 명시 설정 (업로드 폼)</w:t>
        <w:br/>
        <w:t xml:space="preserve">        "category_mid":   category_mid,       # "채용"</w:t>
        <w:br/>
        <w:t xml:space="preserve">        # 자동 생성</w:t>
        <w:br/>
        <w:t xml:space="preserve">        "doc_id":         doc_id,             # "doc_a1b2c3d4"</w:t>
        <w:br/>
        <w:t xml:space="preserve">        "chunk_id":       f"{doc_id}#chunk{chunk_idx}",</w:t>
        <w:br/>
        <w:t xml:space="preserve">        "page_no":        page_no,            # PDF 파서 추출값</w:t>
        <w:br/>
        <w:t xml:space="preserve">    }</w:t>
      </w:r>
    </w:p>
    <w:p/>
    <w:p>
      <w:r>
        <w:rPr>
          <w:b/>
        </w:rPr>
        <w:t>② 벡터 DB 저장 — metadatas 파라미터로 전달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7"/>
        </w:rPr>
        <w:t>collection.add(</w:t>
        <w:br/>
        <w:t xml:space="preserve">    ids        = ["doc_a1b2c3d4#chunk0", "doc_a1b2c3d4#chunk1"],</w:t>
        <w:br/>
        <w:t xml:space="preserve">    embeddings = [[0.12, 0.34, ...], [0.56, 0.78, ...]],</w:t>
        <w:br/>
        <w:t xml:space="preserve">    documents  = ["청크 원문 텍스트1", "청크 원문 텍스트2"],</w:t>
        <w:br/>
        <w:t xml:space="preserve">    metadatas  = [</w:t>
        <w:br/>
        <w:t xml:space="preserve">        {"tenant_id": "company_abc", "org_id": "0102", "dept_code": "01",</w:t>
        <w:br/>
        <w:t xml:space="preserve">         "category_mid": "채용", "page_no": 3, ...},</w:t>
        <w:br/>
        <w:t xml:space="preserve">        {"tenant_id": "company_abc", "org_id": "0102", "dept_code": "01",</w:t>
        <w:br/>
        <w:t xml:space="preserve">         "category_mid": "채용", "page_no": 5, ...},</w:t>
        <w:br/>
        <w:t xml:space="preserve">    ]</w:t>
        <w:br/>
        <w:t>)</w:t>
      </w:r>
    </w:p>
    <w:p/>
    <w:p>
      <w:r>
        <w:rPr>
          <w:b/>
        </w:rPr>
        <w:t>③ 검색 시 — 메타데이터 필터 조건으로 활용</w:t>
      </w:r>
    </w:p>
    <w:p>
      <w:pPr>
        <w:ind w:left="432"/>
        <w:shd w:val="clear" w:color="auto" w:fill="F5F5F5"/>
      </w:pPr>
      <w:r>
        <w:rPr>
          <w:rFonts w:ascii="Courier New" w:hAnsi="Courier New"/>
          <w:sz w:val="17"/>
        </w:rPr>
        <w:t>results = collection.query(</w:t>
        <w:br/>
        <w:t xml:space="preserve">    query_embeddings = [query_vector],</w:t>
        <w:br/>
        <w:t xml:space="preserve">    n_results = 5,</w:t>
        <w:br/>
        <w:t xml:space="preserve">    where = {</w:t>
        <w:br/>
        <w:t xml:space="preserve">        "$and": [</w:t>
        <w:br/>
        <w:t xml:space="preserve">            {"tenant_id": {"$eq": "company_abc"}},</w:t>
        <w:br/>
        <w:t xml:space="preserve">            {"$or": [</w:t>
        <w:br/>
        <w:t xml:space="preserve">                {"org_id": {"$eq": "0102"}},</w:t>
        <w:br/>
        <w:t xml:space="preserve">                {"org_id": {"$eq": ""}},   # 전사 공유 포함</w:t>
        <w:br/>
        <w:t xml:space="preserve">            ]}</w:t>
        <w:br/>
        <w:t xml:space="preserve">        ]</w:t>
        <w:br/>
        <w:t xml:space="preserve">    }</w:t>
        <w:br/>
        <w:t>)</w:t>
        <w:br/>
        <w:t># 반환 결과에 metadatas 자동 포함 → source_url, page_no 등 출처 정보 제공</w:t>
      </w:r>
    </w:p>
    <w:p/>
    <w:p>
      <w:pPr>
        <w:ind w:left="576"/>
      </w:pPr>
      <w:r>
        <w:rPr>
          <w:i/>
          <w:color w:val="444444"/>
        </w:rPr>
        <w:t>속성 구조 상세 → §1.1 이중 축 원칙,  전체 속성 목록 → §3.2 업로드 요청 필드</w:t>
      </w:r>
    </w:p>
    <w:p/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