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8D" w:rsidRPr="00125C5D" w:rsidRDefault="00A55E31">
      <w:pPr>
        <w:rPr>
          <w:sz w:val="15"/>
          <w:szCs w:val="15"/>
        </w:rPr>
      </w:pPr>
      <w:r w:rsidRPr="00125C5D">
        <w:rPr>
          <w:sz w:val="15"/>
          <w:szCs w:val="15"/>
        </w:rPr>
        <w:t xml:space="preserve">WebAPI </w:t>
      </w:r>
      <w:r w:rsidRPr="00125C5D">
        <w:rPr>
          <w:rFonts w:hint="eastAsia"/>
          <w:sz w:val="15"/>
          <w:szCs w:val="15"/>
        </w:rPr>
        <w:t>接口标准</w:t>
      </w:r>
    </w:p>
    <w:p w:rsidR="00A55E31" w:rsidRPr="00125C5D" w:rsidRDefault="00D455F2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不妨</w:t>
      </w:r>
      <w:r w:rsidR="00F86379">
        <w:rPr>
          <w:rFonts w:hint="eastAsia"/>
          <w:sz w:val="15"/>
          <w:szCs w:val="15"/>
        </w:rPr>
        <w:t>假设访问对象的名称叫</w:t>
      </w:r>
      <w:r w:rsidR="00F86379">
        <w:rPr>
          <w:sz w:val="15"/>
          <w:szCs w:val="15"/>
        </w:rPr>
        <w:t>[</w:t>
      </w:r>
      <w:r w:rsidR="00291912" w:rsidRPr="00125C5D">
        <w:rPr>
          <w:sz w:val="15"/>
          <w:szCs w:val="15"/>
        </w:rPr>
        <w:t>Object</w:t>
      </w:r>
      <w:r w:rsidR="00F86379">
        <w:rPr>
          <w:sz w:val="15"/>
          <w:szCs w:val="15"/>
        </w:rPr>
        <w:t>]</w:t>
      </w:r>
      <w:r w:rsidR="00291912" w:rsidRPr="00125C5D">
        <w:rPr>
          <w:rFonts w:hint="eastAsia"/>
          <w:sz w:val="15"/>
          <w:szCs w:val="15"/>
        </w:rPr>
        <w:t>。</w:t>
      </w:r>
    </w:p>
    <w:p w:rsidR="00291912" w:rsidRPr="00125C5D" w:rsidRDefault="00291912">
      <w:pPr>
        <w:rPr>
          <w:sz w:val="15"/>
          <w:szCs w:val="15"/>
        </w:rPr>
      </w:pPr>
    </w:p>
    <w:p w:rsidR="00A55E31" w:rsidRPr="00125C5D" w:rsidRDefault="00A55E31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路由规则</w:t>
      </w:r>
    </w:p>
    <w:p w:rsidR="00A55E31" w:rsidRPr="00125C5D" w:rsidRDefault="0006770C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路由访问方式</w:t>
      </w:r>
      <w:r w:rsidR="00B518A5" w:rsidRPr="00125C5D">
        <w:rPr>
          <w:rFonts w:hint="eastAsia"/>
          <w:sz w:val="15"/>
          <w:szCs w:val="15"/>
        </w:rPr>
        <w:t>统一为</w:t>
      </w:r>
      <w:r w:rsidRPr="00125C5D">
        <w:rPr>
          <w:sz w:val="15"/>
          <w:szCs w:val="15"/>
        </w:rPr>
        <w:t>GET</w:t>
      </w:r>
      <w:r w:rsidRPr="00125C5D">
        <w:rPr>
          <w:rFonts w:hint="eastAsia"/>
          <w:sz w:val="15"/>
          <w:szCs w:val="15"/>
        </w:rPr>
        <w:t>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9612B4" w:rsidRPr="00125C5D" w:rsidTr="009612B4">
        <w:tc>
          <w:tcPr>
            <w:tcW w:w="2840" w:type="dxa"/>
          </w:tcPr>
          <w:p w:rsidR="009612B4" w:rsidRPr="00125C5D" w:rsidRDefault="009612B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实现功能</w:t>
            </w:r>
          </w:p>
        </w:tc>
        <w:tc>
          <w:tcPr>
            <w:tcW w:w="2841" w:type="dxa"/>
          </w:tcPr>
          <w:p w:rsidR="009612B4" w:rsidRPr="00125C5D" w:rsidRDefault="009612B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路由路径</w:t>
            </w:r>
          </w:p>
        </w:tc>
        <w:tc>
          <w:tcPr>
            <w:tcW w:w="2841" w:type="dxa"/>
          </w:tcPr>
          <w:p w:rsidR="009612B4" w:rsidRPr="00125C5D" w:rsidRDefault="009612B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说明</w:t>
            </w:r>
          </w:p>
        </w:tc>
      </w:tr>
      <w:tr w:rsidR="009612B4" w:rsidRPr="00125C5D" w:rsidTr="009612B4">
        <w:tc>
          <w:tcPr>
            <w:tcW w:w="2840" w:type="dxa"/>
          </w:tcPr>
          <w:p w:rsidR="009612B4" w:rsidRPr="00125C5D" w:rsidRDefault="00D461AB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读取对象列表</w:t>
            </w:r>
          </w:p>
        </w:tc>
        <w:tc>
          <w:tcPr>
            <w:tcW w:w="2841" w:type="dxa"/>
          </w:tcPr>
          <w:p w:rsidR="009612B4" w:rsidRPr="00125C5D" w:rsidRDefault="009612B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Get</w:t>
            </w:r>
            <w:r w:rsidR="0073611D"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 w:rsidR="0073611D">
              <w:rPr>
                <w:sz w:val="15"/>
                <w:szCs w:val="15"/>
              </w:rPr>
              <w:t>]</w:t>
            </w:r>
            <w:r w:rsidRPr="00125C5D">
              <w:rPr>
                <w:sz w:val="15"/>
                <w:szCs w:val="15"/>
              </w:rPr>
              <w:t>List</w:t>
            </w:r>
          </w:p>
          <w:p w:rsidR="009612B4" w:rsidRPr="00125C5D" w:rsidRDefault="009612B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Get</w:t>
            </w:r>
            <w:r w:rsidR="00805362"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 w:rsidR="00805362">
              <w:rPr>
                <w:sz w:val="15"/>
                <w:szCs w:val="15"/>
              </w:rPr>
              <w:t>]</w:t>
            </w:r>
            <w:r w:rsidRPr="00125C5D">
              <w:rPr>
                <w:sz w:val="15"/>
                <w:szCs w:val="15"/>
              </w:rPr>
              <w:t>List?p1=value1&amp;p2=value2</w:t>
            </w:r>
          </w:p>
        </w:tc>
        <w:tc>
          <w:tcPr>
            <w:tcW w:w="2841" w:type="dxa"/>
          </w:tcPr>
          <w:p w:rsidR="009612B4" w:rsidRPr="00125C5D" w:rsidRDefault="00D461AB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有查询条件，将查询参数放到</w:t>
            </w:r>
            <w:r w:rsidRPr="00125C5D">
              <w:rPr>
                <w:sz w:val="15"/>
                <w:szCs w:val="15"/>
              </w:rPr>
              <w:t>url</w:t>
            </w:r>
            <w:r w:rsidRPr="00125C5D">
              <w:rPr>
                <w:rFonts w:hint="eastAsia"/>
                <w:sz w:val="15"/>
                <w:szCs w:val="15"/>
              </w:rPr>
              <w:t>的参数部分</w:t>
            </w:r>
          </w:p>
        </w:tc>
      </w:tr>
      <w:tr w:rsidR="009612B4" w:rsidRPr="00125C5D" w:rsidTr="009612B4">
        <w:tc>
          <w:tcPr>
            <w:tcW w:w="2840" w:type="dxa"/>
          </w:tcPr>
          <w:p w:rsidR="009612B4" w:rsidRPr="00125C5D" w:rsidRDefault="00D461AB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获取单个对象</w:t>
            </w:r>
          </w:p>
        </w:tc>
        <w:tc>
          <w:tcPr>
            <w:tcW w:w="2841" w:type="dxa"/>
          </w:tcPr>
          <w:p w:rsidR="009612B4" w:rsidRPr="00125C5D" w:rsidRDefault="00D461AB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Get</w:t>
            </w:r>
            <w:r w:rsidR="000B2EE4"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 w:rsidR="000B2EE4">
              <w:rPr>
                <w:sz w:val="15"/>
                <w:szCs w:val="15"/>
              </w:rPr>
              <w:t>]</w:t>
            </w:r>
            <w:r w:rsidRPr="00125C5D">
              <w:rPr>
                <w:sz w:val="15"/>
                <w:szCs w:val="15"/>
              </w:rPr>
              <w:t>?p1=value1</w:t>
            </w:r>
          </w:p>
        </w:tc>
        <w:tc>
          <w:tcPr>
            <w:tcW w:w="2841" w:type="dxa"/>
          </w:tcPr>
          <w:p w:rsidR="009612B4" w:rsidRPr="00125C5D" w:rsidRDefault="00D461AB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有查询条件查询单个对象</w:t>
            </w:r>
          </w:p>
        </w:tc>
      </w:tr>
      <w:tr w:rsidR="009612B4" w:rsidRPr="00125C5D" w:rsidTr="009612B4">
        <w:tc>
          <w:tcPr>
            <w:tcW w:w="2840" w:type="dxa"/>
          </w:tcPr>
          <w:p w:rsidR="009612B4" w:rsidRPr="00125C5D" w:rsidRDefault="00D461AB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新增或修改单个对象</w:t>
            </w:r>
          </w:p>
        </w:tc>
        <w:tc>
          <w:tcPr>
            <w:tcW w:w="2841" w:type="dxa"/>
          </w:tcPr>
          <w:p w:rsidR="009612B4" w:rsidRPr="00125C5D" w:rsidRDefault="00D461AB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Set</w:t>
            </w:r>
            <w:r w:rsidR="00D85EEC"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 w:rsidR="000B6903">
              <w:rPr>
                <w:sz w:val="15"/>
                <w:szCs w:val="15"/>
              </w:rPr>
              <w:t>]</w:t>
            </w:r>
          </w:p>
        </w:tc>
        <w:tc>
          <w:tcPr>
            <w:tcW w:w="2841" w:type="dxa"/>
          </w:tcPr>
          <w:p w:rsidR="009612B4" w:rsidRPr="00125C5D" w:rsidRDefault="00D1122F" w:rsidP="00E2708C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新增或修改单个对象的路由，对象以</w:t>
            </w:r>
            <w:r w:rsidR="002552FC" w:rsidRPr="00125C5D">
              <w:rPr>
                <w:rFonts w:hint="eastAsia"/>
                <w:sz w:val="15"/>
                <w:szCs w:val="15"/>
              </w:rPr>
              <w:t>请求</w:t>
            </w:r>
            <w:r w:rsidR="002552FC" w:rsidRPr="00125C5D">
              <w:rPr>
                <w:sz w:val="15"/>
                <w:szCs w:val="15"/>
              </w:rPr>
              <w:t>body</w:t>
            </w:r>
            <w:r w:rsidR="002552FC" w:rsidRPr="00125C5D">
              <w:rPr>
                <w:rFonts w:hint="eastAsia"/>
                <w:sz w:val="15"/>
                <w:szCs w:val="15"/>
              </w:rPr>
              <w:t>的</w:t>
            </w:r>
            <w:r w:rsidRPr="00125C5D">
              <w:rPr>
                <w:sz w:val="15"/>
                <w:szCs w:val="15"/>
              </w:rPr>
              <w:t>json</w:t>
            </w:r>
            <w:r w:rsidR="00E2708C" w:rsidRPr="00125C5D">
              <w:rPr>
                <w:rFonts w:hint="eastAsia"/>
                <w:sz w:val="15"/>
                <w:szCs w:val="15"/>
              </w:rPr>
              <w:t>数据</w:t>
            </w:r>
            <w:r w:rsidR="00DC4304" w:rsidRPr="00125C5D">
              <w:rPr>
                <w:rFonts w:hint="eastAsia"/>
                <w:sz w:val="15"/>
                <w:szCs w:val="15"/>
              </w:rPr>
              <w:t>传输</w:t>
            </w:r>
          </w:p>
        </w:tc>
      </w:tr>
      <w:tr w:rsidR="009612B4" w:rsidRPr="00125C5D" w:rsidTr="009612B4">
        <w:tc>
          <w:tcPr>
            <w:tcW w:w="2840" w:type="dxa"/>
          </w:tcPr>
          <w:p w:rsidR="009612B4" w:rsidRPr="00125C5D" w:rsidRDefault="00DC430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删除对象</w:t>
            </w:r>
          </w:p>
        </w:tc>
        <w:tc>
          <w:tcPr>
            <w:tcW w:w="2841" w:type="dxa"/>
          </w:tcPr>
          <w:p w:rsidR="009612B4" w:rsidRPr="00125C5D" w:rsidRDefault="00DC430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Del</w:t>
            </w:r>
            <w:r w:rsidR="00016165"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 w:rsidR="00016165">
              <w:rPr>
                <w:sz w:val="15"/>
                <w:szCs w:val="15"/>
              </w:rPr>
              <w:t>]</w:t>
            </w:r>
          </w:p>
        </w:tc>
        <w:tc>
          <w:tcPr>
            <w:tcW w:w="2841" w:type="dxa"/>
          </w:tcPr>
          <w:p w:rsidR="009612B4" w:rsidRPr="00125C5D" w:rsidRDefault="00DC4304" w:rsidP="00A052A9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删除对象，条件参数以</w:t>
            </w:r>
            <w:r w:rsidR="00A052A9" w:rsidRPr="00125C5D">
              <w:rPr>
                <w:rFonts w:hint="eastAsia"/>
                <w:sz w:val="15"/>
                <w:szCs w:val="15"/>
              </w:rPr>
              <w:t>请求</w:t>
            </w:r>
            <w:r w:rsidR="00A052A9" w:rsidRPr="00125C5D">
              <w:rPr>
                <w:sz w:val="15"/>
                <w:szCs w:val="15"/>
              </w:rPr>
              <w:t>body</w:t>
            </w:r>
            <w:r w:rsidR="00A052A9" w:rsidRPr="00125C5D">
              <w:rPr>
                <w:rFonts w:hint="eastAsia"/>
                <w:sz w:val="15"/>
                <w:szCs w:val="15"/>
              </w:rPr>
              <w:t>的</w:t>
            </w:r>
            <w:r w:rsidRPr="00125C5D">
              <w:rPr>
                <w:sz w:val="15"/>
                <w:szCs w:val="15"/>
              </w:rPr>
              <w:t>json</w:t>
            </w:r>
            <w:r w:rsidR="00A052A9" w:rsidRPr="00125C5D">
              <w:rPr>
                <w:rFonts w:hint="eastAsia"/>
                <w:sz w:val="15"/>
                <w:szCs w:val="15"/>
              </w:rPr>
              <w:t>数据</w:t>
            </w:r>
            <w:r w:rsidRPr="00125C5D">
              <w:rPr>
                <w:rFonts w:hint="eastAsia"/>
                <w:sz w:val="15"/>
                <w:szCs w:val="15"/>
              </w:rPr>
              <w:t>传输</w:t>
            </w:r>
          </w:p>
        </w:tc>
      </w:tr>
    </w:tbl>
    <w:p w:rsidR="00A55E31" w:rsidRPr="00125C5D" w:rsidRDefault="00A55E31">
      <w:pPr>
        <w:rPr>
          <w:sz w:val="15"/>
          <w:szCs w:val="15"/>
        </w:rPr>
      </w:pPr>
    </w:p>
    <w:p w:rsidR="00291912" w:rsidRPr="00125C5D" w:rsidRDefault="00291912">
      <w:pPr>
        <w:rPr>
          <w:sz w:val="15"/>
          <w:szCs w:val="15"/>
        </w:rPr>
      </w:pPr>
    </w:p>
    <w:p w:rsidR="00291912" w:rsidRPr="00125C5D" w:rsidRDefault="00291912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响应格式</w:t>
      </w:r>
    </w:p>
    <w:p w:rsidR="00291912" w:rsidRPr="00125C5D" w:rsidRDefault="00B518A5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响应状态码统一为</w:t>
      </w:r>
      <w:r w:rsidRPr="00125C5D">
        <w:rPr>
          <w:sz w:val="15"/>
          <w:szCs w:val="15"/>
        </w:rPr>
        <w:t>OK(200)</w:t>
      </w:r>
      <w:r w:rsidRPr="00125C5D">
        <w:rPr>
          <w:sz w:val="15"/>
          <w:szCs w:val="15"/>
        </w:rPr>
        <w:t>，响应消息统一为</w:t>
      </w:r>
      <w:r w:rsidRPr="00125C5D">
        <w:rPr>
          <w:sz w:val="15"/>
          <w:szCs w:val="15"/>
        </w:rPr>
        <w:t>json</w:t>
      </w:r>
      <w:r w:rsidRPr="00125C5D">
        <w:rPr>
          <w:rFonts w:hint="eastAsia"/>
          <w:sz w:val="15"/>
          <w:szCs w:val="15"/>
        </w:rPr>
        <w:t>格式</w:t>
      </w:r>
      <w:r w:rsidRPr="00125C5D">
        <w:rPr>
          <w:sz w:val="15"/>
          <w:szCs w:val="15"/>
        </w:rPr>
        <w:t xml:space="preserve"> </w:t>
      </w:r>
      <w:r w:rsidRPr="00125C5D">
        <w:rPr>
          <w:rFonts w:hint="eastAsia"/>
          <w:sz w:val="15"/>
          <w:szCs w:val="15"/>
        </w:rPr>
        <w:t>。</w:t>
      </w:r>
    </w:p>
    <w:p w:rsidR="00737601" w:rsidRPr="00125C5D" w:rsidRDefault="00737601">
      <w:pPr>
        <w:rPr>
          <w:sz w:val="15"/>
          <w:szCs w:val="15"/>
        </w:rPr>
      </w:pPr>
    </w:p>
    <w:p w:rsidR="00737601" w:rsidRPr="00125C5D" w:rsidRDefault="008F19D7">
      <w:pPr>
        <w:rPr>
          <w:sz w:val="15"/>
          <w:szCs w:val="15"/>
        </w:rPr>
      </w:pPr>
      <w:r w:rsidRPr="00125C5D">
        <w:rPr>
          <w:sz w:val="15"/>
          <w:szCs w:val="15"/>
        </w:rPr>
        <w:t>响应消息</w:t>
      </w:r>
      <w:r w:rsidR="00621779" w:rsidRPr="00125C5D">
        <w:rPr>
          <w:sz w:val="15"/>
          <w:szCs w:val="15"/>
        </w:rPr>
        <w:t>中的</w:t>
      </w:r>
      <w:r w:rsidR="00621779" w:rsidRPr="00125C5D">
        <w:rPr>
          <w:sz w:val="15"/>
          <w:szCs w:val="15"/>
        </w:rPr>
        <w:t>msg</w:t>
      </w:r>
      <w:r w:rsidR="00621779" w:rsidRPr="00125C5D">
        <w:rPr>
          <w:rFonts w:hint="eastAsia"/>
          <w:sz w:val="15"/>
          <w:szCs w:val="15"/>
        </w:rPr>
        <w:t>可以根据业务需要具体改变</w:t>
      </w:r>
      <w:r w:rsidR="009D4DF5" w:rsidRPr="00125C5D">
        <w:rPr>
          <w:rFonts w:hint="eastAsia"/>
          <w:sz w:val="15"/>
          <w:szCs w:val="15"/>
        </w:rPr>
        <w:t>。消息的</w:t>
      </w:r>
      <w:r w:rsidR="00737601" w:rsidRPr="00125C5D">
        <w:rPr>
          <w:rFonts w:hint="eastAsia"/>
          <w:sz w:val="15"/>
          <w:szCs w:val="15"/>
        </w:rPr>
        <w:t>格式依次为：</w:t>
      </w:r>
    </w:p>
    <w:p w:rsidR="00737601" w:rsidRPr="00125C5D" w:rsidRDefault="00737601">
      <w:pPr>
        <w:rPr>
          <w:sz w:val="15"/>
          <w:szCs w:val="15"/>
        </w:rPr>
      </w:pPr>
    </w:p>
    <w:p w:rsidR="00737601" w:rsidRPr="00125C5D" w:rsidRDefault="00737601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1</w:t>
      </w:r>
      <w:r w:rsidR="005178C5" w:rsidRPr="00125C5D">
        <w:rPr>
          <w:rFonts w:hint="eastAsia"/>
          <w:sz w:val="15"/>
          <w:szCs w:val="15"/>
        </w:rPr>
        <w:t>获取对象列表</w:t>
      </w:r>
      <w:r w:rsidRPr="00125C5D">
        <w:rPr>
          <w:rFonts w:hint="eastAsia"/>
          <w:sz w:val="15"/>
          <w:szCs w:val="15"/>
        </w:rPr>
        <w:t>的</w:t>
      </w:r>
      <w:r w:rsidR="008F19D7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518A5" w:rsidRPr="00125C5D" w:rsidTr="00B518A5">
        <w:tc>
          <w:tcPr>
            <w:tcW w:w="2840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B518A5" w:rsidRPr="00125C5D" w:rsidRDefault="00F4057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B518A5" w:rsidRPr="00125C5D" w:rsidRDefault="005E5A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518A5" w:rsidRPr="00125C5D" w:rsidTr="00B518A5">
        <w:tc>
          <w:tcPr>
            <w:tcW w:w="2840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</w:t>
            </w:r>
            <w:r w:rsidR="00841ACE" w:rsidRPr="00125C5D">
              <w:rPr>
                <w:rFonts w:hint="eastAsia"/>
                <w:sz w:val="15"/>
                <w:szCs w:val="15"/>
              </w:rPr>
              <w:t>读取对象列表</w:t>
            </w:r>
          </w:p>
        </w:tc>
        <w:tc>
          <w:tcPr>
            <w:tcW w:w="2841" w:type="dxa"/>
          </w:tcPr>
          <w:p w:rsidR="00B518A5" w:rsidRPr="00125C5D" w:rsidRDefault="00625321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{status:200,msg:”</w:t>
            </w:r>
            <w:r w:rsidRPr="00125C5D">
              <w:rPr>
                <w:rFonts w:hint="eastAsia"/>
                <w:sz w:val="15"/>
                <w:szCs w:val="15"/>
              </w:rPr>
              <w:t>读取成功</w:t>
            </w:r>
            <w:r w:rsidRPr="00125C5D">
              <w:rPr>
                <w:sz w:val="15"/>
                <w:szCs w:val="15"/>
              </w:rPr>
              <w:t>”,list</w:t>
            </w:r>
            <w:r w:rsidR="0057413E">
              <w:rPr>
                <w:sz w:val="15"/>
                <w:szCs w:val="15"/>
              </w:rPr>
              <w:t>:</w:t>
            </w:r>
            <w:r w:rsidRPr="00125C5D">
              <w:rPr>
                <w:sz w:val="15"/>
                <w:szCs w:val="15"/>
              </w:rPr>
              <w:t>[{…}]}</w:t>
            </w:r>
          </w:p>
        </w:tc>
        <w:tc>
          <w:tcPr>
            <w:tcW w:w="2841" w:type="dxa"/>
          </w:tcPr>
          <w:p w:rsidR="00B518A5" w:rsidRPr="00125C5D" w:rsidRDefault="001B696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 w:rsidR="0057413E">
              <w:rPr>
                <w:sz w:val="15"/>
                <w:szCs w:val="15"/>
              </w:rPr>
              <w:t>ist</w:t>
            </w:r>
            <w:r>
              <w:rPr>
                <w:rFonts w:hint="eastAsia"/>
                <w:sz w:val="15"/>
                <w:szCs w:val="15"/>
              </w:rPr>
              <w:t>的值是一个</w:t>
            </w:r>
            <w:r>
              <w:rPr>
                <w:sz w:val="15"/>
                <w:szCs w:val="15"/>
              </w:rPr>
              <w:t>json</w:t>
            </w:r>
            <w:r>
              <w:rPr>
                <w:rFonts w:hint="eastAsia"/>
                <w:sz w:val="15"/>
                <w:szCs w:val="15"/>
              </w:rPr>
              <w:t>数组，即对象列表</w:t>
            </w:r>
          </w:p>
        </w:tc>
      </w:tr>
      <w:tr w:rsidR="00B518A5" w:rsidRPr="00125C5D" w:rsidTr="00B518A5">
        <w:tc>
          <w:tcPr>
            <w:tcW w:w="2840" w:type="dxa"/>
          </w:tcPr>
          <w:p w:rsidR="00B518A5" w:rsidRPr="00125C5D" w:rsidRDefault="00D85589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错误读取对象列表</w:t>
            </w:r>
          </w:p>
        </w:tc>
        <w:tc>
          <w:tcPr>
            <w:tcW w:w="2841" w:type="dxa"/>
          </w:tcPr>
          <w:p w:rsidR="00B518A5" w:rsidRPr="00125C5D" w:rsidRDefault="0069209C" w:rsidP="003D7AAB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,msg:”</w:t>
            </w:r>
            <w:r w:rsidRPr="00125C5D">
              <w:rPr>
                <w:rFonts w:hint="eastAsia"/>
                <w:sz w:val="15"/>
                <w:szCs w:val="15"/>
              </w:rPr>
              <w:t>读取失败</w:t>
            </w:r>
            <w:r w:rsidRPr="00125C5D">
              <w:rPr>
                <w:sz w:val="15"/>
                <w:szCs w:val="15"/>
              </w:rPr>
              <w:t>”</w:t>
            </w:r>
            <w:r w:rsidR="003D7AAB" w:rsidRPr="00125C5D">
              <w:rPr>
                <w:sz w:val="15"/>
                <w:szCs w:val="15"/>
              </w:rPr>
              <w:t xml:space="preserve"> </w:t>
            </w:r>
            <w:r w:rsidRPr="00125C5D">
              <w:rPr>
                <w:sz w:val="15"/>
                <w:szCs w:val="15"/>
              </w:rPr>
              <w:t>}</w:t>
            </w:r>
          </w:p>
        </w:tc>
        <w:tc>
          <w:tcPr>
            <w:tcW w:w="2841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</w:p>
        </w:tc>
      </w:tr>
      <w:tr w:rsidR="00B518A5" w:rsidRPr="00125C5D" w:rsidTr="00B518A5">
        <w:tc>
          <w:tcPr>
            <w:tcW w:w="2840" w:type="dxa"/>
          </w:tcPr>
          <w:p w:rsidR="00B518A5" w:rsidRPr="00125C5D" w:rsidRDefault="0026545E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B518A5" w:rsidRPr="00125C5D" w:rsidRDefault="00B634EE" w:rsidP="008530E9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</w:t>
            </w:r>
            <w:r w:rsidR="000C529C" w:rsidRPr="00125C5D">
              <w:rPr>
                <w:sz w:val="15"/>
                <w:szCs w:val="15"/>
              </w:rPr>
              <w:t>status:401</w:t>
            </w:r>
            <w:r w:rsidRPr="00125C5D">
              <w:rPr>
                <w:sz w:val="15"/>
                <w:szCs w:val="15"/>
              </w:rPr>
              <w:t>,msg:”</w:t>
            </w:r>
            <w:r w:rsidR="008530E9" w:rsidRPr="00125C5D">
              <w:rPr>
                <w:rFonts w:hint="eastAsia"/>
                <w:sz w:val="15"/>
                <w:szCs w:val="15"/>
              </w:rPr>
              <w:t>需要重新鉴权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</w:p>
        </w:tc>
      </w:tr>
    </w:tbl>
    <w:p w:rsidR="00B518A5" w:rsidRPr="00125C5D" w:rsidRDefault="00B518A5">
      <w:pPr>
        <w:rPr>
          <w:sz w:val="15"/>
          <w:szCs w:val="15"/>
        </w:rPr>
      </w:pPr>
    </w:p>
    <w:p w:rsidR="001F47C4" w:rsidRPr="00125C5D" w:rsidRDefault="001F47C4">
      <w:pPr>
        <w:rPr>
          <w:sz w:val="15"/>
          <w:szCs w:val="15"/>
        </w:rPr>
      </w:pPr>
    </w:p>
    <w:p w:rsidR="001F47C4" w:rsidRPr="00125C5D" w:rsidRDefault="00BF4ED5" w:rsidP="001F47C4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 xml:space="preserve">2 </w:t>
      </w:r>
      <w:r w:rsidR="00AE4197" w:rsidRPr="00125C5D">
        <w:rPr>
          <w:rFonts w:hint="eastAsia"/>
          <w:sz w:val="15"/>
          <w:szCs w:val="15"/>
        </w:rPr>
        <w:t>获取单个对象</w:t>
      </w:r>
      <w:r w:rsidR="001F47C4" w:rsidRPr="00125C5D">
        <w:rPr>
          <w:rFonts w:hint="eastAsia"/>
          <w:sz w:val="15"/>
          <w:szCs w:val="15"/>
        </w:rPr>
        <w:t>的</w:t>
      </w:r>
      <w:r w:rsidR="001F47C4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1F47C4" w:rsidRPr="00125C5D" w:rsidRDefault="00C52482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1F47C4" w:rsidRPr="00125C5D" w:rsidRDefault="009D35F7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正确读取</w:t>
            </w:r>
            <w:r w:rsidR="00212205" w:rsidRPr="00125C5D">
              <w:rPr>
                <w:rFonts w:hint="eastAsia"/>
                <w:sz w:val="15"/>
                <w:szCs w:val="15"/>
              </w:rPr>
              <w:t>单个</w:t>
            </w:r>
            <w:r w:rsidRPr="00125C5D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2841" w:type="dxa"/>
          </w:tcPr>
          <w:p w:rsidR="001F47C4" w:rsidRPr="00125C5D" w:rsidRDefault="001F47C4" w:rsidP="00E4593A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{status:200,msg:”</w:t>
            </w:r>
            <w:r w:rsidRPr="00125C5D">
              <w:rPr>
                <w:rFonts w:hint="eastAsia"/>
                <w:sz w:val="15"/>
                <w:szCs w:val="15"/>
              </w:rPr>
              <w:t>读取成功</w:t>
            </w:r>
            <w:r w:rsidRPr="00125C5D">
              <w:rPr>
                <w:sz w:val="15"/>
                <w:szCs w:val="15"/>
              </w:rPr>
              <w:t>”,</w:t>
            </w:r>
            <w:r w:rsidR="00E4593A" w:rsidRPr="00125C5D">
              <w:rPr>
                <w:sz w:val="15"/>
                <w:szCs w:val="15"/>
              </w:rPr>
              <w:t xml:space="preserve">p1:”value1”,p2:”value2” </w:t>
            </w:r>
            <w:r w:rsidRPr="00125C5D">
              <w:rPr>
                <w:sz w:val="15"/>
                <w:szCs w:val="15"/>
              </w:rPr>
              <w:t>}</w:t>
            </w:r>
          </w:p>
        </w:tc>
        <w:tc>
          <w:tcPr>
            <w:tcW w:w="2841" w:type="dxa"/>
          </w:tcPr>
          <w:p w:rsidR="001F47C4" w:rsidRPr="00125C5D" w:rsidRDefault="00036657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</w:t>
            </w:r>
            <w:r w:rsidR="00F46E6C">
              <w:rPr>
                <w:rFonts w:hint="eastAsia"/>
                <w:sz w:val="15"/>
                <w:szCs w:val="15"/>
              </w:rPr>
              <w:t>单个</w:t>
            </w:r>
            <w:r>
              <w:rPr>
                <w:sz w:val="15"/>
                <w:szCs w:val="15"/>
              </w:rPr>
              <w:t>json</w:t>
            </w:r>
            <w:r w:rsidR="00AA5CF5">
              <w:rPr>
                <w:rFonts w:hint="eastAsia"/>
                <w:sz w:val="15"/>
                <w:szCs w:val="15"/>
              </w:rPr>
              <w:t>既</w:t>
            </w:r>
            <w:r>
              <w:rPr>
                <w:rFonts w:hint="eastAsia"/>
                <w:sz w:val="15"/>
                <w:szCs w:val="15"/>
              </w:rPr>
              <w:t>包括对象的属性，</w:t>
            </w:r>
            <w:r w:rsidR="00646541">
              <w:rPr>
                <w:rFonts w:hint="eastAsia"/>
                <w:sz w:val="15"/>
                <w:szCs w:val="15"/>
              </w:rPr>
              <w:t>又</w:t>
            </w:r>
            <w:r>
              <w:rPr>
                <w:rFonts w:hint="eastAsia"/>
                <w:sz w:val="15"/>
                <w:szCs w:val="15"/>
              </w:rPr>
              <w:t>包括</w:t>
            </w: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sz w:val="15"/>
                <w:szCs w:val="15"/>
              </w:rPr>
              <w:t>msg</w:t>
            </w:r>
            <w:r>
              <w:rPr>
                <w:rFonts w:hint="eastAsia"/>
                <w:sz w:val="15"/>
                <w:szCs w:val="15"/>
              </w:rPr>
              <w:t>数据。</w:t>
            </w:r>
          </w:p>
        </w:tc>
      </w:tr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错误读取</w:t>
            </w:r>
            <w:r w:rsidR="00BC5E7A" w:rsidRPr="00125C5D">
              <w:rPr>
                <w:rFonts w:hint="eastAsia"/>
                <w:sz w:val="15"/>
                <w:szCs w:val="15"/>
              </w:rPr>
              <w:t>单个</w:t>
            </w:r>
            <w:r w:rsidRPr="00125C5D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,msg:”</w:t>
            </w:r>
            <w:r w:rsidRPr="00125C5D">
              <w:rPr>
                <w:rFonts w:hint="eastAsia"/>
                <w:sz w:val="15"/>
                <w:szCs w:val="15"/>
              </w:rPr>
              <w:t>读取失败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</w:p>
        </w:tc>
      </w:tr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{status:401,msg:”</w:t>
            </w:r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</w:p>
        </w:tc>
      </w:tr>
    </w:tbl>
    <w:p w:rsidR="001F47C4" w:rsidRPr="00125C5D" w:rsidRDefault="001F47C4" w:rsidP="001F47C4">
      <w:pPr>
        <w:rPr>
          <w:sz w:val="15"/>
          <w:szCs w:val="15"/>
        </w:rPr>
      </w:pPr>
    </w:p>
    <w:p w:rsidR="001F47C4" w:rsidRPr="00125C5D" w:rsidRDefault="001F47C4">
      <w:pPr>
        <w:rPr>
          <w:sz w:val="15"/>
          <w:szCs w:val="15"/>
        </w:rPr>
      </w:pPr>
    </w:p>
    <w:p w:rsidR="00BC3BC5" w:rsidRPr="00125C5D" w:rsidRDefault="00260D73" w:rsidP="00BC3BC5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3</w:t>
      </w:r>
      <w:r w:rsidR="00BC3BC5" w:rsidRPr="00125C5D">
        <w:rPr>
          <w:rFonts w:hint="eastAsia"/>
          <w:sz w:val="15"/>
          <w:szCs w:val="15"/>
        </w:rPr>
        <w:t xml:space="preserve"> </w:t>
      </w:r>
      <w:r w:rsidR="00362CF9" w:rsidRPr="00125C5D">
        <w:rPr>
          <w:rFonts w:hint="eastAsia"/>
          <w:sz w:val="15"/>
          <w:szCs w:val="15"/>
        </w:rPr>
        <w:t>新增或修改</w:t>
      </w:r>
      <w:r w:rsidR="00BC3BC5" w:rsidRPr="00125C5D">
        <w:rPr>
          <w:rFonts w:hint="eastAsia"/>
          <w:sz w:val="15"/>
          <w:szCs w:val="15"/>
        </w:rPr>
        <w:t>单个对象的</w:t>
      </w:r>
      <w:r w:rsidR="00BC3BC5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BC3BC5" w:rsidRPr="00125C5D" w:rsidRDefault="00D86751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BC3BC5" w:rsidRPr="00125C5D" w:rsidRDefault="007928F1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</w:t>
            </w:r>
            <w:r w:rsidR="00987326" w:rsidRPr="00125C5D">
              <w:rPr>
                <w:rFonts w:hint="eastAsia"/>
                <w:sz w:val="15"/>
                <w:szCs w:val="15"/>
              </w:rPr>
              <w:t>新增或修改</w:t>
            </w:r>
            <w:r w:rsidRPr="00125C5D">
              <w:rPr>
                <w:rFonts w:hint="eastAsia"/>
                <w:sz w:val="15"/>
                <w:szCs w:val="15"/>
              </w:rPr>
              <w:t>单个对象</w:t>
            </w:r>
          </w:p>
        </w:tc>
        <w:tc>
          <w:tcPr>
            <w:tcW w:w="2841" w:type="dxa"/>
          </w:tcPr>
          <w:p w:rsidR="00BC3BC5" w:rsidRPr="00125C5D" w:rsidRDefault="00BC3BC5" w:rsidP="00CA390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{status:200,msg:”</w:t>
            </w:r>
            <w:r w:rsidR="00110EC6" w:rsidRPr="00125C5D">
              <w:rPr>
                <w:rFonts w:hint="eastAsia"/>
                <w:sz w:val="15"/>
                <w:szCs w:val="15"/>
              </w:rPr>
              <w:t>操作</w:t>
            </w:r>
            <w:r w:rsidRPr="00125C5D">
              <w:rPr>
                <w:rFonts w:hint="eastAsia"/>
                <w:sz w:val="15"/>
                <w:szCs w:val="15"/>
              </w:rPr>
              <w:t>成功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</w:p>
        </w:tc>
      </w:tr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</w:t>
            </w:r>
            <w:r w:rsidR="00612AE0" w:rsidRPr="00125C5D">
              <w:rPr>
                <w:rFonts w:hint="eastAsia"/>
                <w:sz w:val="15"/>
                <w:szCs w:val="15"/>
              </w:rPr>
              <w:t>新增或修改</w:t>
            </w:r>
            <w:r w:rsidRPr="00125C5D">
              <w:rPr>
                <w:rFonts w:hint="eastAsia"/>
                <w:sz w:val="15"/>
                <w:szCs w:val="15"/>
              </w:rPr>
              <w:t>单个对象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,msg:”</w:t>
            </w:r>
            <w:r w:rsidR="00DA0A46" w:rsidRPr="00125C5D">
              <w:rPr>
                <w:rFonts w:hint="eastAsia"/>
                <w:sz w:val="15"/>
                <w:szCs w:val="15"/>
              </w:rPr>
              <w:t>操作</w:t>
            </w:r>
            <w:r w:rsidRPr="00125C5D">
              <w:rPr>
                <w:rFonts w:hint="eastAsia"/>
                <w:sz w:val="15"/>
                <w:szCs w:val="15"/>
              </w:rPr>
              <w:t>失败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</w:p>
        </w:tc>
      </w:tr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{status:401,msg:”</w:t>
            </w:r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</w:p>
        </w:tc>
      </w:tr>
    </w:tbl>
    <w:p w:rsidR="00BC3BC5" w:rsidRPr="00125C5D" w:rsidRDefault="00BC3BC5" w:rsidP="00BC3BC5">
      <w:pPr>
        <w:rPr>
          <w:sz w:val="15"/>
          <w:szCs w:val="15"/>
        </w:rPr>
      </w:pPr>
    </w:p>
    <w:p w:rsidR="0090551F" w:rsidRPr="00125C5D" w:rsidRDefault="0090551F" w:rsidP="00BC3BC5">
      <w:pPr>
        <w:rPr>
          <w:sz w:val="15"/>
          <w:szCs w:val="15"/>
        </w:rPr>
      </w:pPr>
    </w:p>
    <w:p w:rsidR="00445687" w:rsidRPr="00125C5D" w:rsidRDefault="00721412" w:rsidP="00445687">
      <w:pPr>
        <w:rPr>
          <w:sz w:val="15"/>
          <w:szCs w:val="15"/>
        </w:rPr>
      </w:pPr>
      <w:r w:rsidRPr="00125C5D">
        <w:rPr>
          <w:sz w:val="15"/>
          <w:szCs w:val="15"/>
        </w:rPr>
        <w:t>4</w:t>
      </w:r>
      <w:r w:rsidR="00445687" w:rsidRPr="00125C5D">
        <w:rPr>
          <w:rFonts w:hint="eastAsia"/>
          <w:sz w:val="15"/>
          <w:szCs w:val="15"/>
        </w:rPr>
        <w:t xml:space="preserve"> </w:t>
      </w:r>
      <w:r w:rsidRPr="00125C5D">
        <w:rPr>
          <w:rFonts w:hint="eastAsia"/>
          <w:sz w:val="15"/>
          <w:szCs w:val="15"/>
        </w:rPr>
        <w:t>删除</w:t>
      </w:r>
      <w:r w:rsidR="00445687" w:rsidRPr="00125C5D">
        <w:rPr>
          <w:rFonts w:hint="eastAsia"/>
          <w:sz w:val="15"/>
          <w:szCs w:val="15"/>
        </w:rPr>
        <w:t>单个对象的</w:t>
      </w:r>
      <w:r w:rsidR="00445687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445687" w:rsidRPr="00125C5D" w:rsidRDefault="00E34434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445687" w:rsidRPr="00125C5D" w:rsidRDefault="0081082E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lastRenderedPageBreak/>
              <w:t>正确新增或修改单个对象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{status:200,msg:”</w:t>
            </w:r>
            <w:r w:rsidR="007579B8" w:rsidRPr="00125C5D">
              <w:rPr>
                <w:rFonts w:hint="eastAsia"/>
                <w:sz w:val="15"/>
                <w:szCs w:val="15"/>
              </w:rPr>
              <w:t>删除</w:t>
            </w:r>
            <w:r w:rsidRPr="00125C5D">
              <w:rPr>
                <w:rFonts w:hint="eastAsia"/>
                <w:sz w:val="15"/>
                <w:szCs w:val="15"/>
              </w:rPr>
              <w:t>成功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</w:p>
        </w:tc>
      </w:tr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错误新增或修改单个对象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,msg:”</w:t>
            </w:r>
            <w:r w:rsidR="00CB3799" w:rsidRPr="00125C5D">
              <w:rPr>
                <w:rFonts w:hint="eastAsia"/>
                <w:sz w:val="15"/>
                <w:szCs w:val="15"/>
              </w:rPr>
              <w:t>删除</w:t>
            </w:r>
            <w:r w:rsidRPr="00125C5D">
              <w:rPr>
                <w:rFonts w:hint="eastAsia"/>
                <w:sz w:val="15"/>
                <w:szCs w:val="15"/>
              </w:rPr>
              <w:t>失败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</w:p>
        </w:tc>
      </w:tr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{status:401,msg:”</w:t>
            </w:r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</w:p>
        </w:tc>
      </w:tr>
    </w:tbl>
    <w:p w:rsidR="00445687" w:rsidRPr="00125C5D" w:rsidRDefault="00445687" w:rsidP="00445687">
      <w:pPr>
        <w:rPr>
          <w:sz w:val="15"/>
          <w:szCs w:val="15"/>
        </w:rPr>
      </w:pPr>
    </w:p>
    <w:p w:rsidR="00445687" w:rsidRPr="00125C5D" w:rsidRDefault="00445687" w:rsidP="00445687">
      <w:pPr>
        <w:rPr>
          <w:sz w:val="15"/>
          <w:szCs w:val="15"/>
        </w:rPr>
      </w:pPr>
    </w:p>
    <w:p w:rsidR="00BC3BC5" w:rsidRPr="00125C5D" w:rsidRDefault="00BC3BC5">
      <w:pPr>
        <w:rPr>
          <w:sz w:val="15"/>
          <w:szCs w:val="15"/>
        </w:rPr>
      </w:pPr>
    </w:p>
    <w:sectPr w:rsidR="00BC3BC5" w:rsidRPr="00125C5D" w:rsidSect="00C8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75A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5E31"/>
    <w:rsid w:val="000143BE"/>
    <w:rsid w:val="00016165"/>
    <w:rsid w:val="00036657"/>
    <w:rsid w:val="0006770C"/>
    <w:rsid w:val="000B2EE4"/>
    <w:rsid w:val="000B6903"/>
    <w:rsid w:val="000C529C"/>
    <w:rsid w:val="00110EC6"/>
    <w:rsid w:val="00125C5D"/>
    <w:rsid w:val="001B696E"/>
    <w:rsid w:val="001F47C4"/>
    <w:rsid w:val="00212205"/>
    <w:rsid w:val="002552FC"/>
    <w:rsid w:val="00260D73"/>
    <w:rsid w:val="0026545E"/>
    <w:rsid w:val="00291912"/>
    <w:rsid w:val="00362CF9"/>
    <w:rsid w:val="003D7AAB"/>
    <w:rsid w:val="00445380"/>
    <w:rsid w:val="00445687"/>
    <w:rsid w:val="004549A5"/>
    <w:rsid w:val="005178C5"/>
    <w:rsid w:val="00526DB8"/>
    <w:rsid w:val="0057413E"/>
    <w:rsid w:val="005E5A8D"/>
    <w:rsid w:val="00612AE0"/>
    <w:rsid w:val="00621779"/>
    <w:rsid w:val="00625321"/>
    <w:rsid w:val="00646541"/>
    <w:rsid w:val="0069209C"/>
    <w:rsid w:val="00721412"/>
    <w:rsid w:val="00734835"/>
    <w:rsid w:val="0073611D"/>
    <w:rsid w:val="00737601"/>
    <w:rsid w:val="007579B8"/>
    <w:rsid w:val="007928F1"/>
    <w:rsid w:val="00805362"/>
    <w:rsid w:val="0081082E"/>
    <w:rsid w:val="00835A49"/>
    <w:rsid w:val="00841ACE"/>
    <w:rsid w:val="008530E9"/>
    <w:rsid w:val="008F19D7"/>
    <w:rsid w:val="0090551F"/>
    <w:rsid w:val="00944D5D"/>
    <w:rsid w:val="009612B4"/>
    <w:rsid w:val="00987326"/>
    <w:rsid w:val="009D35F7"/>
    <w:rsid w:val="009D4DF5"/>
    <w:rsid w:val="00A052A9"/>
    <w:rsid w:val="00A150C8"/>
    <w:rsid w:val="00A24032"/>
    <w:rsid w:val="00A55E31"/>
    <w:rsid w:val="00AA5CF5"/>
    <w:rsid w:val="00AE4197"/>
    <w:rsid w:val="00B518A5"/>
    <w:rsid w:val="00B634EE"/>
    <w:rsid w:val="00BC3BC5"/>
    <w:rsid w:val="00BC5E7A"/>
    <w:rsid w:val="00BF4ED5"/>
    <w:rsid w:val="00C52482"/>
    <w:rsid w:val="00C8358D"/>
    <w:rsid w:val="00CA3904"/>
    <w:rsid w:val="00CB3799"/>
    <w:rsid w:val="00D1122F"/>
    <w:rsid w:val="00D455F2"/>
    <w:rsid w:val="00D461AB"/>
    <w:rsid w:val="00D85589"/>
    <w:rsid w:val="00D85EEC"/>
    <w:rsid w:val="00D86751"/>
    <w:rsid w:val="00DA0A46"/>
    <w:rsid w:val="00DC4304"/>
    <w:rsid w:val="00E2708C"/>
    <w:rsid w:val="00E34434"/>
    <w:rsid w:val="00E4593A"/>
    <w:rsid w:val="00F4057C"/>
    <w:rsid w:val="00F46E6C"/>
    <w:rsid w:val="00F8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A49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A49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A4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A4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A49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A49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A49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A49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A49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5A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35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35A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35A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5A4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5A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5A4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5A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5A49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35A49"/>
    <w:pPr>
      <w:ind w:firstLineChars="200" w:firstLine="420"/>
    </w:pPr>
  </w:style>
  <w:style w:type="table" w:styleId="a4">
    <w:name w:val="Table Grid"/>
    <w:basedOn w:val="a1"/>
    <w:uiPriority w:val="59"/>
    <w:rsid w:val="009612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llorch</dc:creator>
  <cp:lastModifiedBy>llorch</cp:lastModifiedBy>
  <cp:revision>160</cp:revision>
  <dcterms:created xsi:type="dcterms:W3CDTF">2020-07-10T02:43:00Z</dcterms:created>
  <dcterms:modified xsi:type="dcterms:W3CDTF">2020-07-10T03:14:00Z</dcterms:modified>
</cp:coreProperties>
</file>