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0BFD" w14:textId="77777777" w:rsidR="0050731A" w:rsidRDefault="00000000">
      <w:pPr>
        <w:rPr>
          <w:lang w:val="de-DE"/>
        </w:rPr>
      </w:pPr>
      <w:r>
        <w:rPr>
          <w:lang w:val="de-DE"/>
        </w:rPr>
        <w:t>Christopher D Carroll</w:t>
      </w:r>
      <w:r>
        <w:rPr>
          <w:lang w:val="de-DE"/>
        </w:rPr>
        <w:br/>
        <w:t>Department of Economics</w:t>
      </w:r>
      <w:r>
        <w:rPr>
          <w:lang w:val="de-DE"/>
        </w:rPr>
        <w:br/>
        <w:t>Johns Hopkins University</w:t>
      </w:r>
      <w:r>
        <w:rPr>
          <w:lang w:val="de-DE"/>
        </w:rPr>
        <w:br/>
        <w:t>Baltimore, MD 21218</w:t>
      </w:r>
    </w:p>
    <w:p w14:paraId="502ACC31" w14:textId="77777777" w:rsidR="0050731A" w:rsidRDefault="0050731A">
      <w:pPr>
        <w:rPr>
          <w:lang w:val="de-DE"/>
        </w:rPr>
      </w:pPr>
    </w:p>
    <w:p w14:paraId="14E84121" w14:textId="1FEAB8A1" w:rsidR="0050731A" w:rsidRDefault="00000000">
      <w:pPr>
        <w:jc w:val="right"/>
        <w:rPr>
          <w:lang w:val="en-US"/>
        </w:rPr>
      </w:pPr>
      <w:r>
        <w:rPr>
          <w:lang w:val="en-US"/>
        </w:rPr>
        <w:t xml:space="preserve">Maryland, </w:t>
      </w:r>
      <w:r w:rsidR="00A52CD1">
        <w:rPr>
          <w:lang w:val="en-US"/>
        </w:rPr>
        <w:t>July</w:t>
      </w:r>
      <w:r>
        <w:rPr>
          <w:lang w:val="en-US"/>
        </w:rPr>
        <w:t xml:space="preserve"> </w:t>
      </w:r>
      <w:r w:rsidR="00A52CD1">
        <w:rPr>
          <w:lang w:val="en-US"/>
        </w:rPr>
        <w:t>2</w:t>
      </w:r>
      <w:r>
        <w:rPr>
          <w:lang w:val="en-US"/>
        </w:rPr>
        <w:t>5, 202</w:t>
      </w:r>
      <w:r w:rsidR="00A52CD1">
        <w:rPr>
          <w:lang w:val="en-US"/>
        </w:rPr>
        <w:t>3</w:t>
      </w:r>
    </w:p>
    <w:p w14:paraId="2D1753D9" w14:textId="77777777" w:rsidR="0050731A" w:rsidRDefault="0050731A">
      <w:pPr>
        <w:rPr>
          <w:lang w:val="en-US"/>
        </w:rPr>
      </w:pPr>
    </w:p>
    <w:p w14:paraId="72F882E5" w14:textId="77777777" w:rsidR="0050731A" w:rsidRDefault="0050731A">
      <w:pPr>
        <w:rPr>
          <w:lang w:val="en-US"/>
        </w:rPr>
      </w:pPr>
    </w:p>
    <w:p w14:paraId="42C28DF1" w14:textId="67D2F226" w:rsidR="0050731A" w:rsidRDefault="00000000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</w:r>
      <w:r w:rsidR="00A52CD1">
        <w:rPr>
          <w:lang w:val="en-US"/>
        </w:rPr>
        <w:t>Quantitative Economics</w:t>
      </w:r>
    </w:p>
    <w:p w14:paraId="3CCC2F0B" w14:textId="77777777" w:rsidR="0050731A" w:rsidRDefault="0050731A">
      <w:pPr>
        <w:rPr>
          <w:lang w:val="en-US"/>
        </w:rPr>
      </w:pPr>
    </w:p>
    <w:p w14:paraId="00358055" w14:textId="77777777" w:rsidR="0050731A" w:rsidRDefault="00000000">
      <w:pPr>
        <w:rPr>
          <w:b/>
          <w:lang w:val="en-US"/>
        </w:rPr>
      </w:pPr>
      <w:r>
        <w:rPr>
          <w:b/>
          <w:lang w:val="en-US"/>
        </w:rPr>
        <w:t xml:space="preserve">Disclosure statement for the paper “Welfare and Spending Effects of Consumption Stimulus Policies” </w:t>
      </w:r>
    </w:p>
    <w:p w14:paraId="1F88ED5C" w14:textId="77777777" w:rsidR="0050731A" w:rsidRDefault="0050731A">
      <w:pPr>
        <w:rPr>
          <w:lang w:val="en-US"/>
        </w:rPr>
      </w:pPr>
    </w:p>
    <w:p w14:paraId="6306A9E7" w14:textId="77777777" w:rsidR="0050731A" w:rsidRDefault="0000000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 hereby declare that I have no relevant or material financial interests that relate to the research described in this paper.</w:t>
      </w:r>
    </w:p>
    <w:p w14:paraId="11B0F616" w14:textId="77777777" w:rsidR="0050731A" w:rsidRDefault="0000000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4CDD6470" w14:textId="77777777" w:rsidR="0050731A" w:rsidRDefault="0000000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6462EA3D" w14:textId="77777777" w:rsidR="0050731A" w:rsidRDefault="0000000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41C0FFED" w14:textId="77777777" w:rsidR="0050731A" w:rsidRDefault="0050731A">
      <w:pPr>
        <w:rPr>
          <w:lang w:val="en-US"/>
        </w:rPr>
      </w:pPr>
    </w:p>
    <w:p w14:paraId="2426F1CE" w14:textId="77777777" w:rsidR="0050731A" w:rsidRDefault="0050731A">
      <w:pPr>
        <w:rPr>
          <w:lang w:val="en-US"/>
        </w:rPr>
      </w:pPr>
    </w:p>
    <w:p w14:paraId="051722FD" w14:textId="77777777" w:rsidR="0050731A" w:rsidRDefault="00000000">
      <w:pPr>
        <w:rPr>
          <w:lang w:val="en-US"/>
        </w:rPr>
      </w:pPr>
      <w:r>
        <w:rPr>
          <w:lang w:val="en-US"/>
        </w:rPr>
        <w:t xml:space="preserve">Sincerely, </w:t>
      </w:r>
    </w:p>
    <w:p w14:paraId="63A5EB65" w14:textId="77777777" w:rsidR="0050731A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6554884" wp14:editId="40CBD868">
            <wp:simplePos x="0" y="0"/>
            <wp:positionH relativeFrom="column">
              <wp:posOffset>63500</wp:posOffset>
            </wp:positionH>
            <wp:positionV relativeFrom="paragraph">
              <wp:posOffset>-28575</wp:posOffset>
            </wp:positionV>
            <wp:extent cx="2219325" cy="670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47754" w14:textId="77777777" w:rsidR="0050731A" w:rsidRDefault="0050731A">
      <w:pPr>
        <w:rPr>
          <w:lang w:val="en-US"/>
        </w:rPr>
      </w:pPr>
    </w:p>
    <w:p w14:paraId="30A2B219" w14:textId="77777777" w:rsidR="0050731A" w:rsidRDefault="0050731A">
      <w:pPr>
        <w:rPr>
          <w:lang w:val="en-US"/>
        </w:rPr>
      </w:pPr>
    </w:p>
    <w:p w14:paraId="6C97482A" w14:textId="77777777" w:rsidR="0050731A" w:rsidRDefault="00000000">
      <w:pPr>
        <w:rPr>
          <w:lang w:val="en-US"/>
        </w:rPr>
      </w:pPr>
      <w:r>
        <w:rPr>
          <w:lang w:val="en-US"/>
        </w:rPr>
        <w:t>Chris Carroll</w:t>
      </w:r>
    </w:p>
    <w:p w14:paraId="02B8605C" w14:textId="77777777" w:rsidR="0050731A" w:rsidRDefault="0050731A">
      <w:pPr>
        <w:rPr>
          <w:lang w:val="en-US"/>
        </w:rPr>
      </w:pPr>
    </w:p>
    <w:sectPr w:rsidR="0050731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D48"/>
    <w:multiLevelType w:val="multilevel"/>
    <w:tmpl w:val="54EA2F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875145"/>
    <w:multiLevelType w:val="multilevel"/>
    <w:tmpl w:val="2AA2EF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81985900">
    <w:abstractNumId w:val="0"/>
  </w:num>
  <w:num w:numId="2" w16cid:durableId="29210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1A"/>
    <w:rsid w:val="0050731A"/>
    <w:rsid w:val="00A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DD1C"/>
  <w15:docId w15:val="{83139C07-6025-4BE0-9544-070E81E3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ucida 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eavsnitt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510</Characters>
  <Application>Microsoft Office Word</Application>
  <DocSecurity>0</DocSecurity>
  <Lines>4</Lines>
  <Paragraphs>1</Paragraphs>
  <ScaleCrop>false</ScaleCrop>
  <Company>Statistics Norway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dc:description/>
  <cp:lastModifiedBy>Tretvoll, Håkon</cp:lastModifiedBy>
  <cp:revision>10</cp:revision>
  <dcterms:created xsi:type="dcterms:W3CDTF">2020-01-16T13:10:00Z</dcterms:created>
  <dcterms:modified xsi:type="dcterms:W3CDTF">2023-07-27T10:28:00Z</dcterms:modified>
  <dc:language>en-US</dc:language>
</cp:coreProperties>
</file>