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D4C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88A0A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2C337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641C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5B6DC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288A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568653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101063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584E3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9BD4C7A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E2BBC8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EEBBF6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51B067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8D4160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B5D6AE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9DBC6E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F6AB70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BFD68D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3AB779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416B48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618FB2F" w14:textId="77777777" w:rsidR="00EB5AE4" w:rsidRDefault="00EB5AE4" w:rsidP="00C57CDC">
      <w:pPr>
        <w:spacing w:line="240" w:lineRule="auto"/>
        <w:contextualSpacing/>
      </w:pPr>
    </w:p>
    <w:p w14:paraId="576906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339A02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4C2F8A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C8EBF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5113467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0142CC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107CF6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3AD545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B89CCA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07DC35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3BCC1A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B5E92C3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631344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8AF884B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10C92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A683E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C385C6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3D4C5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81865C9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0B05C8A8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77EF9970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3DDE57AC" w14:textId="5E667252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  <w:r w:rsidRPr="00C05A5E">
        <w:rPr>
          <w:rFonts w:eastAsia="Calibri" w:cs="Arial"/>
          <w:b/>
          <w:sz w:val="22"/>
        </w:rPr>
        <w:t>NOTICE IN TERMS OF RULE 60A</w:t>
      </w:r>
    </w:p>
    <w:p w14:paraId="15D6303D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550543F7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460D3039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02FFDE37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2CFC9FDA" w14:textId="1C003DE0" w:rsidR="00C05A5E" w:rsidRP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  <w:r w:rsidRPr="00C05A5E">
        <w:rPr>
          <w:rFonts w:eastAsia="Calibri" w:cs="Arial"/>
          <w:b/>
          <w:bCs/>
          <w:spacing w:val="-3"/>
          <w:szCs w:val="24"/>
        </w:rPr>
        <w:lastRenderedPageBreak/>
        <w:t>TAKE NOTICE THAT</w:t>
      </w:r>
      <w:r w:rsidRPr="00C05A5E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is of the intention to apply that the</w:t>
      </w:r>
      <w:r w:rsidRPr="00D61C44">
        <w:rPr>
          <w:rFonts w:eastAsia="Calibri" w:cs="Arial"/>
          <w:szCs w:val="24"/>
        </w:rPr>
        <w:t xml:space="preserve"> [Party’s] </w:t>
      </w:r>
      <w:r w:rsidRPr="00D61C44">
        <w:rPr>
          <w:rFonts w:eastAsia="Calibri" w:cs="Arial"/>
          <w:spacing w:val="-3"/>
          <w:szCs w:val="24"/>
        </w:rPr>
        <w:t xml:space="preserve">[pleading] </w:t>
      </w:r>
      <w:r w:rsidRPr="00D61C44">
        <w:rPr>
          <w:rFonts w:eastAsia="Calibri" w:cs="Arial"/>
          <w:szCs w:val="24"/>
          <w:lang w:val="en-GB"/>
        </w:rPr>
        <w:t xml:space="preserve">dated [date] </w:t>
      </w:r>
      <w:r w:rsidRPr="00D61C44">
        <w:rPr>
          <w:rFonts w:eastAsia="Calibri" w:cs="Arial"/>
          <w:szCs w:val="24"/>
        </w:rPr>
        <w:t>be set aside as an irregular step in terms of Rule 60</w:t>
      </w:r>
      <w:r w:rsidRPr="00C05A5E">
        <w:rPr>
          <w:rFonts w:eastAsia="Calibri" w:cs="Arial"/>
          <w:szCs w:val="24"/>
        </w:rPr>
        <w:t>A on the following grounds:</w:t>
      </w:r>
    </w:p>
    <w:p w14:paraId="728D26B1" w14:textId="77777777" w:rsidR="00C05A5E" w:rsidRP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</w:p>
    <w:p w14:paraId="2C12437F" w14:textId="13E33D12" w:rsidR="00C05A5E" w:rsidRPr="00C05A5E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  <w:r w:rsidRPr="00C05A5E">
        <w:rPr>
          <w:rFonts w:eastAsia="Calibri" w:cs="Arial"/>
          <w:szCs w:val="24"/>
          <w:lang w:val="en-GB"/>
        </w:rPr>
        <w:t>1.</w:t>
      </w:r>
      <w:r w:rsidRPr="00C05A5E">
        <w:rPr>
          <w:rFonts w:eastAsia="Calibri" w:cs="Arial"/>
          <w:szCs w:val="24"/>
          <w:lang w:val="en-GB"/>
        </w:rPr>
        <w:tab/>
      </w:r>
      <w:r w:rsidRPr="00D61C44">
        <w:rPr>
          <w:rFonts w:eastAsia="Calibri" w:cs="Arial"/>
          <w:szCs w:val="24"/>
          <w:lang w:val="en-GB"/>
        </w:rPr>
        <w:t>[Plaintiff has failed to comply with the provisions of Rule 5(4)(b) by not indicating the occupation of the Plaintiff.]</w:t>
      </w:r>
      <w:r w:rsidRPr="00C05A5E">
        <w:rPr>
          <w:rFonts w:eastAsia="Calibri" w:cs="Arial"/>
          <w:szCs w:val="24"/>
          <w:lang w:val="en-GB"/>
        </w:rPr>
        <w:t xml:space="preserve"> </w:t>
      </w:r>
    </w:p>
    <w:p w14:paraId="53B427E4" w14:textId="77777777" w:rsidR="00C05A5E" w:rsidRPr="00C05A5E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</w:p>
    <w:p w14:paraId="416B3DFB" w14:textId="14E410CD" w:rsidR="00C05A5E" w:rsidRPr="00D61C44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  <w:r w:rsidRPr="00C05A5E">
        <w:rPr>
          <w:rFonts w:eastAsia="Calibri" w:cs="Arial"/>
          <w:szCs w:val="24"/>
          <w:lang w:val="en-GB"/>
        </w:rPr>
        <w:t>2.</w:t>
      </w:r>
      <w:r w:rsidRPr="00C05A5E">
        <w:rPr>
          <w:rFonts w:eastAsia="Calibri" w:cs="Arial"/>
          <w:szCs w:val="24"/>
          <w:lang w:val="en-GB"/>
        </w:rPr>
        <w:tab/>
      </w:r>
      <w:r w:rsidRPr="00D61C44">
        <w:rPr>
          <w:rFonts w:eastAsia="Calibri" w:cs="Arial"/>
          <w:szCs w:val="24"/>
          <w:lang w:val="en-GB"/>
        </w:rPr>
        <w:t xml:space="preserve">[Plaintiff has failed to comply with the provisions of Rule 6(9) in that the Plaintiff did not set out her damage in such a manner that will enable the Defendant to reasonably assess the quantum thereof.] </w:t>
      </w:r>
    </w:p>
    <w:p w14:paraId="4A358C17" w14:textId="7777777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</w:p>
    <w:p w14:paraId="034C3A42" w14:textId="0883DA5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  <w:r w:rsidRPr="00D61C44">
        <w:rPr>
          <w:rFonts w:eastAsia="Calibri" w:cs="Arial"/>
          <w:szCs w:val="24"/>
        </w:rPr>
        <w:t>[Party]</w:t>
      </w:r>
      <w:r w:rsidRPr="00C05A5E">
        <w:rPr>
          <w:rFonts w:eastAsia="Calibri" w:cs="Arial"/>
          <w:szCs w:val="24"/>
        </w:rPr>
        <w:t xml:space="preserve"> is hereby afforded an opportunity to remove the cause of the complaint within </w:t>
      </w:r>
      <w:r w:rsidRPr="00D61C44">
        <w:rPr>
          <w:rFonts w:eastAsia="Calibri" w:cs="Arial"/>
          <w:szCs w:val="24"/>
        </w:rPr>
        <w:t xml:space="preserve">10 (ten) days, failing which the ${represent} intends to apply to court to set aside the [Party’s] </w:t>
      </w:r>
      <w:r w:rsidRPr="00D61C44">
        <w:rPr>
          <w:rFonts w:eastAsia="Calibri" w:cs="Arial"/>
          <w:spacing w:val="-3"/>
          <w:szCs w:val="24"/>
        </w:rPr>
        <w:t>[pleading]</w:t>
      </w:r>
      <w:r w:rsidRPr="00D61C44">
        <w:rPr>
          <w:rFonts w:eastAsia="Calibri" w:cs="Arial"/>
          <w:szCs w:val="24"/>
        </w:rPr>
        <w:t>.</w:t>
      </w:r>
      <w:r w:rsidRPr="00C05A5E">
        <w:rPr>
          <w:rFonts w:eastAsia="Calibri" w:cs="Arial"/>
          <w:szCs w:val="24"/>
        </w:rPr>
        <w:t xml:space="preserve"> </w:t>
      </w:r>
    </w:p>
    <w:p w14:paraId="5FA72BC7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B4760A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5323E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C955B3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8D82D7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54C65C" w14:textId="425877E9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C63E8D">
        <w:t xml:space="preserve">the </w:t>
      </w:r>
      <w:r>
        <w:t>${represent}</w:t>
      </w:r>
    </w:p>
    <w:p w14:paraId="274A7DA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FC26AE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108BB221" w14:textId="77777777" w:rsidR="00A46A8F" w:rsidRDefault="00A46A8F" w:rsidP="00C57CDC">
      <w:pPr>
        <w:ind w:left="5103"/>
      </w:pPr>
      <w:r>
        <w:t>${/ourdetailsd}</w:t>
      </w:r>
    </w:p>
    <w:p w14:paraId="5A3D54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DED50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4399470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0004F9A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6FA824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365255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0A55E3F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C17CD5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82DE63D" w14:textId="77777777" w:rsidR="00AF2D16" w:rsidRDefault="00AF2D16" w:rsidP="00C57CDC">
      <w:pPr>
        <w:ind w:left="851" w:firstLine="11"/>
      </w:pPr>
      <w:r>
        <w:t>${/attorneyoned}</w:t>
      </w:r>
    </w:p>
    <w:p w14:paraId="73E6854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D92F94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A733EB7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39C56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D57C35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AEE7578" w14:textId="77777777" w:rsidR="005C2CC6" w:rsidRDefault="005C2CC6" w:rsidP="00C57CDC">
      <w:pPr>
        <w:spacing w:line="240" w:lineRule="auto"/>
        <w:ind w:left="851"/>
        <w:contextualSpacing/>
      </w:pPr>
      <w:r>
        <w:lastRenderedPageBreak/>
        <w:t>${attorneythreed}</w:t>
      </w:r>
    </w:p>
    <w:p w14:paraId="491D364A" w14:textId="77777777" w:rsidR="00122D29" w:rsidRDefault="00122D29" w:rsidP="00C57CDC">
      <w:pPr>
        <w:spacing w:line="240" w:lineRule="auto"/>
        <w:contextualSpacing/>
      </w:pPr>
    </w:p>
    <w:p w14:paraId="00B8897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27EE9E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9E13CC9" w14:textId="77777777" w:rsidR="005C2CC6" w:rsidRDefault="005C2CC6" w:rsidP="00C57CDC">
      <w:pPr>
        <w:ind w:left="851" w:firstLine="11"/>
      </w:pPr>
      <w:r>
        <w:t>${/attorneythreed}</w:t>
      </w:r>
    </w:p>
    <w:p w14:paraId="70E5AA7B" w14:textId="77777777" w:rsidR="005C2CC6" w:rsidRDefault="005C2CC6" w:rsidP="00C57CDC">
      <w:pPr>
        <w:ind w:left="851"/>
      </w:pPr>
      <w:r>
        <w:t>${attorneyfourd}</w:t>
      </w:r>
    </w:p>
    <w:p w14:paraId="35CA2B1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E4F03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E16C4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7033C34" w14:textId="77777777" w:rsidR="005C2CC6" w:rsidRDefault="005C2CC6" w:rsidP="00C57CDC">
      <w:pPr>
        <w:ind w:left="851"/>
      </w:pPr>
      <w:r>
        <w:t>${/attorneyfourd}</w:t>
      </w:r>
    </w:p>
    <w:p w14:paraId="4229660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93B7A19" w14:textId="77777777" w:rsidR="00122D29" w:rsidRDefault="00122D29" w:rsidP="00C57CDC">
      <w:pPr>
        <w:spacing w:line="240" w:lineRule="auto"/>
        <w:contextualSpacing/>
      </w:pPr>
    </w:p>
    <w:p w14:paraId="09C7F856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78EBA4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98C469A" w14:textId="77777777" w:rsidR="00356CAD" w:rsidRDefault="00356CAD" w:rsidP="00C57CDC">
      <w:pPr>
        <w:ind w:left="851"/>
      </w:pPr>
      <w:r>
        <w:t>${/attorneyfived}</w:t>
      </w:r>
    </w:p>
    <w:p w14:paraId="357D4681" w14:textId="77777777" w:rsidR="00356CAD" w:rsidRDefault="00356CAD" w:rsidP="00C57CDC">
      <w:pPr>
        <w:ind w:left="851"/>
      </w:pPr>
      <w:r>
        <w:t>${attorneysixd}</w:t>
      </w:r>
    </w:p>
    <w:p w14:paraId="2206A46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DE89B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5714F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6CB3001" w14:textId="77777777" w:rsidR="00F8743B" w:rsidRDefault="00356CAD" w:rsidP="00C57CDC">
      <w:pPr>
        <w:ind w:left="851"/>
      </w:pPr>
      <w:r>
        <w:t>${/attorneysixd}</w:t>
      </w:r>
    </w:p>
    <w:p w14:paraId="0BFD50A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00C2303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A7E5B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25274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5FA6CD" w14:textId="77777777" w:rsidR="008E6A61" w:rsidRDefault="008E6A61" w:rsidP="00C57CDC">
      <w:pPr>
        <w:ind w:left="851"/>
      </w:pPr>
      <w:r>
        <w:t>${/attorneysevend}</w:t>
      </w:r>
    </w:p>
    <w:p w14:paraId="7C8EFD88" w14:textId="77777777" w:rsidR="008F5609" w:rsidRDefault="008F5609" w:rsidP="00C57CDC">
      <w:pPr>
        <w:ind w:left="851"/>
      </w:pPr>
      <w:r>
        <w:t>${attorneyeightd}</w:t>
      </w:r>
    </w:p>
    <w:p w14:paraId="14A13C60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95ECF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B1960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D47404" w14:textId="77777777" w:rsidR="008F5609" w:rsidRDefault="008F5609" w:rsidP="00C57CDC">
      <w:pPr>
        <w:ind w:left="851"/>
      </w:pPr>
      <w:r>
        <w:t>${/attorneyeightd}</w:t>
      </w:r>
    </w:p>
    <w:p w14:paraId="3673743A" w14:textId="77777777" w:rsidR="001F282E" w:rsidRDefault="001F282E" w:rsidP="00C57CDC">
      <w:pPr>
        <w:ind w:left="851"/>
      </w:pPr>
      <w:r>
        <w:t>${attorneynined}</w:t>
      </w:r>
    </w:p>
    <w:p w14:paraId="063EA67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8420E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F0292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68473E" w14:textId="77777777" w:rsidR="001F282E" w:rsidRDefault="001F282E" w:rsidP="00C57CDC">
      <w:pPr>
        <w:ind w:left="851"/>
      </w:pPr>
      <w:r>
        <w:t>${/attorneynined}</w:t>
      </w:r>
    </w:p>
    <w:p w14:paraId="2E81C93A" w14:textId="77777777" w:rsidR="00EB5713" w:rsidRDefault="00EB5713" w:rsidP="00C57CDC">
      <w:pPr>
        <w:ind w:left="851"/>
      </w:pPr>
      <w:r>
        <w:t>${attorneytend}</w:t>
      </w:r>
    </w:p>
    <w:p w14:paraId="4411764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F39B8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A31935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0AEDE2" w14:textId="77777777" w:rsidR="00EB5713" w:rsidRDefault="00EB5713" w:rsidP="00C57CDC">
      <w:pPr>
        <w:ind w:left="851"/>
      </w:pPr>
      <w:r>
        <w:t>${/attorneytend}</w:t>
      </w:r>
    </w:p>
    <w:p w14:paraId="3254B299" w14:textId="77777777" w:rsidR="002874CF" w:rsidRDefault="002874CF" w:rsidP="00C57CDC">
      <w:pPr>
        <w:ind w:left="851"/>
      </w:pPr>
      <w:r>
        <w:lastRenderedPageBreak/>
        <w:t>${attorneyelevend}</w:t>
      </w:r>
    </w:p>
    <w:p w14:paraId="7654539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180161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F9B62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CF2203" w14:textId="77777777" w:rsidR="002874CF" w:rsidRDefault="002874CF" w:rsidP="00C57CDC">
      <w:pPr>
        <w:ind w:left="851"/>
      </w:pPr>
      <w:r>
        <w:t>${/attorneyelevend}</w:t>
      </w:r>
    </w:p>
    <w:p w14:paraId="6A588702" w14:textId="77777777" w:rsidR="002874CF" w:rsidRDefault="002874CF" w:rsidP="00C57CDC"/>
    <w:p w14:paraId="61404139" w14:textId="77777777" w:rsidR="00EB5713" w:rsidRDefault="00EB5713" w:rsidP="00C57CDC"/>
    <w:p w14:paraId="79131E51" w14:textId="77777777" w:rsidR="001F282E" w:rsidRDefault="001F282E" w:rsidP="00C57CDC"/>
    <w:p w14:paraId="6D7EF7DE" w14:textId="77777777" w:rsidR="008F5609" w:rsidRDefault="008F5609" w:rsidP="00C57CDC"/>
    <w:p w14:paraId="3AF7F5F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2C32" w14:textId="77777777" w:rsidR="003D10B0" w:rsidRDefault="003D10B0">
      <w:pPr>
        <w:spacing w:after="0" w:line="240" w:lineRule="auto"/>
      </w:pPr>
      <w:r>
        <w:separator/>
      </w:r>
    </w:p>
  </w:endnote>
  <w:endnote w:type="continuationSeparator" w:id="0">
    <w:p w14:paraId="5DC64525" w14:textId="77777777" w:rsidR="003D10B0" w:rsidRDefault="003D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3F1D" w14:textId="77777777" w:rsidR="00F20FA5" w:rsidRDefault="00F20FA5">
    <w:pPr>
      <w:pStyle w:val="Footer"/>
      <w:jc w:val="right"/>
    </w:pPr>
  </w:p>
  <w:p w14:paraId="507A073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0AD8" w14:textId="77777777" w:rsidR="003D10B0" w:rsidRDefault="003D10B0">
      <w:pPr>
        <w:spacing w:after="0" w:line="240" w:lineRule="auto"/>
      </w:pPr>
      <w:r>
        <w:separator/>
      </w:r>
    </w:p>
  </w:footnote>
  <w:footnote w:type="continuationSeparator" w:id="0">
    <w:p w14:paraId="0D775B19" w14:textId="77777777" w:rsidR="003D10B0" w:rsidRDefault="003D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795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7A9E84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53B6" w14:textId="77777777" w:rsidR="00C355DC" w:rsidRDefault="00000000" w:rsidP="00C355DC">
    <w:pPr>
      <w:framePr w:wrap="around" w:vAnchor="text" w:hAnchor="margin" w:xAlign="center" w:y="1"/>
      <w:jc w:val="center"/>
    </w:pPr>
  </w:p>
  <w:p w14:paraId="0109257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35E4A"/>
    <w:rsid w:val="00285145"/>
    <w:rsid w:val="002874CF"/>
    <w:rsid w:val="00291573"/>
    <w:rsid w:val="002B70FE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10B0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4D84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2858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5A5E"/>
    <w:rsid w:val="00C173F4"/>
    <w:rsid w:val="00C2769F"/>
    <w:rsid w:val="00C36AFB"/>
    <w:rsid w:val="00C57CDC"/>
    <w:rsid w:val="00C63E8D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61C44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A615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2023-01-13T05:19:00Z</dcterms:created>
  <dcterms:modified xsi:type="dcterms:W3CDTF">2023-06-28T18:48:00Z</dcterms:modified>
</cp:coreProperties>
</file>