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A1B2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54DE57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868916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E9EAC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83973D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F1CB7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A721F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5CE31FC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226047B2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2AB4583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5F96A83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31C099A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4D37AA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01624F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C95546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7D3B522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FD8A601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565473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596A9E97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A52DFDE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08633FC3" w14:textId="77777777" w:rsidR="00EB5AE4" w:rsidRDefault="00EB5AE4" w:rsidP="00C57CDC">
      <w:pPr>
        <w:spacing w:line="240" w:lineRule="auto"/>
        <w:contextualSpacing/>
      </w:pPr>
    </w:p>
    <w:p w14:paraId="6291D5D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FC53CD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CBC1CF6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7AFD1D2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2F1157E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47671C0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9AA245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F40C624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22FE372F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D97D354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1492FB6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65C39FF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CDCC91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5D1BECBF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35630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6C89EC2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0235468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3DCA7562" w14:textId="4E79C08E" w:rsidR="004E195C" w:rsidRDefault="005D2FDA" w:rsidP="000E58C5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4100A62C" w14:textId="3EDD777C" w:rsidR="000E58C5" w:rsidRPr="000E58C5" w:rsidRDefault="00854D9F" w:rsidP="000E58C5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Arial"/>
          <w:b/>
          <w:bCs/>
          <w:lang w:val="en-GB"/>
        </w:rPr>
      </w:pPr>
      <w:r>
        <w:rPr>
          <w:rFonts w:eastAsia="Calibri" w:cs="Arial"/>
          <w:b/>
          <w:bCs/>
          <w:lang w:val="en-GB"/>
        </w:rPr>
        <w:t>___</w:t>
      </w:r>
      <w:r w:rsidR="000E58C5" w:rsidRPr="000E58C5">
        <w:rPr>
          <w:rFonts w:eastAsia="Calibri" w:cs="Arial"/>
          <w:b/>
          <w:bCs/>
          <w:lang w:val="en-GB"/>
        </w:rPr>
        <w:t>________________________________________________________________</w:t>
      </w:r>
    </w:p>
    <w:p w14:paraId="50F3CB23" w14:textId="77777777" w:rsidR="000E58C5" w:rsidRPr="000E58C5" w:rsidRDefault="000E58C5" w:rsidP="000E58C5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szCs w:val="24"/>
          <w:lang w:val="en-US"/>
        </w:rPr>
      </w:pPr>
      <w:r w:rsidRPr="000E58C5">
        <w:rPr>
          <w:rFonts w:ascii="Century Gothic" w:eastAsia="Calibri" w:hAnsi="Century Gothic" w:cs="Times New Roman"/>
          <w:lang w:val="en-GB"/>
        </w:rPr>
        <w:fldChar w:fldCharType="begin"/>
      </w:r>
      <w:r w:rsidRPr="000E58C5">
        <w:rPr>
          <w:rFonts w:ascii="Century Gothic" w:eastAsia="Calibri" w:hAnsi="Century Gothic" w:cs="Times New Roman"/>
          <w:lang w:val="en-GB"/>
        </w:rPr>
        <w:instrText xml:space="preserve"> SET CourtDistrict </w:instrText>
      </w:r>
      <w:r w:rsidRPr="000E58C5">
        <w:rPr>
          <w:rFonts w:ascii="Century Gothic" w:eastAsia="Calibri" w:hAnsi="Century Gothic" w:cs="Times New Roman"/>
          <w:lang w:val="en-GB"/>
        </w:rPr>
        <w:fldChar w:fldCharType="begin"/>
      </w:r>
      <w:r w:rsidRPr="000E58C5">
        <w:rPr>
          <w:rFonts w:ascii="Century Gothic" w:eastAsia="Calibri" w:hAnsi="Century Gothic" w:cs="Times New Roman"/>
          <w:lang w:val="en-GB"/>
        </w:rPr>
        <w:instrText xml:space="preserve"> FILLIN "COURT DISTRICT:                                       1 = South Gauteng High Court, Johannesburg     2 = North Gauteng High Court, Pretoria" </w:instrText>
      </w:r>
      <w:r w:rsidRPr="000E58C5">
        <w:rPr>
          <w:rFonts w:ascii="Century Gothic" w:eastAsia="Calibri" w:hAnsi="Century Gothic" w:cs="Times New Roman"/>
          <w:lang w:val="en-GB"/>
        </w:rPr>
        <w:fldChar w:fldCharType="separate"/>
      </w:r>
      <w:r w:rsidRPr="000E58C5">
        <w:rPr>
          <w:rFonts w:ascii="Century Gothic" w:eastAsia="Calibri" w:hAnsi="Century Gothic" w:cs="Times New Roman"/>
          <w:lang w:val="en-GB"/>
        </w:rPr>
        <w:instrText>1</w:instrText>
      </w:r>
      <w:r w:rsidRPr="000E58C5">
        <w:rPr>
          <w:rFonts w:ascii="Century Gothic" w:eastAsia="Calibri" w:hAnsi="Century Gothic" w:cs="Times New Roman"/>
          <w:lang w:val="en-GB"/>
        </w:rPr>
        <w:br/>
      </w:r>
      <w:r w:rsidRPr="000E58C5">
        <w:rPr>
          <w:rFonts w:ascii="Century Gothic" w:eastAsia="Calibri" w:hAnsi="Century Gothic" w:cs="Times New Roman"/>
          <w:lang w:val="en-GB"/>
        </w:rPr>
        <w:fldChar w:fldCharType="end"/>
      </w:r>
      <w:r w:rsidRPr="000E58C5">
        <w:rPr>
          <w:rFonts w:ascii="Century Gothic" w:eastAsia="Calibri" w:hAnsi="Century Gothic" w:cs="Times New Roman"/>
          <w:lang w:val="en-GB"/>
        </w:rPr>
        <w:instrText xml:space="preserve"> </w:instrText>
      </w:r>
      <w:r w:rsidRPr="000E58C5">
        <w:rPr>
          <w:rFonts w:ascii="Century Gothic" w:eastAsia="Calibri" w:hAnsi="Century Gothic" w:cs="Times New Roman"/>
          <w:lang w:val="en-GB"/>
        </w:rPr>
        <w:fldChar w:fldCharType="separate"/>
      </w:r>
      <w:r w:rsidRPr="000E58C5">
        <w:rPr>
          <w:rFonts w:ascii="Century Gothic" w:eastAsia="Calibri" w:hAnsi="Century Gothic" w:cs="Times New Roman"/>
          <w:noProof/>
          <w:lang w:val="en-GB"/>
        </w:rPr>
        <w:t>1</w:t>
      </w:r>
      <w:r w:rsidRPr="000E58C5">
        <w:rPr>
          <w:rFonts w:ascii="Century Gothic" w:eastAsia="Calibri" w:hAnsi="Century Gothic" w:cs="Times New Roman"/>
          <w:noProof/>
          <w:lang w:val="en-GB"/>
        </w:rPr>
        <w:br/>
      </w:r>
      <w:r w:rsidRPr="000E58C5">
        <w:rPr>
          <w:rFonts w:ascii="Century Gothic" w:eastAsia="Calibri" w:hAnsi="Century Gothic" w:cs="Times New Roman"/>
          <w:lang w:val="en-GB"/>
        </w:rPr>
        <w:fldChar w:fldCharType="end"/>
      </w:r>
      <w:r w:rsidRPr="000E58C5">
        <w:rPr>
          <w:rFonts w:ascii="Century Gothic" w:eastAsia="Calibri" w:hAnsi="Century Gothic" w:cs="Times New Roman"/>
          <w:lang w:val="en-GB"/>
        </w:rPr>
        <w:fldChar w:fldCharType="begin"/>
      </w:r>
      <w:r w:rsidRPr="000E58C5">
        <w:rPr>
          <w:rFonts w:ascii="Century Gothic" w:eastAsia="Calibri" w:hAnsi="Century Gothic" w:cs="Times New Roman"/>
          <w:lang w:val="en-GB"/>
        </w:rPr>
        <w:instrText xml:space="preserve"> SET CourtDistrict </w:instrText>
      </w:r>
      <w:r w:rsidRPr="000E58C5">
        <w:rPr>
          <w:rFonts w:ascii="Century Gothic" w:eastAsia="Calibri" w:hAnsi="Century Gothic" w:cs="Times New Roman"/>
          <w:lang w:val="en-GB"/>
        </w:rPr>
        <w:fldChar w:fldCharType="begin"/>
      </w:r>
      <w:r w:rsidRPr="000E58C5">
        <w:rPr>
          <w:rFonts w:ascii="Century Gothic" w:eastAsia="Calibri" w:hAnsi="Century Gothic" w:cs="Times New Roman"/>
          <w:lang w:val="en-GB"/>
        </w:rPr>
        <w:instrText xml:space="preserve"> FILLIN "COURT DISTRICT:                                       1 = South Gauteng High Court, Johannesburg     2 = North Gauteng High Court, Pretoria" </w:instrText>
      </w:r>
      <w:r w:rsidRPr="000E58C5">
        <w:rPr>
          <w:rFonts w:ascii="Century Gothic" w:eastAsia="Calibri" w:hAnsi="Century Gothic" w:cs="Times New Roman"/>
          <w:lang w:val="en-GB"/>
        </w:rPr>
        <w:fldChar w:fldCharType="separate"/>
      </w:r>
      <w:r w:rsidRPr="000E58C5">
        <w:rPr>
          <w:rFonts w:ascii="Century Gothic" w:eastAsia="Calibri" w:hAnsi="Century Gothic" w:cs="Times New Roman"/>
          <w:lang w:val="en-GB"/>
        </w:rPr>
        <w:instrText>1</w:instrText>
      </w:r>
      <w:r w:rsidRPr="000E58C5">
        <w:rPr>
          <w:rFonts w:ascii="Century Gothic" w:eastAsia="Calibri" w:hAnsi="Century Gothic" w:cs="Times New Roman"/>
          <w:lang w:val="en-GB"/>
        </w:rPr>
        <w:br/>
      </w:r>
      <w:r w:rsidRPr="000E58C5">
        <w:rPr>
          <w:rFonts w:ascii="Century Gothic" w:eastAsia="Calibri" w:hAnsi="Century Gothic" w:cs="Times New Roman"/>
          <w:lang w:val="en-GB"/>
        </w:rPr>
        <w:fldChar w:fldCharType="end"/>
      </w:r>
      <w:r w:rsidRPr="000E58C5">
        <w:rPr>
          <w:rFonts w:ascii="Century Gothic" w:eastAsia="Calibri" w:hAnsi="Century Gothic" w:cs="Times New Roman"/>
          <w:lang w:val="en-GB"/>
        </w:rPr>
        <w:instrText xml:space="preserve"> </w:instrText>
      </w:r>
      <w:r w:rsidRPr="000E58C5">
        <w:rPr>
          <w:rFonts w:ascii="Century Gothic" w:eastAsia="Calibri" w:hAnsi="Century Gothic" w:cs="Times New Roman"/>
          <w:lang w:val="en-GB"/>
        </w:rPr>
        <w:fldChar w:fldCharType="separate"/>
      </w:r>
      <w:bookmarkStart w:id="0" w:name="CourtDistrict"/>
      <w:r w:rsidRPr="000E58C5">
        <w:rPr>
          <w:rFonts w:ascii="Century Gothic" w:eastAsia="Calibri" w:hAnsi="Century Gothic" w:cs="Times New Roman"/>
          <w:noProof/>
          <w:lang w:val="en-GB"/>
        </w:rPr>
        <w:t>1</w:t>
      </w:r>
      <w:r w:rsidRPr="000E58C5">
        <w:rPr>
          <w:rFonts w:ascii="Century Gothic" w:eastAsia="Calibri" w:hAnsi="Century Gothic" w:cs="Times New Roman"/>
          <w:noProof/>
          <w:lang w:val="en-GB"/>
        </w:rPr>
        <w:br/>
      </w:r>
      <w:bookmarkEnd w:id="0"/>
      <w:r w:rsidRPr="000E58C5">
        <w:rPr>
          <w:rFonts w:ascii="Century Gothic" w:eastAsia="Calibri" w:hAnsi="Century Gothic" w:cs="Times New Roman"/>
          <w:lang w:val="en-GB"/>
        </w:rPr>
        <w:fldChar w:fldCharType="end"/>
      </w:r>
      <w:r w:rsidRPr="000E58C5">
        <w:rPr>
          <w:rFonts w:eastAsia="Calibri" w:cs="Times New Roman"/>
          <w:b/>
          <w:szCs w:val="24"/>
          <w:lang w:val="en-US"/>
        </w:rPr>
        <w:t xml:space="preserve"> </w:t>
      </w:r>
    </w:p>
    <w:p w14:paraId="33C4DFCC" w14:textId="77777777" w:rsidR="000E58C5" w:rsidRPr="000E58C5" w:rsidRDefault="000E58C5" w:rsidP="000E58C5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szCs w:val="24"/>
          <w:lang w:val="en-US"/>
        </w:rPr>
      </w:pPr>
      <w:r w:rsidRPr="000E58C5">
        <w:rPr>
          <w:rFonts w:eastAsia="Calibri" w:cs="Times New Roman"/>
          <w:b/>
          <w:szCs w:val="24"/>
          <w:lang w:val="en-US"/>
        </w:rPr>
        <w:t>UPDATED PRE-TRIAL MINUTE</w:t>
      </w:r>
    </w:p>
    <w:p w14:paraId="22CA6609" w14:textId="57024B75" w:rsidR="000E58C5" w:rsidRPr="000E58C5" w:rsidRDefault="00854D9F" w:rsidP="000E58C5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szCs w:val="24"/>
          <w:lang w:val="en-US"/>
        </w:rPr>
      </w:pPr>
      <w:r>
        <w:rPr>
          <w:rFonts w:eastAsia="Calibri" w:cs="Times New Roman"/>
          <w:b/>
          <w:szCs w:val="24"/>
          <w:lang w:val="en-US"/>
        </w:rPr>
        <w:t>___</w:t>
      </w:r>
      <w:r w:rsidR="000E58C5" w:rsidRPr="000E58C5">
        <w:rPr>
          <w:rFonts w:eastAsia="Calibri" w:cs="Times New Roman"/>
          <w:b/>
          <w:szCs w:val="24"/>
          <w:lang w:val="en-US"/>
        </w:rPr>
        <w:t>________________________________________________________________</w:t>
      </w:r>
    </w:p>
    <w:p w14:paraId="49B92157" w14:textId="77777777" w:rsidR="000E58C5" w:rsidRPr="000E58C5" w:rsidRDefault="000E58C5" w:rsidP="000E58C5">
      <w:pPr>
        <w:autoSpaceDE w:val="0"/>
        <w:autoSpaceDN w:val="0"/>
        <w:adjustRightInd w:val="0"/>
        <w:spacing w:after="0" w:line="480" w:lineRule="auto"/>
        <w:jc w:val="center"/>
        <w:rPr>
          <w:rFonts w:eastAsia="Calibri" w:cs="Arial"/>
          <w:b/>
          <w:szCs w:val="24"/>
          <w:lang w:val="en-US"/>
        </w:rPr>
      </w:pPr>
    </w:p>
    <w:p w14:paraId="5E40D7AD" w14:textId="77777777" w:rsidR="000E58C5" w:rsidRPr="000E58C5" w:rsidRDefault="000E58C5" w:rsidP="00450746">
      <w:pPr>
        <w:numPr>
          <w:ilvl w:val="0"/>
          <w:numId w:val="28"/>
        </w:numPr>
        <w:tabs>
          <w:tab w:val="clear" w:pos="360"/>
        </w:tabs>
        <w:spacing w:after="0" w:line="480" w:lineRule="auto"/>
        <w:ind w:left="567" w:hanging="567"/>
        <w:jc w:val="both"/>
        <w:rPr>
          <w:rFonts w:eastAsia="Times New Roman" w:cs="Arial"/>
          <w:szCs w:val="24"/>
          <w:lang w:val="en-US"/>
        </w:rPr>
      </w:pPr>
      <w:r w:rsidRPr="000E58C5">
        <w:rPr>
          <w:rFonts w:eastAsia="Times New Roman" w:cs="Arial"/>
          <w:szCs w:val="24"/>
          <w:lang w:val="en-US"/>
        </w:rPr>
        <w:t>A further pre-trial meeting was held between the parties as follows:</w:t>
      </w:r>
    </w:p>
    <w:p w14:paraId="789EF637" w14:textId="77777777" w:rsidR="000E58C5" w:rsidRPr="000E58C5" w:rsidRDefault="000E58C5" w:rsidP="000E58C5">
      <w:pPr>
        <w:spacing w:after="0" w:line="480" w:lineRule="auto"/>
        <w:ind w:left="360" w:firstLine="360"/>
        <w:jc w:val="both"/>
        <w:rPr>
          <w:rFonts w:eastAsia="Times New Roman" w:cs="Arial"/>
          <w:szCs w:val="24"/>
          <w:lang w:val="en-US"/>
        </w:rPr>
      </w:pPr>
    </w:p>
    <w:p w14:paraId="5D119AA5" w14:textId="77777777" w:rsidR="00450746" w:rsidRDefault="000E58C5" w:rsidP="00450746">
      <w:pPr>
        <w:spacing w:after="0" w:line="480" w:lineRule="auto"/>
        <w:ind w:left="567"/>
        <w:jc w:val="both"/>
        <w:rPr>
          <w:rFonts w:eastAsia="Times New Roman" w:cs="Arial"/>
          <w:szCs w:val="24"/>
          <w:lang w:val="en-US"/>
        </w:rPr>
      </w:pPr>
      <w:r w:rsidRPr="000E58C5">
        <w:rPr>
          <w:rFonts w:eastAsia="Times New Roman" w:cs="Arial"/>
          <w:szCs w:val="24"/>
          <w:lang w:val="en-US"/>
        </w:rPr>
        <w:t xml:space="preserve">For Plaintiff: </w:t>
      </w:r>
      <w:r w:rsidRPr="000E58C5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ab/>
        <w:t>[Plaintiff’s Attorney’s name and firm]</w:t>
      </w:r>
    </w:p>
    <w:p w14:paraId="40BC516C" w14:textId="1428D909" w:rsidR="00450746" w:rsidRDefault="000E58C5" w:rsidP="00450746">
      <w:pPr>
        <w:spacing w:after="0" w:line="480" w:lineRule="auto"/>
        <w:ind w:left="567"/>
        <w:jc w:val="both"/>
        <w:rPr>
          <w:rFonts w:eastAsia="Times New Roman" w:cs="Arial"/>
          <w:szCs w:val="24"/>
          <w:lang w:val="en-US"/>
        </w:rPr>
      </w:pPr>
      <w:r w:rsidRPr="000E58C5">
        <w:rPr>
          <w:rFonts w:eastAsia="Times New Roman" w:cs="Arial"/>
          <w:szCs w:val="24"/>
          <w:lang w:val="en-US"/>
        </w:rPr>
        <w:t>For Defendant:</w:t>
      </w:r>
      <w:r w:rsidRPr="000E58C5">
        <w:rPr>
          <w:rFonts w:eastAsia="Times New Roman" w:cs="Arial"/>
          <w:szCs w:val="24"/>
          <w:lang w:val="en-US"/>
        </w:rPr>
        <w:tab/>
      </w:r>
      <w:r w:rsidR="00450746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>[Defendant’s Attorney’s name and firm]</w:t>
      </w:r>
    </w:p>
    <w:p w14:paraId="5DA1683D" w14:textId="77777777" w:rsidR="00450746" w:rsidRDefault="000E58C5" w:rsidP="00450746">
      <w:pPr>
        <w:spacing w:after="0" w:line="480" w:lineRule="auto"/>
        <w:ind w:left="567"/>
        <w:jc w:val="both"/>
        <w:rPr>
          <w:rFonts w:eastAsia="Times New Roman" w:cs="Arial"/>
          <w:szCs w:val="24"/>
          <w:lang w:val="en-US"/>
        </w:rPr>
      </w:pPr>
      <w:r w:rsidRPr="000E58C5">
        <w:rPr>
          <w:rFonts w:eastAsia="Times New Roman" w:cs="Arial"/>
          <w:szCs w:val="24"/>
          <w:lang w:val="en-US"/>
        </w:rPr>
        <w:t>Date:</w:t>
      </w:r>
      <w:r w:rsidRPr="000E58C5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ab/>
        <w:t>[Date]</w:t>
      </w:r>
    </w:p>
    <w:p w14:paraId="2CFEE27E" w14:textId="7E1ADED2" w:rsidR="000E58C5" w:rsidRPr="000E58C5" w:rsidRDefault="000E58C5" w:rsidP="00450746">
      <w:pPr>
        <w:spacing w:after="0" w:line="480" w:lineRule="auto"/>
        <w:ind w:left="567"/>
        <w:jc w:val="both"/>
        <w:rPr>
          <w:rFonts w:eastAsia="Times New Roman" w:cs="Arial"/>
          <w:szCs w:val="24"/>
          <w:lang w:val="en-US"/>
        </w:rPr>
      </w:pPr>
      <w:r w:rsidRPr="000E58C5">
        <w:rPr>
          <w:rFonts w:eastAsia="Times New Roman" w:cs="Arial"/>
          <w:szCs w:val="24"/>
          <w:lang w:val="en-US"/>
        </w:rPr>
        <w:t>Format:</w:t>
      </w:r>
      <w:r w:rsidRPr="000E58C5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ab/>
      </w:r>
      <w:r w:rsidR="00450746">
        <w:rPr>
          <w:rFonts w:eastAsia="Times New Roman" w:cs="Arial"/>
          <w:szCs w:val="24"/>
          <w:lang w:val="en-US"/>
        </w:rPr>
        <w:tab/>
      </w:r>
      <w:r w:rsidRPr="000E58C5">
        <w:rPr>
          <w:rFonts w:eastAsia="Times New Roman" w:cs="Arial"/>
          <w:szCs w:val="24"/>
          <w:lang w:val="en-US"/>
        </w:rPr>
        <w:t>[Via virtual platform/email]</w:t>
      </w:r>
    </w:p>
    <w:p w14:paraId="4943C14F" w14:textId="77777777" w:rsidR="000E58C5" w:rsidRPr="000E58C5" w:rsidRDefault="000E58C5" w:rsidP="000E58C5">
      <w:pPr>
        <w:spacing w:after="0" w:line="480" w:lineRule="auto"/>
        <w:ind w:left="360"/>
        <w:jc w:val="both"/>
        <w:rPr>
          <w:rFonts w:eastAsia="Times New Roman" w:cs="Arial"/>
          <w:szCs w:val="24"/>
          <w:lang w:val="en-US"/>
        </w:rPr>
      </w:pPr>
    </w:p>
    <w:p w14:paraId="25527F32" w14:textId="59294E9E" w:rsidR="00450746" w:rsidRDefault="000E58C5" w:rsidP="00450746">
      <w:pPr>
        <w:numPr>
          <w:ilvl w:val="0"/>
          <w:numId w:val="28"/>
        </w:numPr>
        <w:tabs>
          <w:tab w:val="clear" w:pos="360"/>
        </w:tabs>
        <w:spacing w:after="0" w:line="480" w:lineRule="auto"/>
        <w:ind w:left="567" w:hanging="567"/>
        <w:jc w:val="both"/>
        <w:rPr>
          <w:rFonts w:eastAsia="Times New Roman" w:cs="Arial"/>
          <w:szCs w:val="24"/>
          <w:lang w:val="en-US"/>
        </w:rPr>
      </w:pPr>
      <w:r w:rsidRPr="000E58C5">
        <w:rPr>
          <w:rFonts w:eastAsia="Calibri" w:cs="Arial"/>
          <w:szCs w:val="24"/>
          <w:lang w:val="en-GB"/>
        </w:rPr>
        <w:t>Nature of the matter:</w:t>
      </w:r>
      <w:r w:rsidRPr="000E58C5">
        <w:rPr>
          <w:rFonts w:eastAsia="Calibri" w:cs="Arial"/>
          <w:szCs w:val="24"/>
          <w:lang w:val="en-GB"/>
        </w:rPr>
        <w:tab/>
      </w:r>
      <w:r w:rsidRPr="000E58C5">
        <w:rPr>
          <w:rFonts w:eastAsia="Calibri" w:cs="Arial"/>
          <w:szCs w:val="24"/>
          <w:lang w:val="en-GB"/>
        </w:rPr>
        <w:tab/>
      </w:r>
      <w:r w:rsidR="00450746">
        <w:rPr>
          <w:rFonts w:eastAsia="Calibri" w:cs="Arial"/>
          <w:szCs w:val="24"/>
          <w:lang w:val="en-GB"/>
        </w:rPr>
        <w:tab/>
      </w:r>
      <w:r w:rsidRPr="000E58C5">
        <w:rPr>
          <w:rFonts w:eastAsia="Calibri" w:cs="Arial"/>
          <w:b/>
          <w:bCs/>
          <w:szCs w:val="24"/>
          <w:lang w:val="en-GB"/>
        </w:rPr>
        <w:t>[</w:t>
      </w:r>
      <w:r w:rsidRPr="000E58C5">
        <w:rPr>
          <w:rFonts w:eastAsia="Calibri" w:cs="Arial"/>
          <w:b/>
          <w:szCs w:val="24"/>
          <w:lang w:val="en-GB"/>
        </w:rPr>
        <w:t>CLAIM FOR PAYMENT OF DAMAGES]</w:t>
      </w:r>
    </w:p>
    <w:p w14:paraId="679785C2" w14:textId="77777777" w:rsidR="00450746" w:rsidRDefault="00450746" w:rsidP="00450746">
      <w:pPr>
        <w:spacing w:after="0" w:line="480" w:lineRule="auto"/>
        <w:ind w:left="567"/>
        <w:jc w:val="both"/>
        <w:rPr>
          <w:rFonts w:eastAsia="Times New Roman" w:cs="Arial"/>
          <w:szCs w:val="24"/>
          <w:lang w:val="en-US"/>
        </w:rPr>
      </w:pPr>
    </w:p>
    <w:p w14:paraId="13119998" w14:textId="77777777" w:rsidR="00450746" w:rsidRDefault="000E58C5" w:rsidP="00450746">
      <w:pPr>
        <w:numPr>
          <w:ilvl w:val="0"/>
          <w:numId w:val="28"/>
        </w:numPr>
        <w:tabs>
          <w:tab w:val="clear" w:pos="360"/>
        </w:tabs>
        <w:spacing w:after="0" w:line="480" w:lineRule="auto"/>
        <w:ind w:left="567" w:hanging="567"/>
        <w:jc w:val="both"/>
        <w:rPr>
          <w:rFonts w:eastAsia="Times New Roman" w:cs="Arial"/>
          <w:szCs w:val="24"/>
          <w:lang w:val="en-US"/>
        </w:rPr>
      </w:pPr>
      <w:r w:rsidRPr="00450746">
        <w:rPr>
          <w:rFonts w:eastAsia="Calibri" w:cs="Arial"/>
          <w:szCs w:val="24"/>
          <w:lang w:val="en-GB"/>
        </w:rPr>
        <w:t xml:space="preserve">Matter proceeding on: </w:t>
      </w:r>
      <w:r w:rsidRPr="00450746">
        <w:rPr>
          <w:rFonts w:eastAsia="Calibri" w:cs="Arial"/>
          <w:szCs w:val="24"/>
          <w:lang w:val="en-GB"/>
        </w:rPr>
        <w:tab/>
      </w:r>
      <w:r w:rsidRPr="00450746">
        <w:rPr>
          <w:rFonts w:eastAsia="Calibri" w:cs="Arial"/>
          <w:szCs w:val="24"/>
          <w:lang w:val="en-GB"/>
        </w:rPr>
        <w:tab/>
      </w:r>
      <w:r w:rsidRPr="00450746">
        <w:rPr>
          <w:rFonts w:eastAsia="Calibri" w:cs="Arial"/>
          <w:b/>
          <w:bCs/>
          <w:szCs w:val="24"/>
          <w:lang w:val="en-GB"/>
        </w:rPr>
        <w:t>[</w:t>
      </w:r>
      <w:r w:rsidRPr="00450746">
        <w:rPr>
          <w:rFonts w:eastAsia="Calibri" w:cs="Arial"/>
          <w:b/>
          <w:szCs w:val="24"/>
          <w:lang w:val="en-GB"/>
        </w:rPr>
        <w:t>MERITS(LIABILITY) AND QUANTUM]</w:t>
      </w:r>
      <w:r w:rsidRPr="00450746">
        <w:rPr>
          <w:rFonts w:eastAsia="Calibri" w:cs="Arial"/>
          <w:szCs w:val="24"/>
          <w:lang w:val="en-GB"/>
        </w:rPr>
        <w:t xml:space="preserve"> </w:t>
      </w:r>
    </w:p>
    <w:p w14:paraId="253E1145" w14:textId="77777777" w:rsidR="00450746" w:rsidRDefault="00450746" w:rsidP="00450746">
      <w:pPr>
        <w:pStyle w:val="ListParagraph"/>
        <w:rPr>
          <w:rFonts w:eastAsia="Calibri" w:cs="Arial"/>
          <w:szCs w:val="24"/>
          <w:lang w:val="en-GB"/>
        </w:rPr>
      </w:pPr>
    </w:p>
    <w:p w14:paraId="52E3FDF9" w14:textId="194F5129" w:rsidR="00450746" w:rsidRPr="00450746" w:rsidRDefault="000E58C5" w:rsidP="00450746">
      <w:pPr>
        <w:numPr>
          <w:ilvl w:val="0"/>
          <w:numId w:val="28"/>
        </w:numPr>
        <w:tabs>
          <w:tab w:val="clear" w:pos="360"/>
        </w:tabs>
        <w:spacing w:after="0" w:line="480" w:lineRule="auto"/>
        <w:ind w:left="567" w:hanging="567"/>
        <w:jc w:val="both"/>
        <w:rPr>
          <w:rFonts w:eastAsia="Times New Roman" w:cs="Arial"/>
          <w:szCs w:val="24"/>
          <w:lang w:val="en-US"/>
        </w:rPr>
      </w:pPr>
      <w:r w:rsidRPr="00450746">
        <w:rPr>
          <w:rFonts w:eastAsia="Calibri" w:cs="Arial"/>
          <w:szCs w:val="24"/>
          <w:lang w:val="en-GB"/>
        </w:rPr>
        <w:t xml:space="preserve">The matter last came before the Court on [date] and was postponed to [date] in order to comply with the </w:t>
      </w:r>
      <w:proofErr w:type="gramStart"/>
      <w:r w:rsidRPr="00450746">
        <w:rPr>
          <w:rFonts w:eastAsia="Calibri" w:cs="Arial"/>
          <w:szCs w:val="24"/>
          <w:lang w:val="en-GB"/>
        </w:rPr>
        <w:t>time table</w:t>
      </w:r>
      <w:proofErr w:type="gramEnd"/>
      <w:r w:rsidRPr="00450746">
        <w:rPr>
          <w:rFonts w:eastAsia="Calibri" w:cs="Arial"/>
          <w:szCs w:val="24"/>
          <w:lang w:val="en-GB"/>
        </w:rPr>
        <w:t xml:space="preserve"> as set out in the Minute of [date]</w:t>
      </w:r>
      <w:r w:rsidR="00450746">
        <w:rPr>
          <w:rFonts w:eastAsia="Calibri" w:cs="Arial"/>
          <w:szCs w:val="24"/>
          <w:lang w:val="en-GB"/>
        </w:rPr>
        <w:t>.</w:t>
      </w:r>
    </w:p>
    <w:p w14:paraId="0F9319BE" w14:textId="77777777" w:rsidR="00450746" w:rsidRDefault="00450746" w:rsidP="00450746">
      <w:pPr>
        <w:pStyle w:val="ListParagraph"/>
        <w:rPr>
          <w:rFonts w:eastAsia="Calibri" w:cs="Arial"/>
          <w:bCs/>
          <w:szCs w:val="24"/>
          <w:lang w:val="en-GB"/>
        </w:rPr>
      </w:pPr>
    </w:p>
    <w:p w14:paraId="3C9C0ACC" w14:textId="79BE28FC" w:rsidR="000E58C5" w:rsidRPr="00706777" w:rsidRDefault="000E58C5" w:rsidP="00450746">
      <w:pPr>
        <w:numPr>
          <w:ilvl w:val="0"/>
          <w:numId w:val="28"/>
        </w:numPr>
        <w:tabs>
          <w:tab w:val="clear" w:pos="360"/>
        </w:tabs>
        <w:spacing w:after="0" w:line="480" w:lineRule="auto"/>
        <w:ind w:left="567" w:hanging="567"/>
        <w:jc w:val="both"/>
        <w:rPr>
          <w:rFonts w:eastAsia="Times New Roman" w:cs="Arial"/>
          <w:szCs w:val="24"/>
          <w:lang w:val="en-US"/>
        </w:rPr>
      </w:pPr>
      <w:r w:rsidRPr="00450746">
        <w:rPr>
          <w:rFonts w:eastAsia="Calibri" w:cs="Arial"/>
          <w:bCs/>
          <w:szCs w:val="24"/>
          <w:lang w:val="en-GB"/>
        </w:rPr>
        <w:t>Further compliance:</w:t>
      </w:r>
    </w:p>
    <w:p w14:paraId="578734BD" w14:textId="77777777" w:rsidR="00706777" w:rsidRDefault="00706777" w:rsidP="00706777">
      <w:pPr>
        <w:pStyle w:val="ListParagraph"/>
        <w:rPr>
          <w:rFonts w:eastAsia="Times New Roman" w:cs="Arial"/>
          <w:szCs w:val="24"/>
          <w:lang w:val="en-US"/>
        </w:rPr>
      </w:pPr>
    </w:p>
    <w:p w14:paraId="1E8840CA" w14:textId="3C9C5B4D" w:rsidR="00450746" w:rsidRDefault="000E58C5" w:rsidP="00706777">
      <w:pPr>
        <w:numPr>
          <w:ilvl w:val="1"/>
          <w:numId w:val="28"/>
        </w:numPr>
        <w:tabs>
          <w:tab w:val="clear" w:pos="644"/>
        </w:tabs>
        <w:spacing w:after="0" w:line="480" w:lineRule="auto"/>
        <w:ind w:left="1134" w:hanging="567"/>
        <w:jc w:val="both"/>
        <w:rPr>
          <w:rFonts w:eastAsia="Calibri" w:cs="Arial"/>
          <w:szCs w:val="24"/>
          <w:lang w:val="en-GB"/>
        </w:rPr>
      </w:pPr>
      <w:r w:rsidRPr="000E58C5">
        <w:rPr>
          <w:rFonts w:eastAsia="Calibri" w:cs="Arial"/>
          <w:szCs w:val="24"/>
          <w:lang w:val="en-GB"/>
        </w:rPr>
        <w:t xml:space="preserve">[The Plaintiff is to deliver its expert reports by no later than date]. </w:t>
      </w:r>
    </w:p>
    <w:p w14:paraId="55675F41" w14:textId="77777777" w:rsidR="00706777" w:rsidRDefault="00706777" w:rsidP="00706777">
      <w:pPr>
        <w:spacing w:after="0" w:line="480" w:lineRule="auto"/>
        <w:ind w:left="1134"/>
        <w:jc w:val="both"/>
        <w:rPr>
          <w:rFonts w:eastAsia="Calibri" w:cs="Arial"/>
          <w:szCs w:val="24"/>
          <w:lang w:val="en-GB"/>
        </w:rPr>
      </w:pPr>
    </w:p>
    <w:p w14:paraId="65709662" w14:textId="78FF2733" w:rsidR="00450746" w:rsidRDefault="000E58C5" w:rsidP="00706777">
      <w:pPr>
        <w:numPr>
          <w:ilvl w:val="1"/>
          <w:numId w:val="28"/>
        </w:numPr>
        <w:tabs>
          <w:tab w:val="clear" w:pos="644"/>
        </w:tabs>
        <w:spacing w:after="0" w:line="480" w:lineRule="auto"/>
        <w:ind w:left="1134" w:hanging="567"/>
        <w:jc w:val="both"/>
        <w:rPr>
          <w:rFonts w:eastAsia="Calibri" w:cs="Arial"/>
          <w:szCs w:val="24"/>
          <w:lang w:val="en-GB"/>
        </w:rPr>
      </w:pPr>
      <w:r w:rsidRPr="00450746">
        <w:rPr>
          <w:rFonts w:eastAsia="Calibri" w:cs="Arial"/>
          <w:szCs w:val="24"/>
          <w:lang w:val="en-GB"/>
        </w:rPr>
        <w:t>[The Defendant to file its expert reports by no later than date].</w:t>
      </w:r>
    </w:p>
    <w:p w14:paraId="7A1E5651" w14:textId="77777777" w:rsidR="00706777" w:rsidRDefault="00706777" w:rsidP="00706777">
      <w:pPr>
        <w:pStyle w:val="ListParagraph"/>
        <w:rPr>
          <w:rFonts w:eastAsia="Calibri" w:cs="Arial"/>
          <w:szCs w:val="24"/>
          <w:lang w:val="en-GB"/>
        </w:rPr>
      </w:pPr>
    </w:p>
    <w:p w14:paraId="73E11B83" w14:textId="0B3B0633" w:rsidR="00450746" w:rsidRDefault="000E58C5" w:rsidP="00706777">
      <w:pPr>
        <w:numPr>
          <w:ilvl w:val="1"/>
          <w:numId w:val="28"/>
        </w:numPr>
        <w:tabs>
          <w:tab w:val="clear" w:pos="644"/>
        </w:tabs>
        <w:spacing w:after="0" w:line="480" w:lineRule="auto"/>
        <w:ind w:left="1134" w:hanging="567"/>
        <w:jc w:val="both"/>
        <w:rPr>
          <w:rFonts w:eastAsia="Calibri" w:cs="Arial"/>
          <w:szCs w:val="24"/>
          <w:lang w:val="en-GB"/>
        </w:rPr>
      </w:pPr>
      <w:r w:rsidRPr="00450746">
        <w:rPr>
          <w:rFonts w:eastAsia="Calibri" w:cs="Arial"/>
          <w:szCs w:val="24"/>
          <w:lang w:val="en-GB"/>
        </w:rPr>
        <w:t xml:space="preserve">[Requests for </w:t>
      </w:r>
      <w:proofErr w:type="gramStart"/>
      <w:r w:rsidRPr="00450746">
        <w:rPr>
          <w:rFonts w:eastAsia="Calibri" w:cs="Arial"/>
          <w:szCs w:val="24"/>
          <w:lang w:val="en-GB"/>
        </w:rPr>
        <w:t>trial Particulars, if</w:t>
      </w:r>
      <w:proofErr w:type="gramEnd"/>
      <w:r w:rsidRPr="00450746">
        <w:rPr>
          <w:rFonts w:eastAsia="Calibri" w:cs="Arial"/>
          <w:szCs w:val="24"/>
          <w:lang w:val="en-GB"/>
        </w:rPr>
        <w:t xml:space="preserve"> any, shall be delivered by no later than date].</w:t>
      </w:r>
    </w:p>
    <w:p w14:paraId="551B87F9" w14:textId="77777777" w:rsidR="00706777" w:rsidRDefault="00706777" w:rsidP="00706777">
      <w:pPr>
        <w:pStyle w:val="ListParagraph"/>
        <w:rPr>
          <w:rFonts w:eastAsia="Calibri" w:cs="Arial"/>
          <w:szCs w:val="24"/>
          <w:lang w:val="en-GB"/>
        </w:rPr>
      </w:pPr>
    </w:p>
    <w:p w14:paraId="6B2DFC05" w14:textId="5D064140" w:rsidR="00450746" w:rsidRDefault="000E58C5" w:rsidP="00706777">
      <w:pPr>
        <w:numPr>
          <w:ilvl w:val="1"/>
          <w:numId w:val="28"/>
        </w:numPr>
        <w:tabs>
          <w:tab w:val="clear" w:pos="644"/>
        </w:tabs>
        <w:spacing w:after="0" w:line="480" w:lineRule="auto"/>
        <w:ind w:left="1134" w:hanging="567"/>
        <w:jc w:val="both"/>
        <w:rPr>
          <w:rFonts w:eastAsia="Calibri" w:cs="Arial"/>
          <w:szCs w:val="24"/>
          <w:lang w:val="en-GB"/>
        </w:rPr>
      </w:pPr>
      <w:r w:rsidRPr="00450746">
        <w:rPr>
          <w:rFonts w:eastAsia="Calibri" w:cs="Arial"/>
          <w:szCs w:val="24"/>
          <w:lang w:val="en-GB"/>
        </w:rPr>
        <w:t>[Replies thereto are to be delivered by no later than date].</w:t>
      </w:r>
    </w:p>
    <w:p w14:paraId="54020EB0" w14:textId="77777777" w:rsidR="00450746" w:rsidRDefault="00450746" w:rsidP="00450746">
      <w:pPr>
        <w:spacing w:after="0" w:line="480" w:lineRule="auto"/>
        <w:ind w:left="1134"/>
        <w:contextualSpacing/>
        <w:jc w:val="both"/>
        <w:rPr>
          <w:rFonts w:eastAsia="Calibri" w:cs="Arial"/>
          <w:szCs w:val="24"/>
          <w:lang w:val="en-GB"/>
        </w:rPr>
      </w:pPr>
    </w:p>
    <w:p w14:paraId="4860405B" w14:textId="77777777" w:rsidR="00450746" w:rsidRDefault="000E58C5" w:rsidP="00450746">
      <w:pPr>
        <w:pStyle w:val="ListParagraph"/>
        <w:numPr>
          <w:ilvl w:val="0"/>
          <w:numId w:val="28"/>
        </w:numPr>
        <w:tabs>
          <w:tab w:val="clear" w:pos="360"/>
        </w:tabs>
        <w:spacing w:after="0" w:line="480" w:lineRule="auto"/>
        <w:ind w:left="567" w:hanging="567"/>
        <w:jc w:val="both"/>
        <w:rPr>
          <w:rFonts w:eastAsia="Calibri" w:cs="Arial"/>
          <w:szCs w:val="24"/>
          <w:lang w:val="en-GB"/>
        </w:rPr>
      </w:pPr>
      <w:r w:rsidRPr="00450746">
        <w:rPr>
          <w:rFonts w:eastAsia="Calibri" w:cs="Arial"/>
          <w:szCs w:val="24"/>
          <w:lang w:val="en-GB"/>
        </w:rPr>
        <w:lastRenderedPageBreak/>
        <w:t xml:space="preserve">The parties’ legal representatives are to meet on or before </w:t>
      </w:r>
      <w:r w:rsidR="00450746" w:rsidRPr="00450746">
        <w:rPr>
          <w:rFonts w:eastAsia="Calibri" w:cs="Arial"/>
          <w:szCs w:val="24"/>
          <w:lang w:val="en-GB"/>
        </w:rPr>
        <w:t>[</w:t>
      </w:r>
      <w:r w:rsidRPr="00450746">
        <w:rPr>
          <w:rFonts w:eastAsia="Calibri" w:cs="Arial"/>
          <w:szCs w:val="24"/>
          <w:lang w:val="en-GB"/>
        </w:rPr>
        <w:t>date</w:t>
      </w:r>
      <w:r w:rsidR="00450746" w:rsidRPr="00450746">
        <w:rPr>
          <w:rFonts w:eastAsia="Calibri" w:cs="Arial"/>
          <w:szCs w:val="24"/>
          <w:lang w:val="en-GB"/>
        </w:rPr>
        <w:t>]</w:t>
      </w:r>
      <w:r w:rsidRPr="00450746">
        <w:rPr>
          <w:rFonts w:eastAsia="Calibri" w:cs="Arial"/>
          <w:szCs w:val="24"/>
          <w:lang w:val="en-GB"/>
        </w:rPr>
        <w:t xml:space="preserve"> for purposes of narrowing issues and with a view to having the matter declared trial ready.</w:t>
      </w:r>
    </w:p>
    <w:p w14:paraId="04F47623" w14:textId="77777777" w:rsidR="00450746" w:rsidRDefault="00450746" w:rsidP="00450746">
      <w:pPr>
        <w:pStyle w:val="ListParagraph"/>
        <w:spacing w:after="0" w:line="480" w:lineRule="auto"/>
        <w:ind w:left="567"/>
        <w:jc w:val="both"/>
        <w:rPr>
          <w:rFonts w:eastAsia="Calibri" w:cs="Arial"/>
          <w:szCs w:val="24"/>
          <w:lang w:val="en-GB"/>
        </w:rPr>
      </w:pPr>
    </w:p>
    <w:p w14:paraId="4AB4EE17" w14:textId="2F91BC60" w:rsidR="000E58C5" w:rsidRPr="00450746" w:rsidRDefault="000E58C5" w:rsidP="00450746">
      <w:pPr>
        <w:pStyle w:val="ListParagraph"/>
        <w:numPr>
          <w:ilvl w:val="0"/>
          <w:numId w:val="28"/>
        </w:numPr>
        <w:tabs>
          <w:tab w:val="clear" w:pos="360"/>
        </w:tabs>
        <w:spacing w:after="0" w:line="480" w:lineRule="auto"/>
        <w:ind w:left="567" w:hanging="567"/>
        <w:jc w:val="both"/>
        <w:rPr>
          <w:rFonts w:eastAsia="Calibri" w:cs="Arial"/>
          <w:szCs w:val="24"/>
          <w:lang w:val="en-GB"/>
        </w:rPr>
      </w:pPr>
      <w:r w:rsidRPr="00450746">
        <w:rPr>
          <w:rFonts w:eastAsia="Calibri" w:cs="Arial"/>
          <w:szCs w:val="24"/>
          <w:lang w:val="en-GB"/>
        </w:rPr>
        <w:t xml:space="preserve">In the circumstances, the parties request that the Uniform Rule 37(8) conference be postponed to the first available date after </w:t>
      </w:r>
      <w:r w:rsidRPr="00450746">
        <w:rPr>
          <w:rFonts w:eastAsia="Calibri" w:cs="Arial"/>
          <w:b/>
          <w:szCs w:val="24"/>
          <w:lang w:val="en-GB"/>
        </w:rPr>
        <w:t>[date]</w:t>
      </w:r>
      <w:r w:rsidRPr="00450746">
        <w:rPr>
          <w:rFonts w:eastAsia="Calibri" w:cs="Arial"/>
          <w:szCs w:val="24"/>
          <w:lang w:val="en-GB"/>
        </w:rPr>
        <w:t xml:space="preserve"> at which conference compliance will be reviewed by the case management Judge and further directions be made as appropriate.</w:t>
      </w:r>
    </w:p>
    <w:p w14:paraId="1A1EBAEE" w14:textId="0B273CF7" w:rsidR="000E58C5" w:rsidRDefault="000E58C5" w:rsidP="000E58C5">
      <w:pPr>
        <w:spacing w:after="0" w:line="480" w:lineRule="auto"/>
        <w:ind w:left="720"/>
        <w:contextualSpacing/>
        <w:rPr>
          <w:rFonts w:eastAsia="Calibri" w:cs="Arial"/>
          <w:szCs w:val="24"/>
          <w:lang w:val="en-GB"/>
        </w:rPr>
      </w:pPr>
    </w:p>
    <w:p w14:paraId="5AB036B1" w14:textId="77777777" w:rsidR="000E58C5" w:rsidRPr="007925BA" w:rsidRDefault="000E58C5" w:rsidP="000E58C5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B5A8513" w14:textId="77777777" w:rsidR="000E58C5" w:rsidRPr="000E58C5" w:rsidRDefault="000E58C5" w:rsidP="000E58C5">
      <w:pPr>
        <w:spacing w:after="0" w:line="480" w:lineRule="auto"/>
        <w:ind w:left="720"/>
        <w:contextualSpacing/>
        <w:rPr>
          <w:rFonts w:eastAsia="Calibri" w:cs="Arial"/>
          <w:szCs w:val="24"/>
          <w:lang w:val="en-GB"/>
        </w:rPr>
      </w:pPr>
    </w:p>
    <w:p w14:paraId="504ACE73" w14:textId="77777777" w:rsidR="00706777" w:rsidRDefault="00706777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spacing w:val="-3"/>
          <w:lang w:val="en-GB"/>
        </w:rPr>
      </w:pPr>
    </w:p>
    <w:p w14:paraId="21F9D0BD" w14:textId="1C3C4C60" w:rsidR="000E58C5" w:rsidRP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spacing w:val="-3"/>
          <w:u w:val="single"/>
          <w:lang w:val="en-GB"/>
        </w:rPr>
      </w:pPr>
      <w:r w:rsidRPr="000E58C5">
        <w:rPr>
          <w:rFonts w:eastAsia="Calibri" w:cs="Times New Roman"/>
          <w:spacing w:val="-3"/>
          <w:lang w:val="en-GB"/>
        </w:rPr>
        <w:t>ON BEHALF OF PLAINTIFF:</w:t>
      </w:r>
      <w:r w:rsidRPr="000E58C5">
        <w:rPr>
          <w:rFonts w:eastAsia="Calibri" w:cs="Times New Roman"/>
          <w:spacing w:val="-3"/>
          <w:lang w:val="en-GB"/>
        </w:rPr>
        <w:tab/>
      </w:r>
      <w:r w:rsidRPr="000E58C5">
        <w:rPr>
          <w:rFonts w:eastAsia="Calibri" w:cs="Times New Roman"/>
          <w:spacing w:val="-3"/>
          <w:u w:val="single"/>
          <w:lang w:val="en-GB"/>
        </w:rPr>
        <w:tab/>
      </w:r>
    </w:p>
    <w:p w14:paraId="07C9B2EA" w14:textId="77777777" w:rsidR="000E58C5" w:rsidRP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b/>
          <w:spacing w:val="-3"/>
          <w:lang w:val="en-GB"/>
        </w:rPr>
      </w:pPr>
      <w:r w:rsidRPr="000E58C5">
        <w:rPr>
          <w:rFonts w:eastAsia="Calibri" w:cs="Times New Roman"/>
          <w:spacing w:val="-3"/>
          <w:lang w:val="en-GB"/>
        </w:rPr>
        <w:tab/>
      </w:r>
      <w:r w:rsidRPr="000E58C5">
        <w:rPr>
          <w:rFonts w:eastAsia="Calibri" w:cs="Times New Roman"/>
          <w:b/>
          <w:lang w:val="en-GB"/>
        </w:rPr>
        <w:t xml:space="preserve">[Attorney for Plaintiff] </w:t>
      </w:r>
    </w:p>
    <w:p w14:paraId="5FE15CB9" w14:textId="77777777" w:rsidR="000E58C5" w:rsidRP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b/>
          <w:spacing w:val="-3"/>
          <w:lang w:val="en-GB"/>
        </w:rPr>
      </w:pPr>
    </w:p>
    <w:p w14:paraId="63AF1B5E" w14:textId="77777777" w:rsidR="000E58C5" w:rsidRP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b/>
          <w:spacing w:val="-3"/>
          <w:lang w:val="en-GB"/>
        </w:rPr>
      </w:pPr>
    </w:p>
    <w:p w14:paraId="4FB9D025" w14:textId="77777777" w:rsidR="000E58C5" w:rsidRP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b/>
          <w:spacing w:val="-3"/>
          <w:lang w:val="en-GB"/>
        </w:rPr>
      </w:pPr>
    </w:p>
    <w:p w14:paraId="327CC307" w14:textId="77777777" w:rsid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spacing w:val="-3"/>
          <w:lang w:val="en-GB"/>
        </w:rPr>
      </w:pPr>
    </w:p>
    <w:p w14:paraId="267303F8" w14:textId="0D989AF1" w:rsidR="000E58C5" w:rsidRP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spacing w:val="-3"/>
          <w:lang w:val="en-GB"/>
        </w:rPr>
      </w:pPr>
      <w:r w:rsidRPr="000E58C5">
        <w:rPr>
          <w:rFonts w:eastAsia="Calibri" w:cs="Times New Roman"/>
          <w:spacing w:val="-3"/>
          <w:lang w:val="en-GB"/>
        </w:rPr>
        <w:t>ON BEHALF OF DEFENDANT:</w:t>
      </w:r>
      <w:r w:rsidRPr="000E58C5">
        <w:rPr>
          <w:rFonts w:eastAsia="Calibri" w:cs="Times New Roman"/>
          <w:spacing w:val="-3"/>
          <w:lang w:val="en-GB"/>
        </w:rPr>
        <w:tab/>
      </w:r>
      <w:r w:rsidRPr="000E58C5">
        <w:rPr>
          <w:rFonts w:eastAsia="Calibri" w:cs="Times New Roman"/>
          <w:spacing w:val="-3"/>
          <w:u w:val="single"/>
          <w:lang w:val="en-GB"/>
        </w:rPr>
        <w:tab/>
      </w:r>
    </w:p>
    <w:p w14:paraId="256C037B" w14:textId="77777777" w:rsidR="000E58C5" w:rsidRPr="000E58C5" w:rsidRDefault="000E58C5" w:rsidP="000E58C5">
      <w:pPr>
        <w:tabs>
          <w:tab w:val="left" w:pos="-720"/>
          <w:tab w:val="left" w:pos="4395"/>
          <w:tab w:val="left" w:pos="8931"/>
        </w:tabs>
        <w:suppressAutoHyphens/>
        <w:spacing w:after="0" w:line="240" w:lineRule="atLeast"/>
        <w:jc w:val="both"/>
        <w:rPr>
          <w:rFonts w:eastAsia="Calibri" w:cs="Times New Roman"/>
          <w:b/>
          <w:spacing w:val="-3"/>
          <w:lang w:val="en-GB"/>
        </w:rPr>
      </w:pPr>
      <w:r w:rsidRPr="000E58C5">
        <w:rPr>
          <w:rFonts w:eastAsia="Calibri" w:cs="Times New Roman"/>
          <w:spacing w:val="-3"/>
          <w:lang w:val="en-GB"/>
        </w:rPr>
        <w:tab/>
      </w:r>
      <w:r w:rsidRPr="000E58C5">
        <w:rPr>
          <w:rFonts w:eastAsia="Calibri" w:cs="Times New Roman"/>
          <w:b/>
          <w:lang w:val="en-GB"/>
        </w:rPr>
        <w:t xml:space="preserve">[Attorney for Defendant] </w:t>
      </w:r>
    </w:p>
    <w:p w14:paraId="3BCE5CFA" w14:textId="77777777" w:rsidR="000E58C5" w:rsidRPr="000E58C5" w:rsidRDefault="000E58C5" w:rsidP="000E58C5">
      <w:pPr>
        <w:tabs>
          <w:tab w:val="left" w:pos="-720"/>
        </w:tabs>
        <w:suppressAutoHyphens/>
        <w:spacing w:after="0" w:line="240" w:lineRule="atLeast"/>
        <w:jc w:val="both"/>
        <w:rPr>
          <w:rFonts w:eastAsia="Calibri" w:cs="Times New Roman"/>
          <w:spacing w:val="-3"/>
          <w:lang w:val="en-GB"/>
        </w:rPr>
      </w:pPr>
    </w:p>
    <w:p w14:paraId="76D1ADBF" w14:textId="77777777" w:rsidR="000E58C5" w:rsidRPr="000E58C5" w:rsidRDefault="000E58C5" w:rsidP="000E58C5">
      <w:pPr>
        <w:spacing w:after="0" w:line="240" w:lineRule="auto"/>
        <w:ind w:left="709" w:hanging="709"/>
        <w:jc w:val="both"/>
        <w:rPr>
          <w:rFonts w:eastAsia="Times New Roman" w:cs="Arial"/>
          <w:szCs w:val="24"/>
          <w:lang w:val="en-GB" w:eastAsia="en-GB"/>
        </w:rPr>
      </w:pPr>
    </w:p>
    <w:p w14:paraId="65036ACD" w14:textId="77777777" w:rsidR="000E58C5" w:rsidRPr="000E58C5" w:rsidRDefault="000E58C5" w:rsidP="000E58C5">
      <w:pPr>
        <w:spacing w:after="0" w:line="480" w:lineRule="auto"/>
        <w:jc w:val="both"/>
        <w:rPr>
          <w:rFonts w:eastAsia="Calibri" w:cs="Times New Roman"/>
          <w:lang w:val="en-GB"/>
        </w:rPr>
      </w:pPr>
    </w:p>
    <w:p w14:paraId="4F252266" w14:textId="77777777" w:rsidR="000E58C5" w:rsidRPr="000E58C5" w:rsidRDefault="000E58C5" w:rsidP="000E58C5">
      <w:pPr>
        <w:spacing w:after="0" w:line="480" w:lineRule="auto"/>
        <w:jc w:val="both"/>
        <w:rPr>
          <w:rFonts w:eastAsia="Calibri" w:cs="Times New Roman"/>
          <w:lang w:val="en-GB"/>
        </w:rPr>
      </w:pPr>
    </w:p>
    <w:p w14:paraId="2FDCEA0B" w14:textId="77777777" w:rsidR="000E58C5" w:rsidRPr="004E195C" w:rsidRDefault="000E58C5" w:rsidP="000E58C5">
      <w:pPr>
        <w:rPr>
          <w:rFonts w:eastAsia="Calibri" w:cs="Times New Roman"/>
          <w:lang w:val="en-GB"/>
        </w:rPr>
      </w:pPr>
    </w:p>
    <w:p w14:paraId="0BD6B99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4668" w14:textId="77777777" w:rsidR="00983ED6" w:rsidRDefault="00983ED6">
      <w:pPr>
        <w:spacing w:after="0" w:line="240" w:lineRule="auto"/>
      </w:pPr>
      <w:r>
        <w:separator/>
      </w:r>
    </w:p>
  </w:endnote>
  <w:endnote w:type="continuationSeparator" w:id="0">
    <w:p w14:paraId="26FA3F5C" w14:textId="77777777" w:rsidR="00983ED6" w:rsidRDefault="0098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887F" w14:textId="77777777" w:rsidR="00F20FA5" w:rsidRDefault="00F20FA5">
    <w:pPr>
      <w:pStyle w:val="Footer"/>
      <w:jc w:val="right"/>
    </w:pPr>
  </w:p>
  <w:p w14:paraId="720A652C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2FBE" w14:textId="77777777" w:rsidR="00983ED6" w:rsidRDefault="00983ED6">
      <w:pPr>
        <w:spacing w:after="0" w:line="240" w:lineRule="auto"/>
      </w:pPr>
      <w:r>
        <w:separator/>
      </w:r>
    </w:p>
  </w:footnote>
  <w:footnote w:type="continuationSeparator" w:id="0">
    <w:p w14:paraId="15A3DBFD" w14:textId="77777777" w:rsidR="00983ED6" w:rsidRDefault="00983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E33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2D98AF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AEAC" w14:textId="77777777" w:rsidR="00C355DC" w:rsidRDefault="00000000" w:rsidP="00C355DC">
    <w:pPr>
      <w:framePr w:wrap="around" w:vAnchor="text" w:hAnchor="margin" w:xAlign="center" w:y="1"/>
      <w:jc w:val="center"/>
    </w:pPr>
  </w:p>
  <w:p w14:paraId="270BBF6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505761"/>
    <w:multiLevelType w:val="hybridMultilevel"/>
    <w:tmpl w:val="E732EB3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E3906"/>
    <w:multiLevelType w:val="multilevel"/>
    <w:tmpl w:val="26BC44EC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1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349DE"/>
    <w:multiLevelType w:val="multilevel"/>
    <w:tmpl w:val="FD7C4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4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7"/>
  </w:num>
  <w:num w:numId="6" w16cid:durableId="1429816312">
    <w:abstractNumId w:val="15"/>
  </w:num>
  <w:num w:numId="7" w16cid:durableId="411464600">
    <w:abstractNumId w:val="15"/>
  </w:num>
  <w:num w:numId="8" w16cid:durableId="6448883">
    <w:abstractNumId w:val="15"/>
  </w:num>
  <w:num w:numId="9" w16cid:durableId="2020349675">
    <w:abstractNumId w:val="11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2"/>
  </w:num>
  <w:num w:numId="24" w16cid:durableId="1344478972">
    <w:abstractNumId w:val="6"/>
  </w:num>
  <w:num w:numId="25" w16cid:durableId="1710061461">
    <w:abstractNumId w:val="4"/>
  </w:num>
  <w:num w:numId="26" w16cid:durableId="1044713887">
    <w:abstractNumId w:val="2"/>
  </w:num>
  <w:num w:numId="27" w16cid:durableId="216163131">
    <w:abstractNumId w:val="10"/>
  </w:num>
  <w:num w:numId="28" w16cid:durableId="2054187538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0E58C5"/>
    <w:rsid w:val="000E6A67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82745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0746"/>
    <w:rsid w:val="004562E8"/>
    <w:rsid w:val="004579DC"/>
    <w:rsid w:val="004B16B1"/>
    <w:rsid w:val="004B2CEE"/>
    <w:rsid w:val="004C1EC2"/>
    <w:rsid w:val="004C29ED"/>
    <w:rsid w:val="004C5B75"/>
    <w:rsid w:val="004D396E"/>
    <w:rsid w:val="004E0D77"/>
    <w:rsid w:val="004E195C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6CF5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5005"/>
    <w:rsid w:val="006E65F6"/>
    <w:rsid w:val="006F5CD8"/>
    <w:rsid w:val="00703052"/>
    <w:rsid w:val="00706777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54D9F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83ED6"/>
    <w:rsid w:val="009B04F7"/>
    <w:rsid w:val="009C1455"/>
    <w:rsid w:val="009C1BEC"/>
    <w:rsid w:val="009C2209"/>
    <w:rsid w:val="009C4323"/>
    <w:rsid w:val="009D086D"/>
    <w:rsid w:val="009D3011"/>
    <w:rsid w:val="009E443F"/>
    <w:rsid w:val="00A11EC3"/>
    <w:rsid w:val="00A33CF6"/>
    <w:rsid w:val="00A46A8F"/>
    <w:rsid w:val="00A524AE"/>
    <w:rsid w:val="00A55E3A"/>
    <w:rsid w:val="00A659D9"/>
    <w:rsid w:val="00A65C30"/>
    <w:rsid w:val="00AC43B9"/>
    <w:rsid w:val="00AD66B9"/>
    <w:rsid w:val="00AE33DF"/>
    <w:rsid w:val="00AF2D16"/>
    <w:rsid w:val="00AF3C0D"/>
    <w:rsid w:val="00B073DD"/>
    <w:rsid w:val="00B13DD2"/>
    <w:rsid w:val="00B460E0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630FA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EB70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4E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2023-01-26T12:03:00Z</dcterms:created>
  <dcterms:modified xsi:type="dcterms:W3CDTF">2023-02-22T17:35:00Z</dcterms:modified>
</cp:coreProperties>
</file>