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3E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E22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990E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B5ED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BD341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8FC5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0A1B81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20B27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C6C0E4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86B6BF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C19BDD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294DC8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3DC6DA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A674DE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8244D3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B4117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E0E3F0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47F4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2E3A65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70AEB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7EAB5C2" w14:textId="77777777" w:rsidR="00EB5AE4" w:rsidRDefault="00EB5AE4" w:rsidP="00C57CDC">
      <w:pPr>
        <w:spacing w:line="240" w:lineRule="auto"/>
        <w:contextualSpacing/>
      </w:pPr>
    </w:p>
    <w:p w14:paraId="124BB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ECB90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867FD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CE463F4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0DB6E9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D2E86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F3485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2A0E7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47A9AB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E8D448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C89D84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3B57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86F16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DE7BCE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47DF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650B1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0BC165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AB26DDC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0A2D71BC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C70E07D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6160CECF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  <w:r w:rsidR="00E1775E">
        <w:rPr>
          <w:b/>
          <w:bCs/>
        </w:rPr>
        <w:t xml:space="preserve"> - OBJECTION</w:t>
      </w:r>
    </w:p>
    <w:p w14:paraId="59EACC44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047F4DD6" w14:textId="77777777" w:rsidR="00E1775E" w:rsidRDefault="00566E38" w:rsidP="00082DF6">
      <w:pPr>
        <w:widowControl w:val="0"/>
        <w:autoSpaceDE w:val="0"/>
        <w:autoSpaceDN w:val="0"/>
        <w:adjustRightInd w:val="0"/>
        <w:spacing w:after="0" w:line="48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E1775E">
        <w:t xml:space="preserve">the ${represent} objects to giving you inspection of the documents or recordings mentioned in your notice of the [day] [month] </w:t>
      </w:r>
      <w:r w:rsidR="00E1775E">
        <w:rPr>
          <w:rFonts w:eastAsia="Times New Roman" w:cs="Times New Roman"/>
          <w:b/>
          <w:bCs/>
          <w:szCs w:val="24"/>
          <w:lang w:val="en-GB"/>
        </w:rPr>
        <w:t>${year}</w:t>
      </w:r>
      <w:r w:rsidR="00E1775E">
        <w:t>, on the grounds that:</w:t>
      </w:r>
    </w:p>
    <w:p w14:paraId="22D9B3A8" w14:textId="77777777" w:rsidR="00E1775E" w:rsidRDefault="00E1775E" w:rsidP="00082DF6">
      <w:pPr>
        <w:widowControl w:val="0"/>
        <w:autoSpaceDE w:val="0"/>
        <w:autoSpaceDN w:val="0"/>
        <w:adjustRightInd w:val="0"/>
        <w:spacing w:after="0" w:line="480" w:lineRule="auto"/>
        <w:jc w:val="both"/>
      </w:pPr>
    </w:p>
    <w:p w14:paraId="14CDEE41" w14:textId="77777777" w:rsidR="00CF59E9" w:rsidRDefault="00E1775E" w:rsidP="00082DF6">
      <w:pPr>
        <w:widowControl w:val="0"/>
        <w:autoSpaceDE w:val="0"/>
        <w:autoSpaceDN w:val="0"/>
        <w:adjustRightInd w:val="0"/>
        <w:spacing w:after="0" w:line="480" w:lineRule="auto"/>
        <w:jc w:val="both"/>
      </w:pPr>
      <w:r>
        <w:t>[State the grounds of objection].</w:t>
      </w:r>
    </w:p>
    <w:p w14:paraId="3B39EC42" w14:textId="77777777" w:rsidR="00566E38" w:rsidRDefault="00566E38" w:rsidP="00082DF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29861B" w14:textId="77777777" w:rsidR="00DF1632" w:rsidRPr="007925BA" w:rsidRDefault="00DF1632" w:rsidP="00082DF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C0A836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A5F55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64E45F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3DDD1D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FC8142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9D6FE" w14:textId="77777777" w:rsidR="00A46A8F" w:rsidRDefault="00A46A8F" w:rsidP="00C57CDC">
      <w:pPr>
        <w:ind w:left="5103"/>
      </w:pPr>
      <w:r>
        <w:t>${/ourdetailsd}</w:t>
      </w:r>
    </w:p>
    <w:p w14:paraId="39797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14EFB7" w14:textId="0A70E55F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82DF6">
        <w:rPr>
          <w:rFonts w:eastAsia="Times New Roman" w:cs="Arial"/>
          <w:b/>
          <w:bCs/>
          <w:szCs w:val="24"/>
          <w:lang w:val="en-GB"/>
        </w:rPr>
        <w:t>REGISTRAR</w:t>
      </w:r>
    </w:p>
    <w:p w14:paraId="553CE5B1" w14:textId="364A7660" w:rsidR="007925BA" w:rsidRPr="007925BA" w:rsidRDefault="00082DF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C44A99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12A10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5CB66CC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7334FD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68AB9A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003D1D" w14:textId="77777777" w:rsidR="00AF2D16" w:rsidRDefault="00AF2D16" w:rsidP="00C57CDC">
      <w:pPr>
        <w:ind w:left="851" w:firstLine="11"/>
      </w:pPr>
      <w:r>
        <w:t>${/attorneyoned}</w:t>
      </w:r>
    </w:p>
    <w:p w14:paraId="4B356364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A32D5B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D6D8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EA08A2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FE18CA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ADCE3B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719AF0A" w14:textId="77777777" w:rsidR="00122D29" w:rsidRDefault="00122D29" w:rsidP="00C57CDC">
      <w:pPr>
        <w:spacing w:line="240" w:lineRule="auto"/>
        <w:contextualSpacing/>
      </w:pPr>
    </w:p>
    <w:p w14:paraId="6F5CE35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989FF6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E181638" w14:textId="77777777" w:rsidR="005C2CC6" w:rsidRDefault="005C2CC6" w:rsidP="00C57CDC">
      <w:pPr>
        <w:ind w:left="851" w:firstLine="11"/>
      </w:pPr>
      <w:r>
        <w:t>${/attorneythreed}</w:t>
      </w:r>
    </w:p>
    <w:p w14:paraId="1D19293A" w14:textId="77777777" w:rsidR="005C2CC6" w:rsidRDefault="005C2CC6" w:rsidP="00C57CDC">
      <w:pPr>
        <w:ind w:left="851"/>
      </w:pPr>
      <w:r>
        <w:t>${attorneyfourd}</w:t>
      </w:r>
    </w:p>
    <w:p w14:paraId="694F6977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8DDA7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01DD3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19081B8" w14:textId="77777777" w:rsidR="005C2CC6" w:rsidRDefault="005C2CC6" w:rsidP="00C57CDC">
      <w:pPr>
        <w:ind w:left="851"/>
      </w:pPr>
      <w:r>
        <w:t>${/attorneyfourd}</w:t>
      </w:r>
    </w:p>
    <w:p w14:paraId="1FCD1130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91931C3" w14:textId="77777777" w:rsidR="00122D29" w:rsidRDefault="00122D29" w:rsidP="00C57CDC">
      <w:pPr>
        <w:spacing w:line="240" w:lineRule="auto"/>
        <w:contextualSpacing/>
      </w:pPr>
    </w:p>
    <w:p w14:paraId="7696C43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0F2674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E71099A" w14:textId="77777777" w:rsidR="00356CAD" w:rsidRDefault="00356CAD" w:rsidP="00C57CDC">
      <w:pPr>
        <w:ind w:left="851"/>
      </w:pPr>
      <w:r>
        <w:t>${/attorneyfived}</w:t>
      </w:r>
    </w:p>
    <w:p w14:paraId="118A27A0" w14:textId="77777777" w:rsidR="00356CAD" w:rsidRDefault="00356CAD" w:rsidP="00C57CDC">
      <w:pPr>
        <w:ind w:left="851"/>
      </w:pPr>
      <w:r>
        <w:lastRenderedPageBreak/>
        <w:t>${attorneysixd}</w:t>
      </w:r>
    </w:p>
    <w:p w14:paraId="7C1ECDF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D02FF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D935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69949D1" w14:textId="77777777" w:rsidR="00F8743B" w:rsidRDefault="00356CAD" w:rsidP="00C57CDC">
      <w:pPr>
        <w:ind w:left="851"/>
      </w:pPr>
      <w:r>
        <w:t>${/attorneysixd}</w:t>
      </w:r>
    </w:p>
    <w:p w14:paraId="01B1A40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6EE8DD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C531A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0EA06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2C1C87" w14:textId="77777777" w:rsidR="008E6A61" w:rsidRDefault="008E6A61" w:rsidP="00C57CDC">
      <w:pPr>
        <w:ind w:left="851"/>
      </w:pPr>
      <w:r>
        <w:t>${/attorneysevend}</w:t>
      </w:r>
    </w:p>
    <w:p w14:paraId="734F5F13" w14:textId="77777777" w:rsidR="008F5609" w:rsidRDefault="008F5609" w:rsidP="00C57CDC">
      <w:pPr>
        <w:ind w:left="851"/>
      </w:pPr>
      <w:r>
        <w:t>${attorneyeightd}</w:t>
      </w:r>
    </w:p>
    <w:p w14:paraId="46FF5BC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71CA1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62056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8754935" w14:textId="77777777" w:rsidR="008F5609" w:rsidRDefault="008F5609" w:rsidP="00C57CDC">
      <w:pPr>
        <w:ind w:left="851"/>
      </w:pPr>
      <w:r>
        <w:t>${/attorneyeightd}</w:t>
      </w:r>
    </w:p>
    <w:p w14:paraId="56865077" w14:textId="77777777" w:rsidR="001F282E" w:rsidRDefault="001F282E" w:rsidP="00C57CDC">
      <w:pPr>
        <w:ind w:left="851"/>
      </w:pPr>
      <w:r>
        <w:t>${attorneynined}</w:t>
      </w:r>
    </w:p>
    <w:p w14:paraId="79C9D9B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339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A51D3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5F4EE1" w14:textId="77777777" w:rsidR="001F282E" w:rsidRDefault="001F282E" w:rsidP="00C57CDC">
      <w:pPr>
        <w:ind w:left="851"/>
      </w:pPr>
      <w:r>
        <w:t>${/attorneynined}</w:t>
      </w:r>
    </w:p>
    <w:p w14:paraId="6961DD89" w14:textId="77777777" w:rsidR="00EB5713" w:rsidRDefault="00EB5713" w:rsidP="00C57CDC">
      <w:pPr>
        <w:ind w:left="851"/>
      </w:pPr>
      <w:r>
        <w:t>${attorneytend}</w:t>
      </w:r>
    </w:p>
    <w:p w14:paraId="6A7CBBC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3C36B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0C665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1BE2F15" w14:textId="77777777" w:rsidR="00EB5713" w:rsidRDefault="00EB5713" w:rsidP="00C57CDC">
      <w:pPr>
        <w:ind w:left="851"/>
      </w:pPr>
      <w:r>
        <w:t>${/attorneytend}</w:t>
      </w:r>
    </w:p>
    <w:p w14:paraId="682103A1" w14:textId="77777777" w:rsidR="002874CF" w:rsidRDefault="002874CF" w:rsidP="00C57CDC">
      <w:pPr>
        <w:ind w:left="851"/>
      </w:pPr>
      <w:r>
        <w:t>${attorneyelevend}</w:t>
      </w:r>
    </w:p>
    <w:p w14:paraId="559530D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80BEB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224FC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5C179C" w14:textId="77777777" w:rsidR="002874CF" w:rsidRDefault="002874CF" w:rsidP="00C57CDC">
      <w:pPr>
        <w:ind w:left="851"/>
      </w:pPr>
      <w:r>
        <w:t>${/attorneyelevend}</w:t>
      </w:r>
    </w:p>
    <w:p w14:paraId="14026EA1" w14:textId="77777777" w:rsidR="002874CF" w:rsidRDefault="002874CF" w:rsidP="00C57CDC"/>
    <w:p w14:paraId="3C5AC2E2" w14:textId="77777777" w:rsidR="00EB5713" w:rsidRDefault="00EB5713" w:rsidP="00C57CDC"/>
    <w:p w14:paraId="00F336A1" w14:textId="77777777" w:rsidR="001F282E" w:rsidRDefault="001F282E" w:rsidP="00C57CDC"/>
    <w:p w14:paraId="0D83641B" w14:textId="77777777" w:rsidR="008F5609" w:rsidRDefault="008F5609" w:rsidP="00C57CDC"/>
    <w:p w14:paraId="04A41A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E974" w14:textId="77777777" w:rsidR="003E07E7" w:rsidRDefault="003E07E7">
      <w:pPr>
        <w:spacing w:after="0" w:line="240" w:lineRule="auto"/>
      </w:pPr>
      <w:r>
        <w:separator/>
      </w:r>
    </w:p>
  </w:endnote>
  <w:endnote w:type="continuationSeparator" w:id="0">
    <w:p w14:paraId="28DD0F0F" w14:textId="77777777" w:rsidR="003E07E7" w:rsidRDefault="003E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431D" w14:textId="77777777" w:rsidR="00F20FA5" w:rsidRDefault="00F20FA5">
    <w:pPr>
      <w:pStyle w:val="Footer"/>
      <w:jc w:val="right"/>
    </w:pPr>
  </w:p>
  <w:p w14:paraId="0F6E969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45CA" w14:textId="77777777" w:rsidR="003E07E7" w:rsidRDefault="003E07E7">
      <w:pPr>
        <w:spacing w:after="0" w:line="240" w:lineRule="auto"/>
      </w:pPr>
      <w:r>
        <w:separator/>
      </w:r>
    </w:p>
  </w:footnote>
  <w:footnote w:type="continuationSeparator" w:id="0">
    <w:p w14:paraId="3537408A" w14:textId="77777777" w:rsidR="003E07E7" w:rsidRDefault="003E0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D72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D27C3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11D1" w14:textId="77777777" w:rsidR="00C355DC" w:rsidRDefault="00000000" w:rsidP="00C355DC">
    <w:pPr>
      <w:framePr w:wrap="around" w:vAnchor="text" w:hAnchor="margin" w:xAlign="center" w:y="1"/>
      <w:jc w:val="center"/>
    </w:pPr>
  </w:p>
  <w:p w14:paraId="610A46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DF6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07E7"/>
    <w:rsid w:val="003E383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86660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775E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1431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C27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2023-02-12T17:13:00Z</dcterms:created>
  <dcterms:modified xsi:type="dcterms:W3CDTF">2023-02-16T19:17:00Z</dcterms:modified>
</cp:coreProperties>
</file>