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Full Scope Document for Mine Operations Dashboard</w:t>
      </w:r>
    </w:p>
    <w:p>
      <w:pPr>
        <w:pStyle w:val="style0"/>
        <w:rPr/>
      </w:pPr>
    </w:p>
    <w:p>
      <w:pPr>
        <w:pStyle w:val="style0"/>
        <w:rPr/>
      </w:pPr>
      <w:r>
        <w:t>Project: Mine Operations Data Dashboard</w:t>
      </w:r>
    </w:p>
    <w:p>
      <w:pPr>
        <w:pStyle w:val="style0"/>
        <w:rPr/>
      </w:pPr>
      <w:r>
        <w:t>Client: Mine Acres</w:t>
      </w:r>
    </w:p>
    <w:p>
      <w:pPr>
        <w:pStyle w:val="style0"/>
        <w:rPr/>
      </w:pPr>
      <w:r>
        <w:t xml:space="preserve">Prepared for: </w:t>
      </w:r>
    </w:p>
    <w:p>
      <w:pPr>
        <w:pStyle w:val="style0"/>
        <w:rPr/>
      </w:pPr>
      <w:r>
        <w:t>Prepared by: [</w:t>
      </w:r>
      <w:r>
        <w:rPr>
          <w:lang w:val="en-US"/>
        </w:rPr>
        <w:t>Fortune Ncube</w:t>
      </w:r>
      <w:r>
        <w:t>], General Manager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1. Objective</w:t>
      </w:r>
    </w:p>
    <w:p>
      <w:pPr>
        <w:pStyle w:val="style0"/>
        <w:rPr/>
      </w:pPr>
    </w:p>
    <w:p>
      <w:pPr>
        <w:pStyle w:val="style0"/>
        <w:rPr/>
      </w:pPr>
      <w:r>
        <w:t>Develop a comprehensive, real-time Mine Operations Dashboard that integrates production, processing, engineering, and financial data from all mining activities.</w:t>
      </w:r>
    </w:p>
    <w:p>
      <w:pPr>
        <w:pStyle w:val="style0"/>
        <w:rPr/>
      </w:pPr>
      <w:r>
        <w:t>The system will track performance and expenditure across departments, differentiate between Mine Acres production and contractor-mined ore, and display financial outcomes per milling and leaching cycle.</w:t>
      </w:r>
    </w:p>
    <w:p>
      <w:pPr>
        <w:pStyle w:val="style0"/>
        <w:rPr/>
      </w:pPr>
      <w:r>
        <w:t>The goal is to enhance transparency, improve accountability, and support data-driven management decisions.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2. Dashboard Structure &amp; Data Sections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A. Mining Section</w:t>
      </w:r>
    </w:p>
    <w:p>
      <w:pPr>
        <w:pStyle w:val="style0"/>
        <w:rPr/>
      </w:pPr>
    </w:p>
    <w:p>
      <w:pPr>
        <w:pStyle w:val="style0"/>
        <w:rPr/>
      </w:pPr>
      <w:r>
        <w:t>Design: Visual KPI cards + data tables for daily and monthly summaries.</w:t>
      </w:r>
    </w:p>
    <w:p>
      <w:pPr>
        <w:pStyle w:val="style0"/>
        <w:rPr/>
      </w:pPr>
    </w:p>
    <w:p>
      <w:pPr>
        <w:pStyle w:val="style0"/>
        <w:rPr/>
      </w:pPr>
      <w:r>
        <w:t>Data Inputs:</w:t>
      </w:r>
    </w:p>
    <w:p>
      <w:pPr>
        <w:pStyle w:val="style0"/>
        <w:rPr/>
      </w:pPr>
    </w:p>
    <w:p>
      <w:pPr>
        <w:pStyle w:val="style0"/>
        <w:rPr/>
      </w:pPr>
      <w:r>
        <w:t xml:space="preserve">Name of Claim: Active shaft or location (e.g., Cowslip 37, </w:t>
      </w:r>
      <w:r>
        <w:rPr>
          <w:lang w:val="en-US"/>
        </w:rPr>
        <w:t xml:space="preserve">Cowslip37B, Cowslip 37A,Cowslip15, Comedy SW14 </w:t>
      </w:r>
      <w:r>
        <w:t>).</w:t>
      </w:r>
    </w:p>
    <w:p>
      <w:pPr>
        <w:pStyle w:val="style0"/>
        <w:rPr/>
      </w:pPr>
    </w:p>
    <w:p>
      <w:pPr>
        <w:pStyle w:val="style0"/>
        <w:rPr/>
      </w:pPr>
      <w:r>
        <w:t>Type of Production:</w:t>
      </w:r>
    </w:p>
    <w:p>
      <w:pPr>
        <w:pStyle w:val="style0"/>
        <w:rPr/>
      </w:pPr>
    </w:p>
    <w:p>
      <w:pPr>
        <w:pStyle w:val="style0"/>
        <w:rPr/>
      </w:pPr>
      <w:r>
        <w:t>Mine Acres Ore – mined by in-house teams.</w:t>
      </w:r>
    </w:p>
    <w:p>
      <w:pPr>
        <w:pStyle w:val="style0"/>
        <w:rPr/>
      </w:pPr>
    </w:p>
    <w:p>
      <w:pPr>
        <w:pStyle w:val="style0"/>
        <w:rPr/>
      </w:pPr>
      <w:r>
        <w:t>Contractor Ore – mined by independent contractors (tracked separately).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Explosives &amp; Diesel Used: Quantities per day or shift.</w:t>
      </w:r>
    </w:p>
    <w:p>
      <w:pPr>
        <w:pStyle w:val="style0"/>
        <w:rPr/>
      </w:pPr>
    </w:p>
    <w:p>
      <w:pPr>
        <w:pStyle w:val="style0"/>
        <w:rPr/>
      </w:pPr>
      <w:r>
        <w:t>Tonnage Hoisted:</w:t>
      </w:r>
    </w:p>
    <w:p>
      <w:pPr>
        <w:pStyle w:val="style0"/>
        <w:rPr/>
      </w:pPr>
    </w:p>
    <w:p>
      <w:pPr>
        <w:pStyle w:val="style0"/>
        <w:rPr/>
      </w:pPr>
      <w:r>
        <w:t>Ore (Mine Acres)</w:t>
      </w:r>
    </w:p>
    <w:p>
      <w:pPr>
        <w:pStyle w:val="style0"/>
        <w:rPr/>
      </w:pPr>
    </w:p>
    <w:p>
      <w:pPr>
        <w:pStyle w:val="style0"/>
        <w:rPr/>
      </w:pPr>
      <w:r>
        <w:t>Ore (Contractors)</w:t>
      </w:r>
    </w:p>
    <w:p>
      <w:pPr>
        <w:pStyle w:val="style0"/>
        <w:rPr/>
      </w:pPr>
    </w:p>
    <w:p>
      <w:pPr>
        <w:pStyle w:val="style0"/>
        <w:rPr/>
      </w:pPr>
      <w:r>
        <w:t>Waste Material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Tonnage Hauled: Total hauled from shaft to stockpile or plant.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Visuals:</w:t>
      </w:r>
    </w:p>
    <w:p>
      <w:pPr>
        <w:pStyle w:val="style0"/>
        <w:rPr/>
      </w:pPr>
    </w:p>
    <w:p>
      <w:pPr>
        <w:pStyle w:val="style0"/>
        <w:rPr/>
      </w:pPr>
      <w:r>
        <w:t>Ore/waste ratio chart.</w:t>
      </w:r>
    </w:p>
    <w:p>
      <w:pPr>
        <w:pStyle w:val="style0"/>
        <w:rPr/>
      </w:pPr>
    </w:p>
    <w:p>
      <w:pPr>
        <w:pStyle w:val="style0"/>
        <w:rPr/>
      </w:pPr>
      <w:r>
        <w:t>Daily/weekly production trend lines.</w:t>
      </w:r>
    </w:p>
    <w:p>
      <w:pPr>
        <w:pStyle w:val="style0"/>
        <w:rPr/>
      </w:pPr>
    </w:p>
    <w:p>
      <w:pPr>
        <w:pStyle w:val="style0"/>
        <w:rPr/>
      </w:pPr>
      <w:r>
        <w:t>Comparative chart: Mine Acres vs Contractor output.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B. Milling Plant Section</w:t>
      </w:r>
    </w:p>
    <w:p>
      <w:pPr>
        <w:pStyle w:val="style0"/>
        <w:rPr/>
      </w:pPr>
    </w:p>
    <w:p>
      <w:pPr>
        <w:pStyle w:val="style0"/>
        <w:rPr/>
      </w:pPr>
      <w:r>
        <w:t>Design: Shift-based layout with efficiency and downtime visualization.</w:t>
      </w:r>
    </w:p>
    <w:p>
      <w:pPr>
        <w:pStyle w:val="style0"/>
        <w:rPr/>
      </w:pPr>
    </w:p>
    <w:p>
      <w:pPr>
        <w:pStyle w:val="style0"/>
        <w:rPr/>
      </w:pPr>
      <w:r>
        <w:t>Data Inputs:</w:t>
      </w:r>
    </w:p>
    <w:p>
      <w:pPr>
        <w:pStyle w:val="style0"/>
        <w:rPr/>
      </w:pPr>
    </w:p>
    <w:p>
      <w:pPr>
        <w:pStyle w:val="style0"/>
        <w:rPr/>
      </w:pPr>
      <w:r>
        <w:t>Tonnage Received: Ore delivered to the mill, separated by source (Mine Acres / Contractor).</w:t>
      </w:r>
    </w:p>
    <w:p>
      <w:pPr>
        <w:pStyle w:val="style0"/>
        <w:rPr/>
      </w:pPr>
    </w:p>
    <w:p>
      <w:pPr>
        <w:pStyle w:val="style0"/>
        <w:rPr/>
      </w:pPr>
      <w:r>
        <w:t>Tonnage Milled per Shift: Throughput by day/night shift.</w:t>
      </w:r>
    </w:p>
    <w:p>
      <w:pPr>
        <w:pStyle w:val="style0"/>
        <w:rPr/>
      </w:pPr>
    </w:p>
    <w:p>
      <w:pPr>
        <w:pStyle w:val="style0"/>
        <w:rPr/>
      </w:pPr>
      <w:r>
        <w:t>Machine Downtime Details: Duration, cause, affected machine, and remarks.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Visuals:</w:t>
      </w:r>
    </w:p>
    <w:p>
      <w:pPr>
        <w:pStyle w:val="style0"/>
        <w:rPr/>
      </w:pPr>
    </w:p>
    <w:p>
      <w:pPr>
        <w:pStyle w:val="style0"/>
        <w:rPr/>
      </w:pPr>
      <w:r>
        <w:t>Shift output graph.</w:t>
      </w:r>
    </w:p>
    <w:p>
      <w:pPr>
        <w:pStyle w:val="style0"/>
        <w:rPr/>
      </w:pPr>
    </w:p>
    <w:p>
      <w:pPr>
        <w:pStyle w:val="style0"/>
        <w:rPr/>
      </w:pPr>
      <w:r>
        <w:t>Downtime breakdown chart (by reason or duration).</w:t>
      </w:r>
    </w:p>
    <w:p>
      <w:pPr>
        <w:pStyle w:val="style0"/>
        <w:rPr/>
      </w:pPr>
    </w:p>
    <w:p>
      <w:pPr>
        <w:pStyle w:val="style0"/>
        <w:rPr/>
      </w:pPr>
      <w:r>
        <w:t>Mill performance gauge (% of target achieved).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C. Leaching Plant Section</w:t>
      </w:r>
    </w:p>
    <w:p>
      <w:pPr>
        <w:pStyle w:val="style0"/>
        <w:rPr/>
      </w:pPr>
    </w:p>
    <w:p>
      <w:pPr>
        <w:pStyle w:val="style0"/>
        <w:rPr/>
      </w:pPr>
      <w:r>
        <w:t>Design: Process-based dashboard for recovery and reagent usage.</w:t>
      </w:r>
    </w:p>
    <w:p>
      <w:pPr>
        <w:pStyle w:val="style0"/>
        <w:rPr/>
      </w:pPr>
    </w:p>
    <w:p>
      <w:pPr>
        <w:pStyle w:val="style0"/>
        <w:rPr/>
      </w:pPr>
      <w:r>
        <w:t>Data Inputs:</w:t>
      </w:r>
    </w:p>
    <w:p>
      <w:pPr>
        <w:pStyle w:val="style0"/>
        <w:rPr/>
      </w:pPr>
    </w:p>
    <w:p>
      <w:pPr>
        <w:pStyle w:val="style0"/>
        <w:rPr/>
      </w:pPr>
      <w:r>
        <w:t>Tonnage of Sands Loaded: Quantity per vat or cycle.</w:t>
      </w:r>
    </w:p>
    <w:p>
      <w:pPr>
        <w:pStyle w:val="style0"/>
        <w:rPr/>
      </w:pPr>
    </w:p>
    <w:p>
      <w:pPr>
        <w:pStyle w:val="style0"/>
        <w:rPr/>
      </w:pPr>
      <w:r>
        <w:t>Chemicals Used: Cyanide and caustic soda consumption (kg or L).</w:t>
      </w:r>
    </w:p>
    <w:p>
      <w:pPr>
        <w:pStyle w:val="style0"/>
        <w:rPr/>
      </w:pPr>
    </w:p>
    <w:p>
      <w:pPr>
        <w:pStyle w:val="style0"/>
        <w:rPr/>
      </w:pPr>
      <w:r>
        <w:t>pH and Cyanide Strength Tests: Daily test records.</w:t>
      </w:r>
    </w:p>
    <w:p>
      <w:pPr>
        <w:pStyle w:val="style0"/>
        <w:rPr/>
      </w:pPr>
    </w:p>
    <w:p>
      <w:pPr>
        <w:pStyle w:val="style0"/>
        <w:rPr/>
      </w:pPr>
      <w:r>
        <w:t>Lab Results: Boiler carbon sample assay results (g/t or ppm).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Visuals:</w:t>
      </w:r>
    </w:p>
    <w:p>
      <w:pPr>
        <w:pStyle w:val="style0"/>
        <w:rPr/>
      </w:pPr>
    </w:p>
    <w:p>
      <w:pPr>
        <w:pStyle w:val="style0"/>
        <w:rPr/>
      </w:pPr>
      <w:r>
        <w:t>Chemical consumption and test trend charts.</w:t>
      </w:r>
    </w:p>
    <w:p>
      <w:pPr>
        <w:pStyle w:val="style0"/>
        <w:rPr/>
      </w:pPr>
    </w:p>
    <w:p>
      <w:pPr>
        <w:pStyle w:val="style0"/>
        <w:rPr/>
      </w:pPr>
      <w:r>
        <w:t>Recovery performance per batch or vat.</w:t>
      </w:r>
    </w:p>
    <w:p>
      <w:pPr>
        <w:pStyle w:val="style0"/>
        <w:rPr/>
      </w:pPr>
    </w:p>
    <w:p>
      <w:pPr>
        <w:pStyle w:val="style0"/>
        <w:rPr/>
      </w:pPr>
      <w:r>
        <w:t>Comparison of leaching efficiency over time.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D. Engineering Section</w:t>
      </w:r>
    </w:p>
    <w:p>
      <w:pPr>
        <w:pStyle w:val="style0"/>
        <w:rPr/>
      </w:pPr>
    </w:p>
    <w:p>
      <w:pPr>
        <w:pStyle w:val="style0"/>
        <w:rPr/>
      </w:pPr>
      <w:r>
        <w:t>Design: Maintenance and inventory monitoring.</w:t>
      </w:r>
    </w:p>
    <w:p>
      <w:pPr>
        <w:pStyle w:val="style0"/>
        <w:rPr/>
      </w:pPr>
    </w:p>
    <w:p>
      <w:pPr>
        <w:pStyle w:val="style0"/>
        <w:rPr/>
      </w:pPr>
      <w:r>
        <w:t>Data Inputs:</w:t>
      </w:r>
    </w:p>
    <w:p>
      <w:pPr>
        <w:pStyle w:val="style0"/>
        <w:rPr/>
      </w:pPr>
    </w:p>
    <w:p>
      <w:pPr>
        <w:pStyle w:val="style0"/>
        <w:rPr/>
      </w:pPr>
      <w:r>
        <w:t>Service Records: Machine service logs, dates, and remarks.</w:t>
      </w:r>
    </w:p>
    <w:p>
      <w:pPr>
        <w:pStyle w:val="style0"/>
        <w:rPr/>
      </w:pPr>
    </w:p>
    <w:p>
      <w:pPr>
        <w:pStyle w:val="style0"/>
        <w:rPr/>
      </w:pPr>
      <w:r>
        <w:t>Stock in Hand: Spare parts, lubricants, and consumables with re-order thresholds.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Visuals:</w:t>
      </w:r>
    </w:p>
    <w:p>
      <w:pPr>
        <w:pStyle w:val="style0"/>
        <w:rPr/>
      </w:pPr>
    </w:p>
    <w:p>
      <w:pPr>
        <w:pStyle w:val="style0"/>
        <w:rPr/>
      </w:pPr>
      <w:r>
        <w:t>Maintenance schedule calendar.</w:t>
      </w:r>
    </w:p>
    <w:p>
      <w:pPr>
        <w:pStyle w:val="style0"/>
        <w:rPr/>
      </w:pPr>
    </w:p>
    <w:p>
      <w:pPr>
        <w:pStyle w:val="style0"/>
        <w:rPr/>
      </w:pPr>
      <w:r>
        <w:t>Stock level bars with low-stock alerts.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E. Financials Section</w:t>
      </w:r>
    </w:p>
    <w:p>
      <w:pPr>
        <w:pStyle w:val="style0"/>
        <w:rPr/>
      </w:pPr>
    </w:p>
    <w:p>
      <w:pPr>
        <w:pStyle w:val="style0"/>
        <w:rPr/>
      </w:pPr>
      <w:r>
        <w:t>Design: Integrated financial dashboard linking production and sales.</w:t>
      </w:r>
    </w:p>
    <w:p>
      <w:pPr>
        <w:pStyle w:val="style0"/>
        <w:rPr/>
      </w:pPr>
    </w:p>
    <w:p>
      <w:pPr>
        <w:pStyle w:val="style0"/>
        <w:rPr/>
      </w:pPr>
      <w:r>
        <w:t>Data Inputs:</w:t>
      </w:r>
    </w:p>
    <w:p>
      <w:pPr>
        <w:pStyle w:val="style0"/>
        <w:rPr/>
      </w:pPr>
    </w:p>
    <w:p>
      <w:pPr>
        <w:pStyle w:val="style0"/>
        <w:rPr/>
      </w:pPr>
      <w:r>
        <w:t>Gold Disposed:</w:t>
      </w:r>
    </w:p>
    <w:p>
      <w:pPr>
        <w:pStyle w:val="style0"/>
        <w:rPr/>
      </w:pPr>
    </w:p>
    <w:p>
      <w:pPr>
        <w:pStyle w:val="style0"/>
        <w:rPr/>
      </w:pPr>
      <w:r>
        <w:t>Gold recovered and sold per milling cycle.</w:t>
      </w:r>
    </w:p>
    <w:p>
      <w:pPr>
        <w:pStyle w:val="style0"/>
        <w:rPr/>
      </w:pPr>
    </w:p>
    <w:p>
      <w:pPr>
        <w:pStyle w:val="style0"/>
        <w:rPr/>
      </w:pPr>
      <w:r>
        <w:t>Gold recovered and sold per leaching cycle.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Cash Received After Bullion Disposal: Net proceeds from gold sales after refinery or buyer deductions.</w:t>
      </w:r>
    </w:p>
    <w:p>
      <w:pPr>
        <w:pStyle w:val="style0"/>
        <w:rPr/>
      </w:pPr>
    </w:p>
    <w:p>
      <w:pPr>
        <w:pStyle w:val="style0"/>
        <w:rPr/>
      </w:pPr>
      <w:r>
        <w:t>Contractor Sales:</w:t>
      </w:r>
    </w:p>
    <w:p>
      <w:pPr>
        <w:pStyle w:val="style0"/>
        <w:rPr/>
      </w:pPr>
    </w:p>
    <w:p>
      <w:pPr>
        <w:pStyle w:val="style0"/>
        <w:rPr/>
      </w:pPr>
      <w:r>
        <w:t>Contractor gross sales.</w:t>
      </w:r>
    </w:p>
    <w:p>
      <w:pPr>
        <w:pStyle w:val="style0"/>
        <w:rPr/>
      </w:pPr>
    </w:p>
    <w:p>
      <w:pPr>
        <w:pStyle w:val="style0"/>
        <w:rPr/>
      </w:pPr>
      <w:r>
        <w:t>Contractor expense deductions.</w:t>
      </w:r>
    </w:p>
    <w:p>
      <w:pPr>
        <w:pStyle w:val="style0"/>
        <w:rPr/>
      </w:pPr>
    </w:p>
    <w:p>
      <w:pPr>
        <w:pStyle w:val="style0"/>
        <w:rPr/>
      </w:pPr>
      <w:r>
        <w:t>Mine Acres Share (30%) automatically calculated and displayed.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Mine Acres Own Production Revenue: Direct gold sales from in-house ore.</w:t>
      </w:r>
    </w:p>
    <w:p>
      <w:pPr>
        <w:pStyle w:val="style0"/>
        <w:rPr/>
      </w:pPr>
    </w:p>
    <w:p>
      <w:pPr>
        <w:pStyle w:val="style0"/>
        <w:rPr/>
      </w:pPr>
      <w:r>
        <w:t>Petty Cash Section:</w:t>
      </w:r>
    </w:p>
    <w:p>
      <w:pPr>
        <w:pStyle w:val="style0"/>
        <w:rPr/>
      </w:pPr>
    </w:p>
    <w:p>
      <w:pPr>
        <w:pStyle w:val="style0"/>
        <w:rPr/>
      </w:pPr>
      <w:r>
        <w:t>Daily expenditure logs (fuel, food, small parts, repairs, etc.)</w:t>
      </w:r>
    </w:p>
    <w:p>
      <w:pPr>
        <w:pStyle w:val="style0"/>
        <w:rPr/>
      </w:pPr>
    </w:p>
    <w:p>
      <w:pPr>
        <w:pStyle w:val="style0"/>
        <w:rPr/>
      </w:pPr>
      <w:r>
        <w:t>Balance tracking and running total.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Visuals:</w:t>
      </w:r>
    </w:p>
    <w:p>
      <w:pPr>
        <w:pStyle w:val="style0"/>
        <w:rPr/>
      </w:pPr>
    </w:p>
    <w:p>
      <w:pPr>
        <w:pStyle w:val="style0"/>
        <w:rPr/>
      </w:pPr>
      <w:r>
        <w:t>Cycle-based gold sales trend.</w:t>
      </w:r>
    </w:p>
    <w:p>
      <w:pPr>
        <w:pStyle w:val="style0"/>
        <w:rPr/>
      </w:pPr>
    </w:p>
    <w:p>
      <w:pPr>
        <w:pStyle w:val="style0"/>
        <w:rPr/>
      </w:pPr>
      <w:r>
        <w:t>Revenue split chart: Mine Acres vs Contractor contributions.</w:t>
      </w:r>
    </w:p>
    <w:p>
      <w:pPr>
        <w:pStyle w:val="style0"/>
        <w:rPr/>
      </w:pPr>
    </w:p>
    <w:p>
      <w:pPr>
        <w:pStyle w:val="style0"/>
        <w:rPr/>
      </w:pPr>
      <w:r>
        <w:t>Petty cash ledger with daily expenditure summary.</w:t>
      </w:r>
    </w:p>
    <w:p>
      <w:pPr>
        <w:pStyle w:val="style0"/>
        <w:rPr/>
      </w:pPr>
    </w:p>
    <w:p>
      <w:pPr>
        <w:pStyle w:val="style0"/>
        <w:rPr/>
      </w:pPr>
      <w:r>
        <w:t>Monthly financial summary card (Total Income, Expenses, Net Cash Flow).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480</Words>
  <Characters>2979</Characters>
  <Application>WPS Office</Application>
  <Paragraphs>181</Paragraphs>
  <CharactersWithSpaces>3379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2025-10-15T17:42:09Z</dcterms:created>
  <dc:creator>SM-S908E</dc:creator>
  <lastModifiedBy>SM-S908E</lastModifiedBy>
  <dcterms:modified xsi:type="dcterms:W3CDTF">2025-10-15T17:42:09Z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1f547e6efc5a45f480ff92414b5eec69</vt:lpwstr>
  </property>
</Properties>
</file>