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56A0E4AC" w14:textId="1ACF82C9" w:rsidR="00D879AB" w:rsidRDefault="00D879AB" w:rsidP="00D879AB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 w:rsidR="00E465C1">
        <w:rPr>
          <w:b/>
          <w:bCs/>
        </w:rPr>
        <w:t>S1</w:t>
      </w:r>
      <w:r w:rsidRPr="002D3DA1">
        <w:rPr>
          <w:b/>
          <w:bCs/>
        </w:rPr>
        <w:t>.</w:t>
      </w:r>
      <w:r w:rsidRPr="00A10046">
        <w:t xml:space="preserve"> </w:t>
      </w:r>
      <w:r w:rsidR="00971396">
        <w:t xml:space="preserve">Flow diagram of case inclusion, </w:t>
      </w:r>
      <w:r w:rsidR="004A310A">
        <w:t>filaggrin gene</w:t>
      </w:r>
      <w:r w:rsidR="00971396">
        <w:t xml:space="preserve"> mutation status, and </w:t>
      </w:r>
      <w:r w:rsidR="004A310A">
        <w:t xml:space="preserve">clinical </w:t>
      </w:r>
      <w:r w:rsidR="00971396">
        <w:t>hyperlinearity ratings</w:t>
      </w:r>
      <w:r w:rsidR="004A310A">
        <w:t>.</w:t>
      </w:r>
    </w:p>
    <w:p w14:paraId="1B1C740D" w14:textId="357D1E76" w:rsidR="005F4180" w:rsidRPr="005F4180" w:rsidRDefault="00971396" w:rsidP="005F4180">
      <w:pPr>
        <w:spacing w:line="240" w:lineRule="auto"/>
        <w:rPr>
          <w:rFonts w:eastAsia="Times New Roman" w:cs="Times New Roman"/>
          <w:szCs w:val="24"/>
          <w:lang w:val="en-BR" w:eastAsia="zh-CN"/>
        </w:rPr>
      </w:pPr>
      <w:r w:rsidRPr="00971396">
        <w:rPr>
          <w:rFonts w:eastAsia="Times New Roman" w:cs="Times New Roman"/>
          <w:noProof/>
          <w:szCs w:val="24"/>
          <w:lang w:val="en-BR" w:eastAsia="zh-CN"/>
        </w:rPr>
        <w:drawing>
          <wp:inline distT="0" distB="0" distL="0" distR="0" wp14:anchorId="1C066A10" wp14:editId="264B5A97">
            <wp:extent cx="5943600" cy="46856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CD4A" w14:textId="754ACE99" w:rsidR="005F4180" w:rsidRDefault="005F4180"/>
    <w:sectPr w:rsidR="005F4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41E6D"/>
    <w:rsid w:val="004808DE"/>
    <w:rsid w:val="004A310A"/>
    <w:rsid w:val="005F4180"/>
    <w:rsid w:val="00680184"/>
    <w:rsid w:val="00971396"/>
    <w:rsid w:val="00CC304D"/>
    <w:rsid w:val="00D879AB"/>
    <w:rsid w:val="00E465C1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3</cp:revision>
  <dcterms:created xsi:type="dcterms:W3CDTF">2022-06-27T15:46:00Z</dcterms:created>
  <dcterms:modified xsi:type="dcterms:W3CDTF">2022-06-29T08:36:00Z</dcterms:modified>
</cp:coreProperties>
</file>