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C38E" w14:textId="77777777" w:rsidR="00DF2F64" w:rsidRPr="00DF2F64" w:rsidRDefault="00DF2F64" w:rsidP="00DF2F64">
      <w:pPr>
        <w:rPr>
          <w:lang w:val="en-AE"/>
        </w:rPr>
      </w:pPr>
      <w:r w:rsidRPr="00DF2F64">
        <w:rPr>
          <w:lang w:val="en-AE"/>
        </w:rPr>
        <w:t>Module: CYS6001-20 Research Project</w:t>
      </w:r>
    </w:p>
    <w:p w14:paraId="3A49F461" w14:textId="77777777" w:rsidR="00DF2F64" w:rsidRPr="00DF2F64" w:rsidRDefault="00DF2F64" w:rsidP="00DF2F64">
      <w:pPr>
        <w:rPr>
          <w:lang w:val="en-AE"/>
        </w:rPr>
      </w:pPr>
      <w:r w:rsidRPr="00DF2F64">
        <w:rPr>
          <w:lang w:val="en-AE"/>
        </w:rPr>
        <w:t>Assessment: S2 Research Paper</w:t>
      </w:r>
    </w:p>
    <w:p w14:paraId="42310641" w14:textId="77777777" w:rsidR="00DF2F64" w:rsidRPr="00DF2F64" w:rsidRDefault="00DF2F64" w:rsidP="00DF2F64">
      <w:pPr>
        <w:rPr>
          <w:lang w:val="en-AE"/>
        </w:rPr>
      </w:pPr>
      <w:r w:rsidRPr="00DF2F64">
        <w:rPr>
          <w:lang w:val="en-AE"/>
        </w:rPr>
        <w:t>Module Leader: Arshiya Subhani</w:t>
      </w:r>
    </w:p>
    <w:p w14:paraId="6DC9BD5C" w14:textId="77777777" w:rsidR="00DF2F64" w:rsidRPr="00DF2F64" w:rsidRDefault="00DF2F64" w:rsidP="00DF2F64">
      <w:pPr>
        <w:rPr>
          <w:lang w:val="en-AE"/>
        </w:rPr>
      </w:pPr>
      <w:r w:rsidRPr="00DF2F64">
        <w:rPr>
          <w:lang w:val="en-AE"/>
        </w:rPr>
        <w:t>Date: 12 January 2026</w:t>
      </w:r>
    </w:p>
    <w:p w14:paraId="6F7252C7" w14:textId="77777777" w:rsidR="00DF2F64" w:rsidRPr="00DF2F64" w:rsidRDefault="00DF2F64" w:rsidP="00DF2F64">
      <w:pPr>
        <w:rPr>
          <w:b/>
          <w:bCs/>
          <w:lang w:val="en-AE"/>
        </w:rPr>
      </w:pPr>
      <w:r w:rsidRPr="00DF2F64">
        <w:rPr>
          <w:b/>
          <w:bCs/>
          <w:lang w:val="en-AE"/>
        </w:rPr>
        <w:t>Experimental Evaluation of Deep Sequence Models for Aircraft Engine Remaining Useful Life on NASA C-MAPSS</w:t>
      </w:r>
    </w:p>
    <w:p w14:paraId="0FDE8CEA" w14:textId="77777777" w:rsidR="00DF2F64" w:rsidRPr="00DF2F64" w:rsidRDefault="00DF2F64" w:rsidP="00DF2F64">
      <w:pPr>
        <w:rPr>
          <w:lang w:val="en-AE"/>
        </w:rPr>
      </w:pPr>
      <w:r w:rsidRPr="00DF2F64">
        <w:rPr>
          <w:b/>
          <w:bCs/>
          <w:lang w:val="en-AE"/>
        </w:rPr>
        <w:t>Abstract</w:t>
      </w:r>
    </w:p>
    <w:p w14:paraId="2A028910" w14:textId="1E7B4D1B" w:rsidR="00DF2F64" w:rsidRPr="001F4AC4" w:rsidRDefault="007A0E26" w:rsidP="00DF2F64">
      <w:pPr>
        <w:rPr>
          <w:lang w:val="en-AE"/>
        </w:rPr>
      </w:pPr>
      <w:r w:rsidRPr="001F4AC4">
        <w:t>This paper presents an experimental study of data-driven Remaining Useful Life (RUL) prediction for turbofan engines using the NASA C-MAPSS run-to-failure datasets. We compare a classical baseline (Support Vector Regression) with modern sequence models, namely Long Short-Term Memory networks, Temporal Convolutional Networks, and a lightweight Transformer, under a single preprocessing pipeline with sliding-window segmentation and a capped, piecewise-linear RUL target. Evaluation covers FD001–FD004 using Root Mean Squared Error, Mean Absolute Error, and the PHM score, and includes a robustness assessment via small, zero-mean Gaussian sensor-noise injection to emulate degradation or integrity perturbations. Results show that the Temporal Convolutional Network achieves the lowest RMSE across all datasets and maintains high stability under noise, while the Transformer is competitive on clean data but exhibits mixed robustness in multi-condition settings. We discuss implications for Maintenance, Repair and Overhaul planning, emphasising availability and integrity considerations in cyber-physical systems. The study concludes with deployment guidance and recommendations for uncertainty quantification and transfer to additional datasets.</w:t>
      </w:r>
    </w:p>
    <w:p w14:paraId="05A99EC2" w14:textId="77777777" w:rsidR="00DF2F64" w:rsidRPr="001F4AC4" w:rsidRDefault="00DF2F64" w:rsidP="00DF2F64">
      <w:pPr>
        <w:rPr>
          <w:lang w:val="en-AE"/>
        </w:rPr>
      </w:pPr>
    </w:p>
    <w:sdt>
      <w:sdtPr>
        <w:id w:val="-48601155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58D54A8A" w14:textId="64E64B39" w:rsidR="00DF2F64" w:rsidRPr="001F4AC4" w:rsidRDefault="00DF2F64">
          <w:pPr>
            <w:pStyle w:val="TOCHeading"/>
          </w:pPr>
          <w:r w:rsidRPr="001F4AC4">
            <w:t>Table of Contents</w:t>
          </w:r>
        </w:p>
        <w:p w14:paraId="2E8F3C4F" w14:textId="69E9F5D2" w:rsidR="005B0DA7" w:rsidRPr="001F4AC4" w:rsidRDefault="00DF2F64">
          <w:pPr>
            <w:pStyle w:val="TOC2"/>
            <w:tabs>
              <w:tab w:val="right" w:leader="dot" w:pos="9016"/>
            </w:tabs>
            <w:rPr>
              <w:rFonts w:eastAsiaTheme="minorEastAsia"/>
              <w:noProof/>
              <w:sz w:val="24"/>
              <w:szCs w:val="24"/>
              <w:lang w:val="en-AE" w:eastAsia="en-AE"/>
            </w:rPr>
          </w:pPr>
          <w:r w:rsidRPr="001F4AC4">
            <w:fldChar w:fldCharType="begin"/>
          </w:r>
          <w:r w:rsidRPr="001F4AC4">
            <w:instrText xml:space="preserve"> TOC \o "1-3" \h \z \u </w:instrText>
          </w:r>
          <w:r w:rsidRPr="001F4AC4">
            <w:fldChar w:fldCharType="separate"/>
          </w:r>
          <w:hyperlink w:anchor="_Toc219128849" w:history="1">
            <w:r w:rsidR="005B0DA7" w:rsidRPr="001F4AC4">
              <w:rPr>
                <w:rStyle w:val="Hyperlink"/>
                <w:noProof/>
                <w:u w:val="none"/>
                <w:lang w:val="en-AE"/>
              </w:rPr>
              <w:t>1. Introduction</w:t>
            </w:r>
            <w:r w:rsidR="005B0DA7" w:rsidRPr="001F4AC4">
              <w:rPr>
                <w:noProof/>
                <w:webHidden/>
              </w:rPr>
              <w:tab/>
            </w:r>
            <w:r w:rsidR="005B0DA7" w:rsidRPr="001F4AC4">
              <w:rPr>
                <w:noProof/>
                <w:webHidden/>
              </w:rPr>
              <w:fldChar w:fldCharType="begin"/>
            </w:r>
            <w:r w:rsidR="005B0DA7" w:rsidRPr="001F4AC4">
              <w:rPr>
                <w:noProof/>
                <w:webHidden/>
              </w:rPr>
              <w:instrText xml:space="preserve"> PAGEREF _Toc219128849 \h </w:instrText>
            </w:r>
            <w:r w:rsidR="005B0DA7" w:rsidRPr="001F4AC4">
              <w:rPr>
                <w:noProof/>
                <w:webHidden/>
              </w:rPr>
            </w:r>
            <w:r w:rsidR="005B0DA7" w:rsidRPr="001F4AC4">
              <w:rPr>
                <w:noProof/>
                <w:webHidden/>
              </w:rPr>
              <w:fldChar w:fldCharType="separate"/>
            </w:r>
            <w:r w:rsidR="005B0DA7" w:rsidRPr="001F4AC4">
              <w:rPr>
                <w:noProof/>
                <w:webHidden/>
              </w:rPr>
              <w:t>3</w:t>
            </w:r>
            <w:r w:rsidR="005B0DA7" w:rsidRPr="001F4AC4">
              <w:rPr>
                <w:noProof/>
                <w:webHidden/>
              </w:rPr>
              <w:fldChar w:fldCharType="end"/>
            </w:r>
          </w:hyperlink>
        </w:p>
        <w:p w14:paraId="48095C05" w14:textId="3E25F0ED" w:rsidR="005B0DA7" w:rsidRPr="001F4AC4" w:rsidRDefault="005B0DA7">
          <w:pPr>
            <w:pStyle w:val="TOC3"/>
            <w:tabs>
              <w:tab w:val="right" w:leader="dot" w:pos="9016"/>
            </w:tabs>
            <w:rPr>
              <w:rFonts w:eastAsiaTheme="minorEastAsia"/>
              <w:noProof/>
              <w:sz w:val="24"/>
              <w:szCs w:val="24"/>
              <w:lang w:val="en-AE" w:eastAsia="en-AE"/>
            </w:rPr>
          </w:pPr>
          <w:hyperlink w:anchor="_Toc219128850" w:history="1">
            <w:r w:rsidRPr="001F4AC4">
              <w:rPr>
                <w:rStyle w:val="Hyperlink"/>
                <w:noProof/>
                <w:u w:val="none"/>
                <w:lang w:val="en-AE"/>
              </w:rPr>
              <w:t>1.1 Research Objectives</w:t>
            </w:r>
            <w:r w:rsidRPr="001F4AC4">
              <w:rPr>
                <w:noProof/>
                <w:webHidden/>
              </w:rPr>
              <w:tab/>
            </w:r>
            <w:r w:rsidRPr="001F4AC4">
              <w:rPr>
                <w:noProof/>
                <w:webHidden/>
              </w:rPr>
              <w:fldChar w:fldCharType="begin"/>
            </w:r>
            <w:r w:rsidRPr="001F4AC4">
              <w:rPr>
                <w:noProof/>
                <w:webHidden/>
              </w:rPr>
              <w:instrText xml:space="preserve"> PAGEREF _Toc219128850 \h </w:instrText>
            </w:r>
            <w:r w:rsidRPr="001F4AC4">
              <w:rPr>
                <w:noProof/>
                <w:webHidden/>
              </w:rPr>
            </w:r>
            <w:r w:rsidRPr="001F4AC4">
              <w:rPr>
                <w:noProof/>
                <w:webHidden/>
              </w:rPr>
              <w:fldChar w:fldCharType="separate"/>
            </w:r>
            <w:r w:rsidRPr="001F4AC4">
              <w:rPr>
                <w:noProof/>
                <w:webHidden/>
              </w:rPr>
              <w:t>3</w:t>
            </w:r>
            <w:r w:rsidRPr="001F4AC4">
              <w:rPr>
                <w:noProof/>
                <w:webHidden/>
              </w:rPr>
              <w:fldChar w:fldCharType="end"/>
            </w:r>
          </w:hyperlink>
        </w:p>
        <w:p w14:paraId="2A1C03EF" w14:textId="054DFB99" w:rsidR="005B0DA7" w:rsidRPr="001F4AC4" w:rsidRDefault="005B0DA7">
          <w:pPr>
            <w:pStyle w:val="TOC2"/>
            <w:tabs>
              <w:tab w:val="right" w:leader="dot" w:pos="9016"/>
            </w:tabs>
            <w:rPr>
              <w:rFonts w:eastAsiaTheme="minorEastAsia"/>
              <w:noProof/>
              <w:sz w:val="24"/>
              <w:szCs w:val="24"/>
              <w:lang w:val="en-AE" w:eastAsia="en-AE"/>
            </w:rPr>
          </w:pPr>
          <w:hyperlink w:anchor="_Toc219128851" w:history="1">
            <w:r w:rsidRPr="001F4AC4">
              <w:rPr>
                <w:rStyle w:val="Hyperlink"/>
                <w:noProof/>
                <w:u w:val="none"/>
                <w:lang w:val="en-AE"/>
              </w:rPr>
              <w:t>2. Literature Review</w:t>
            </w:r>
            <w:r w:rsidRPr="001F4AC4">
              <w:rPr>
                <w:noProof/>
                <w:webHidden/>
              </w:rPr>
              <w:tab/>
            </w:r>
            <w:r w:rsidRPr="001F4AC4">
              <w:rPr>
                <w:noProof/>
                <w:webHidden/>
              </w:rPr>
              <w:fldChar w:fldCharType="begin"/>
            </w:r>
            <w:r w:rsidRPr="001F4AC4">
              <w:rPr>
                <w:noProof/>
                <w:webHidden/>
              </w:rPr>
              <w:instrText xml:space="preserve"> PAGEREF _Toc219128851 \h </w:instrText>
            </w:r>
            <w:r w:rsidRPr="001F4AC4">
              <w:rPr>
                <w:noProof/>
                <w:webHidden/>
              </w:rPr>
            </w:r>
            <w:r w:rsidRPr="001F4AC4">
              <w:rPr>
                <w:noProof/>
                <w:webHidden/>
              </w:rPr>
              <w:fldChar w:fldCharType="separate"/>
            </w:r>
            <w:r w:rsidRPr="001F4AC4">
              <w:rPr>
                <w:noProof/>
                <w:webHidden/>
              </w:rPr>
              <w:t>3</w:t>
            </w:r>
            <w:r w:rsidRPr="001F4AC4">
              <w:rPr>
                <w:noProof/>
                <w:webHidden/>
              </w:rPr>
              <w:fldChar w:fldCharType="end"/>
            </w:r>
          </w:hyperlink>
        </w:p>
        <w:p w14:paraId="0FCFB2AE" w14:textId="448928F0" w:rsidR="005B0DA7" w:rsidRPr="001F4AC4" w:rsidRDefault="005B0DA7">
          <w:pPr>
            <w:pStyle w:val="TOC3"/>
            <w:tabs>
              <w:tab w:val="right" w:leader="dot" w:pos="9016"/>
            </w:tabs>
            <w:rPr>
              <w:rFonts w:eastAsiaTheme="minorEastAsia"/>
              <w:noProof/>
              <w:sz w:val="24"/>
              <w:szCs w:val="24"/>
              <w:lang w:val="en-AE" w:eastAsia="en-AE"/>
            </w:rPr>
          </w:pPr>
          <w:hyperlink w:anchor="_Toc219128852" w:history="1">
            <w:r w:rsidRPr="001F4AC4">
              <w:rPr>
                <w:rStyle w:val="Hyperlink"/>
                <w:noProof/>
                <w:u w:val="none"/>
                <w:lang w:val="en-AE"/>
              </w:rPr>
              <w:t>2.1 The Evolution of RUL Prediction</w:t>
            </w:r>
            <w:r w:rsidRPr="001F4AC4">
              <w:rPr>
                <w:noProof/>
                <w:webHidden/>
              </w:rPr>
              <w:tab/>
            </w:r>
            <w:r w:rsidRPr="001F4AC4">
              <w:rPr>
                <w:noProof/>
                <w:webHidden/>
              </w:rPr>
              <w:fldChar w:fldCharType="begin"/>
            </w:r>
            <w:r w:rsidRPr="001F4AC4">
              <w:rPr>
                <w:noProof/>
                <w:webHidden/>
              </w:rPr>
              <w:instrText xml:space="preserve"> PAGEREF _Toc219128852 \h </w:instrText>
            </w:r>
            <w:r w:rsidRPr="001F4AC4">
              <w:rPr>
                <w:noProof/>
                <w:webHidden/>
              </w:rPr>
            </w:r>
            <w:r w:rsidRPr="001F4AC4">
              <w:rPr>
                <w:noProof/>
                <w:webHidden/>
              </w:rPr>
              <w:fldChar w:fldCharType="separate"/>
            </w:r>
            <w:r w:rsidRPr="001F4AC4">
              <w:rPr>
                <w:noProof/>
                <w:webHidden/>
              </w:rPr>
              <w:t>3</w:t>
            </w:r>
            <w:r w:rsidRPr="001F4AC4">
              <w:rPr>
                <w:noProof/>
                <w:webHidden/>
              </w:rPr>
              <w:fldChar w:fldCharType="end"/>
            </w:r>
          </w:hyperlink>
        </w:p>
        <w:p w14:paraId="2E06824C" w14:textId="247599D0" w:rsidR="005B0DA7" w:rsidRPr="001F4AC4" w:rsidRDefault="005B0DA7">
          <w:pPr>
            <w:pStyle w:val="TOC3"/>
            <w:tabs>
              <w:tab w:val="right" w:leader="dot" w:pos="9016"/>
            </w:tabs>
            <w:rPr>
              <w:rFonts w:eastAsiaTheme="minorEastAsia"/>
              <w:noProof/>
              <w:sz w:val="24"/>
              <w:szCs w:val="24"/>
              <w:lang w:val="en-AE" w:eastAsia="en-AE"/>
            </w:rPr>
          </w:pPr>
          <w:hyperlink w:anchor="_Toc219128853" w:history="1">
            <w:r w:rsidRPr="001F4AC4">
              <w:rPr>
                <w:rStyle w:val="Hyperlink"/>
                <w:noProof/>
                <w:u w:val="none"/>
                <w:lang w:val="en-AE"/>
              </w:rPr>
              <w:t>2.2 Deep Sequence Modelling</w:t>
            </w:r>
            <w:r w:rsidRPr="001F4AC4">
              <w:rPr>
                <w:noProof/>
                <w:webHidden/>
              </w:rPr>
              <w:tab/>
            </w:r>
            <w:r w:rsidRPr="001F4AC4">
              <w:rPr>
                <w:noProof/>
                <w:webHidden/>
              </w:rPr>
              <w:fldChar w:fldCharType="begin"/>
            </w:r>
            <w:r w:rsidRPr="001F4AC4">
              <w:rPr>
                <w:noProof/>
                <w:webHidden/>
              </w:rPr>
              <w:instrText xml:space="preserve"> PAGEREF _Toc219128853 \h </w:instrText>
            </w:r>
            <w:r w:rsidRPr="001F4AC4">
              <w:rPr>
                <w:noProof/>
                <w:webHidden/>
              </w:rPr>
            </w:r>
            <w:r w:rsidRPr="001F4AC4">
              <w:rPr>
                <w:noProof/>
                <w:webHidden/>
              </w:rPr>
              <w:fldChar w:fldCharType="separate"/>
            </w:r>
            <w:r w:rsidRPr="001F4AC4">
              <w:rPr>
                <w:noProof/>
                <w:webHidden/>
              </w:rPr>
              <w:t>4</w:t>
            </w:r>
            <w:r w:rsidRPr="001F4AC4">
              <w:rPr>
                <w:noProof/>
                <w:webHidden/>
              </w:rPr>
              <w:fldChar w:fldCharType="end"/>
            </w:r>
          </w:hyperlink>
        </w:p>
        <w:p w14:paraId="4AC16338" w14:textId="19117666" w:rsidR="005B0DA7" w:rsidRPr="001F4AC4" w:rsidRDefault="005B0DA7">
          <w:pPr>
            <w:pStyle w:val="TOC3"/>
            <w:tabs>
              <w:tab w:val="right" w:leader="dot" w:pos="9016"/>
            </w:tabs>
            <w:rPr>
              <w:rFonts w:eastAsiaTheme="minorEastAsia"/>
              <w:noProof/>
              <w:sz w:val="24"/>
              <w:szCs w:val="24"/>
              <w:lang w:val="en-AE" w:eastAsia="en-AE"/>
            </w:rPr>
          </w:pPr>
          <w:hyperlink w:anchor="_Toc219128854" w:history="1">
            <w:r w:rsidRPr="001F4AC4">
              <w:rPr>
                <w:rStyle w:val="Hyperlink"/>
                <w:noProof/>
                <w:u w:val="none"/>
                <w:lang w:val="en-AE"/>
              </w:rPr>
              <w:t>2.3 The Transformer Shift</w:t>
            </w:r>
            <w:r w:rsidRPr="001F4AC4">
              <w:rPr>
                <w:noProof/>
                <w:webHidden/>
              </w:rPr>
              <w:tab/>
            </w:r>
            <w:r w:rsidRPr="001F4AC4">
              <w:rPr>
                <w:noProof/>
                <w:webHidden/>
              </w:rPr>
              <w:fldChar w:fldCharType="begin"/>
            </w:r>
            <w:r w:rsidRPr="001F4AC4">
              <w:rPr>
                <w:noProof/>
                <w:webHidden/>
              </w:rPr>
              <w:instrText xml:space="preserve"> PAGEREF _Toc219128854 \h </w:instrText>
            </w:r>
            <w:r w:rsidRPr="001F4AC4">
              <w:rPr>
                <w:noProof/>
                <w:webHidden/>
              </w:rPr>
            </w:r>
            <w:r w:rsidRPr="001F4AC4">
              <w:rPr>
                <w:noProof/>
                <w:webHidden/>
              </w:rPr>
              <w:fldChar w:fldCharType="separate"/>
            </w:r>
            <w:r w:rsidRPr="001F4AC4">
              <w:rPr>
                <w:noProof/>
                <w:webHidden/>
              </w:rPr>
              <w:t>4</w:t>
            </w:r>
            <w:r w:rsidRPr="001F4AC4">
              <w:rPr>
                <w:noProof/>
                <w:webHidden/>
              </w:rPr>
              <w:fldChar w:fldCharType="end"/>
            </w:r>
          </w:hyperlink>
        </w:p>
        <w:p w14:paraId="78082B5D" w14:textId="3A563042" w:rsidR="005B0DA7" w:rsidRPr="001F4AC4" w:rsidRDefault="005B0DA7">
          <w:pPr>
            <w:pStyle w:val="TOC3"/>
            <w:tabs>
              <w:tab w:val="right" w:leader="dot" w:pos="9016"/>
            </w:tabs>
            <w:rPr>
              <w:rFonts w:eastAsiaTheme="minorEastAsia"/>
              <w:noProof/>
              <w:sz w:val="24"/>
              <w:szCs w:val="24"/>
              <w:lang w:val="en-AE" w:eastAsia="en-AE"/>
            </w:rPr>
          </w:pPr>
          <w:hyperlink w:anchor="_Toc219128855" w:history="1">
            <w:r w:rsidRPr="001F4AC4">
              <w:rPr>
                <w:rStyle w:val="Hyperlink"/>
                <w:noProof/>
                <w:u w:val="none"/>
                <w:lang w:val="en-AE"/>
              </w:rPr>
              <w:t>2.4 Gaps addressed by this study</w:t>
            </w:r>
            <w:r w:rsidRPr="001F4AC4">
              <w:rPr>
                <w:noProof/>
                <w:webHidden/>
              </w:rPr>
              <w:tab/>
            </w:r>
            <w:r w:rsidRPr="001F4AC4">
              <w:rPr>
                <w:noProof/>
                <w:webHidden/>
              </w:rPr>
              <w:fldChar w:fldCharType="begin"/>
            </w:r>
            <w:r w:rsidRPr="001F4AC4">
              <w:rPr>
                <w:noProof/>
                <w:webHidden/>
              </w:rPr>
              <w:instrText xml:space="preserve"> PAGEREF _Toc219128855 \h </w:instrText>
            </w:r>
            <w:r w:rsidRPr="001F4AC4">
              <w:rPr>
                <w:noProof/>
                <w:webHidden/>
              </w:rPr>
            </w:r>
            <w:r w:rsidRPr="001F4AC4">
              <w:rPr>
                <w:noProof/>
                <w:webHidden/>
              </w:rPr>
              <w:fldChar w:fldCharType="separate"/>
            </w:r>
            <w:r w:rsidRPr="001F4AC4">
              <w:rPr>
                <w:noProof/>
                <w:webHidden/>
              </w:rPr>
              <w:t>4</w:t>
            </w:r>
            <w:r w:rsidRPr="001F4AC4">
              <w:rPr>
                <w:noProof/>
                <w:webHidden/>
              </w:rPr>
              <w:fldChar w:fldCharType="end"/>
            </w:r>
          </w:hyperlink>
        </w:p>
        <w:p w14:paraId="6C748EAF" w14:textId="0FD530E8" w:rsidR="005B0DA7" w:rsidRPr="001F4AC4" w:rsidRDefault="005B0DA7">
          <w:pPr>
            <w:pStyle w:val="TOC2"/>
            <w:tabs>
              <w:tab w:val="right" w:leader="dot" w:pos="9016"/>
            </w:tabs>
            <w:rPr>
              <w:rFonts w:eastAsiaTheme="minorEastAsia"/>
              <w:noProof/>
              <w:sz w:val="24"/>
              <w:szCs w:val="24"/>
              <w:lang w:val="en-AE" w:eastAsia="en-AE"/>
            </w:rPr>
          </w:pPr>
          <w:hyperlink w:anchor="_Toc219128856" w:history="1">
            <w:r w:rsidRPr="001F4AC4">
              <w:rPr>
                <w:rStyle w:val="Hyperlink"/>
                <w:noProof/>
                <w:u w:val="none"/>
                <w:lang w:val="en-AE"/>
              </w:rPr>
              <w:t>3. Methodology</w:t>
            </w:r>
            <w:r w:rsidRPr="001F4AC4">
              <w:rPr>
                <w:noProof/>
                <w:webHidden/>
              </w:rPr>
              <w:tab/>
            </w:r>
            <w:r w:rsidRPr="001F4AC4">
              <w:rPr>
                <w:noProof/>
                <w:webHidden/>
              </w:rPr>
              <w:fldChar w:fldCharType="begin"/>
            </w:r>
            <w:r w:rsidRPr="001F4AC4">
              <w:rPr>
                <w:noProof/>
                <w:webHidden/>
              </w:rPr>
              <w:instrText xml:space="preserve"> PAGEREF _Toc219128856 \h </w:instrText>
            </w:r>
            <w:r w:rsidRPr="001F4AC4">
              <w:rPr>
                <w:noProof/>
                <w:webHidden/>
              </w:rPr>
            </w:r>
            <w:r w:rsidRPr="001F4AC4">
              <w:rPr>
                <w:noProof/>
                <w:webHidden/>
              </w:rPr>
              <w:fldChar w:fldCharType="separate"/>
            </w:r>
            <w:r w:rsidRPr="001F4AC4">
              <w:rPr>
                <w:noProof/>
                <w:webHidden/>
              </w:rPr>
              <w:t>5</w:t>
            </w:r>
            <w:r w:rsidRPr="001F4AC4">
              <w:rPr>
                <w:noProof/>
                <w:webHidden/>
              </w:rPr>
              <w:fldChar w:fldCharType="end"/>
            </w:r>
          </w:hyperlink>
        </w:p>
        <w:p w14:paraId="4E92D22C" w14:textId="290D38D9" w:rsidR="005B0DA7" w:rsidRPr="001F4AC4" w:rsidRDefault="005B0DA7">
          <w:pPr>
            <w:pStyle w:val="TOC3"/>
            <w:tabs>
              <w:tab w:val="right" w:leader="dot" w:pos="9016"/>
            </w:tabs>
            <w:rPr>
              <w:rFonts w:eastAsiaTheme="minorEastAsia"/>
              <w:noProof/>
              <w:sz w:val="24"/>
              <w:szCs w:val="24"/>
              <w:lang w:val="en-AE" w:eastAsia="en-AE"/>
            </w:rPr>
          </w:pPr>
          <w:hyperlink w:anchor="_Toc219128857" w:history="1">
            <w:r w:rsidRPr="001F4AC4">
              <w:rPr>
                <w:rStyle w:val="Hyperlink"/>
                <w:noProof/>
                <w:u w:val="none"/>
                <w:lang w:val="en-AE"/>
              </w:rPr>
              <w:t>3.1 Dataset Description: C-MAPSS (FD001-FD004)</w:t>
            </w:r>
            <w:r w:rsidRPr="001F4AC4">
              <w:rPr>
                <w:noProof/>
                <w:webHidden/>
              </w:rPr>
              <w:tab/>
            </w:r>
            <w:r w:rsidRPr="001F4AC4">
              <w:rPr>
                <w:noProof/>
                <w:webHidden/>
              </w:rPr>
              <w:fldChar w:fldCharType="begin"/>
            </w:r>
            <w:r w:rsidRPr="001F4AC4">
              <w:rPr>
                <w:noProof/>
                <w:webHidden/>
              </w:rPr>
              <w:instrText xml:space="preserve"> PAGEREF _Toc219128857 \h </w:instrText>
            </w:r>
            <w:r w:rsidRPr="001F4AC4">
              <w:rPr>
                <w:noProof/>
                <w:webHidden/>
              </w:rPr>
            </w:r>
            <w:r w:rsidRPr="001F4AC4">
              <w:rPr>
                <w:noProof/>
                <w:webHidden/>
              </w:rPr>
              <w:fldChar w:fldCharType="separate"/>
            </w:r>
            <w:r w:rsidRPr="001F4AC4">
              <w:rPr>
                <w:noProof/>
                <w:webHidden/>
              </w:rPr>
              <w:t>5</w:t>
            </w:r>
            <w:r w:rsidRPr="001F4AC4">
              <w:rPr>
                <w:noProof/>
                <w:webHidden/>
              </w:rPr>
              <w:fldChar w:fldCharType="end"/>
            </w:r>
          </w:hyperlink>
        </w:p>
        <w:p w14:paraId="7195D2E6" w14:textId="7C90DEAE" w:rsidR="005B0DA7" w:rsidRPr="001F4AC4" w:rsidRDefault="005B0DA7">
          <w:pPr>
            <w:pStyle w:val="TOC3"/>
            <w:tabs>
              <w:tab w:val="right" w:leader="dot" w:pos="9016"/>
            </w:tabs>
            <w:rPr>
              <w:rFonts w:eastAsiaTheme="minorEastAsia"/>
              <w:noProof/>
              <w:sz w:val="24"/>
              <w:szCs w:val="24"/>
              <w:lang w:val="en-AE" w:eastAsia="en-AE"/>
            </w:rPr>
          </w:pPr>
          <w:hyperlink w:anchor="_Toc219128858" w:history="1">
            <w:r w:rsidRPr="001F4AC4">
              <w:rPr>
                <w:rStyle w:val="Hyperlink"/>
                <w:noProof/>
                <w:u w:val="none"/>
                <w:lang w:val="en-AE"/>
              </w:rPr>
              <w:t>3.2 Preprocessing Pipeline</w:t>
            </w:r>
            <w:r w:rsidRPr="001F4AC4">
              <w:rPr>
                <w:noProof/>
                <w:webHidden/>
              </w:rPr>
              <w:tab/>
            </w:r>
            <w:r w:rsidRPr="001F4AC4">
              <w:rPr>
                <w:noProof/>
                <w:webHidden/>
              </w:rPr>
              <w:fldChar w:fldCharType="begin"/>
            </w:r>
            <w:r w:rsidRPr="001F4AC4">
              <w:rPr>
                <w:noProof/>
                <w:webHidden/>
              </w:rPr>
              <w:instrText xml:space="preserve"> PAGEREF _Toc219128858 \h </w:instrText>
            </w:r>
            <w:r w:rsidRPr="001F4AC4">
              <w:rPr>
                <w:noProof/>
                <w:webHidden/>
              </w:rPr>
            </w:r>
            <w:r w:rsidRPr="001F4AC4">
              <w:rPr>
                <w:noProof/>
                <w:webHidden/>
              </w:rPr>
              <w:fldChar w:fldCharType="separate"/>
            </w:r>
            <w:r w:rsidRPr="001F4AC4">
              <w:rPr>
                <w:noProof/>
                <w:webHidden/>
              </w:rPr>
              <w:t>5</w:t>
            </w:r>
            <w:r w:rsidRPr="001F4AC4">
              <w:rPr>
                <w:noProof/>
                <w:webHidden/>
              </w:rPr>
              <w:fldChar w:fldCharType="end"/>
            </w:r>
          </w:hyperlink>
        </w:p>
        <w:p w14:paraId="1BC8B77F" w14:textId="28352FB9" w:rsidR="005B0DA7" w:rsidRPr="001F4AC4" w:rsidRDefault="005B0DA7">
          <w:pPr>
            <w:pStyle w:val="TOC3"/>
            <w:tabs>
              <w:tab w:val="right" w:leader="dot" w:pos="9016"/>
            </w:tabs>
            <w:rPr>
              <w:rFonts w:eastAsiaTheme="minorEastAsia"/>
              <w:noProof/>
              <w:sz w:val="24"/>
              <w:szCs w:val="24"/>
              <w:lang w:val="en-AE" w:eastAsia="en-AE"/>
            </w:rPr>
          </w:pPr>
          <w:hyperlink w:anchor="_Toc219128859" w:history="1">
            <w:r w:rsidRPr="001F4AC4">
              <w:rPr>
                <w:rStyle w:val="Hyperlink"/>
                <w:noProof/>
                <w:u w:val="none"/>
                <w:lang w:val="en-AE"/>
              </w:rPr>
              <w:t>3.3 Model Architectures</w:t>
            </w:r>
            <w:r w:rsidRPr="001F4AC4">
              <w:rPr>
                <w:noProof/>
                <w:webHidden/>
              </w:rPr>
              <w:tab/>
            </w:r>
            <w:r w:rsidRPr="001F4AC4">
              <w:rPr>
                <w:noProof/>
                <w:webHidden/>
              </w:rPr>
              <w:fldChar w:fldCharType="begin"/>
            </w:r>
            <w:r w:rsidRPr="001F4AC4">
              <w:rPr>
                <w:noProof/>
                <w:webHidden/>
              </w:rPr>
              <w:instrText xml:space="preserve"> PAGEREF _Toc219128859 \h </w:instrText>
            </w:r>
            <w:r w:rsidRPr="001F4AC4">
              <w:rPr>
                <w:noProof/>
                <w:webHidden/>
              </w:rPr>
            </w:r>
            <w:r w:rsidRPr="001F4AC4">
              <w:rPr>
                <w:noProof/>
                <w:webHidden/>
              </w:rPr>
              <w:fldChar w:fldCharType="separate"/>
            </w:r>
            <w:r w:rsidRPr="001F4AC4">
              <w:rPr>
                <w:noProof/>
                <w:webHidden/>
              </w:rPr>
              <w:t>5</w:t>
            </w:r>
            <w:r w:rsidRPr="001F4AC4">
              <w:rPr>
                <w:noProof/>
                <w:webHidden/>
              </w:rPr>
              <w:fldChar w:fldCharType="end"/>
            </w:r>
          </w:hyperlink>
        </w:p>
        <w:p w14:paraId="7E343303" w14:textId="626F6A6C" w:rsidR="005B0DA7" w:rsidRPr="001F4AC4" w:rsidRDefault="005B0DA7">
          <w:pPr>
            <w:pStyle w:val="TOC2"/>
            <w:tabs>
              <w:tab w:val="right" w:leader="dot" w:pos="9016"/>
            </w:tabs>
            <w:rPr>
              <w:rFonts w:eastAsiaTheme="minorEastAsia"/>
              <w:noProof/>
              <w:sz w:val="24"/>
              <w:szCs w:val="24"/>
              <w:lang w:val="en-AE" w:eastAsia="en-AE"/>
            </w:rPr>
          </w:pPr>
          <w:hyperlink w:anchor="_Toc219128860" w:history="1">
            <w:r w:rsidRPr="001F4AC4">
              <w:rPr>
                <w:rStyle w:val="Hyperlink"/>
                <w:noProof/>
                <w:u w:val="none"/>
                <w:lang w:val="en-AE"/>
              </w:rPr>
              <w:t>4. Experimental Setup</w:t>
            </w:r>
            <w:r w:rsidRPr="001F4AC4">
              <w:rPr>
                <w:noProof/>
                <w:webHidden/>
              </w:rPr>
              <w:tab/>
            </w:r>
            <w:r w:rsidRPr="001F4AC4">
              <w:rPr>
                <w:noProof/>
                <w:webHidden/>
              </w:rPr>
              <w:fldChar w:fldCharType="begin"/>
            </w:r>
            <w:r w:rsidRPr="001F4AC4">
              <w:rPr>
                <w:noProof/>
                <w:webHidden/>
              </w:rPr>
              <w:instrText xml:space="preserve"> PAGEREF _Toc219128860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3395FCEA" w14:textId="66043A2F" w:rsidR="005B0DA7" w:rsidRPr="001F4AC4" w:rsidRDefault="005B0DA7">
          <w:pPr>
            <w:pStyle w:val="TOC3"/>
            <w:tabs>
              <w:tab w:val="right" w:leader="dot" w:pos="9016"/>
            </w:tabs>
            <w:rPr>
              <w:rFonts w:eastAsiaTheme="minorEastAsia"/>
              <w:noProof/>
              <w:sz w:val="24"/>
              <w:szCs w:val="24"/>
              <w:lang w:val="en-AE" w:eastAsia="en-AE"/>
            </w:rPr>
          </w:pPr>
          <w:hyperlink w:anchor="_Toc219128861" w:history="1">
            <w:r w:rsidRPr="001F4AC4">
              <w:rPr>
                <w:rStyle w:val="Hyperlink"/>
                <w:noProof/>
                <w:u w:val="none"/>
                <w:lang w:val="en-AE"/>
              </w:rPr>
              <w:t>4.1 Training Parameters</w:t>
            </w:r>
            <w:r w:rsidRPr="001F4AC4">
              <w:rPr>
                <w:noProof/>
                <w:webHidden/>
              </w:rPr>
              <w:tab/>
            </w:r>
            <w:r w:rsidRPr="001F4AC4">
              <w:rPr>
                <w:noProof/>
                <w:webHidden/>
              </w:rPr>
              <w:fldChar w:fldCharType="begin"/>
            </w:r>
            <w:r w:rsidRPr="001F4AC4">
              <w:rPr>
                <w:noProof/>
                <w:webHidden/>
              </w:rPr>
              <w:instrText xml:space="preserve"> PAGEREF _Toc219128861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1C147C8B" w14:textId="64931319" w:rsidR="005B0DA7" w:rsidRPr="001F4AC4" w:rsidRDefault="005B0DA7">
          <w:pPr>
            <w:pStyle w:val="TOC3"/>
            <w:tabs>
              <w:tab w:val="right" w:leader="dot" w:pos="9016"/>
            </w:tabs>
            <w:rPr>
              <w:rFonts w:eastAsiaTheme="minorEastAsia"/>
              <w:noProof/>
              <w:sz w:val="24"/>
              <w:szCs w:val="24"/>
              <w:lang w:val="en-AE" w:eastAsia="en-AE"/>
            </w:rPr>
          </w:pPr>
          <w:hyperlink w:anchor="_Toc219128862" w:history="1">
            <w:r w:rsidRPr="001F4AC4">
              <w:rPr>
                <w:rStyle w:val="Hyperlink"/>
                <w:noProof/>
                <w:u w:val="none"/>
                <w:lang w:val="en-AE"/>
              </w:rPr>
              <w:t>4.2 Evaluation Metrics (RMSE, MAE, PHM Score)</w:t>
            </w:r>
            <w:r w:rsidRPr="001F4AC4">
              <w:rPr>
                <w:noProof/>
                <w:webHidden/>
              </w:rPr>
              <w:tab/>
            </w:r>
            <w:r w:rsidRPr="001F4AC4">
              <w:rPr>
                <w:noProof/>
                <w:webHidden/>
              </w:rPr>
              <w:fldChar w:fldCharType="begin"/>
            </w:r>
            <w:r w:rsidRPr="001F4AC4">
              <w:rPr>
                <w:noProof/>
                <w:webHidden/>
              </w:rPr>
              <w:instrText xml:space="preserve"> PAGEREF _Toc219128862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58FAAAAD" w14:textId="245BC377" w:rsidR="005B0DA7" w:rsidRPr="001F4AC4" w:rsidRDefault="005B0DA7">
          <w:pPr>
            <w:pStyle w:val="TOC2"/>
            <w:tabs>
              <w:tab w:val="right" w:leader="dot" w:pos="9016"/>
            </w:tabs>
            <w:rPr>
              <w:rFonts w:eastAsiaTheme="minorEastAsia"/>
              <w:noProof/>
              <w:sz w:val="24"/>
              <w:szCs w:val="24"/>
              <w:lang w:val="en-AE" w:eastAsia="en-AE"/>
            </w:rPr>
          </w:pPr>
          <w:hyperlink w:anchor="_Toc219128863" w:history="1">
            <w:r w:rsidRPr="001F4AC4">
              <w:rPr>
                <w:rStyle w:val="Hyperlink"/>
                <w:noProof/>
                <w:u w:val="none"/>
                <w:lang w:val="en-AE"/>
              </w:rPr>
              <w:t>5. Results and Analysis</w:t>
            </w:r>
            <w:r w:rsidRPr="001F4AC4">
              <w:rPr>
                <w:noProof/>
                <w:webHidden/>
              </w:rPr>
              <w:tab/>
            </w:r>
            <w:r w:rsidRPr="001F4AC4">
              <w:rPr>
                <w:noProof/>
                <w:webHidden/>
              </w:rPr>
              <w:fldChar w:fldCharType="begin"/>
            </w:r>
            <w:r w:rsidRPr="001F4AC4">
              <w:rPr>
                <w:noProof/>
                <w:webHidden/>
              </w:rPr>
              <w:instrText xml:space="preserve"> PAGEREF _Toc219128863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237281F2" w14:textId="456CB4AF" w:rsidR="005B0DA7" w:rsidRPr="001F4AC4" w:rsidRDefault="005B0DA7">
          <w:pPr>
            <w:pStyle w:val="TOC3"/>
            <w:tabs>
              <w:tab w:val="right" w:leader="dot" w:pos="9016"/>
            </w:tabs>
            <w:rPr>
              <w:rFonts w:eastAsiaTheme="minorEastAsia"/>
              <w:noProof/>
              <w:sz w:val="24"/>
              <w:szCs w:val="24"/>
              <w:lang w:val="en-AE" w:eastAsia="en-AE"/>
            </w:rPr>
          </w:pPr>
          <w:hyperlink w:anchor="_Toc219128864" w:history="1">
            <w:r w:rsidRPr="001F4AC4">
              <w:rPr>
                <w:rStyle w:val="Hyperlink"/>
                <w:noProof/>
                <w:u w:val="none"/>
                <w:lang w:val="en-AE"/>
              </w:rPr>
              <w:t>5.1 Accuracy across datasets</w:t>
            </w:r>
            <w:r w:rsidRPr="001F4AC4">
              <w:rPr>
                <w:noProof/>
                <w:webHidden/>
              </w:rPr>
              <w:tab/>
            </w:r>
            <w:r w:rsidRPr="001F4AC4">
              <w:rPr>
                <w:noProof/>
                <w:webHidden/>
              </w:rPr>
              <w:fldChar w:fldCharType="begin"/>
            </w:r>
            <w:r w:rsidRPr="001F4AC4">
              <w:rPr>
                <w:noProof/>
                <w:webHidden/>
              </w:rPr>
              <w:instrText xml:space="preserve"> PAGEREF _Toc219128864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7AEFE53F" w14:textId="5588E1BB" w:rsidR="005B0DA7" w:rsidRPr="001F4AC4" w:rsidRDefault="005B0DA7">
          <w:pPr>
            <w:pStyle w:val="TOC3"/>
            <w:tabs>
              <w:tab w:val="right" w:leader="dot" w:pos="9016"/>
            </w:tabs>
            <w:rPr>
              <w:rFonts w:eastAsiaTheme="minorEastAsia"/>
              <w:noProof/>
              <w:sz w:val="24"/>
              <w:szCs w:val="24"/>
              <w:lang w:val="en-AE" w:eastAsia="en-AE"/>
            </w:rPr>
          </w:pPr>
          <w:hyperlink w:anchor="_Toc219128865" w:history="1">
            <w:r w:rsidRPr="001F4AC4">
              <w:rPr>
                <w:rStyle w:val="Hyperlink"/>
                <w:noProof/>
                <w:u w:val="none"/>
                <w:lang w:val="en-AE"/>
              </w:rPr>
              <w:t>5.2 Robustness to sensor noise</w:t>
            </w:r>
            <w:r w:rsidRPr="001F4AC4">
              <w:rPr>
                <w:noProof/>
                <w:webHidden/>
              </w:rPr>
              <w:tab/>
            </w:r>
            <w:r w:rsidRPr="001F4AC4">
              <w:rPr>
                <w:noProof/>
                <w:webHidden/>
              </w:rPr>
              <w:fldChar w:fldCharType="begin"/>
            </w:r>
            <w:r w:rsidRPr="001F4AC4">
              <w:rPr>
                <w:noProof/>
                <w:webHidden/>
              </w:rPr>
              <w:instrText xml:space="preserve"> PAGEREF _Toc219128865 \h </w:instrText>
            </w:r>
            <w:r w:rsidRPr="001F4AC4">
              <w:rPr>
                <w:noProof/>
                <w:webHidden/>
              </w:rPr>
            </w:r>
            <w:r w:rsidRPr="001F4AC4">
              <w:rPr>
                <w:noProof/>
                <w:webHidden/>
              </w:rPr>
              <w:fldChar w:fldCharType="separate"/>
            </w:r>
            <w:r w:rsidRPr="001F4AC4">
              <w:rPr>
                <w:noProof/>
                <w:webHidden/>
              </w:rPr>
              <w:t>6</w:t>
            </w:r>
            <w:r w:rsidRPr="001F4AC4">
              <w:rPr>
                <w:noProof/>
                <w:webHidden/>
              </w:rPr>
              <w:fldChar w:fldCharType="end"/>
            </w:r>
          </w:hyperlink>
        </w:p>
        <w:p w14:paraId="603A94E6" w14:textId="1EAAB580" w:rsidR="005B0DA7" w:rsidRPr="001F4AC4" w:rsidRDefault="005B0DA7">
          <w:pPr>
            <w:pStyle w:val="TOC3"/>
            <w:tabs>
              <w:tab w:val="right" w:leader="dot" w:pos="9016"/>
            </w:tabs>
            <w:rPr>
              <w:rFonts w:eastAsiaTheme="minorEastAsia"/>
              <w:noProof/>
              <w:sz w:val="24"/>
              <w:szCs w:val="24"/>
              <w:lang w:val="en-AE" w:eastAsia="en-AE"/>
            </w:rPr>
          </w:pPr>
          <w:hyperlink w:anchor="_Toc219128866" w:history="1">
            <w:r w:rsidRPr="001F4AC4">
              <w:rPr>
                <w:rStyle w:val="Hyperlink"/>
                <w:noProof/>
                <w:u w:val="none"/>
                <w:lang w:val="en-AE"/>
              </w:rPr>
              <w:t>5.3 Complexity impact</w:t>
            </w:r>
            <w:r w:rsidRPr="001F4AC4">
              <w:rPr>
                <w:noProof/>
                <w:webHidden/>
              </w:rPr>
              <w:tab/>
            </w:r>
            <w:r w:rsidRPr="001F4AC4">
              <w:rPr>
                <w:noProof/>
                <w:webHidden/>
              </w:rPr>
              <w:fldChar w:fldCharType="begin"/>
            </w:r>
            <w:r w:rsidRPr="001F4AC4">
              <w:rPr>
                <w:noProof/>
                <w:webHidden/>
              </w:rPr>
              <w:instrText xml:space="preserve"> PAGEREF _Toc219128866 \h </w:instrText>
            </w:r>
            <w:r w:rsidRPr="001F4AC4">
              <w:rPr>
                <w:noProof/>
                <w:webHidden/>
              </w:rPr>
            </w:r>
            <w:r w:rsidRPr="001F4AC4">
              <w:rPr>
                <w:noProof/>
                <w:webHidden/>
              </w:rPr>
              <w:fldChar w:fldCharType="separate"/>
            </w:r>
            <w:r w:rsidRPr="001F4AC4">
              <w:rPr>
                <w:noProof/>
                <w:webHidden/>
              </w:rPr>
              <w:t>7</w:t>
            </w:r>
            <w:r w:rsidRPr="001F4AC4">
              <w:rPr>
                <w:noProof/>
                <w:webHidden/>
              </w:rPr>
              <w:fldChar w:fldCharType="end"/>
            </w:r>
          </w:hyperlink>
        </w:p>
        <w:p w14:paraId="426F34DD" w14:textId="5CDDE88D" w:rsidR="005B0DA7" w:rsidRPr="001F4AC4" w:rsidRDefault="005B0DA7">
          <w:pPr>
            <w:pStyle w:val="TOC3"/>
            <w:tabs>
              <w:tab w:val="right" w:leader="dot" w:pos="9016"/>
            </w:tabs>
            <w:rPr>
              <w:rFonts w:eastAsiaTheme="minorEastAsia"/>
              <w:noProof/>
              <w:sz w:val="24"/>
              <w:szCs w:val="24"/>
              <w:lang w:val="en-AE" w:eastAsia="en-AE"/>
            </w:rPr>
          </w:pPr>
          <w:hyperlink w:anchor="_Toc219128867" w:history="1">
            <w:r w:rsidRPr="001F4AC4">
              <w:rPr>
                <w:rStyle w:val="Hyperlink"/>
                <w:noProof/>
                <w:u w:val="none"/>
                <w:lang w:val="en-AE"/>
              </w:rPr>
              <w:t>5.4 Phase-specific error</w:t>
            </w:r>
            <w:r w:rsidRPr="001F4AC4">
              <w:rPr>
                <w:noProof/>
                <w:webHidden/>
              </w:rPr>
              <w:tab/>
            </w:r>
            <w:r w:rsidRPr="001F4AC4">
              <w:rPr>
                <w:noProof/>
                <w:webHidden/>
              </w:rPr>
              <w:fldChar w:fldCharType="begin"/>
            </w:r>
            <w:r w:rsidRPr="001F4AC4">
              <w:rPr>
                <w:noProof/>
                <w:webHidden/>
              </w:rPr>
              <w:instrText xml:space="preserve"> PAGEREF _Toc219128867 \h </w:instrText>
            </w:r>
            <w:r w:rsidRPr="001F4AC4">
              <w:rPr>
                <w:noProof/>
                <w:webHidden/>
              </w:rPr>
            </w:r>
            <w:r w:rsidRPr="001F4AC4">
              <w:rPr>
                <w:noProof/>
                <w:webHidden/>
              </w:rPr>
              <w:fldChar w:fldCharType="separate"/>
            </w:r>
            <w:r w:rsidRPr="001F4AC4">
              <w:rPr>
                <w:noProof/>
                <w:webHidden/>
              </w:rPr>
              <w:t>7</w:t>
            </w:r>
            <w:r w:rsidRPr="001F4AC4">
              <w:rPr>
                <w:noProof/>
                <w:webHidden/>
              </w:rPr>
              <w:fldChar w:fldCharType="end"/>
            </w:r>
          </w:hyperlink>
        </w:p>
        <w:p w14:paraId="3F4BDF0C" w14:textId="5D231552" w:rsidR="005B0DA7" w:rsidRPr="001F4AC4" w:rsidRDefault="005B0DA7">
          <w:pPr>
            <w:pStyle w:val="TOC3"/>
            <w:tabs>
              <w:tab w:val="right" w:leader="dot" w:pos="9016"/>
            </w:tabs>
            <w:rPr>
              <w:rFonts w:eastAsiaTheme="minorEastAsia"/>
              <w:noProof/>
              <w:sz w:val="24"/>
              <w:szCs w:val="24"/>
              <w:lang w:val="en-AE" w:eastAsia="en-AE"/>
            </w:rPr>
          </w:pPr>
          <w:hyperlink w:anchor="_Toc219128868" w:history="1">
            <w:r w:rsidRPr="001F4AC4">
              <w:rPr>
                <w:rStyle w:val="Hyperlink"/>
                <w:noProof/>
                <w:u w:val="none"/>
                <w:lang w:val="en-AE"/>
              </w:rPr>
              <w:t>5.5 Deployment-oriented composite score</w:t>
            </w:r>
            <w:r w:rsidRPr="001F4AC4">
              <w:rPr>
                <w:noProof/>
                <w:webHidden/>
              </w:rPr>
              <w:tab/>
            </w:r>
            <w:r w:rsidRPr="001F4AC4">
              <w:rPr>
                <w:noProof/>
                <w:webHidden/>
              </w:rPr>
              <w:fldChar w:fldCharType="begin"/>
            </w:r>
            <w:r w:rsidRPr="001F4AC4">
              <w:rPr>
                <w:noProof/>
                <w:webHidden/>
              </w:rPr>
              <w:instrText xml:space="preserve"> PAGEREF _Toc219128868 \h </w:instrText>
            </w:r>
            <w:r w:rsidRPr="001F4AC4">
              <w:rPr>
                <w:noProof/>
                <w:webHidden/>
              </w:rPr>
            </w:r>
            <w:r w:rsidRPr="001F4AC4">
              <w:rPr>
                <w:noProof/>
                <w:webHidden/>
              </w:rPr>
              <w:fldChar w:fldCharType="separate"/>
            </w:r>
            <w:r w:rsidRPr="001F4AC4">
              <w:rPr>
                <w:noProof/>
                <w:webHidden/>
              </w:rPr>
              <w:t>7</w:t>
            </w:r>
            <w:r w:rsidRPr="001F4AC4">
              <w:rPr>
                <w:noProof/>
                <w:webHidden/>
              </w:rPr>
              <w:fldChar w:fldCharType="end"/>
            </w:r>
          </w:hyperlink>
        </w:p>
        <w:p w14:paraId="5CB8A440" w14:textId="63708489" w:rsidR="005B0DA7" w:rsidRPr="001F4AC4" w:rsidRDefault="005B0DA7">
          <w:pPr>
            <w:pStyle w:val="TOC2"/>
            <w:tabs>
              <w:tab w:val="right" w:leader="dot" w:pos="9016"/>
            </w:tabs>
            <w:rPr>
              <w:rFonts w:eastAsiaTheme="minorEastAsia"/>
              <w:noProof/>
              <w:sz w:val="24"/>
              <w:szCs w:val="24"/>
              <w:lang w:val="en-AE" w:eastAsia="en-AE"/>
            </w:rPr>
          </w:pPr>
          <w:hyperlink w:anchor="_Toc219128869" w:history="1">
            <w:r w:rsidRPr="001F4AC4">
              <w:rPr>
                <w:rStyle w:val="Hyperlink"/>
                <w:noProof/>
                <w:u w:val="none"/>
                <w:lang w:val="en-AE"/>
              </w:rPr>
              <w:t>6. Discussion and Critical Thinking (Robustness)</w:t>
            </w:r>
            <w:r w:rsidRPr="001F4AC4">
              <w:rPr>
                <w:noProof/>
                <w:webHidden/>
              </w:rPr>
              <w:tab/>
            </w:r>
            <w:r w:rsidRPr="001F4AC4">
              <w:rPr>
                <w:noProof/>
                <w:webHidden/>
              </w:rPr>
              <w:fldChar w:fldCharType="begin"/>
            </w:r>
            <w:r w:rsidRPr="001F4AC4">
              <w:rPr>
                <w:noProof/>
                <w:webHidden/>
              </w:rPr>
              <w:instrText xml:space="preserve"> PAGEREF _Toc219128869 \h </w:instrText>
            </w:r>
            <w:r w:rsidRPr="001F4AC4">
              <w:rPr>
                <w:noProof/>
                <w:webHidden/>
              </w:rPr>
            </w:r>
            <w:r w:rsidRPr="001F4AC4">
              <w:rPr>
                <w:noProof/>
                <w:webHidden/>
              </w:rPr>
              <w:fldChar w:fldCharType="separate"/>
            </w:r>
            <w:r w:rsidRPr="001F4AC4">
              <w:rPr>
                <w:noProof/>
                <w:webHidden/>
              </w:rPr>
              <w:t>7</w:t>
            </w:r>
            <w:r w:rsidRPr="001F4AC4">
              <w:rPr>
                <w:noProof/>
                <w:webHidden/>
              </w:rPr>
              <w:fldChar w:fldCharType="end"/>
            </w:r>
          </w:hyperlink>
        </w:p>
        <w:p w14:paraId="328223BC" w14:textId="0BCC4F78" w:rsidR="005B0DA7" w:rsidRPr="001F4AC4" w:rsidRDefault="005B0DA7">
          <w:pPr>
            <w:pStyle w:val="TOC3"/>
            <w:tabs>
              <w:tab w:val="right" w:leader="dot" w:pos="9016"/>
            </w:tabs>
            <w:rPr>
              <w:rFonts w:eastAsiaTheme="minorEastAsia"/>
              <w:noProof/>
              <w:sz w:val="24"/>
              <w:szCs w:val="24"/>
              <w:lang w:val="en-AE" w:eastAsia="en-AE"/>
            </w:rPr>
          </w:pPr>
          <w:hyperlink w:anchor="_Toc219128870" w:history="1">
            <w:r w:rsidRPr="001F4AC4">
              <w:rPr>
                <w:rStyle w:val="Hyperlink"/>
                <w:noProof/>
                <w:u w:val="none"/>
                <w:lang w:val="en-AE"/>
              </w:rPr>
              <w:t>6.1 Robustness to Sensor Noise</w:t>
            </w:r>
            <w:r w:rsidRPr="001F4AC4">
              <w:rPr>
                <w:noProof/>
                <w:webHidden/>
              </w:rPr>
              <w:tab/>
            </w:r>
            <w:r w:rsidRPr="001F4AC4">
              <w:rPr>
                <w:noProof/>
                <w:webHidden/>
              </w:rPr>
              <w:fldChar w:fldCharType="begin"/>
            </w:r>
            <w:r w:rsidRPr="001F4AC4">
              <w:rPr>
                <w:noProof/>
                <w:webHidden/>
              </w:rPr>
              <w:instrText xml:space="preserve"> PAGEREF _Toc219128870 \h </w:instrText>
            </w:r>
            <w:r w:rsidRPr="001F4AC4">
              <w:rPr>
                <w:noProof/>
                <w:webHidden/>
              </w:rPr>
            </w:r>
            <w:r w:rsidRPr="001F4AC4">
              <w:rPr>
                <w:noProof/>
                <w:webHidden/>
              </w:rPr>
              <w:fldChar w:fldCharType="separate"/>
            </w:r>
            <w:r w:rsidRPr="001F4AC4">
              <w:rPr>
                <w:noProof/>
                <w:webHidden/>
              </w:rPr>
              <w:t>7</w:t>
            </w:r>
            <w:r w:rsidRPr="001F4AC4">
              <w:rPr>
                <w:noProof/>
                <w:webHidden/>
              </w:rPr>
              <w:fldChar w:fldCharType="end"/>
            </w:r>
          </w:hyperlink>
        </w:p>
        <w:p w14:paraId="45A1C022" w14:textId="0C932DBC" w:rsidR="005B0DA7" w:rsidRPr="001F4AC4" w:rsidRDefault="005B0DA7">
          <w:pPr>
            <w:pStyle w:val="TOC3"/>
            <w:tabs>
              <w:tab w:val="right" w:leader="dot" w:pos="9016"/>
            </w:tabs>
            <w:rPr>
              <w:rFonts w:eastAsiaTheme="minorEastAsia"/>
              <w:noProof/>
              <w:sz w:val="24"/>
              <w:szCs w:val="24"/>
              <w:lang w:val="en-AE" w:eastAsia="en-AE"/>
            </w:rPr>
          </w:pPr>
          <w:hyperlink w:anchor="_Toc219128871" w:history="1">
            <w:r w:rsidRPr="001F4AC4">
              <w:rPr>
                <w:rStyle w:val="Hyperlink"/>
                <w:noProof/>
                <w:u w:val="none"/>
                <w:lang w:val="en-AE"/>
              </w:rPr>
              <w:t>6.2 Implications for Cyber Security</w:t>
            </w:r>
            <w:r w:rsidRPr="001F4AC4">
              <w:rPr>
                <w:noProof/>
                <w:webHidden/>
              </w:rPr>
              <w:tab/>
            </w:r>
            <w:r w:rsidRPr="001F4AC4">
              <w:rPr>
                <w:noProof/>
                <w:webHidden/>
              </w:rPr>
              <w:fldChar w:fldCharType="begin"/>
            </w:r>
            <w:r w:rsidRPr="001F4AC4">
              <w:rPr>
                <w:noProof/>
                <w:webHidden/>
              </w:rPr>
              <w:instrText xml:space="preserve"> PAGEREF _Toc219128871 \h </w:instrText>
            </w:r>
            <w:r w:rsidRPr="001F4AC4">
              <w:rPr>
                <w:noProof/>
                <w:webHidden/>
              </w:rPr>
            </w:r>
            <w:r w:rsidRPr="001F4AC4">
              <w:rPr>
                <w:noProof/>
                <w:webHidden/>
              </w:rPr>
              <w:fldChar w:fldCharType="separate"/>
            </w:r>
            <w:r w:rsidRPr="001F4AC4">
              <w:rPr>
                <w:noProof/>
                <w:webHidden/>
              </w:rPr>
              <w:t>8</w:t>
            </w:r>
            <w:r w:rsidRPr="001F4AC4">
              <w:rPr>
                <w:noProof/>
                <w:webHidden/>
              </w:rPr>
              <w:fldChar w:fldCharType="end"/>
            </w:r>
          </w:hyperlink>
        </w:p>
        <w:p w14:paraId="6954B436" w14:textId="24329D9F" w:rsidR="005B0DA7" w:rsidRPr="001F4AC4" w:rsidRDefault="005B0DA7">
          <w:pPr>
            <w:pStyle w:val="TOC2"/>
            <w:tabs>
              <w:tab w:val="right" w:leader="dot" w:pos="9016"/>
            </w:tabs>
            <w:rPr>
              <w:rFonts w:eastAsiaTheme="minorEastAsia"/>
              <w:noProof/>
              <w:sz w:val="24"/>
              <w:szCs w:val="24"/>
              <w:lang w:val="en-AE" w:eastAsia="en-AE"/>
            </w:rPr>
          </w:pPr>
          <w:hyperlink w:anchor="_Toc219128872" w:history="1">
            <w:r w:rsidRPr="001F4AC4">
              <w:rPr>
                <w:rStyle w:val="Hyperlink"/>
                <w:noProof/>
                <w:u w:val="none"/>
              </w:rPr>
              <w:t>7. Ethics, Reproducibility, and Limitations</w:t>
            </w:r>
            <w:r w:rsidRPr="001F4AC4">
              <w:rPr>
                <w:noProof/>
                <w:webHidden/>
              </w:rPr>
              <w:tab/>
            </w:r>
            <w:r w:rsidRPr="001F4AC4">
              <w:rPr>
                <w:noProof/>
                <w:webHidden/>
              </w:rPr>
              <w:fldChar w:fldCharType="begin"/>
            </w:r>
            <w:r w:rsidRPr="001F4AC4">
              <w:rPr>
                <w:noProof/>
                <w:webHidden/>
              </w:rPr>
              <w:instrText xml:space="preserve"> PAGEREF _Toc219128872 \h </w:instrText>
            </w:r>
            <w:r w:rsidRPr="001F4AC4">
              <w:rPr>
                <w:noProof/>
                <w:webHidden/>
              </w:rPr>
            </w:r>
            <w:r w:rsidRPr="001F4AC4">
              <w:rPr>
                <w:noProof/>
                <w:webHidden/>
              </w:rPr>
              <w:fldChar w:fldCharType="separate"/>
            </w:r>
            <w:r w:rsidRPr="001F4AC4">
              <w:rPr>
                <w:noProof/>
                <w:webHidden/>
              </w:rPr>
              <w:t>8</w:t>
            </w:r>
            <w:r w:rsidRPr="001F4AC4">
              <w:rPr>
                <w:noProof/>
                <w:webHidden/>
              </w:rPr>
              <w:fldChar w:fldCharType="end"/>
            </w:r>
          </w:hyperlink>
        </w:p>
        <w:p w14:paraId="71926FFA" w14:textId="53C59AE5" w:rsidR="005B0DA7" w:rsidRPr="001F4AC4" w:rsidRDefault="005B0DA7">
          <w:pPr>
            <w:pStyle w:val="TOC2"/>
            <w:tabs>
              <w:tab w:val="right" w:leader="dot" w:pos="9016"/>
            </w:tabs>
            <w:rPr>
              <w:rFonts w:eastAsiaTheme="minorEastAsia"/>
              <w:noProof/>
              <w:sz w:val="24"/>
              <w:szCs w:val="24"/>
              <w:lang w:val="en-AE" w:eastAsia="en-AE"/>
            </w:rPr>
          </w:pPr>
          <w:hyperlink w:anchor="_Toc219128873" w:history="1">
            <w:r w:rsidRPr="001F4AC4">
              <w:rPr>
                <w:rStyle w:val="Hyperlink"/>
                <w:noProof/>
                <w:u w:val="none"/>
                <w:lang w:val="en-AE"/>
              </w:rPr>
              <w:t>8. Conclusion</w:t>
            </w:r>
            <w:r w:rsidRPr="001F4AC4">
              <w:rPr>
                <w:noProof/>
                <w:webHidden/>
              </w:rPr>
              <w:tab/>
            </w:r>
            <w:r w:rsidRPr="001F4AC4">
              <w:rPr>
                <w:noProof/>
                <w:webHidden/>
              </w:rPr>
              <w:fldChar w:fldCharType="begin"/>
            </w:r>
            <w:r w:rsidRPr="001F4AC4">
              <w:rPr>
                <w:noProof/>
                <w:webHidden/>
              </w:rPr>
              <w:instrText xml:space="preserve"> PAGEREF _Toc219128873 \h </w:instrText>
            </w:r>
            <w:r w:rsidRPr="001F4AC4">
              <w:rPr>
                <w:noProof/>
                <w:webHidden/>
              </w:rPr>
            </w:r>
            <w:r w:rsidRPr="001F4AC4">
              <w:rPr>
                <w:noProof/>
                <w:webHidden/>
              </w:rPr>
              <w:fldChar w:fldCharType="separate"/>
            </w:r>
            <w:r w:rsidRPr="001F4AC4">
              <w:rPr>
                <w:noProof/>
                <w:webHidden/>
              </w:rPr>
              <w:t>8</w:t>
            </w:r>
            <w:r w:rsidRPr="001F4AC4">
              <w:rPr>
                <w:noProof/>
                <w:webHidden/>
              </w:rPr>
              <w:fldChar w:fldCharType="end"/>
            </w:r>
          </w:hyperlink>
        </w:p>
        <w:p w14:paraId="19DECD66" w14:textId="0C47B81D" w:rsidR="005B0DA7" w:rsidRPr="001F4AC4" w:rsidRDefault="005B0DA7">
          <w:pPr>
            <w:pStyle w:val="TOC2"/>
            <w:tabs>
              <w:tab w:val="right" w:leader="dot" w:pos="9016"/>
            </w:tabs>
            <w:rPr>
              <w:rFonts w:eastAsiaTheme="minorEastAsia"/>
              <w:noProof/>
              <w:sz w:val="24"/>
              <w:szCs w:val="24"/>
              <w:lang w:val="en-AE" w:eastAsia="en-AE"/>
            </w:rPr>
          </w:pPr>
          <w:hyperlink w:anchor="_Toc219128874" w:history="1">
            <w:r w:rsidRPr="001F4AC4">
              <w:rPr>
                <w:rStyle w:val="Hyperlink"/>
                <w:noProof/>
                <w:u w:val="none"/>
                <w:lang w:val="en-AE"/>
              </w:rPr>
              <w:t>References</w:t>
            </w:r>
            <w:r w:rsidRPr="001F4AC4">
              <w:rPr>
                <w:noProof/>
                <w:webHidden/>
              </w:rPr>
              <w:tab/>
            </w:r>
            <w:r w:rsidRPr="001F4AC4">
              <w:rPr>
                <w:noProof/>
                <w:webHidden/>
              </w:rPr>
              <w:fldChar w:fldCharType="begin"/>
            </w:r>
            <w:r w:rsidRPr="001F4AC4">
              <w:rPr>
                <w:noProof/>
                <w:webHidden/>
              </w:rPr>
              <w:instrText xml:space="preserve"> PAGEREF _Toc219128874 \h </w:instrText>
            </w:r>
            <w:r w:rsidRPr="001F4AC4">
              <w:rPr>
                <w:noProof/>
                <w:webHidden/>
              </w:rPr>
            </w:r>
            <w:r w:rsidRPr="001F4AC4">
              <w:rPr>
                <w:noProof/>
                <w:webHidden/>
              </w:rPr>
              <w:fldChar w:fldCharType="separate"/>
            </w:r>
            <w:r w:rsidRPr="001F4AC4">
              <w:rPr>
                <w:noProof/>
                <w:webHidden/>
              </w:rPr>
              <w:t>9</w:t>
            </w:r>
            <w:r w:rsidRPr="001F4AC4">
              <w:rPr>
                <w:noProof/>
                <w:webHidden/>
              </w:rPr>
              <w:fldChar w:fldCharType="end"/>
            </w:r>
          </w:hyperlink>
        </w:p>
        <w:p w14:paraId="099972F8" w14:textId="6BCAE561" w:rsidR="00DF2F64" w:rsidRPr="001F4AC4" w:rsidRDefault="00DF2F64">
          <w:r w:rsidRPr="001F4AC4">
            <w:rPr>
              <w:b/>
              <w:bCs/>
              <w:noProof/>
            </w:rPr>
            <w:fldChar w:fldCharType="end"/>
          </w:r>
        </w:p>
      </w:sdtContent>
    </w:sdt>
    <w:p w14:paraId="50DC18A9" w14:textId="6BCAE561" w:rsidR="00DF2F64" w:rsidRPr="001F4AC4" w:rsidRDefault="00DF2F64" w:rsidP="00DF2F64">
      <w:pPr>
        <w:pStyle w:val="Heading2"/>
        <w:rPr>
          <w:lang w:val="en-AE"/>
        </w:rPr>
      </w:pPr>
      <w:bookmarkStart w:id="0" w:name="_Toc219128849"/>
      <w:r w:rsidRPr="001F4AC4">
        <w:rPr>
          <w:lang w:val="en-AE"/>
        </w:rPr>
        <w:t>1. Introduction</w:t>
      </w:r>
      <w:bookmarkEnd w:id="0"/>
    </w:p>
    <w:p w14:paraId="58AB29BD" w14:textId="2B5A71D9" w:rsidR="00DF2F64" w:rsidRPr="001F4AC4" w:rsidRDefault="00DF2F64" w:rsidP="00DF2F64">
      <w:pPr>
        <w:rPr>
          <w:lang w:val="en-AE"/>
        </w:rPr>
      </w:pPr>
      <w:r w:rsidRPr="001F4AC4">
        <w:rPr>
          <w:lang w:val="en-AE"/>
        </w:rPr>
        <w:t>The integration of Artificial Intelligence (AI) into critical infrastructure has transformed the aviation industry, particularly within Maintenance, Repair and Overhaul (MRO). Modern aircraft are complex cyber-physical systems (CPS) in which physical components are monitored by networked sensors. Accurately predicting the Remaining Useful Life (RUL) of a turbofan engine is not only an efficiency objective; it is fundamental to system availability and safety, which are core concerns in cyber security.</w:t>
      </w:r>
    </w:p>
    <w:p w14:paraId="396D2F65" w14:textId="77777777" w:rsidR="00DF2F64" w:rsidRPr="00DF2F64" w:rsidRDefault="00DF2F64" w:rsidP="00DF2F64">
      <w:pPr>
        <w:rPr>
          <w:lang w:val="en-AE"/>
        </w:rPr>
      </w:pPr>
      <w:r w:rsidRPr="00DF2F64">
        <w:rPr>
          <w:lang w:val="en-AE"/>
        </w:rPr>
        <w:t>Unplanned engine failures constitute a severe breach of availability, leading to operational disruption and safety risk. Traditional maintenance strategies, such as corrective (fix-when-broken) or preventive (calendar-based) maintenance, are often inefficient. Predictive maintenance, enabled by data-driven prognostics, aims to anticipate failure and schedule interventions proactively. However, reliance on sensor data creates a potential attack surface: the integrity of the data stream can be degraded by natural noise or adversarial manipulation.</w:t>
      </w:r>
    </w:p>
    <w:p w14:paraId="4A1D7C8C" w14:textId="51CF5C25" w:rsidR="00DF2F64" w:rsidRPr="00DF2F64" w:rsidRDefault="00DF2F64" w:rsidP="00DF2F64">
      <w:pPr>
        <w:rPr>
          <w:lang w:val="en-AE"/>
        </w:rPr>
      </w:pPr>
      <w:r w:rsidRPr="00DF2F64">
        <w:rPr>
          <w:lang w:val="en-AE"/>
        </w:rPr>
        <w:t>This research focuses on the NASA Commercial Modular Aero-Propulsion System Simulation (C-MAPSS) dataset. While prior studies have applied deep learning to this dataset, few provide a like-for-like comparison between a strong classical baseline and multiple modern sequence models under an identical preprocessing pipeline. In addition, robustness is under-explored. From a cyber-security standpoint, a model that fails sharply in the presence of minor sensor perturbations—natural or adversarial—is unsuitable for deployment.</w:t>
      </w:r>
    </w:p>
    <w:p w14:paraId="683FD695" w14:textId="017F6D7C" w:rsidR="00DF2F64" w:rsidRPr="001F4AC4" w:rsidRDefault="00DF2F64" w:rsidP="00DF2F64">
      <w:pPr>
        <w:pStyle w:val="Heading3"/>
        <w:rPr>
          <w:lang w:val="en-AE"/>
        </w:rPr>
      </w:pPr>
      <w:bookmarkStart w:id="1" w:name="_Toc219128850"/>
      <w:r w:rsidRPr="001F4AC4">
        <w:rPr>
          <w:lang w:val="en-AE"/>
        </w:rPr>
        <w:t>1.1 Research Objectives</w:t>
      </w:r>
      <w:bookmarkEnd w:id="1"/>
    </w:p>
    <w:p w14:paraId="51A455AC" w14:textId="080163D7" w:rsidR="00DF2F64" w:rsidRPr="001F4AC4" w:rsidRDefault="00DF2F64" w:rsidP="00DF2F64">
      <w:pPr>
        <w:pStyle w:val="ListParagraph"/>
        <w:numPr>
          <w:ilvl w:val="0"/>
          <w:numId w:val="10"/>
        </w:numPr>
        <w:rPr>
          <w:b/>
          <w:bCs/>
          <w:lang w:val="en-AE"/>
        </w:rPr>
      </w:pPr>
      <w:r w:rsidRPr="001F4AC4">
        <w:rPr>
          <w:b/>
          <w:bCs/>
          <w:lang w:val="en-AE"/>
        </w:rPr>
        <w:t xml:space="preserve">Benchmarking. </w:t>
      </w:r>
      <w:r w:rsidRPr="001F4AC4">
        <w:rPr>
          <w:lang w:val="en-AE"/>
        </w:rPr>
        <w:t>Establish a fair performance comparison between Support Vector Regression (SVR), Long Short-Term Memory (LSTM), Temporal Convolutional Networks (TCN) and a lightweight Transformer on C-MAPSS, using a shared preprocessing pipeline.</w:t>
      </w:r>
    </w:p>
    <w:p w14:paraId="0D6F4A65" w14:textId="01318038" w:rsidR="00DF2F64" w:rsidRPr="001F4AC4" w:rsidRDefault="00DF2F64" w:rsidP="00DF2F64">
      <w:pPr>
        <w:pStyle w:val="ListParagraph"/>
        <w:numPr>
          <w:ilvl w:val="0"/>
          <w:numId w:val="10"/>
        </w:numPr>
        <w:rPr>
          <w:b/>
          <w:bCs/>
          <w:lang w:val="en-AE"/>
        </w:rPr>
      </w:pPr>
      <w:r w:rsidRPr="001F4AC4">
        <w:rPr>
          <w:b/>
          <w:bCs/>
          <w:lang w:val="en-AE"/>
        </w:rPr>
        <w:t xml:space="preserve">Architectural evaluation. </w:t>
      </w:r>
      <w:r w:rsidRPr="001F4AC4">
        <w:rPr>
          <w:lang w:val="en-AE"/>
        </w:rPr>
        <w:t>Determine which sequence architecture best captures temporal degradation signals relevant to engine health.</w:t>
      </w:r>
    </w:p>
    <w:p w14:paraId="28F6F2C3" w14:textId="6A287AA5" w:rsidR="00DF2F64" w:rsidRPr="001F4AC4" w:rsidRDefault="00DF2F64" w:rsidP="00DF2F64">
      <w:pPr>
        <w:pStyle w:val="ListParagraph"/>
        <w:numPr>
          <w:ilvl w:val="0"/>
          <w:numId w:val="10"/>
        </w:numPr>
        <w:rPr>
          <w:b/>
          <w:bCs/>
          <w:lang w:val="en-AE"/>
        </w:rPr>
      </w:pPr>
      <w:r w:rsidRPr="001F4AC4">
        <w:rPr>
          <w:b/>
          <w:bCs/>
          <w:lang w:val="en-AE"/>
        </w:rPr>
        <w:lastRenderedPageBreak/>
        <w:t xml:space="preserve">Robustness analysis. </w:t>
      </w:r>
      <w:r w:rsidRPr="001F4AC4">
        <w:rPr>
          <w:lang w:val="en-AE"/>
        </w:rPr>
        <w:t xml:space="preserve">Evaluate </w:t>
      </w:r>
      <w:r w:rsidRPr="001F4AC4">
        <w:rPr>
          <w:lang w:val="en-AE"/>
        </w:rPr>
        <w:t>performance under sensor perturbations by introducing controlled noise, representing sensor degradation or integrity issues; optionally assess cross-condition transfer between C-MAPSS subsets.</w:t>
      </w:r>
    </w:p>
    <w:p w14:paraId="2D8EE9F6" w14:textId="77777777" w:rsidR="00DF2F64" w:rsidRPr="001F4AC4" w:rsidRDefault="00DF2F64" w:rsidP="00DF2F64">
      <w:pPr>
        <w:pStyle w:val="ListParagraph"/>
        <w:rPr>
          <w:lang w:val="en-AE"/>
        </w:rPr>
      </w:pPr>
    </w:p>
    <w:p w14:paraId="24CBFA22" w14:textId="77777777" w:rsidR="00DF2F64" w:rsidRPr="001F4AC4" w:rsidRDefault="00DF2F64" w:rsidP="00DF2F64">
      <w:pPr>
        <w:pStyle w:val="Heading2"/>
        <w:rPr>
          <w:lang w:val="en-AE"/>
        </w:rPr>
      </w:pPr>
      <w:bookmarkStart w:id="2" w:name="_Toc219128851"/>
      <w:r w:rsidRPr="001F4AC4">
        <w:rPr>
          <w:lang w:val="en-AE"/>
        </w:rPr>
        <w:t>2. Literature Review</w:t>
      </w:r>
      <w:bookmarkEnd w:id="2"/>
    </w:p>
    <w:p w14:paraId="4047B548" w14:textId="77777777" w:rsidR="00DF2F64" w:rsidRPr="001F4AC4" w:rsidRDefault="00DF2F64" w:rsidP="00DF2F64">
      <w:pPr>
        <w:pStyle w:val="Heading3"/>
        <w:rPr>
          <w:lang w:val="en-AE"/>
        </w:rPr>
      </w:pPr>
      <w:bookmarkStart w:id="3" w:name="_Toc219128852"/>
      <w:r w:rsidRPr="001F4AC4">
        <w:rPr>
          <w:lang w:val="en-AE"/>
        </w:rPr>
        <w:t>2.1 The Evolution of RUL Prediction</w:t>
      </w:r>
      <w:bookmarkEnd w:id="3"/>
    </w:p>
    <w:p w14:paraId="1E6807E2" w14:textId="77777777" w:rsidR="00126F30" w:rsidRPr="001F4AC4" w:rsidRDefault="00126F30" w:rsidP="005B0DA7">
      <w:r w:rsidRPr="001F4AC4">
        <w:t>Early Remaining Useful Life (RUL) estimation approaches were physics based. They modelled degradation by encoding knowledge of thermodynamics, heat transfer, material fatigue and crack growth. Physics models can be highly accurate when parameters are well identified, yet they require specialist labour, extensive instrumentation and are difficult to generalise across fleets, ambient conditions or maintenance regimes. As flight-data recorders and health-monitoring systems matured, organisations accumulated multivariate time series for engines and line-replaceable units. This catalysed data-driven prognostics using classical machine learning, including Support Vector Regression (SVR), tree ensembles and gradient boosting. Such models are easy to train and interpret but struggle to capture long temporal dependencies, regime shifts and complex sensor interactions typical of aero-engine operation. The C-MAPSS benchmark highlighted these challenges by providing run-to-failure trajectories under different operating settings and failure modes, which stress both modelling fidelity and robustness (Saxena and Goebel, 2008).</w:t>
      </w:r>
    </w:p>
    <w:p w14:paraId="66D8741A" w14:textId="06DB1958" w:rsidR="00DF2F64" w:rsidRPr="001F4AC4" w:rsidRDefault="00DF2F64" w:rsidP="00DF2F64">
      <w:pPr>
        <w:pStyle w:val="Heading3"/>
        <w:rPr>
          <w:lang w:val="en-AE"/>
        </w:rPr>
      </w:pPr>
      <w:bookmarkStart w:id="4" w:name="_Toc219128853"/>
      <w:r w:rsidRPr="001F4AC4">
        <w:rPr>
          <w:lang w:val="en-AE"/>
        </w:rPr>
        <w:t>2.2 Deep Sequence Modelling</w:t>
      </w:r>
      <w:bookmarkEnd w:id="4"/>
    </w:p>
    <w:p w14:paraId="5D9CBF1B" w14:textId="6375D2F3" w:rsidR="007C5F7D" w:rsidRPr="001F4AC4" w:rsidRDefault="00126F30" w:rsidP="007C5F7D">
      <w:pPr>
        <w:rPr>
          <w:lang w:val="en-AE"/>
        </w:rPr>
      </w:pPr>
      <w:r w:rsidRPr="001F4AC4">
        <w:t>Deep learning addressed several limitations of classical models by learning hierarchical temporal features directly from raw or lightly processed sensors. Long Short-Term Memory (LSTM) networks mitigate vanishing gradients through gated cells, enabling longer effective memory than vanilla RNNs. On C-MAPSS, LSTMs commonly outperform classical regressors when trained with leakage-safe splits and capped targets, particularly when augmented with multi-layer perceptron heads or attention blocks (Zheng et al., 2017). Temporal Convolutional Networks (TCN) extend dilated causal convolutions to time series. Dilations expand the receptive field exponentially with depth while preserving parallel computation, providing a favourable accuracy–efficiency trade-off. Empirical studies show that TCNs can match or exceed LSTM performance with fewer parameters and faster training, a practical advantage when iterating over many hyperparameters (Bai, Kolter and Koltun, 2018; Li, Ding and Sun, 2018). Variants incorporate residual connections, weight normalisation and grouped convolutions to stabilise training.</w:t>
      </w:r>
    </w:p>
    <w:p w14:paraId="0A73C746" w14:textId="1DBC5886" w:rsidR="00DF2F64" w:rsidRPr="001F4AC4" w:rsidRDefault="00DF2F64" w:rsidP="007C5F7D">
      <w:pPr>
        <w:pStyle w:val="Heading3"/>
        <w:rPr>
          <w:lang w:val="en-AE"/>
        </w:rPr>
      </w:pPr>
      <w:bookmarkStart w:id="5" w:name="_Toc219128854"/>
      <w:r w:rsidRPr="001F4AC4">
        <w:rPr>
          <w:lang w:val="en-AE"/>
        </w:rPr>
        <w:t>2.3 The Transformer Shift</w:t>
      </w:r>
      <w:bookmarkEnd w:id="5"/>
    </w:p>
    <w:p w14:paraId="5287DC95" w14:textId="77777777" w:rsidR="00126F30" w:rsidRPr="001F4AC4" w:rsidRDefault="00126F30" w:rsidP="00DF2F64">
      <w:r w:rsidRPr="001F4AC4">
        <w:t xml:space="preserve">Transformer encoders, built around </w:t>
      </w:r>
      <w:r w:rsidRPr="001F4AC4">
        <w:t>self-attention</w:t>
      </w:r>
      <w:r w:rsidRPr="001F4AC4">
        <w:t xml:space="preserve"> and positional encodings, have been adapted from language to time-series forecasting and prognostics. By attending across all timesteps, Transformers can capture long-range dependencies without recurrence, and they support highly parallel training. In prognostics, lightweight encoders often outperform deeper stacks because dataset sizes are modest relative to model capacity. Prior work reports strong accuracy on clean C-MAPSS subsets, yet robustness findings are mixed. Some studies note sensitivity to distribution shift between operating conditions and to small perturbations in sensors unless noise augmentation, channel dropout or spectral regularisers are used (Vaswani et al., 2017; </w:t>
      </w:r>
      <w:r w:rsidRPr="001F4AC4">
        <w:lastRenderedPageBreak/>
        <w:t>Lim et al., 2021; Mo et al., 2021). These observations motivate a like-for-like comparison under a single preprocessing pipeline with explicit robustness tests.</w:t>
      </w:r>
    </w:p>
    <w:p w14:paraId="6A4EC4D2" w14:textId="77777777" w:rsidR="00126F30" w:rsidRPr="001F4AC4" w:rsidRDefault="00126F30" w:rsidP="00126F30">
      <w:pPr>
        <w:pStyle w:val="Heading3"/>
        <w:rPr>
          <w:lang w:val="en-AE"/>
        </w:rPr>
      </w:pPr>
      <w:bookmarkStart w:id="6" w:name="_Toc219128855"/>
      <w:r w:rsidRPr="001F4AC4">
        <w:rPr>
          <w:lang w:val="en-AE"/>
        </w:rPr>
        <w:t>2.4 Gaps addressed by this study</w:t>
      </w:r>
      <w:bookmarkEnd w:id="6"/>
    </w:p>
    <w:p w14:paraId="6AE18E98" w14:textId="77777777" w:rsidR="00126F30" w:rsidRPr="00126F30" w:rsidRDefault="00126F30" w:rsidP="00126F30">
      <w:pPr>
        <w:rPr>
          <w:lang w:val="en-AE"/>
        </w:rPr>
      </w:pPr>
      <w:r w:rsidRPr="00126F30">
        <w:rPr>
          <w:lang w:val="en-AE"/>
        </w:rPr>
        <w:t>First, many comparisons mix heterogeneous preprocessing — different window sizes, normalisers and target definitions — which confounds architecture effects. Second, robustness under sensor degradation or integrity noise is rarely quantified in a standardised way. Third, evaluation sometimes reports only FD001, which under-represents multi-condition and multi-fault complexity. Our work addresses these gaps by: (</w:t>
      </w:r>
      <w:proofErr w:type="spellStart"/>
      <w:r w:rsidRPr="00126F30">
        <w:rPr>
          <w:lang w:val="en-AE"/>
        </w:rPr>
        <w:t>i</w:t>
      </w:r>
      <w:proofErr w:type="spellEnd"/>
      <w:r w:rsidRPr="00126F30">
        <w:rPr>
          <w:lang w:val="en-AE"/>
        </w:rPr>
        <w:t>) fixing a single, leakage-safe pipeline across all models, (ii) evaluating four datasets, and (iii) adding a simple, transparent robustness score alongside RMSE, MAE and PHM.</w:t>
      </w:r>
    </w:p>
    <w:p w14:paraId="0E90A24C" w14:textId="70649797" w:rsidR="00DF2F64" w:rsidRPr="00DF2F64" w:rsidRDefault="00DF2F64" w:rsidP="00DF2F64">
      <w:pPr>
        <w:rPr>
          <w:lang w:val="en-AE"/>
        </w:rPr>
      </w:pPr>
    </w:p>
    <w:p w14:paraId="5DAEF8BA" w14:textId="77777777" w:rsidR="00DF2F64" w:rsidRPr="001F4AC4" w:rsidRDefault="00DF2F64" w:rsidP="00DF2F64">
      <w:pPr>
        <w:pStyle w:val="Heading2"/>
        <w:rPr>
          <w:lang w:val="en-AE"/>
        </w:rPr>
      </w:pPr>
      <w:bookmarkStart w:id="7" w:name="_Toc219128856"/>
      <w:r w:rsidRPr="001F4AC4">
        <w:rPr>
          <w:lang w:val="en-AE"/>
        </w:rPr>
        <w:t>3. Methodology</w:t>
      </w:r>
      <w:bookmarkEnd w:id="7"/>
    </w:p>
    <w:p w14:paraId="1C88DD7A" w14:textId="1C93E607" w:rsidR="00DF2F64" w:rsidRPr="00DF2F64" w:rsidRDefault="00096D68" w:rsidP="00DF2F64">
      <w:pPr>
        <w:rPr>
          <w:lang w:val="en-AE"/>
        </w:rPr>
      </w:pPr>
      <w:r w:rsidRPr="001F4AC4">
        <w:t xml:space="preserve">The project follows a standard data-science lifecycle: data ingestion, preprocessing, model engineering, and evaluation. All experiments are implemented in Python, using </w:t>
      </w:r>
      <w:proofErr w:type="spellStart"/>
      <w:r w:rsidRPr="001F4AC4">
        <w:t>PyTorch</w:t>
      </w:r>
      <w:proofErr w:type="spellEnd"/>
      <w:r w:rsidRPr="001F4AC4">
        <w:t xml:space="preserve"> for deep models and scikit-learn for classical baselines.</w:t>
      </w:r>
    </w:p>
    <w:p w14:paraId="49A545FF" w14:textId="398BBA2B" w:rsidR="00DF2F64" w:rsidRPr="001F4AC4" w:rsidRDefault="00DF2F64" w:rsidP="00DF2F64">
      <w:pPr>
        <w:pStyle w:val="Heading3"/>
        <w:rPr>
          <w:lang w:val="en-AE"/>
        </w:rPr>
      </w:pPr>
      <w:bookmarkStart w:id="8" w:name="_Toc219128857"/>
      <w:r w:rsidRPr="001F4AC4">
        <w:rPr>
          <w:lang w:val="en-AE"/>
        </w:rPr>
        <w:t>3.1 Dataset Description: C-MAPSS</w:t>
      </w:r>
      <w:r w:rsidRPr="001F4AC4">
        <w:rPr>
          <w:lang w:val="en-AE"/>
        </w:rPr>
        <w:t xml:space="preserve"> (FD001-FD004)</w:t>
      </w:r>
      <w:bookmarkEnd w:id="8"/>
    </w:p>
    <w:p w14:paraId="647B15B6" w14:textId="77777777" w:rsidR="00DF2F64" w:rsidRPr="00DF2F64" w:rsidRDefault="00DF2F64" w:rsidP="00DF2F64">
      <w:pPr>
        <w:rPr>
          <w:lang w:val="en-AE"/>
        </w:rPr>
      </w:pPr>
      <w:r w:rsidRPr="00DF2F64">
        <w:rPr>
          <w:lang w:val="en-AE"/>
        </w:rPr>
        <w:t xml:space="preserve">The NASA C-MAPSS dataset consists of four sub-datasets (FD001–FD004) simulating turbofan engine degradation. This study focuses primarily on </w:t>
      </w:r>
      <w:r w:rsidRPr="00DF2F64">
        <w:rPr>
          <w:b/>
          <w:bCs/>
          <w:lang w:val="en-AE"/>
        </w:rPr>
        <w:t>FD001</w:t>
      </w:r>
      <w:r w:rsidRPr="00DF2F64">
        <w:rPr>
          <w:lang w:val="en-AE"/>
        </w:rPr>
        <w:t xml:space="preserve">, which represents the simplest case (single operating condition, one fault mode) to isolate algorithmic performance, and </w:t>
      </w:r>
      <w:r w:rsidRPr="00DF2F64">
        <w:rPr>
          <w:b/>
          <w:bCs/>
          <w:lang w:val="en-AE"/>
        </w:rPr>
        <w:t>FD003</w:t>
      </w:r>
      <w:r w:rsidRPr="00DF2F64">
        <w:rPr>
          <w:lang w:val="en-AE"/>
        </w:rPr>
        <w:t xml:space="preserve"> for multi-condition complexity.</w:t>
      </w:r>
    </w:p>
    <w:p w14:paraId="60FCCB4B" w14:textId="77777777" w:rsidR="00DF2F64" w:rsidRPr="00DF2F64" w:rsidRDefault="00DF2F64" w:rsidP="00DF2F64">
      <w:pPr>
        <w:rPr>
          <w:lang w:val="en-AE"/>
        </w:rPr>
      </w:pPr>
      <w:r w:rsidRPr="00DF2F64">
        <w:rPr>
          <w:lang w:val="en-AE"/>
        </w:rPr>
        <w:t>The data includes:</w:t>
      </w:r>
    </w:p>
    <w:p w14:paraId="5D0FF6D4" w14:textId="3C969C03" w:rsidR="00DF2F64" w:rsidRPr="00DF2F64" w:rsidRDefault="00DF2F64" w:rsidP="00DF2F64">
      <w:pPr>
        <w:numPr>
          <w:ilvl w:val="0"/>
          <w:numId w:val="3"/>
        </w:numPr>
        <w:rPr>
          <w:lang w:val="en-AE"/>
        </w:rPr>
      </w:pPr>
      <w:r w:rsidRPr="00DF2F64">
        <w:rPr>
          <w:b/>
          <w:bCs/>
          <w:lang w:val="en-AE"/>
        </w:rPr>
        <w:t>Operational Settings:</w:t>
      </w:r>
      <w:r w:rsidRPr="00DF2F64">
        <w:rPr>
          <w:lang w:val="en-AE"/>
        </w:rPr>
        <w:t xml:space="preserve"> </w:t>
      </w:r>
      <w:r w:rsidR="00096D68" w:rsidRPr="001F4AC4">
        <w:rPr>
          <w:lang w:val="en-AE"/>
        </w:rPr>
        <w:t>three</w:t>
      </w:r>
      <w:r w:rsidRPr="00DF2F64">
        <w:rPr>
          <w:lang w:val="en-AE"/>
        </w:rPr>
        <w:t xml:space="preserve"> variables (altitude, </w:t>
      </w:r>
      <w:r w:rsidR="00096D68" w:rsidRPr="001F4AC4">
        <w:rPr>
          <w:lang w:val="en-AE"/>
        </w:rPr>
        <w:t>Mach</w:t>
      </w:r>
      <w:r w:rsidRPr="00DF2F64">
        <w:rPr>
          <w:lang w:val="en-AE"/>
        </w:rPr>
        <w:t xml:space="preserve"> number, throttle-resolver angle).</w:t>
      </w:r>
    </w:p>
    <w:p w14:paraId="487D0326" w14:textId="6180EF53" w:rsidR="00DF2F64" w:rsidRPr="00DF2F64" w:rsidRDefault="00DF2F64" w:rsidP="00DF2F64">
      <w:pPr>
        <w:numPr>
          <w:ilvl w:val="0"/>
          <w:numId w:val="3"/>
        </w:numPr>
        <w:rPr>
          <w:lang w:val="en-AE"/>
        </w:rPr>
      </w:pPr>
      <w:r w:rsidRPr="00DF2F64">
        <w:rPr>
          <w:b/>
          <w:bCs/>
          <w:lang w:val="en-AE"/>
        </w:rPr>
        <w:t>Sensor Measurements:</w:t>
      </w:r>
      <w:r w:rsidRPr="00DF2F64">
        <w:rPr>
          <w:lang w:val="en-AE"/>
        </w:rPr>
        <w:t xml:space="preserve"> 21 </w:t>
      </w:r>
      <w:r w:rsidR="00096D68" w:rsidRPr="001F4AC4">
        <w:rPr>
          <w:lang w:val="en-AE"/>
        </w:rPr>
        <w:t>channels</w:t>
      </w:r>
      <w:r w:rsidRPr="00DF2F64">
        <w:rPr>
          <w:lang w:val="en-AE"/>
        </w:rPr>
        <w:t xml:space="preserve"> (temperatures, pressures, </w:t>
      </w:r>
      <w:r w:rsidR="00096D68" w:rsidRPr="001F4AC4">
        <w:rPr>
          <w:lang w:val="en-AE"/>
        </w:rPr>
        <w:t>shaft speeds, flows</w:t>
      </w:r>
      <w:r w:rsidRPr="00DF2F64">
        <w:rPr>
          <w:lang w:val="en-AE"/>
        </w:rPr>
        <w:t>).</w:t>
      </w:r>
    </w:p>
    <w:p w14:paraId="7EEEA45D" w14:textId="62EECB8A" w:rsidR="00DF2F64" w:rsidRPr="00DF2F64" w:rsidRDefault="00096D68" w:rsidP="00DF2F64">
      <w:pPr>
        <w:numPr>
          <w:ilvl w:val="0"/>
          <w:numId w:val="3"/>
        </w:numPr>
        <w:rPr>
          <w:lang w:val="en-AE"/>
        </w:rPr>
      </w:pPr>
      <w:r w:rsidRPr="001F4AC4">
        <w:rPr>
          <w:b/>
          <w:bCs/>
          <w:lang w:val="en-AE"/>
        </w:rPr>
        <w:t xml:space="preserve">Cycle Index: </w:t>
      </w:r>
      <w:r w:rsidRPr="001F4AC4">
        <w:rPr>
          <w:lang w:val="en-AE"/>
        </w:rPr>
        <w:t>a per-engine time counter to failure.</w:t>
      </w:r>
    </w:p>
    <w:p w14:paraId="242482A4" w14:textId="77777777" w:rsidR="00DF2F64" w:rsidRPr="001F4AC4" w:rsidRDefault="00DF2F64" w:rsidP="00DF2F64">
      <w:pPr>
        <w:pStyle w:val="Heading3"/>
        <w:rPr>
          <w:lang w:val="en-AE"/>
        </w:rPr>
      </w:pPr>
      <w:bookmarkStart w:id="9" w:name="_Toc219128858"/>
      <w:r w:rsidRPr="001F4AC4">
        <w:rPr>
          <w:lang w:val="en-AE"/>
        </w:rPr>
        <w:t>3.2 Preprocessing Pipeline</w:t>
      </w:r>
      <w:bookmarkEnd w:id="9"/>
    </w:p>
    <w:p w14:paraId="27B494FD" w14:textId="77777777" w:rsidR="00DF2F64" w:rsidRPr="00DF2F64" w:rsidRDefault="00DF2F64" w:rsidP="00DF2F64">
      <w:pPr>
        <w:rPr>
          <w:lang w:val="en-AE"/>
        </w:rPr>
      </w:pPr>
      <w:r w:rsidRPr="00DF2F64">
        <w:rPr>
          <w:lang w:val="en-AE"/>
        </w:rPr>
        <w:t>To ensure a fair comparison, a unified preprocessing pipeline was applied to all models:</w:t>
      </w:r>
    </w:p>
    <w:p w14:paraId="55C4655B" w14:textId="77777777" w:rsidR="00DF2F64" w:rsidRPr="00DF2F64" w:rsidRDefault="00DF2F64" w:rsidP="00DF2F64">
      <w:pPr>
        <w:numPr>
          <w:ilvl w:val="0"/>
          <w:numId w:val="4"/>
        </w:numPr>
        <w:rPr>
          <w:lang w:val="en-AE"/>
        </w:rPr>
      </w:pPr>
      <w:r w:rsidRPr="00DF2F64">
        <w:rPr>
          <w:b/>
          <w:bCs/>
          <w:lang w:val="en-AE"/>
        </w:rPr>
        <w:t>Sensor Selection:</w:t>
      </w:r>
      <w:r w:rsidRPr="00DF2F64">
        <w:rPr>
          <w:lang w:val="en-AE"/>
        </w:rPr>
        <w:t xml:space="preserve"> Based on feature correlation analysis, constant sensors (those with zero variance) were removed, reducing the dimensionality.</w:t>
      </w:r>
    </w:p>
    <w:p w14:paraId="6A713DC8" w14:textId="77777777" w:rsidR="00DF2F64" w:rsidRPr="00DF2F64" w:rsidRDefault="00DF2F64" w:rsidP="00DF2F64">
      <w:pPr>
        <w:numPr>
          <w:ilvl w:val="0"/>
          <w:numId w:val="4"/>
        </w:numPr>
        <w:rPr>
          <w:lang w:val="en-AE"/>
        </w:rPr>
      </w:pPr>
      <w:r w:rsidRPr="00DF2F64">
        <w:rPr>
          <w:b/>
          <w:bCs/>
          <w:lang w:val="en-AE"/>
        </w:rPr>
        <w:t>Normalization:</w:t>
      </w:r>
      <w:r w:rsidRPr="00DF2F64">
        <w:rPr>
          <w:lang w:val="en-AE"/>
        </w:rPr>
        <w:t xml:space="preserve"> A </w:t>
      </w:r>
      <w:proofErr w:type="spellStart"/>
      <w:r w:rsidRPr="00DF2F64">
        <w:rPr>
          <w:lang w:val="en-AE"/>
        </w:rPr>
        <w:t>MinMax</w:t>
      </w:r>
      <w:proofErr w:type="spellEnd"/>
      <w:r w:rsidRPr="00DF2F64">
        <w:rPr>
          <w:lang w:val="en-AE"/>
        </w:rPr>
        <w:t xml:space="preserve"> Scaler was fitted on the training set only to normalize values between [0, 1]. This prevents look-ahead bias (data leakage).</w:t>
      </w:r>
    </w:p>
    <w:p w14:paraId="155C06D0" w14:textId="77777777" w:rsidR="00DF2F64" w:rsidRPr="00DF2F64" w:rsidRDefault="00DF2F64" w:rsidP="00DF2F64">
      <w:pPr>
        <w:numPr>
          <w:ilvl w:val="0"/>
          <w:numId w:val="4"/>
        </w:numPr>
        <w:rPr>
          <w:lang w:val="en-AE"/>
        </w:rPr>
      </w:pPr>
      <w:r w:rsidRPr="00DF2F64">
        <w:rPr>
          <w:b/>
          <w:bCs/>
          <w:lang w:val="en-AE"/>
        </w:rPr>
        <w:t>RUL Capping:</w:t>
      </w:r>
      <w:r w:rsidRPr="00DF2F64">
        <w:rPr>
          <w:lang w:val="en-AE"/>
        </w:rPr>
        <w:t xml:space="preserve"> A piecewise linear degradation model was used. The RUL target was capped at </w:t>
      </w:r>
      <w:r w:rsidRPr="00DF2F64">
        <w:rPr>
          <w:b/>
          <w:bCs/>
          <w:lang w:val="en-AE"/>
        </w:rPr>
        <w:t>125 cycles</w:t>
      </w:r>
      <w:r w:rsidRPr="00DF2F64">
        <w:rPr>
          <w:lang w:val="en-AE"/>
        </w:rPr>
        <w:t>. This is based on the heuristic that healthy engines show no degradation signal in early life; forcing a model to predict RUL &gt; 125 introduces noise.</w:t>
      </w:r>
    </w:p>
    <w:p w14:paraId="067E1549" w14:textId="77777777" w:rsidR="00DF2F64" w:rsidRPr="001F4AC4" w:rsidRDefault="00DF2F64" w:rsidP="00DF2F64">
      <w:pPr>
        <w:numPr>
          <w:ilvl w:val="0"/>
          <w:numId w:val="4"/>
        </w:numPr>
        <w:rPr>
          <w:lang w:val="en-AE"/>
        </w:rPr>
      </w:pPr>
      <w:r w:rsidRPr="00DF2F64">
        <w:rPr>
          <w:b/>
          <w:bCs/>
          <w:lang w:val="en-AE"/>
        </w:rPr>
        <w:t>Sliding Window Segmentation:</w:t>
      </w:r>
      <w:r w:rsidRPr="00DF2F64">
        <w:rPr>
          <w:lang w:val="en-AE"/>
        </w:rPr>
        <w:t xml:space="preserve"> The time-series data was reshaped into 3D tensors of shape (Batch, </w:t>
      </w:r>
      <w:proofErr w:type="spellStart"/>
      <w:r w:rsidRPr="00DF2F64">
        <w:rPr>
          <w:lang w:val="en-AE"/>
        </w:rPr>
        <w:t>Window_Size</w:t>
      </w:r>
      <w:proofErr w:type="spellEnd"/>
      <w:r w:rsidRPr="00DF2F64">
        <w:rPr>
          <w:lang w:val="en-AE"/>
        </w:rPr>
        <w:t xml:space="preserve">, Features). A window size of </w:t>
      </w:r>
      <w:r w:rsidRPr="00DF2F64">
        <w:rPr>
          <w:b/>
          <w:bCs/>
          <w:lang w:val="en-AE"/>
        </w:rPr>
        <w:t>30 cycles</w:t>
      </w:r>
      <w:r w:rsidRPr="00DF2F64">
        <w:rPr>
          <w:lang w:val="en-AE"/>
        </w:rPr>
        <w:t xml:space="preserve"> was selected based on hyperparameter tuning.</w:t>
      </w:r>
    </w:p>
    <w:p w14:paraId="62026AE2" w14:textId="055C3403" w:rsidR="00096D68" w:rsidRPr="00DF2F64" w:rsidRDefault="00096D68" w:rsidP="00DF2F64">
      <w:pPr>
        <w:numPr>
          <w:ilvl w:val="0"/>
          <w:numId w:val="4"/>
        </w:numPr>
        <w:rPr>
          <w:lang w:val="en-AE"/>
        </w:rPr>
      </w:pPr>
      <w:r w:rsidRPr="001F4AC4">
        <w:rPr>
          <w:b/>
          <w:bCs/>
          <w:lang w:val="en-AE"/>
        </w:rPr>
        <w:t>Split Protocol and Leakage Control:</w:t>
      </w:r>
      <w:r w:rsidRPr="001F4AC4">
        <w:rPr>
          <w:lang w:val="en-AE"/>
        </w:rPr>
        <w:t xml:space="preserve"> </w:t>
      </w:r>
      <w:r w:rsidRPr="001F4AC4">
        <w:t>Follow the standard train, validation, and test files per FD subset and keep engine units intact within a split to prevent cross-unit leakage.</w:t>
      </w:r>
    </w:p>
    <w:p w14:paraId="2E033C15" w14:textId="77777777" w:rsidR="00DF2F64" w:rsidRPr="001F4AC4" w:rsidRDefault="00DF2F64" w:rsidP="00DF2F64">
      <w:pPr>
        <w:pStyle w:val="Heading3"/>
        <w:rPr>
          <w:lang w:val="en-AE"/>
        </w:rPr>
      </w:pPr>
      <w:bookmarkStart w:id="10" w:name="_Toc219128859"/>
      <w:r w:rsidRPr="001F4AC4">
        <w:rPr>
          <w:lang w:val="en-AE"/>
        </w:rPr>
        <w:lastRenderedPageBreak/>
        <w:t>3.3 Model Architectures</w:t>
      </w:r>
      <w:bookmarkEnd w:id="10"/>
    </w:p>
    <w:p w14:paraId="4D24ABB3" w14:textId="77777777" w:rsidR="00DF2F64" w:rsidRPr="00DF2F64" w:rsidRDefault="00DF2F64" w:rsidP="00DF2F64">
      <w:pPr>
        <w:numPr>
          <w:ilvl w:val="0"/>
          <w:numId w:val="5"/>
        </w:numPr>
        <w:rPr>
          <w:lang w:val="en-AE"/>
        </w:rPr>
      </w:pPr>
      <w:r w:rsidRPr="00DF2F64">
        <w:rPr>
          <w:b/>
          <w:bCs/>
          <w:lang w:val="en-AE"/>
        </w:rPr>
        <w:t>Baseline (SVR):</w:t>
      </w:r>
      <w:r w:rsidRPr="00DF2F64">
        <w:rPr>
          <w:lang w:val="en-AE"/>
        </w:rPr>
        <w:t xml:space="preserve"> A Support Vector Regressor with an RBF kernel. The sliding window was flattened into a 1D vector for input.</w:t>
      </w:r>
    </w:p>
    <w:p w14:paraId="12DBC31A" w14:textId="77777777" w:rsidR="00DF2F64" w:rsidRPr="00DF2F64" w:rsidRDefault="00DF2F64" w:rsidP="00DF2F64">
      <w:pPr>
        <w:numPr>
          <w:ilvl w:val="0"/>
          <w:numId w:val="5"/>
        </w:numPr>
        <w:rPr>
          <w:lang w:val="en-AE"/>
        </w:rPr>
      </w:pPr>
      <w:r w:rsidRPr="00DF2F64">
        <w:rPr>
          <w:b/>
          <w:bCs/>
          <w:lang w:val="en-AE"/>
        </w:rPr>
        <w:t>LSTM:</w:t>
      </w:r>
      <w:r w:rsidRPr="00DF2F64">
        <w:rPr>
          <w:lang w:val="en-AE"/>
        </w:rPr>
        <w:t xml:space="preserve"> A stacked LSTM with 2 layers, 128 hidden units, and 0.2 dropout to prevent overfitting.</w:t>
      </w:r>
    </w:p>
    <w:p w14:paraId="13D88474" w14:textId="77777777" w:rsidR="00DF2F64" w:rsidRPr="00DF2F64" w:rsidRDefault="00DF2F64" w:rsidP="00DF2F64">
      <w:pPr>
        <w:numPr>
          <w:ilvl w:val="0"/>
          <w:numId w:val="5"/>
        </w:numPr>
        <w:rPr>
          <w:lang w:val="en-AE"/>
        </w:rPr>
      </w:pPr>
      <w:r w:rsidRPr="00DF2F64">
        <w:rPr>
          <w:b/>
          <w:bCs/>
          <w:lang w:val="en-AE"/>
        </w:rPr>
        <w:t>TCN:</w:t>
      </w:r>
      <w:r w:rsidRPr="00DF2F64">
        <w:rPr>
          <w:lang w:val="en-AE"/>
        </w:rPr>
        <w:t xml:space="preserve"> A Temporal Convolutional Network with causal dilated convolutions (dilation factors 1, 2, 4, 8) ensuring a receptive field larger than the window size.</w:t>
      </w:r>
    </w:p>
    <w:p w14:paraId="745E1EF8" w14:textId="77777777" w:rsidR="00DF2F64" w:rsidRPr="00DF2F64" w:rsidRDefault="00DF2F64" w:rsidP="00DF2F64">
      <w:pPr>
        <w:numPr>
          <w:ilvl w:val="0"/>
          <w:numId w:val="5"/>
        </w:numPr>
        <w:rPr>
          <w:lang w:val="en-AE"/>
        </w:rPr>
      </w:pPr>
      <w:r w:rsidRPr="00DF2F64">
        <w:rPr>
          <w:b/>
          <w:bCs/>
          <w:lang w:val="en-AE"/>
        </w:rPr>
        <w:t>Transformer:</w:t>
      </w:r>
      <w:r w:rsidRPr="00DF2F64">
        <w:rPr>
          <w:lang w:val="en-AE"/>
        </w:rPr>
        <w:t xml:space="preserve"> A lightweight encoder-only architecture with 4 attention heads and positional encodings to retain sequence order information.</w:t>
      </w:r>
    </w:p>
    <w:p w14:paraId="59D6FF36" w14:textId="77777777" w:rsidR="00DF2F64" w:rsidRPr="00DF2F64" w:rsidRDefault="00DF2F64" w:rsidP="00DF2F64">
      <w:pPr>
        <w:rPr>
          <w:lang w:val="en-AE"/>
        </w:rPr>
      </w:pPr>
      <w:r w:rsidRPr="00DF2F64">
        <w:rPr>
          <w:lang w:val="en-AE"/>
        </w:rPr>
        <w:pict w14:anchorId="3AEEF610">
          <v:rect id="_x0000_i1223" style="width:0;height:1.5pt" o:hralign="center" o:hrstd="t" o:hr="t" fillcolor="#a0a0a0" stroked="f"/>
        </w:pict>
      </w:r>
    </w:p>
    <w:p w14:paraId="2809A2D8" w14:textId="77777777" w:rsidR="00DF2F64" w:rsidRPr="001F4AC4" w:rsidRDefault="00DF2F64" w:rsidP="00DF2F64">
      <w:pPr>
        <w:pStyle w:val="Heading2"/>
        <w:rPr>
          <w:lang w:val="en-AE"/>
        </w:rPr>
      </w:pPr>
      <w:bookmarkStart w:id="11" w:name="_Toc219128860"/>
      <w:r w:rsidRPr="001F4AC4">
        <w:rPr>
          <w:lang w:val="en-AE"/>
        </w:rPr>
        <w:t>4. Experimental Setup</w:t>
      </w:r>
      <w:bookmarkEnd w:id="11"/>
    </w:p>
    <w:p w14:paraId="14B90559" w14:textId="77777777" w:rsidR="00DF2F64" w:rsidRPr="001F4AC4" w:rsidRDefault="00DF2F64" w:rsidP="00DF2F64">
      <w:pPr>
        <w:pStyle w:val="Heading3"/>
        <w:rPr>
          <w:lang w:val="en-AE"/>
        </w:rPr>
      </w:pPr>
      <w:bookmarkStart w:id="12" w:name="_Toc219128861"/>
      <w:r w:rsidRPr="001F4AC4">
        <w:rPr>
          <w:lang w:val="en-AE"/>
        </w:rPr>
        <w:t>4.1 Training Parameters</w:t>
      </w:r>
      <w:bookmarkEnd w:id="12"/>
    </w:p>
    <w:p w14:paraId="190EE8BF" w14:textId="77777777" w:rsidR="00DF2F64" w:rsidRPr="00DF2F64" w:rsidRDefault="00DF2F64" w:rsidP="00DF2F64">
      <w:pPr>
        <w:rPr>
          <w:lang w:val="en-AE"/>
        </w:rPr>
      </w:pPr>
      <w:r w:rsidRPr="00DF2F64">
        <w:rPr>
          <w:lang w:val="en-AE"/>
        </w:rPr>
        <w:t xml:space="preserve">All deep learning models were trained using the </w:t>
      </w:r>
      <w:r w:rsidRPr="00DF2F64">
        <w:rPr>
          <w:b/>
          <w:bCs/>
          <w:lang w:val="en-AE"/>
        </w:rPr>
        <w:t>Adam optimizer</w:t>
      </w:r>
      <w:r w:rsidRPr="00DF2F64">
        <w:rPr>
          <w:lang w:val="en-AE"/>
        </w:rPr>
        <w:t xml:space="preserve"> with a learning rate of 0.001. A Mean Squared Error (MSE) loss function was utilized. Training ran for 100 epochs with </w:t>
      </w:r>
      <w:r w:rsidRPr="00DF2F64">
        <w:rPr>
          <w:b/>
          <w:bCs/>
          <w:lang w:val="en-AE"/>
        </w:rPr>
        <w:t>Early Stopping</w:t>
      </w:r>
      <w:r w:rsidRPr="00DF2F64">
        <w:rPr>
          <w:lang w:val="en-AE"/>
        </w:rPr>
        <w:t xml:space="preserve"> (patience = 10) monitoring the validation loss to prevent overfitting.</w:t>
      </w:r>
    </w:p>
    <w:p w14:paraId="6C03B0D0" w14:textId="6FE932B3" w:rsidR="00DF2F64" w:rsidRPr="001F4AC4" w:rsidRDefault="00DF2F64" w:rsidP="00DF2F64">
      <w:pPr>
        <w:pStyle w:val="Heading3"/>
        <w:rPr>
          <w:lang w:val="en-AE"/>
        </w:rPr>
      </w:pPr>
      <w:bookmarkStart w:id="13" w:name="_Toc219128862"/>
      <w:r w:rsidRPr="001F4AC4">
        <w:rPr>
          <w:lang w:val="en-AE"/>
        </w:rPr>
        <w:t>4.2 Evaluation Metrics</w:t>
      </w:r>
      <w:r w:rsidRPr="001F4AC4">
        <w:rPr>
          <w:lang w:val="en-AE"/>
        </w:rPr>
        <w:t xml:space="preserve"> (RMSE, MAE, PHM Score)</w:t>
      </w:r>
      <w:bookmarkEnd w:id="13"/>
    </w:p>
    <w:p w14:paraId="64A31C10" w14:textId="77777777" w:rsidR="00DF2F64" w:rsidRPr="00DF2F64" w:rsidRDefault="00DF2F64" w:rsidP="00DF2F64">
      <w:pPr>
        <w:rPr>
          <w:lang w:val="en-AE"/>
        </w:rPr>
      </w:pPr>
      <w:r w:rsidRPr="00DF2F64">
        <w:rPr>
          <w:lang w:val="en-AE"/>
        </w:rPr>
        <w:t>The primary metrics for assessment are:</w:t>
      </w:r>
    </w:p>
    <w:p w14:paraId="60787F6E" w14:textId="77777777" w:rsidR="00DF2F64" w:rsidRPr="00DF2F64" w:rsidRDefault="00DF2F64" w:rsidP="00DF2F64">
      <w:pPr>
        <w:numPr>
          <w:ilvl w:val="0"/>
          <w:numId w:val="6"/>
        </w:numPr>
        <w:rPr>
          <w:lang w:val="en-AE"/>
        </w:rPr>
      </w:pPr>
      <w:r w:rsidRPr="00DF2F64">
        <w:rPr>
          <w:b/>
          <w:bCs/>
          <w:lang w:val="en-AE"/>
        </w:rPr>
        <w:t>RMSE (Root Mean Squared Error):</w:t>
      </w:r>
      <w:r w:rsidRPr="00DF2F64">
        <w:rPr>
          <w:lang w:val="en-AE"/>
        </w:rPr>
        <w:t xml:space="preserve"> Penalizes large errors heavily; critical for safety-critical systems where a massive misprediction is dangerous.</w:t>
      </w:r>
    </w:p>
    <w:p w14:paraId="09BD9534" w14:textId="77777777" w:rsidR="00DF2F64" w:rsidRPr="00DF2F64" w:rsidRDefault="00DF2F64" w:rsidP="00DF2F64">
      <w:pPr>
        <w:numPr>
          <w:ilvl w:val="0"/>
          <w:numId w:val="6"/>
        </w:numPr>
        <w:rPr>
          <w:lang w:val="en-AE"/>
        </w:rPr>
      </w:pPr>
      <w:r w:rsidRPr="00DF2F64">
        <w:rPr>
          <w:b/>
          <w:bCs/>
          <w:lang w:val="en-AE"/>
        </w:rPr>
        <w:t>MAE (Mean Absolute Error):</w:t>
      </w:r>
      <w:r w:rsidRPr="00DF2F64">
        <w:rPr>
          <w:lang w:val="en-AE"/>
        </w:rPr>
        <w:t xml:space="preserve"> Provides an average magnitude of error.</w:t>
      </w:r>
    </w:p>
    <w:p w14:paraId="49119121" w14:textId="77777777" w:rsidR="00DF2F64" w:rsidRDefault="00DF2F64" w:rsidP="00DF2F64">
      <w:pPr>
        <w:numPr>
          <w:ilvl w:val="0"/>
          <w:numId w:val="6"/>
        </w:numPr>
        <w:rPr>
          <w:lang w:val="en-AE"/>
        </w:rPr>
      </w:pPr>
      <w:r w:rsidRPr="00DF2F64">
        <w:rPr>
          <w:b/>
          <w:bCs/>
          <w:lang w:val="en-AE"/>
        </w:rPr>
        <w:t>PHM Score:</w:t>
      </w:r>
      <w:r w:rsidRPr="00DF2F64">
        <w:rPr>
          <w:lang w:val="en-AE"/>
        </w:rPr>
        <w:t xml:space="preserve"> An asymmetric scoring function provided by the Prognostics and Health Management (PHM) society, which penalizes late predictions (predicting the engine is healthy when it is failing) more severely than early predictions.</w:t>
      </w:r>
    </w:p>
    <w:p w14:paraId="07A4C2BC" w14:textId="77777777" w:rsidR="00ED0FF4" w:rsidRPr="00ED0FF4" w:rsidRDefault="00ED0FF4" w:rsidP="00ED0FF4">
      <w:pPr>
        <w:pStyle w:val="Heading3"/>
        <w:rPr>
          <w:lang w:val="en-AE"/>
        </w:rPr>
      </w:pPr>
      <w:r w:rsidRPr="00ED0FF4">
        <w:rPr>
          <w:lang w:val="en-AE"/>
        </w:rPr>
        <w:t>4.3 Statistical testing</w:t>
      </w:r>
    </w:p>
    <w:p w14:paraId="5F567313" w14:textId="56CF54D4" w:rsidR="00ED0FF4" w:rsidRPr="00DF2F64" w:rsidRDefault="00ED0FF4" w:rsidP="00ED0FF4">
      <w:pPr>
        <w:rPr>
          <w:lang w:val="en-AE"/>
        </w:rPr>
      </w:pPr>
      <w:r w:rsidRPr="00ED0FF4">
        <w:rPr>
          <w:lang w:val="en-AE"/>
        </w:rPr>
        <w:t>We report 95 percent confidence intervals via bootstrap over engine units and use paired non-parametric tests, such as the Wilcoxon signed-rank test, to compare top models on each dataset. This controls for non-normal error distributions and repeated measures per engine unit. Where relevant, we also report median paired differences and effect sizes to indicate operational significance.</w:t>
      </w:r>
    </w:p>
    <w:p w14:paraId="41F98364" w14:textId="77777777" w:rsidR="00DF2F64" w:rsidRPr="00DF2F64" w:rsidRDefault="00DF2F64" w:rsidP="00DF2F64">
      <w:pPr>
        <w:rPr>
          <w:lang w:val="en-AE"/>
        </w:rPr>
      </w:pPr>
      <w:r w:rsidRPr="00DF2F64">
        <w:rPr>
          <w:lang w:val="en-AE"/>
        </w:rPr>
        <w:pict w14:anchorId="7C6292DC">
          <v:rect id="_x0000_i1224" style="width:0;height:1.5pt" o:hralign="center" o:hrstd="t" o:hr="t" fillcolor="#a0a0a0" stroked="f"/>
        </w:pict>
      </w:r>
    </w:p>
    <w:p w14:paraId="1C327C74" w14:textId="77777777" w:rsidR="00DF2F64" w:rsidRPr="001F4AC4" w:rsidRDefault="00DF2F64" w:rsidP="00DF2F64">
      <w:pPr>
        <w:pStyle w:val="Heading2"/>
        <w:rPr>
          <w:lang w:val="en-AE"/>
        </w:rPr>
      </w:pPr>
      <w:bookmarkStart w:id="14" w:name="_Toc219128863"/>
      <w:r w:rsidRPr="001F4AC4">
        <w:rPr>
          <w:lang w:val="en-AE"/>
        </w:rPr>
        <w:t>5. Results and Analysis</w:t>
      </w:r>
      <w:bookmarkEnd w:id="14"/>
    </w:p>
    <w:p w14:paraId="7E719653" w14:textId="77777777" w:rsidR="007A0E26" w:rsidRPr="001F4AC4" w:rsidRDefault="007A0E26" w:rsidP="007A0E26">
      <w:pPr>
        <w:pStyle w:val="Heading3"/>
        <w:rPr>
          <w:lang w:val="en-AE"/>
        </w:rPr>
      </w:pPr>
      <w:bookmarkStart w:id="15" w:name="_Toc219128864"/>
      <w:r w:rsidRPr="001F4AC4">
        <w:rPr>
          <w:lang w:val="en-AE"/>
        </w:rPr>
        <w:t>5.1 Accuracy across datasets</w:t>
      </w:r>
      <w:bookmarkEnd w:id="15"/>
    </w:p>
    <w:p w14:paraId="4729E7B4" w14:textId="10942777" w:rsidR="007A0E26" w:rsidRPr="001F4AC4" w:rsidRDefault="005B0DA7" w:rsidP="007A0E26">
      <w:pPr>
        <w:rPr>
          <w:b/>
          <w:bCs/>
          <w:lang w:val="en-AE"/>
        </w:rPr>
      </w:pPr>
      <w:r w:rsidRPr="001F4AC4">
        <w:t xml:space="preserve">Table 1 reports RMSE for all models on FD001–FD004 using the shared preprocessing and training protocol. Across every dataset, the Temporal Convolutional Network (TCN) achieves the lowest RMSE, followed by the Transformer, then the LSTM, with SVR trailing. The average RMSE ranking </w:t>
      </w:r>
      <w:r w:rsidRPr="001F4AC4">
        <w:t>is</w:t>
      </w:r>
      <w:r w:rsidRPr="001F4AC4">
        <w:t xml:space="preserve"> </w:t>
      </w:r>
      <w:r w:rsidRPr="001F4AC4">
        <w:rPr>
          <w:b/>
          <w:bCs/>
        </w:rPr>
        <w:t>TCN (4.79)</w:t>
      </w:r>
      <w:r w:rsidRPr="001F4AC4">
        <w:t xml:space="preserve"> &lt; </w:t>
      </w:r>
      <w:r w:rsidRPr="001F4AC4">
        <w:rPr>
          <w:b/>
          <w:bCs/>
        </w:rPr>
        <w:t>Transformer (5.52)</w:t>
      </w:r>
      <w:r w:rsidRPr="001F4AC4">
        <w:t xml:space="preserve"> &lt; </w:t>
      </w:r>
      <w:r w:rsidRPr="001F4AC4">
        <w:rPr>
          <w:b/>
          <w:bCs/>
        </w:rPr>
        <w:t>LSTM (6.54)</w:t>
      </w:r>
      <w:r w:rsidRPr="001F4AC4">
        <w:t xml:space="preserve"> &lt; </w:t>
      </w:r>
      <w:r w:rsidRPr="001F4AC4">
        <w:rPr>
          <w:b/>
          <w:bCs/>
        </w:rPr>
        <w:t>SVR (9.60)</w:t>
      </w:r>
      <w:r w:rsidRPr="001F4AC4">
        <w:t xml:space="preserve">. These results indicate </w:t>
      </w:r>
      <w:r w:rsidRPr="001F4AC4">
        <w:lastRenderedPageBreak/>
        <w:t>that dilated causal convolutions provide a strong accuracy–efficiency trade-off for turbofan RUL on C-MAPSS, and they remain competitive as operating complexity increases.</w:t>
      </w:r>
    </w:p>
    <w:p w14:paraId="0B25CCE6" w14:textId="77777777" w:rsidR="005B0DA7" w:rsidRPr="005B0DA7" w:rsidRDefault="005B0DA7" w:rsidP="005B0DA7">
      <w:pPr>
        <w:rPr>
          <w:lang w:val="en-AE"/>
        </w:rPr>
      </w:pPr>
      <w:r w:rsidRPr="005B0DA7">
        <w:rPr>
          <w:lang w:val="en-AE"/>
        </w:rPr>
        <w:t>Table 1. RMSE across C-MAPSS datasets (lower is better). Mean is the arithmetic average over FD001–FD004.</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B0DA7" w:rsidRPr="001F4AC4" w14:paraId="0369F192" w14:textId="77777777" w:rsidTr="005B0DA7">
        <w:tc>
          <w:tcPr>
            <w:tcW w:w="1502" w:type="dxa"/>
          </w:tcPr>
          <w:p w14:paraId="6946E73F" w14:textId="4ADC3055" w:rsidR="005B0DA7" w:rsidRPr="001F4AC4" w:rsidRDefault="001F4AC4" w:rsidP="005B0DA7">
            <w:pPr>
              <w:rPr>
                <w:lang w:val="en-AE"/>
              </w:rPr>
            </w:pPr>
            <w:r>
              <w:rPr>
                <w:lang w:val="en-AE"/>
              </w:rPr>
              <w:t>Model</w:t>
            </w:r>
          </w:p>
        </w:tc>
        <w:tc>
          <w:tcPr>
            <w:tcW w:w="1502" w:type="dxa"/>
          </w:tcPr>
          <w:p w14:paraId="60225E56" w14:textId="21352BA1" w:rsidR="005B0DA7" w:rsidRPr="001F4AC4" w:rsidRDefault="001F4AC4" w:rsidP="005B0DA7">
            <w:pPr>
              <w:rPr>
                <w:lang w:val="en-AE"/>
              </w:rPr>
            </w:pPr>
            <w:r>
              <w:rPr>
                <w:lang w:val="en-AE"/>
              </w:rPr>
              <w:t>FD001</w:t>
            </w:r>
          </w:p>
        </w:tc>
        <w:tc>
          <w:tcPr>
            <w:tcW w:w="1503" w:type="dxa"/>
          </w:tcPr>
          <w:p w14:paraId="2189EC26" w14:textId="10CD7E52" w:rsidR="005B0DA7" w:rsidRPr="001F4AC4" w:rsidRDefault="001F4AC4" w:rsidP="005B0DA7">
            <w:pPr>
              <w:rPr>
                <w:lang w:val="en-AE"/>
              </w:rPr>
            </w:pPr>
            <w:r>
              <w:rPr>
                <w:lang w:val="en-AE"/>
              </w:rPr>
              <w:t>FD002</w:t>
            </w:r>
          </w:p>
        </w:tc>
        <w:tc>
          <w:tcPr>
            <w:tcW w:w="1503" w:type="dxa"/>
          </w:tcPr>
          <w:p w14:paraId="43353EA7" w14:textId="60851EAC" w:rsidR="005B0DA7" w:rsidRPr="001F4AC4" w:rsidRDefault="001F4AC4" w:rsidP="005B0DA7">
            <w:pPr>
              <w:rPr>
                <w:lang w:val="en-AE"/>
              </w:rPr>
            </w:pPr>
            <w:r>
              <w:rPr>
                <w:lang w:val="en-AE"/>
              </w:rPr>
              <w:t>FD003</w:t>
            </w:r>
          </w:p>
        </w:tc>
        <w:tc>
          <w:tcPr>
            <w:tcW w:w="1503" w:type="dxa"/>
          </w:tcPr>
          <w:p w14:paraId="6CB16621" w14:textId="5E58E68D" w:rsidR="005B0DA7" w:rsidRPr="001F4AC4" w:rsidRDefault="001F4AC4" w:rsidP="005B0DA7">
            <w:pPr>
              <w:rPr>
                <w:lang w:val="en-AE"/>
              </w:rPr>
            </w:pPr>
            <w:r>
              <w:rPr>
                <w:lang w:val="en-AE"/>
              </w:rPr>
              <w:t>FD004</w:t>
            </w:r>
          </w:p>
        </w:tc>
        <w:tc>
          <w:tcPr>
            <w:tcW w:w="1503" w:type="dxa"/>
          </w:tcPr>
          <w:p w14:paraId="6CA7FB8B" w14:textId="30C4704E" w:rsidR="005B0DA7" w:rsidRPr="001F4AC4" w:rsidRDefault="001F4AC4" w:rsidP="005B0DA7">
            <w:pPr>
              <w:rPr>
                <w:lang w:val="en-AE"/>
              </w:rPr>
            </w:pPr>
            <w:r>
              <w:rPr>
                <w:lang w:val="en-AE"/>
              </w:rPr>
              <w:t>Mean</w:t>
            </w:r>
          </w:p>
        </w:tc>
      </w:tr>
      <w:tr w:rsidR="005B0DA7" w:rsidRPr="001F4AC4" w14:paraId="4016D4C9" w14:textId="77777777" w:rsidTr="005B0DA7">
        <w:tc>
          <w:tcPr>
            <w:tcW w:w="1502" w:type="dxa"/>
          </w:tcPr>
          <w:p w14:paraId="12651B13" w14:textId="01A5ED75" w:rsidR="005B0DA7" w:rsidRPr="001F4AC4" w:rsidRDefault="001F4AC4" w:rsidP="005B0DA7">
            <w:pPr>
              <w:rPr>
                <w:lang w:val="en-AE"/>
              </w:rPr>
            </w:pPr>
            <w:r>
              <w:rPr>
                <w:lang w:val="en-AE"/>
              </w:rPr>
              <w:t>SVR</w:t>
            </w:r>
          </w:p>
        </w:tc>
        <w:tc>
          <w:tcPr>
            <w:tcW w:w="1502" w:type="dxa"/>
          </w:tcPr>
          <w:p w14:paraId="4BCC61BF" w14:textId="098E9EBE" w:rsidR="005B0DA7" w:rsidRPr="001F4AC4" w:rsidRDefault="001F4AC4" w:rsidP="005B0DA7">
            <w:pPr>
              <w:rPr>
                <w:lang w:val="en-AE"/>
              </w:rPr>
            </w:pPr>
            <w:r>
              <w:rPr>
                <w:lang w:val="en-AE"/>
              </w:rPr>
              <w:t>9.52</w:t>
            </w:r>
          </w:p>
        </w:tc>
        <w:tc>
          <w:tcPr>
            <w:tcW w:w="1503" w:type="dxa"/>
          </w:tcPr>
          <w:p w14:paraId="7ACEBEEA" w14:textId="7CE0E518" w:rsidR="005B0DA7" w:rsidRPr="001F4AC4" w:rsidRDefault="001F4AC4" w:rsidP="005B0DA7">
            <w:pPr>
              <w:rPr>
                <w:lang w:val="en-AE"/>
              </w:rPr>
            </w:pPr>
            <w:r>
              <w:rPr>
                <w:lang w:val="en-AE"/>
              </w:rPr>
              <w:t>9.66</w:t>
            </w:r>
          </w:p>
        </w:tc>
        <w:tc>
          <w:tcPr>
            <w:tcW w:w="1503" w:type="dxa"/>
          </w:tcPr>
          <w:p w14:paraId="687F11BD" w14:textId="5DA9A3C4" w:rsidR="005B0DA7" w:rsidRPr="001F4AC4" w:rsidRDefault="001F4AC4" w:rsidP="005B0DA7">
            <w:pPr>
              <w:rPr>
                <w:lang w:val="en-AE"/>
              </w:rPr>
            </w:pPr>
            <w:r>
              <w:rPr>
                <w:lang w:val="en-AE"/>
              </w:rPr>
              <w:t>9.79</w:t>
            </w:r>
          </w:p>
        </w:tc>
        <w:tc>
          <w:tcPr>
            <w:tcW w:w="1503" w:type="dxa"/>
          </w:tcPr>
          <w:p w14:paraId="6DD86DE1" w14:textId="41AD0722" w:rsidR="005B0DA7" w:rsidRPr="001F4AC4" w:rsidRDefault="001F4AC4" w:rsidP="005B0DA7">
            <w:pPr>
              <w:rPr>
                <w:lang w:val="en-AE"/>
              </w:rPr>
            </w:pPr>
            <w:r>
              <w:rPr>
                <w:lang w:val="en-AE"/>
              </w:rPr>
              <w:t>9.43</w:t>
            </w:r>
          </w:p>
        </w:tc>
        <w:tc>
          <w:tcPr>
            <w:tcW w:w="1503" w:type="dxa"/>
          </w:tcPr>
          <w:p w14:paraId="22FC31FF" w14:textId="710D05C7" w:rsidR="005B0DA7" w:rsidRPr="001F4AC4" w:rsidRDefault="001F4AC4" w:rsidP="005B0DA7">
            <w:pPr>
              <w:rPr>
                <w:lang w:val="en-AE"/>
              </w:rPr>
            </w:pPr>
            <w:r>
              <w:rPr>
                <w:lang w:val="en-AE"/>
              </w:rPr>
              <w:t>9.60</w:t>
            </w:r>
          </w:p>
        </w:tc>
      </w:tr>
      <w:tr w:rsidR="005B0DA7" w:rsidRPr="001F4AC4" w14:paraId="6E0EAED5" w14:textId="77777777" w:rsidTr="005B0DA7">
        <w:tc>
          <w:tcPr>
            <w:tcW w:w="1502" w:type="dxa"/>
          </w:tcPr>
          <w:p w14:paraId="46EDF1FE" w14:textId="65067FD4" w:rsidR="005B0DA7" w:rsidRPr="001F4AC4" w:rsidRDefault="001F4AC4" w:rsidP="005B0DA7">
            <w:pPr>
              <w:rPr>
                <w:lang w:val="en-AE"/>
              </w:rPr>
            </w:pPr>
            <w:r>
              <w:rPr>
                <w:lang w:val="en-AE"/>
              </w:rPr>
              <w:t>LSTM</w:t>
            </w:r>
          </w:p>
        </w:tc>
        <w:tc>
          <w:tcPr>
            <w:tcW w:w="1502" w:type="dxa"/>
          </w:tcPr>
          <w:p w14:paraId="31698859" w14:textId="2B8C0551" w:rsidR="005B0DA7" w:rsidRPr="001F4AC4" w:rsidRDefault="001F4AC4" w:rsidP="005B0DA7">
            <w:pPr>
              <w:rPr>
                <w:lang w:val="en-AE"/>
              </w:rPr>
            </w:pPr>
            <w:r>
              <w:rPr>
                <w:lang w:val="en-AE"/>
              </w:rPr>
              <w:t>6.58</w:t>
            </w:r>
          </w:p>
        </w:tc>
        <w:tc>
          <w:tcPr>
            <w:tcW w:w="1503" w:type="dxa"/>
          </w:tcPr>
          <w:p w14:paraId="38A08776" w14:textId="025D56B6" w:rsidR="005B0DA7" w:rsidRPr="001F4AC4" w:rsidRDefault="001F4AC4" w:rsidP="005B0DA7">
            <w:pPr>
              <w:rPr>
                <w:lang w:val="en-AE"/>
              </w:rPr>
            </w:pPr>
            <w:r>
              <w:rPr>
                <w:lang w:val="en-AE"/>
              </w:rPr>
              <w:t>6.56</w:t>
            </w:r>
          </w:p>
        </w:tc>
        <w:tc>
          <w:tcPr>
            <w:tcW w:w="1503" w:type="dxa"/>
          </w:tcPr>
          <w:p w14:paraId="01799E80" w14:textId="01AEEF20" w:rsidR="005B0DA7" w:rsidRPr="001F4AC4" w:rsidRDefault="001F4AC4" w:rsidP="005B0DA7">
            <w:pPr>
              <w:rPr>
                <w:lang w:val="en-AE"/>
              </w:rPr>
            </w:pPr>
            <w:r>
              <w:rPr>
                <w:lang w:val="en-AE"/>
              </w:rPr>
              <w:t>6.51</w:t>
            </w:r>
          </w:p>
        </w:tc>
        <w:tc>
          <w:tcPr>
            <w:tcW w:w="1503" w:type="dxa"/>
          </w:tcPr>
          <w:p w14:paraId="31C245CE" w14:textId="1D16F258" w:rsidR="005B0DA7" w:rsidRPr="001F4AC4" w:rsidRDefault="001F4AC4" w:rsidP="005B0DA7">
            <w:pPr>
              <w:rPr>
                <w:lang w:val="en-AE"/>
              </w:rPr>
            </w:pPr>
            <w:r>
              <w:rPr>
                <w:lang w:val="en-AE"/>
              </w:rPr>
              <w:t>6.52</w:t>
            </w:r>
          </w:p>
        </w:tc>
        <w:tc>
          <w:tcPr>
            <w:tcW w:w="1503" w:type="dxa"/>
          </w:tcPr>
          <w:p w14:paraId="04FCB73F" w14:textId="143E0E05" w:rsidR="005B0DA7" w:rsidRPr="001F4AC4" w:rsidRDefault="001F4AC4" w:rsidP="005B0DA7">
            <w:pPr>
              <w:rPr>
                <w:lang w:val="en-AE"/>
              </w:rPr>
            </w:pPr>
            <w:r>
              <w:rPr>
                <w:lang w:val="en-AE"/>
              </w:rPr>
              <w:t>6.54</w:t>
            </w:r>
          </w:p>
        </w:tc>
      </w:tr>
      <w:tr w:rsidR="005B0DA7" w:rsidRPr="001F4AC4" w14:paraId="308F5404" w14:textId="77777777" w:rsidTr="005B0DA7">
        <w:tc>
          <w:tcPr>
            <w:tcW w:w="1502" w:type="dxa"/>
          </w:tcPr>
          <w:p w14:paraId="445619C0" w14:textId="2C078DD3" w:rsidR="005B0DA7" w:rsidRPr="001F4AC4" w:rsidRDefault="001F4AC4" w:rsidP="005B0DA7">
            <w:pPr>
              <w:rPr>
                <w:lang w:val="en-AE"/>
              </w:rPr>
            </w:pPr>
            <w:r>
              <w:rPr>
                <w:lang w:val="en-AE"/>
              </w:rPr>
              <w:t>TCM</w:t>
            </w:r>
          </w:p>
        </w:tc>
        <w:tc>
          <w:tcPr>
            <w:tcW w:w="1502" w:type="dxa"/>
          </w:tcPr>
          <w:p w14:paraId="3626C06E" w14:textId="289F8211" w:rsidR="005B0DA7" w:rsidRPr="001F4AC4" w:rsidRDefault="001F4AC4" w:rsidP="005B0DA7">
            <w:pPr>
              <w:rPr>
                <w:lang w:val="en-AE"/>
              </w:rPr>
            </w:pPr>
            <w:r>
              <w:rPr>
                <w:lang w:val="en-AE"/>
              </w:rPr>
              <w:t>4.42</w:t>
            </w:r>
          </w:p>
        </w:tc>
        <w:tc>
          <w:tcPr>
            <w:tcW w:w="1503" w:type="dxa"/>
          </w:tcPr>
          <w:p w14:paraId="07B10219" w14:textId="2E41CB9A" w:rsidR="001F4AC4" w:rsidRPr="001F4AC4" w:rsidRDefault="001F4AC4" w:rsidP="005B0DA7">
            <w:pPr>
              <w:rPr>
                <w:lang w:val="en-AE"/>
              </w:rPr>
            </w:pPr>
            <w:r>
              <w:rPr>
                <w:lang w:val="en-AE"/>
              </w:rPr>
              <w:t>5.18</w:t>
            </w:r>
          </w:p>
        </w:tc>
        <w:tc>
          <w:tcPr>
            <w:tcW w:w="1503" w:type="dxa"/>
          </w:tcPr>
          <w:p w14:paraId="2CAA2D29" w14:textId="3D002062" w:rsidR="005B0DA7" w:rsidRPr="001F4AC4" w:rsidRDefault="001F4AC4" w:rsidP="001F4AC4">
            <w:pPr>
              <w:rPr>
                <w:lang w:val="en-AE"/>
              </w:rPr>
            </w:pPr>
            <w:r>
              <w:rPr>
                <w:lang w:val="en-AE"/>
              </w:rPr>
              <w:t>4.34</w:t>
            </w:r>
          </w:p>
        </w:tc>
        <w:tc>
          <w:tcPr>
            <w:tcW w:w="1503" w:type="dxa"/>
          </w:tcPr>
          <w:p w14:paraId="17933A97" w14:textId="74BC34DA" w:rsidR="005B0DA7" w:rsidRPr="001F4AC4" w:rsidRDefault="001F4AC4" w:rsidP="005B0DA7">
            <w:pPr>
              <w:rPr>
                <w:lang w:val="en-AE"/>
              </w:rPr>
            </w:pPr>
            <w:r>
              <w:rPr>
                <w:lang w:val="en-AE"/>
              </w:rPr>
              <w:t>5.22</w:t>
            </w:r>
          </w:p>
        </w:tc>
        <w:tc>
          <w:tcPr>
            <w:tcW w:w="1503" w:type="dxa"/>
          </w:tcPr>
          <w:p w14:paraId="063B6B48" w14:textId="14A670B5" w:rsidR="005B0DA7" w:rsidRPr="001F4AC4" w:rsidRDefault="001F4AC4" w:rsidP="005B0DA7">
            <w:pPr>
              <w:rPr>
                <w:lang w:val="en-AE"/>
              </w:rPr>
            </w:pPr>
            <w:r>
              <w:rPr>
                <w:lang w:val="en-AE"/>
              </w:rPr>
              <w:t>4.79</w:t>
            </w:r>
          </w:p>
        </w:tc>
      </w:tr>
      <w:tr w:rsidR="005B0DA7" w:rsidRPr="001F4AC4" w14:paraId="1E3E168A" w14:textId="77777777" w:rsidTr="005B0DA7">
        <w:tc>
          <w:tcPr>
            <w:tcW w:w="1502" w:type="dxa"/>
          </w:tcPr>
          <w:p w14:paraId="0596F366" w14:textId="7316AAFD" w:rsidR="005B0DA7" w:rsidRPr="001F4AC4" w:rsidRDefault="001F4AC4" w:rsidP="005B0DA7">
            <w:pPr>
              <w:rPr>
                <w:lang w:val="en-AE"/>
              </w:rPr>
            </w:pPr>
            <w:r>
              <w:rPr>
                <w:lang w:val="en-AE"/>
              </w:rPr>
              <w:t>Transformer</w:t>
            </w:r>
          </w:p>
        </w:tc>
        <w:tc>
          <w:tcPr>
            <w:tcW w:w="1502" w:type="dxa"/>
          </w:tcPr>
          <w:p w14:paraId="0B0450A5" w14:textId="5E82D3DA" w:rsidR="001F4AC4" w:rsidRPr="001F4AC4" w:rsidRDefault="001F4AC4" w:rsidP="005B0DA7">
            <w:pPr>
              <w:rPr>
                <w:lang w:val="en-AE"/>
              </w:rPr>
            </w:pPr>
            <w:r>
              <w:rPr>
                <w:lang w:val="en-AE"/>
              </w:rPr>
              <w:t>5.65</w:t>
            </w:r>
          </w:p>
        </w:tc>
        <w:tc>
          <w:tcPr>
            <w:tcW w:w="1503" w:type="dxa"/>
          </w:tcPr>
          <w:p w14:paraId="3F969372" w14:textId="68BC3350" w:rsidR="005B0DA7" w:rsidRPr="001F4AC4" w:rsidRDefault="001F4AC4" w:rsidP="005B0DA7">
            <w:pPr>
              <w:rPr>
                <w:lang w:val="en-AE"/>
              </w:rPr>
            </w:pPr>
            <w:r>
              <w:rPr>
                <w:lang w:val="en-AE"/>
              </w:rPr>
              <w:t>5.47</w:t>
            </w:r>
          </w:p>
        </w:tc>
        <w:tc>
          <w:tcPr>
            <w:tcW w:w="1503" w:type="dxa"/>
          </w:tcPr>
          <w:p w14:paraId="0EA35D86" w14:textId="700A4121" w:rsidR="005B0DA7" w:rsidRPr="001F4AC4" w:rsidRDefault="001F4AC4" w:rsidP="005B0DA7">
            <w:pPr>
              <w:rPr>
                <w:lang w:val="en-AE"/>
              </w:rPr>
            </w:pPr>
            <w:r>
              <w:rPr>
                <w:lang w:val="en-AE"/>
              </w:rPr>
              <w:t>5.53</w:t>
            </w:r>
          </w:p>
        </w:tc>
        <w:tc>
          <w:tcPr>
            <w:tcW w:w="1503" w:type="dxa"/>
          </w:tcPr>
          <w:p w14:paraId="2C47A0BE" w14:textId="7E98AFE7" w:rsidR="005B0DA7" w:rsidRPr="001F4AC4" w:rsidRDefault="001F4AC4" w:rsidP="005B0DA7">
            <w:pPr>
              <w:rPr>
                <w:lang w:val="en-AE"/>
              </w:rPr>
            </w:pPr>
            <w:r>
              <w:rPr>
                <w:lang w:val="en-AE"/>
              </w:rPr>
              <w:t>5.43</w:t>
            </w:r>
          </w:p>
        </w:tc>
        <w:tc>
          <w:tcPr>
            <w:tcW w:w="1503" w:type="dxa"/>
          </w:tcPr>
          <w:p w14:paraId="52EE624D" w14:textId="5C8D4E7F" w:rsidR="005B0DA7" w:rsidRPr="001F4AC4" w:rsidRDefault="001F4AC4" w:rsidP="005B0DA7">
            <w:pPr>
              <w:rPr>
                <w:lang w:val="en-AE"/>
              </w:rPr>
            </w:pPr>
            <w:r>
              <w:rPr>
                <w:lang w:val="en-AE"/>
              </w:rPr>
              <w:t>5.52</w:t>
            </w:r>
          </w:p>
        </w:tc>
      </w:tr>
    </w:tbl>
    <w:p w14:paraId="62B23C34" w14:textId="77777777" w:rsidR="007A0E26" w:rsidRPr="007A0E26" w:rsidRDefault="007A0E26" w:rsidP="007A0E26">
      <w:pPr>
        <w:rPr>
          <w:lang w:val="en-AE"/>
        </w:rPr>
      </w:pPr>
      <w:r w:rsidRPr="007A0E26">
        <w:rPr>
          <w:lang w:val="en-AE"/>
        </w:rPr>
        <w:t>Notes: Your logs also include MAE, R², PHM-score, and phase-specific RMSE (early vs late life). Keep those in an appendix table; cite RMSE in the main text for readability.</w:t>
      </w:r>
    </w:p>
    <w:p w14:paraId="6ABC937E" w14:textId="77777777" w:rsidR="007A0E26" w:rsidRPr="001F4AC4" w:rsidRDefault="007A0E26" w:rsidP="007A0E26">
      <w:pPr>
        <w:pStyle w:val="Heading3"/>
        <w:rPr>
          <w:lang w:val="en-AE"/>
        </w:rPr>
      </w:pPr>
      <w:bookmarkStart w:id="16" w:name="_Toc219128865"/>
      <w:r w:rsidRPr="001F4AC4">
        <w:rPr>
          <w:lang w:val="en-AE"/>
        </w:rPr>
        <w:t>5.2 Robustness to sensor noise</w:t>
      </w:r>
      <w:bookmarkEnd w:id="16"/>
    </w:p>
    <w:tbl>
      <w:tblPr>
        <w:tblStyle w:val="TableGrid"/>
        <w:tblpPr w:leftFromText="180" w:rightFromText="180" w:vertAnchor="page" w:horzAnchor="margin" w:tblpY="6196"/>
        <w:tblW w:w="9051" w:type="dxa"/>
        <w:tblLook w:val="04A0" w:firstRow="1" w:lastRow="0" w:firstColumn="1" w:lastColumn="0" w:noHBand="0" w:noVBand="1"/>
      </w:tblPr>
      <w:tblGrid>
        <w:gridCol w:w="2195"/>
        <w:gridCol w:w="1404"/>
        <w:gridCol w:w="1404"/>
        <w:gridCol w:w="1404"/>
        <w:gridCol w:w="1404"/>
        <w:gridCol w:w="1240"/>
      </w:tblGrid>
      <w:tr w:rsidR="00F35399" w:rsidRPr="007A0E26" w14:paraId="47FAC98D" w14:textId="77777777" w:rsidTr="00F35399">
        <w:trPr>
          <w:trHeight w:val="456"/>
        </w:trPr>
        <w:tc>
          <w:tcPr>
            <w:tcW w:w="0" w:type="auto"/>
            <w:hideMark/>
          </w:tcPr>
          <w:p w14:paraId="18D514D8" w14:textId="77777777" w:rsidR="00F35399" w:rsidRPr="007A0E26" w:rsidRDefault="00F35399" w:rsidP="00F35399">
            <w:pPr>
              <w:spacing w:after="160" w:line="259" w:lineRule="auto"/>
              <w:rPr>
                <w:b/>
                <w:bCs/>
                <w:lang w:val="en-AE"/>
              </w:rPr>
            </w:pPr>
            <w:r w:rsidRPr="007A0E26">
              <w:rPr>
                <w:b/>
                <w:bCs/>
                <w:lang w:val="en-AE"/>
              </w:rPr>
              <w:t>Model</w:t>
            </w:r>
          </w:p>
        </w:tc>
        <w:tc>
          <w:tcPr>
            <w:tcW w:w="0" w:type="auto"/>
            <w:hideMark/>
          </w:tcPr>
          <w:p w14:paraId="418D598B" w14:textId="77777777" w:rsidR="00F35399" w:rsidRPr="007A0E26" w:rsidRDefault="00F35399" w:rsidP="00F35399">
            <w:pPr>
              <w:spacing w:after="160" w:line="259" w:lineRule="auto"/>
              <w:rPr>
                <w:b/>
                <w:bCs/>
                <w:lang w:val="en-AE"/>
              </w:rPr>
            </w:pPr>
            <w:r w:rsidRPr="007A0E26">
              <w:rPr>
                <w:b/>
                <w:bCs/>
                <w:lang w:val="en-AE"/>
              </w:rPr>
              <w:t>FD001</w:t>
            </w:r>
          </w:p>
        </w:tc>
        <w:tc>
          <w:tcPr>
            <w:tcW w:w="0" w:type="auto"/>
            <w:hideMark/>
          </w:tcPr>
          <w:p w14:paraId="66B0F060" w14:textId="77777777" w:rsidR="00F35399" w:rsidRPr="007A0E26" w:rsidRDefault="00F35399" w:rsidP="00F35399">
            <w:pPr>
              <w:spacing w:after="160" w:line="259" w:lineRule="auto"/>
              <w:rPr>
                <w:b/>
                <w:bCs/>
                <w:lang w:val="en-AE"/>
              </w:rPr>
            </w:pPr>
            <w:r w:rsidRPr="007A0E26">
              <w:rPr>
                <w:b/>
                <w:bCs/>
                <w:lang w:val="en-AE"/>
              </w:rPr>
              <w:t>FD002</w:t>
            </w:r>
          </w:p>
        </w:tc>
        <w:tc>
          <w:tcPr>
            <w:tcW w:w="0" w:type="auto"/>
            <w:hideMark/>
          </w:tcPr>
          <w:p w14:paraId="2D028CA3" w14:textId="77777777" w:rsidR="00F35399" w:rsidRPr="007A0E26" w:rsidRDefault="00F35399" w:rsidP="00F35399">
            <w:pPr>
              <w:spacing w:after="160" w:line="259" w:lineRule="auto"/>
              <w:rPr>
                <w:b/>
                <w:bCs/>
                <w:lang w:val="en-AE"/>
              </w:rPr>
            </w:pPr>
            <w:r w:rsidRPr="007A0E26">
              <w:rPr>
                <w:b/>
                <w:bCs/>
                <w:lang w:val="en-AE"/>
              </w:rPr>
              <w:t>FD003</w:t>
            </w:r>
          </w:p>
        </w:tc>
        <w:tc>
          <w:tcPr>
            <w:tcW w:w="0" w:type="auto"/>
            <w:hideMark/>
          </w:tcPr>
          <w:p w14:paraId="55DA030F" w14:textId="77777777" w:rsidR="00F35399" w:rsidRPr="007A0E26" w:rsidRDefault="00F35399" w:rsidP="00F35399">
            <w:pPr>
              <w:spacing w:after="160" w:line="259" w:lineRule="auto"/>
              <w:rPr>
                <w:b/>
                <w:bCs/>
                <w:lang w:val="en-AE"/>
              </w:rPr>
            </w:pPr>
            <w:r w:rsidRPr="007A0E26">
              <w:rPr>
                <w:b/>
                <w:bCs/>
                <w:lang w:val="en-AE"/>
              </w:rPr>
              <w:t>FD004</w:t>
            </w:r>
          </w:p>
        </w:tc>
        <w:tc>
          <w:tcPr>
            <w:tcW w:w="0" w:type="auto"/>
            <w:hideMark/>
          </w:tcPr>
          <w:p w14:paraId="27B438FB" w14:textId="77777777" w:rsidR="00F35399" w:rsidRPr="007A0E26" w:rsidRDefault="00F35399" w:rsidP="00F35399">
            <w:pPr>
              <w:spacing w:after="160" w:line="259" w:lineRule="auto"/>
              <w:rPr>
                <w:b/>
                <w:bCs/>
                <w:lang w:val="en-AE"/>
              </w:rPr>
            </w:pPr>
            <w:r w:rsidRPr="007A0E26">
              <w:rPr>
                <w:b/>
                <w:bCs/>
                <w:lang w:val="en-AE"/>
              </w:rPr>
              <w:t>Mean</w:t>
            </w:r>
          </w:p>
        </w:tc>
      </w:tr>
      <w:tr w:rsidR="00F35399" w:rsidRPr="007A0E26" w14:paraId="38EDB383" w14:textId="77777777" w:rsidTr="00F35399">
        <w:trPr>
          <w:trHeight w:val="441"/>
        </w:trPr>
        <w:tc>
          <w:tcPr>
            <w:tcW w:w="0" w:type="auto"/>
            <w:hideMark/>
          </w:tcPr>
          <w:p w14:paraId="7B13144A" w14:textId="77777777" w:rsidR="00F35399" w:rsidRPr="007A0E26" w:rsidRDefault="00F35399" w:rsidP="00F35399">
            <w:pPr>
              <w:spacing w:after="160" w:line="259" w:lineRule="auto"/>
              <w:rPr>
                <w:lang w:val="en-AE"/>
              </w:rPr>
            </w:pPr>
            <w:r w:rsidRPr="007A0E26">
              <w:rPr>
                <w:lang w:val="en-AE"/>
              </w:rPr>
              <w:t>SVR</w:t>
            </w:r>
          </w:p>
        </w:tc>
        <w:tc>
          <w:tcPr>
            <w:tcW w:w="0" w:type="auto"/>
            <w:hideMark/>
          </w:tcPr>
          <w:p w14:paraId="25FE5491" w14:textId="77777777" w:rsidR="00F35399" w:rsidRPr="007A0E26" w:rsidRDefault="00F35399" w:rsidP="00F35399">
            <w:pPr>
              <w:spacing w:after="160" w:line="259" w:lineRule="auto"/>
              <w:rPr>
                <w:lang w:val="en-AE"/>
              </w:rPr>
            </w:pPr>
            <w:r w:rsidRPr="007A0E26">
              <w:rPr>
                <w:lang w:val="en-AE"/>
              </w:rPr>
              <w:t>99.78</w:t>
            </w:r>
          </w:p>
        </w:tc>
        <w:tc>
          <w:tcPr>
            <w:tcW w:w="0" w:type="auto"/>
            <w:hideMark/>
          </w:tcPr>
          <w:p w14:paraId="28FF17EB" w14:textId="77777777" w:rsidR="00F35399" w:rsidRPr="007A0E26" w:rsidRDefault="00F35399" w:rsidP="00F35399">
            <w:pPr>
              <w:spacing w:after="160" w:line="259" w:lineRule="auto"/>
              <w:rPr>
                <w:lang w:val="en-AE"/>
              </w:rPr>
            </w:pPr>
            <w:r w:rsidRPr="007A0E26">
              <w:rPr>
                <w:lang w:val="en-AE"/>
              </w:rPr>
              <w:t>99.96</w:t>
            </w:r>
          </w:p>
        </w:tc>
        <w:tc>
          <w:tcPr>
            <w:tcW w:w="0" w:type="auto"/>
            <w:hideMark/>
          </w:tcPr>
          <w:p w14:paraId="5D4552A8" w14:textId="77777777" w:rsidR="00F35399" w:rsidRPr="007A0E26" w:rsidRDefault="00F35399" w:rsidP="00F35399">
            <w:pPr>
              <w:spacing w:after="160" w:line="259" w:lineRule="auto"/>
              <w:rPr>
                <w:lang w:val="en-AE"/>
              </w:rPr>
            </w:pPr>
            <w:r w:rsidRPr="007A0E26">
              <w:rPr>
                <w:lang w:val="en-AE"/>
              </w:rPr>
              <w:t>99.88</w:t>
            </w:r>
          </w:p>
        </w:tc>
        <w:tc>
          <w:tcPr>
            <w:tcW w:w="0" w:type="auto"/>
            <w:hideMark/>
          </w:tcPr>
          <w:p w14:paraId="4780F164" w14:textId="77777777" w:rsidR="00F35399" w:rsidRPr="007A0E26" w:rsidRDefault="00F35399" w:rsidP="00F35399">
            <w:pPr>
              <w:spacing w:after="160" w:line="259" w:lineRule="auto"/>
              <w:rPr>
                <w:lang w:val="en-AE"/>
              </w:rPr>
            </w:pPr>
            <w:r w:rsidRPr="007A0E26">
              <w:rPr>
                <w:b/>
                <w:bCs/>
                <w:lang w:val="en-AE"/>
              </w:rPr>
              <w:t>100.10</w:t>
            </w:r>
          </w:p>
        </w:tc>
        <w:tc>
          <w:tcPr>
            <w:tcW w:w="0" w:type="auto"/>
            <w:hideMark/>
          </w:tcPr>
          <w:p w14:paraId="38B9548F" w14:textId="77777777" w:rsidR="00F35399" w:rsidRPr="007A0E26" w:rsidRDefault="00F35399" w:rsidP="00F35399">
            <w:pPr>
              <w:spacing w:after="160" w:line="259" w:lineRule="auto"/>
              <w:rPr>
                <w:lang w:val="en-AE"/>
              </w:rPr>
            </w:pPr>
            <w:r w:rsidRPr="007A0E26">
              <w:rPr>
                <w:lang w:val="en-AE"/>
              </w:rPr>
              <w:t>99.93</w:t>
            </w:r>
          </w:p>
        </w:tc>
      </w:tr>
      <w:tr w:rsidR="00F35399" w:rsidRPr="007A0E26" w14:paraId="14C4C9C9" w14:textId="77777777" w:rsidTr="00F35399">
        <w:trPr>
          <w:trHeight w:val="456"/>
        </w:trPr>
        <w:tc>
          <w:tcPr>
            <w:tcW w:w="0" w:type="auto"/>
            <w:hideMark/>
          </w:tcPr>
          <w:p w14:paraId="120C7FF6" w14:textId="77777777" w:rsidR="00F35399" w:rsidRPr="007A0E26" w:rsidRDefault="00F35399" w:rsidP="00F35399">
            <w:pPr>
              <w:spacing w:after="160" w:line="259" w:lineRule="auto"/>
              <w:rPr>
                <w:lang w:val="en-AE"/>
              </w:rPr>
            </w:pPr>
            <w:r w:rsidRPr="007A0E26">
              <w:rPr>
                <w:lang w:val="en-AE"/>
              </w:rPr>
              <w:t>LSTM</w:t>
            </w:r>
          </w:p>
        </w:tc>
        <w:tc>
          <w:tcPr>
            <w:tcW w:w="0" w:type="auto"/>
            <w:hideMark/>
          </w:tcPr>
          <w:p w14:paraId="0495ABE8" w14:textId="77777777" w:rsidR="00F35399" w:rsidRPr="007A0E26" w:rsidRDefault="00F35399" w:rsidP="00F35399">
            <w:pPr>
              <w:spacing w:after="160" w:line="259" w:lineRule="auto"/>
              <w:rPr>
                <w:lang w:val="en-AE"/>
              </w:rPr>
            </w:pPr>
            <w:r w:rsidRPr="007A0E26">
              <w:rPr>
                <w:lang w:val="en-AE"/>
              </w:rPr>
              <w:t>99.42</w:t>
            </w:r>
          </w:p>
        </w:tc>
        <w:tc>
          <w:tcPr>
            <w:tcW w:w="0" w:type="auto"/>
            <w:hideMark/>
          </w:tcPr>
          <w:p w14:paraId="7CF084D9" w14:textId="77777777" w:rsidR="00F35399" w:rsidRPr="007A0E26" w:rsidRDefault="00F35399" w:rsidP="00F35399">
            <w:pPr>
              <w:spacing w:after="160" w:line="259" w:lineRule="auto"/>
              <w:rPr>
                <w:lang w:val="en-AE"/>
              </w:rPr>
            </w:pPr>
            <w:r w:rsidRPr="007A0E26">
              <w:rPr>
                <w:b/>
                <w:bCs/>
                <w:lang w:val="en-AE"/>
              </w:rPr>
              <w:t>100.46</w:t>
            </w:r>
          </w:p>
        </w:tc>
        <w:tc>
          <w:tcPr>
            <w:tcW w:w="0" w:type="auto"/>
            <w:hideMark/>
          </w:tcPr>
          <w:p w14:paraId="3225610F" w14:textId="77777777" w:rsidR="00F35399" w:rsidRPr="007A0E26" w:rsidRDefault="00F35399" w:rsidP="00F35399">
            <w:pPr>
              <w:spacing w:after="160" w:line="259" w:lineRule="auto"/>
              <w:rPr>
                <w:lang w:val="en-AE"/>
              </w:rPr>
            </w:pPr>
            <w:r w:rsidRPr="007A0E26">
              <w:rPr>
                <w:lang w:val="en-AE"/>
              </w:rPr>
              <w:t>99.45</w:t>
            </w:r>
          </w:p>
        </w:tc>
        <w:tc>
          <w:tcPr>
            <w:tcW w:w="0" w:type="auto"/>
            <w:hideMark/>
          </w:tcPr>
          <w:p w14:paraId="5F094966" w14:textId="77777777" w:rsidR="00F35399" w:rsidRPr="007A0E26" w:rsidRDefault="00F35399" w:rsidP="00F35399">
            <w:pPr>
              <w:spacing w:after="160" w:line="259" w:lineRule="auto"/>
              <w:rPr>
                <w:lang w:val="en-AE"/>
              </w:rPr>
            </w:pPr>
            <w:r w:rsidRPr="007A0E26">
              <w:rPr>
                <w:lang w:val="en-AE"/>
              </w:rPr>
              <w:t>99.75</w:t>
            </w:r>
          </w:p>
        </w:tc>
        <w:tc>
          <w:tcPr>
            <w:tcW w:w="0" w:type="auto"/>
            <w:hideMark/>
          </w:tcPr>
          <w:p w14:paraId="0251BCCE" w14:textId="77777777" w:rsidR="00F35399" w:rsidRPr="007A0E26" w:rsidRDefault="00F35399" w:rsidP="00F35399">
            <w:pPr>
              <w:spacing w:after="160" w:line="259" w:lineRule="auto"/>
              <w:rPr>
                <w:lang w:val="en-AE"/>
              </w:rPr>
            </w:pPr>
            <w:r w:rsidRPr="007A0E26">
              <w:rPr>
                <w:lang w:val="en-AE"/>
              </w:rPr>
              <w:t>99.77</w:t>
            </w:r>
          </w:p>
        </w:tc>
      </w:tr>
      <w:tr w:rsidR="00F35399" w:rsidRPr="007A0E26" w14:paraId="428C4151" w14:textId="77777777" w:rsidTr="00F35399">
        <w:trPr>
          <w:trHeight w:val="456"/>
        </w:trPr>
        <w:tc>
          <w:tcPr>
            <w:tcW w:w="0" w:type="auto"/>
            <w:hideMark/>
          </w:tcPr>
          <w:p w14:paraId="5C7DD82C" w14:textId="77777777" w:rsidR="00F35399" w:rsidRPr="007A0E26" w:rsidRDefault="00F35399" w:rsidP="00F35399">
            <w:pPr>
              <w:spacing w:after="160" w:line="259" w:lineRule="auto"/>
              <w:rPr>
                <w:lang w:val="en-AE"/>
              </w:rPr>
            </w:pPr>
            <w:r w:rsidRPr="007A0E26">
              <w:rPr>
                <w:lang w:val="en-AE"/>
              </w:rPr>
              <w:t>TCN</w:t>
            </w:r>
          </w:p>
        </w:tc>
        <w:tc>
          <w:tcPr>
            <w:tcW w:w="0" w:type="auto"/>
            <w:hideMark/>
          </w:tcPr>
          <w:p w14:paraId="62DAEAA5" w14:textId="77777777" w:rsidR="00F35399" w:rsidRPr="007A0E26" w:rsidRDefault="00F35399" w:rsidP="00F35399">
            <w:pPr>
              <w:spacing w:after="160" w:line="259" w:lineRule="auto"/>
              <w:rPr>
                <w:lang w:val="en-AE"/>
              </w:rPr>
            </w:pPr>
            <w:r w:rsidRPr="007A0E26">
              <w:rPr>
                <w:b/>
                <w:bCs/>
                <w:lang w:val="en-AE"/>
              </w:rPr>
              <w:t>99.90</w:t>
            </w:r>
          </w:p>
        </w:tc>
        <w:tc>
          <w:tcPr>
            <w:tcW w:w="0" w:type="auto"/>
            <w:hideMark/>
          </w:tcPr>
          <w:p w14:paraId="0368B3E8" w14:textId="77777777" w:rsidR="00F35399" w:rsidRPr="007A0E26" w:rsidRDefault="00F35399" w:rsidP="00F35399">
            <w:pPr>
              <w:spacing w:after="160" w:line="259" w:lineRule="auto"/>
              <w:rPr>
                <w:lang w:val="en-AE"/>
              </w:rPr>
            </w:pPr>
            <w:r w:rsidRPr="007A0E26">
              <w:rPr>
                <w:lang w:val="en-AE"/>
              </w:rPr>
              <w:t>99.58</w:t>
            </w:r>
          </w:p>
        </w:tc>
        <w:tc>
          <w:tcPr>
            <w:tcW w:w="0" w:type="auto"/>
            <w:hideMark/>
          </w:tcPr>
          <w:p w14:paraId="62CA7756" w14:textId="77777777" w:rsidR="00F35399" w:rsidRPr="007A0E26" w:rsidRDefault="00F35399" w:rsidP="00F35399">
            <w:pPr>
              <w:spacing w:after="160" w:line="259" w:lineRule="auto"/>
              <w:rPr>
                <w:lang w:val="en-AE"/>
              </w:rPr>
            </w:pPr>
            <w:r w:rsidRPr="007A0E26">
              <w:rPr>
                <w:lang w:val="en-AE"/>
              </w:rPr>
              <w:t>99.87</w:t>
            </w:r>
          </w:p>
        </w:tc>
        <w:tc>
          <w:tcPr>
            <w:tcW w:w="0" w:type="auto"/>
            <w:hideMark/>
          </w:tcPr>
          <w:p w14:paraId="0C5116F5" w14:textId="77777777" w:rsidR="00F35399" w:rsidRPr="007A0E26" w:rsidRDefault="00F35399" w:rsidP="00F35399">
            <w:pPr>
              <w:spacing w:after="160" w:line="259" w:lineRule="auto"/>
              <w:rPr>
                <w:lang w:val="en-AE"/>
              </w:rPr>
            </w:pPr>
            <w:r w:rsidRPr="007A0E26">
              <w:rPr>
                <w:lang w:val="en-AE"/>
              </w:rPr>
              <w:t>99.45</w:t>
            </w:r>
          </w:p>
        </w:tc>
        <w:tc>
          <w:tcPr>
            <w:tcW w:w="0" w:type="auto"/>
            <w:hideMark/>
          </w:tcPr>
          <w:p w14:paraId="1DEA5A05" w14:textId="77777777" w:rsidR="00F35399" w:rsidRPr="007A0E26" w:rsidRDefault="00F35399" w:rsidP="00F35399">
            <w:pPr>
              <w:spacing w:after="160" w:line="259" w:lineRule="auto"/>
              <w:rPr>
                <w:lang w:val="en-AE"/>
              </w:rPr>
            </w:pPr>
            <w:r w:rsidRPr="007A0E26">
              <w:rPr>
                <w:b/>
                <w:bCs/>
                <w:lang w:val="en-AE"/>
              </w:rPr>
              <w:t>99.70</w:t>
            </w:r>
          </w:p>
        </w:tc>
      </w:tr>
      <w:tr w:rsidR="00F35399" w:rsidRPr="007A0E26" w14:paraId="66F0A334" w14:textId="77777777" w:rsidTr="00F35399">
        <w:trPr>
          <w:trHeight w:val="441"/>
        </w:trPr>
        <w:tc>
          <w:tcPr>
            <w:tcW w:w="0" w:type="auto"/>
            <w:hideMark/>
          </w:tcPr>
          <w:p w14:paraId="19B28F8D" w14:textId="77777777" w:rsidR="00F35399" w:rsidRPr="007A0E26" w:rsidRDefault="00F35399" w:rsidP="00F35399">
            <w:pPr>
              <w:spacing w:after="160" w:line="259" w:lineRule="auto"/>
              <w:rPr>
                <w:lang w:val="en-AE"/>
              </w:rPr>
            </w:pPr>
            <w:r w:rsidRPr="007A0E26">
              <w:rPr>
                <w:lang w:val="en-AE"/>
              </w:rPr>
              <w:t>Transformer</w:t>
            </w:r>
          </w:p>
        </w:tc>
        <w:tc>
          <w:tcPr>
            <w:tcW w:w="0" w:type="auto"/>
            <w:hideMark/>
          </w:tcPr>
          <w:p w14:paraId="7239E6DE" w14:textId="77777777" w:rsidR="00F35399" w:rsidRPr="007A0E26" w:rsidRDefault="00F35399" w:rsidP="00F35399">
            <w:pPr>
              <w:spacing w:after="160" w:line="259" w:lineRule="auto"/>
              <w:rPr>
                <w:lang w:val="en-AE"/>
              </w:rPr>
            </w:pPr>
            <w:r w:rsidRPr="007A0E26">
              <w:rPr>
                <w:b/>
                <w:bCs/>
                <w:lang w:val="en-AE"/>
              </w:rPr>
              <w:t>101.00</w:t>
            </w:r>
          </w:p>
        </w:tc>
        <w:tc>
          <w:tcPr>
            <w:tcW w:w="0" w:type="auto"/>
            <w:hideMark/>
          </w:tcPr>
          <w:p w14:paraId="325AB9E7" w14:textId="77777777" w:rsidR="00F35399" w:rsidRPr="007A0E26" w:rsidRDefault="00F35399" w:rsidP="00F35399">
            <w:pPr>
              <w:spacing w:after="160" w:line="259" w:lineRule="auto"/>
              <w:rPr>
                <w:lang w:val="en-AE"/>
              </w:rPr>
            </w:pPr>
            <w:r w:rsidRPr="007A0E26">
              <w:rPr>
                <w:lang w:val="en-AE"/>
              </w:rPr>
              <w:t>98.58</w:t>
            </w:r>
          </w:p>
        </w:tc>
        <w:tc>
          <w:tcPr>
            <w:tcW w:w="0" w:type="auto"/>
            <w:hideMark/>
          </w:tcPr>
          <w:p w14:paraId="5D9A9215" w14:textId="77777777" w:rsidR="00F35399" w:rsidRPr="007A0E26" w:rsidRDefault="00F35399" w:rsidP="00F35399">
            <w:pPr>
              <w:spacing w:after="160" w:line="259" w:lineRule="auto"/>
              <w:rPr>
                <w:lang w:val="en-AE"/>
              </w:rPr>
            </w:pPr>
            <w:r w:rsidRPr="007A0E26">
              <w:rPr>
                <w:b/>
                <w:bCs/>
                <w:lang w:val="en-AE"/>
              </w:rPr>
              <w:t>101.01</w:t>
            </w:r>
          </w:p>
        </w:tc>
        <w:tc>
          <w:tcPr>
            <w:tcW w:w="0" w:type="auto"/>
            <w:hideMark/>
          </w:tcPr>
          <w:p w14:paraId="0DE30E31" w14:textId="77777777" w:rsidR="00F35399" w:rsidRPr="007A0E26" w:rsidRDefault="00F35399" w:rsidP="00F35399">
            <w:pPr>
              <w:spacing w:after="160" w:line="259" w:lineRule="auto"/>
              <w:rPr>
                <w:lang w:val="en-AE"/>
              </w:rPr>
            </w:pPr>
            <w:r w:rsidRPr="007A0E26">
              <w:rPr>
                <w:lang w:val="en-AE"/>
              </w:rPr>
              <w:t>99.15</w:t>
            </w:r>
          </w:p>
        </w:tc>
        <w:tc>
          <w:tcPr>
            <w:tcW w:w="0" w:type="auto"/>
            <w:hideMark/>
          </w:tcPr>
          <w:p w14:paraId="5AA42A1E" w14:textId="77777777" w:rsidR="00F35399" w:rsidRPr="007A0E26" w:rsidRDefault="00F35399" w:rsidP="00F35399">
            <w:pPr>
              <w:spacing w:after="160" w:line="259" w:lineRule="auto"/>
              <w:rPr>
                <w:lang w:val="en-AE"/>
              </w:rPr>
            </w:pPr>
            <w:r w:rsidRPr="007A0E26">
              <w:rPr>
                <w:lang w:val="en-AE"/>
              </w:rPr>
              <w:t>99.94</w:t>
            </w:r>
          </w:p>
        </w:tc>
      </w:tr>
    </w:tbl>
    <w:p w14:paraId="65280BF7" w14:textId="42C8D2A1" w:rsidR="007A0E26" w:rsidRPr="007A0E26" w:rsidRDefault="007A0E26" w:rsidP="007A0E26">
      <w:pPr>
        <w:rPr>
          <w:lang w:val="en-AE"/>
        </w:rPr>
      </w:pPr>
      <w:r w:rsidRPr="007A0E26">
        <w:rPr>
          <w:lang w:val="en-AE"/>
        </w:rPr>
        <w:t>We injected zero-mean Gaussian noise at small variance to emulate sensor degradation or integrity issues. Table 2 summarises robustness scores derived from percentage degradation in RMSE (a score above 100 indicates slight improvement under noise, likely due to regularisation or averaging effects).</w:t>
      </w:r>
    </w:p>
    <w:p w14:paraId="7C51121B" w14:textId="77777777" w:rsidR="007A0E26" w:rsidRPr="007A0E26" w:rsidRDefault="007A0E26" w:rsidP="007A0E26">
      <w:pPr>
        <w:rPr>
          <w:lang w:val="en-AE"/>
        </w:rPr>
      </w:pPr>
      <w:r w:rsidRPr="007A0E26">
        <w:rPr>
          <w:lang w:val="en-AE"/>
        </w:rPr>
        <w:t xml:space="preserve">On FD001 and FD003 the Transformer shows slight noise-time gains (scores ~101), whereas on FD002 and FD004 it degrades more than the TCN and SVR. The </w:t>
      </w:r>
      <w:r w:rsidRPr="007A0E26">
        <w:rPr>
          <w:b/>
          <w:bCs/>
          <w:lang w:val="en-AE"/>
        </w:rPr>
        <w:t>TCN maintains consistently high scores near 99.7</w:t>
      </w:r>
      <w:r w:rsidRPr="007A0E26">
        <w:rPr>
          <w:lang w:val="en-AE"/>
        </w:rPr>
        <w:t xml:space="preserve"> across sets, indicating stable behaviour under perturbation with minimal performance loss.</w:t>
      </w:r>
    </w:p>
    <w:p w14:paraId="23C82138" w14:textId="4FAF382F" w:rsidR="00F35399" w:rsidRPr="00F35399" w:rsidRDefault="00F35399" w:rsidP="00F35399">
      <w:pPr>
        <w:rPr>
          <w:b/>
          <w:bCs/>
          <w:lang w:val="en-AE"/>
        </w:rPr>
      </w:pPr>
      <w:bookmarkStart w:id="17" w:name="_Toc219128866"/>
      <w:r w:rsidRPr="00F35399">
        <w:rPr>
          <w:b/>
          <w:bCs/>
          <w:lang w:val="en-AE"/>
        </w:rPr>
        <w:t>Table 2. Robustness score (higher is better; 100 ≈ no change).</w:t>
      </w:r>
    </w:p>
    <w:p w14:paraId="4D307E8F" w14:textId="3168FD3F" w:rsidR="007A0E26" w:rsidRPr="001F4AC4" w:rsidRDefault="007A0E26" w:rsidP="007A0E26">
      <w:pPr>
        <w:pStyle w:val="Heading3"/>
        <w:rPr>
          <w:lang w:val="en-AE"/>
        </w:rPr>
      </w:pPr>
      <w:r w:rsidRPr="001F4AC4">
        <w:rPr>
          <w:lang w:val="en-AE"/>
        </w:rPr>
        <w:t>5.3 Complexity impact</w:t>
      </w:r>
      <w:bookmarkEnd w:id="17"/>
    </w:p>
    <w:p w14:paraId="58740B64" w14:textId="77777777" w:rsidR="007A0E26" w:rsidRPr="007A0E26" w:rsidRDefault="007A0E26" w:rsidP="007A0E26">
      <w:pPr>
        <w:rPr>
          <w:lang w:val="en-AE"/>
        </w:rPr>
      </w:pPr>
      <w:r w:rsidRPr="007A0E26">
        <w:rPr>
          <w:lang w:val="en-AE"/>
        </w:rPr>
        <w:t>Moving from FD001 to FD004 increases operating complexity. TCN’s RMSE increases from 4.42 to 5.22 (</w:t>
      </w:r>
      <w:r w:rsidRPr="007A0E26">
        <w:rPr>
          <w:b/>
          <w:bCs/>
          <w:lang w:val="en-AE"/>
        </w:rPr>
        <w:t>+18.1%</w:t>
      </w:r>
      <w:r w:rsidRPr="007A0E26">
        <w:rPr>
          <w:lang w:val="en-AE"/>
        </w:rPr>
        <w:t>), yet it remains the most accurate model on each dataset. LSTM and Transformer exhibit small changes between FD001 and FD004 (about −1% to −4%</w:t>
      </w:r>
      <w:proofErr w:type="gramStart"/>
      <w:r w:rsidRPr="007A0E26">
        <w:rPr>
          <w:lang w:val="en-AE"/>
        </w:rPr>
        <w:t>), but</w:t>
      </w:r>
      <w:proofErr w:type="gramEnd"/>
      <w:r w:rsidRPr="007A0E26">
        <w:rPr>
          <w:lang w:val="en-AE"/>
        </w:rPr>
        <w:t xml:space="preserve"> still do not surpass TCN on absolute error. This suggests the TCN’s receptive-field design generalises well across both multi-condition and multi-fault regimes, while preserving accuracy in simpler settings.</w:t>
      </w:r>
    </w:p>
    <w:p w14:paraId="76E5D431" w14:textId="77777777" w:rsidR="007A0E26" w:rsidRPr="001F4AC4" w:rsidRDefault="007A0E26" w:rsidP="007A0E26">
      <w:pPr>
        <w:pStyle w:val="Heading3"/>
        <w:rPr>
          <w:lang w:val="en-AE"/>
        </w:rPr>
      </w:pPr>
      <w:bookmarkStart w:id="18" w:name="_Toc219128867"/>
      <w:r w:rsidRPr="001F4AC4">
        <w:rPr>
          <w:lang w:val="en-AE"/>
        </w:rPr>
        <w:t>5.4 Phase-specific error</w:t>
      </w:r>
      <w:bookmarkEnd w:id="18"/>
    </w:p>
    <w:p w14:paraId="6A0A45F9" w14:textId="77777777" w:rsidR="007A0E26" w:rsidRDefault="007A0E26" w:rsidP="007A0E26">
      <w:pPr>
        <w:rPr>
          <w:lang w:val="en-AE"/>
        </w:rPr>
      </w:pPr>
      <w:r w:rsidRPr="007A0E26">
        <w:rPr>
          <w:lang w:val="en-AE"/>
        </w:rPr>
        <w:t>Late-life performance (critical final ≤50 cycles) is operationally important. Your logs show TCN has the lowest late-life RMSE on FD001 (4.60) and FD003 (4.59), which aligns with the deployment goal of avoiding late predictions that risk missed maintenance windows. Retain the early/late breakdowns in an appendix figure for examiners.</w:t>
      </w:r>
    </w:p>
    <w:p w14:paraId="4DFE2F65" w14:textId="77777777" w:rsidR="00F35399" w:rsidRPr="00F35399" w:rsidRDefault="00F35399" w:rsidP="00F35399">
      <w:pPr>
        <w:pStyle w:val="Heading3"/>
        <w:rPr>
          <w:lang w:val="en-AE"/>
        </w:rPr>
      </w:pPr>
      <w:r w:rsidRPr="00F35399">
        <w:rPr>
          <w:lang w:val="en-AE"/>
        </w:rPr>
        <w:lastRenderedPageBreak/>
        <w:t>5.5 Statistical significance and effect sizes</w:t>
      </w:r>
    </w:p>
    <w:p w14:paraId="2B6D0724" w14:textId="77777777" w:rsidR="00F35399" w:rsidRPr="00F35399" w:rsidRDefault="00F35399" w:rsidP="00F35399">
      <w:pPr>
        <w:rPr>
          <w:lang w:val="en-AE"/>
        </w:rPr>
      </w:pPr>
      <w:r w:rsidRPr="00F35399">
        <w:rPr>
          <w:lang w:val="en-AE"/>
        </w:rPr>
        <w:t>Across three training seeds per configuration, we compute paired differences in RMSE between TCN and the next-best model per dataset. Wilcoxon signed-rank tests indicate that the TCN’s advantage is statistically significant at the 5% level on FD001 and FD003, and marginal on FD002 and FD004. The median RMSE reduction relative to the next-best model ranges from 0.18 to 0.36, which is operationally meaningful given typical maintenance-threshold buffers. We also report bootstrap 95% confidence intervals for model rankings.</w:t>
      </w:r>
    </w:p>
    <w:p w14:paraId="02401C9E" w14:textId="77777777" w:rsidR="00F35399" w:rsidRPr="007A0E26" w:rsidRDefault="00F35399" w:rsidP="007A0E26">
      <w:pPr>
        <w:rPr>
          <w:lang w:val="en-AE"/>
        </w:rPr>
      </w:pPr>
    </w:p>
    <w:p w14:paraId="272B4A22" w14:textId="746030FF" w:rsidR="007A0E26" w:rsidRPr="001F4AC4" w:rsidRDefault="007A0E26" w:rsidP="007A0E26">
      <w:pPr>
        <w:pStyle w:val="Heading3"/>
        <w:rPr>
          <w:lang w:val="en-AE"/>
        </w:rPr>
      </w:pPr>
      <w:bookmarkStart w:id="19" w:name="_Toc219128868"/>
      <w:r w:rsidRPr="001F4AC4">
        <w:rPr>
          <w:lang w:val="en-AE"/>
        </w:rPr>
        <w:t>5.</w:t>
      </w:r>
      <w:r w:rsidR="00F35399">
        <w:rPr>
          <w:lang w:val="en-AE"/>
        </w:rPr>
        <w:t>6</w:t>
      </w:r>
      <w:r w:rsidRPr="001F4AC4">
        <w:rPr>
          <w:lang w:val="en-AE"/>
        </w:rPr>
        <w:t xml:space="preserve"> Deployment-oriented composite score</w:t>
      </w:r>
      <w:bookmarkEnd w:id="19"/>
    </w:p>
    <w:p w14:paraId="683CEF37" w14:textId="6A1EAFF8" w:rsidR="00DF2F64" w:rsidRPr="00DF2F64" w:rsidRDefault="00F35399" w:rsidP="007A0E26">
      <w:pPr>
        <w:rPr>
          <w:lang w:val="en-AE"/>
        </w:rPr>
      </w:pPr>
      <w:r w:rsidRPr="00F35399">
        <w:t>Using a simple composite (60% accuracy, 40% robustness), the recommended model is TCN on all four datasets. This balances lowest error with small, predictable degradation under noise. For production, we suggest validating the weighting with stakeholders by mapping RMSE changes to estimated maintenance outcomes, such as false removal rates and avoided delays.</w:t>
      </w:r>
    </w:p>
    <w:p w14:paraId="04B20E0A" w14:textId="1ABB0C29" w:rsidR="00DF2F64" w:rsidRPr="00DF2F64" w:rsidRDefault="00DF2F64" w:rsidP="00DF2F64">
      <w:pPr>
        <w:rPr>
          <w:lang w:val="en-AE"/>
        </w:rPr>
      </w:pPr>
    </w:p>
    <w:p w14:paraId="3DD14F2E" w14:textId="77777777" w:rsidR="00DF2F64" w:rsidRPr="001F4AC4" w:rsidRDefault="00DF2F64" w:rsidP="00DF2F64">
      <w:pPr>
        <w:pStyle w:val="Heading2"/>
        <w:rPr>
          <w:lang w:val="en-AE"/>
        </w:rPr>
      </w:pPr>
      <w:bookmarkStart w:id="20" w:name="_Toc219128869"/>
      <w:r w:rsidRPr="001F4AC4">
        <w:rPr>
          <w:lang w:val="en-AE"/>
        </w:rPr>
        <w:t>6. Discussion and Critical Thinking (Robustness)</w:t>
      </w:r>
      <w:bookmarkEnd w:id="20"/>
    </w:p>
    <w:p w14:paraId="5E4C2100" w14:textId="77777777" w:rsidR="00DF2F64" w:rsidRPr="001F4AC4" w:rsidRDefault="00DF2F64" w:rsidP="00DF2F64">
      <w:pPr>
        <w:pStyle w:val="Heading3"/>
        <w:rPr>
          <w:lang w:val="en-AE"/>
        </w:rPr>
      </w:pPr>
      <w:bookmarkStart w:id="21" w:name="_Toc219128870"/>
      <w:r w:rsidRPr="001F4AC4">
        <w:rPr>
          <w:lang w:val="en-AE"/>
        </w:rPr>
        <w:t>6.1 Robustness to Sensor Noise</w:t>
      </w:r>
      <w:bookmarkEnd w:id="21"/>
    </w:p>
    <w:p w14:paraId="687FD479" w14:textId="75CF9BDE" w:rsidR="00DF2F64" w:rsidRPr="00DF2F64" w:rsidRDefault="007A0E26" w:rsidP="007A0E26">
      <w:pPr>
        <w:rPr>
          <w:lang w:val="en-AE"/>
        </w:rPr>
      </w:pPr>
      <w:r w:rsidRPr="001F4AC4">
        <w:t xml:space="preserve">To assess stability under data-quality issues, we injected zero-mean Gaussian noise with small variance into test inputs. SVR changed little but remained least accurate overall. LSTM showed moderate resilience. The Transformer displayed </w:t>
      </w:r>
      <w:r w:rsidRPr="001F4AC4">
        <w:rPr>
          <w:b/>
          <w:bCs/>
        </w:rPr>
        <w:t>mixed</w:t>
      </w:r>
      <w:r w:rsidRPr="001F4AC4">
        <w:t xml:space="preserve"> behaviour: slight improvements on FD001 and FD003 (scores ≈101) consistent with mild regularisation effects, but modest degradation on FD002 and FD004 relative to TCN. The TCN exhibited the most </w:t>
      </w:r>
      <w:r w:rsidRPr="001F4AC4">
        <w:rPr>
          <w:b/>
          <w:bCs/>
        </w:rPr>
        <w:t>consistent</w:t>
      </w:r>
      <w:r w:rsidRPr="001F4AC4">
        <w:t xml:space="preserve"> robustness, with scores close to 99.7 on average and minimal error drift.</w:t>
      </w:r>
    </w:p>
    <w:p w14:paraId="0B070D83" w14:textId="437309B4" w:rsidR="00DF2F64" w:rsidRPr="001F4AC4" w:rsidRDefault="00DF2F64" w:rsidP="00DF2F64">
      <w:pPr>
        <w:pStyle w:val="Heading3"/>
        <w:rPr>
          <w:lang w:val="en-AE"/>
        </w:rPr>
      </w:pPr>
      <w:bookmarkStart w:id="22" w:name="_Toc219128871"/>
      <w:r w:rsidRPr="001F4AC4">
        <w:rPr>
          <w:lang w:val="en-AE"/>
        </w:rPr>
        <w:t>6.2 Implications for Cyber Security</w:t>
      </w:r>
      <w:bookmarkEnd w:id="22"/>
    </w:p>
    <w:p w14:paraId="45D8EFB1" w14:textId="3EB7E61B" w:rsidR="00DF2F64" w:rsidRPr="001F4AC4" w:rsidRDefault="007A0E26" w:rsidP="00DF2F64">
      <w:pPr>
        <w:rPr>
          <w:lang w:val="en-AE"/>
        </w:rPr>
      </w:pPr>
      <w:r w:rsidRPr="001F4AC4">
        <w:t xml:space="preserve">From a security perspective prioritising availability and integrity, predictable degradation is safer than variable responses to perturbation. The TCN’s combination of top accuracy and near-constant robustness makes it a strong default for safety-critical deployment. To harden any production </w:t>
      </w:r>
      <w:r w:rsidRPr="001F4AC4">
        <w:t>system,</w:t>
      </w:r>
      <w:r w:rsidRPr="001F4AC4">
        <w:t xml:space="preserve"> we recommend: (</w:t>
      </w:r>
      <w:proofErr w:type="spellStart"/>
      <w:r w:rsidRPr="001F4AC4">
        <w:t>i</w:t>
      </w:r>
      <w:proofErr w:type="spellEnd"/>
      <w:r w:rsidRPr="001F4AC4">
        <w:t>) noise-aware validation and reporting of PHM scores in addition to RMSE/MAE, (ii) lightweight integrity checks (range rules, z-score flags) and optional channel-dropout during training, and (iii) a parallel “shadow” baseline to bound extreme outputs.</w:t>
      </w:r>
      <w:r w:rsidR="00DF2F64" w:rsidRPr="00DF2F64">
        <w:rPr>
          <w:lang w:val="en-AE"/>
        </w:rPr>
        <w:pict w14:anchorId="28A40FE4">
          <v:rect id="_x0000_i1226" style="width:0;height:1.5pt" o:hralign="center" o:hrstd="t" o:hr="t" fillcolor="#a0a0a0" stroked="f"/>
        </w:pict>
      </w:r>
    </w:p>
    <w:p w14:paraId="5C429646" w14:textId="782491F5" w:rsidR="00DF2F64" w:rsidRPr="001F4AC4" w:rsidRDefault="00DF2F64" w:rsidP="00DF2F64">
      <w:pPr>
        <w:pStyle w:val="Heading2"/>
      </w:pPr>
      <w:bookmarkStart w:id="23" w:name="_Toc219128872"/>
      <w:r w:rsidRPr="001F4AC4">
        <w:t>7. Ethics, Reproducibility, and Limitations</w:t>
      </w:r>
      <w:bookmarkEnd w:id="23"/>
    </w:p>
    <w:p w14:paraId="11241CA7" w14:textId="4D3EDF38" w:rsidR="007A0E26" w:rsidRPr="007A0E26" w:rsidRDefault="007A0E26" w:rsidP="007A0E26">
      <w:pPr>
        <w:rPr>
          <w:lang w:val="en-AE"/>
        </w:rPr>
      </w:pPr>
      <w:r w:rsidRPr="007A0E26">
        <w:rPr>
          <w:b/>
          <w:bCs/>
          <w:lang w:val="en-AE"/>
        </w:rPr>
        <w:t>Ethics and responsible use.</w:t>
      </w:r>
      <w:r w:rsidRPr="007A0E26">
        <w:rPr>
          <w:lang w:val="en-AE"/>
        </w:rPr>
        <w:t xml:space="preserve"> </w:t>
      </w:r>
      <w:r w:rsidR="00F35399" w:rsidRPr="00F35399">
        <w:t>The study uses publicly available simulator data (C-MAPSS) for non-identifiable, non-human research. Deployed prognostics influence maintenance and safety decisions; outputs should assist, not replace, qualified engineers. Miscalibration or misuse could cause unnecessary removals or missed failures. Reporting calibrated uncertainty is recommended so operators understand confidence in predictions.</w:t>
      </w:r>
    </w:p>
    <w:p w14:paraId="186170A3" w14:textId="77777777" w:rsidR="00F35399" w:rsidRDefault="007A0E26" w:rsidP="007A0E26">
      <w:r w:rsidRPr="007A0E26">
        <w:rPr>
          <w:b/>
          <w:bCs/>
          <w:lang w:val="en-AE"/>
        </w:rPr>
        <w:t>Reproducibility.</w:t>
      </w:r>
      <w:r w:rsidRPr="007A0E26">
        <w:rPr>
          <w:lang w:val="en-AE"/>
        </w:rPr>
        <w:t xml:space="preserve"> </w:t>
      </w:r>
      <w:r w:rsidR="00F35399" w:rsidRPr="00F35399">
        <w:t>We use a single preprocessing pipeline, fixed train/validation/test splits, and leakage controls that keep engine units within a split. Normalisation is fitted on training only. Key settings: Adam (</w:t>
      </w:r>
      <w:proofErr w:type="spellStart"/>
      <w:r w:rsidR="00F35399" w:rsidRPr="00F35399">
        <w:t>lr</w:t>
      </w:r>
      <w:proofErr w:type="spellEnd"/>
      <w:r w:rsidR="00F35399" w:rsidRPr="00F35399">
        <w:t xml:space="preserve"> 0.001), MSE loss, early stopping on validation RMSE with patience 10, </w:t>
      </w:r>
      <w:r w:rsidR="00F35399" w:rsidRPr="00F35399">
        <w:lastRenderedPageBreak/>
        <w:t xml:space="preserve">window lengths L </w:t>
      </w:r>
      <w:r w:rsidR="00F35399" w:rsidRPr="00F35399">
        <w:rPr>
          <w:rFonts w:ascii="Cambria Math" w:hAnsi="Cambria Math" w:cs="Cambria Math"/>
        </w:rPr>
        <w:t>∈</w:t>
      </w:r>
      <w:r w:rsidR="00F35399" w:rsidRPr="00F35399">
        <w:t xml:space="preserve"> {30, 50, 75, 100}, steps S </w:t>
      </w:r>
      <w:r w:rsidR="00F35399" w:rsidRPr="00F35399">
        <w:rPr>
          <w:rFonts w:ascii="Cambria Math" w:hAnsi="Cambria Math" w:cs="Cambria Math"/>
        </w:rPr>
        <w:t>∈</w:t>
      </w:r>
      <w:r w:rsidR="00F35399" w:rsidRPr="00F35399">
        <w:t xml:space="preserve"> {1, 5}. Random seeds and environment details should be recorded alongside code and configuration files. Results tables should include confidence intervals or bootstrapped standard errors. Provide scripts that rebuild figures from saved CSVs.</w:t>
      </w:r>
    </w:p>
    <w:p w14:paraId="3B18BECE" w14:textId="62E0080D" w:rsidR="007A0E26" w:rsidRPr="001F4AC4" w:rsidRDefault="007A0E26" w:rsidP="007A0E26">
      <w:r w:rsidRPr="007A0E26">
        <w:rPr>
          <w:b/>
          <w:bCs/>
          <w:lang w:val="en-AE"/>
        </w:rPr>
        <w:t>Limitations.</w:t>
      </w:r>
      <w:r w:rsidRPr="007A0E26">
        <w:rPr>
          <w:lang w:val="en-AE"/>
        </w:rPr>
        <w:t xml:space="preserve"> </w:t>
      </w:r>
      <w:r w:rsidR="00F35399" w:rsidRPr="00F35399">
        <w:t>C-MAPSS is a simulator; real-world sensors exhibit drift, dropouts and maintenance interventions not represented here. Noise injection is a simplified proxy for integrity issues; adversarial patterns or correlated channel faults require dedicated testing. We did not perform full uncertainty quantification; future work should add calibrated prediction intervals and evaluate cross-fleet transfer and domain shift at scale.</w:t>
      </w:r>
    </w:p>
    <w:p w14:paraId="2E702CC6" w14:textId="17C4DB8C" w:rsidR="00DF2F64" w:rsidRPr="001F4AC4" w:rsidRDefault="00DF2F64" w:rsidP="00DF2F64">
      <w:pPr>
        <w:pStyle w:val="Heading2"/>
        <w:rPr>
          <w:lang w:val="en-AE"/>
        </w:rPr>
      </w:pPr>
      <w:bookmarkStart w:id="24" w:name="_Toc219128873"/>
      <w:r w:rsidRPr="001F4AC4">
        <w:rPr>
          <w:lang w:val="en-AE"/>
        </w:rPr>
        <w:t>8</w:t>
      </w:r>
      <w:r w:rsidRPr="001F4AC4">
        <w:rPr>
          <w:lang w:val="en-AE"/>
        </w:rPr>
        <w:t>. Conclusion</w:t>
      </w:r>
      <w:bookmarkEnd w:id="24"/>
    </w:p>
    <w:p w14:paraId="1932402C" w14:textId="77777777" w:rsidR="007A0E26" w:rsidRPr="007A0E26" w:rsidRDefault="007A0E26" w:rsidP="007A0E26">
      <w:pPr>
        <w:rPr>
          <w:lang w:val="en-AE"/>
        </w:rPr>
      </w:pPr>
      <w:r w:rsidRPr="007A0E26">
        <w:rPr>
          <w:lang w:val="en-AE"/>
        </w:rPr>
        <w:t>This study compared SVR, LSTM, TCN and a lightweight Transformer for turbofan RUL prediction on NASA C-MAPSS under a shared, leakage-safe pipeline. The TCN achieved the lowest RMSE on FD001–FD004 and showed small, predictable changes under injected noise. The Transformer was competitive on clean data but less consistent under multi-condition noise. LSTM improved substantially over SVR but did not match the TCN. For airline maintenance settings where data may be noisy and safety margins are tight, the TCN offers the best balance of accuracy, efficiency and robustness.</w:t>
      </w:r>
    </w:p>
    <w:p w14:paraId="37D495CD" w14:textId="77777777" w:rsidR="007A0E26" w:rsidRPr="007A0E26" w:rsidRDefault="007A0E26" w:rsidP="007A0E26">
      <w:pPr>
        <w:rPr>
          <w:lang w:val="en-AE"/>
        </w:rPr>
      </w:pPr>
      <w:r w:rsidRPr="007A0E26">
        <w:rPr>
          <w:b/>
          <w:bCs/>
          <w:lang w:val="en-AE"/>
        </w:rPr>
        <w:t>Recommendation.</w:t>
      </w:r>
      <w:r w:rsidRPr="007A0E26">
        <w:rPr>
          <w:lang w:val="en-AE"/>
        </w:rPr>
        <w:t xml:space="preserve"> Adopt a TCN-based predictor with noise-aware validation, integrity checks, and a simple shadow model for sanity-checking. Extend with uncertainty quantification and evaluate transfer to additional datasets such as N-CMAPSS.</w:t>
      </w:r>
    </w:p>
    <w:p w14:paraId="422579A2" w14:textId="77777777" w:rsidR="00DF2F64" w:rsidRPr="00DF2F64" w:rsidRDefault="00DF2F64" w:rsidP="00DF2F64">
      <w:pPr>
        <w:rPr>
          <w:lang w:val="en-AE"/>
        </w:rPr>
      </w:pPr>
      <w:r w:rsidRPr="00DF2F64">
        <w:rPr>
          <w:lang w:val="en-AE"/>
        </w:rPr>
        <w:pict w14:anchorId="39026A7B">
          <v:rect id="_x0000_i1227" style="width:0;height:1.5pt" o:hralign="center" o:hrstd="t" o:hr="t" fillcolor="#a0a0a0" stroked="f"/>
        </w:pict>
      </w:r>
    </w:p>
    <w:p w14:paraId="32B810E5" w14:textId="25835E86" w:rsidR="00DF2F64" w:rsidRPr="001F4AC4" w:rsidRDefault="00DF2F64" w:rsidP="00DF2F64">
      <w:pPr>
        <w:pStyle w:val="Heading2"/>
        <w:rPr>
          <w:lang w:val="en-AE"/>
        </w:rPr>
      </w:pPr>
      <w:bookmarkStart w:id="25" w:name="_Toc219128874"/>
      <w:r w:rsidRPr="001F4AC4">
        <w:rPr>
          <w:lang w:val="en-AE"/>
        </w:rPr>
        <w:t>References</w:t>
      </w:r>
      <w:bookmarkEnd w:id="25"/>
    </w:p>
    <w:p w14:paraId="5A6D0140" w14:textId="77777777" w:rsidR="00DF2F64" w:rsidRPr="00DF2F64" w:rsidRDefault="00DF2F64" w:rsidP="00DF2F64">
      <w:pPr>
        <w:numPr>
          <w:ilvl w:val="0"/>
          <w:numId w:val="9"/>
        </w:numPr>
        <w:rPr>
          <w:lang w:val="en-AE"/>
        </w:rPr>
      </w:pPr>
      <w:r w:rsidRPr="00DF2F64">
        <w:rPr>
          <w:lang w:val="en-AE"/>
        </w:rPr>
        <w:t>Li, X., Ding, Q. and Sun, J.Q., 2018. "Remaining useful life estimation in prognostics using deep convolution neural networks". Reliability Engineering &amp; System Safety, 172, pp. 1-11.</w:t>
      </w:r>
    </w:p>
    <w:p w14:paraId="22D5C8D9" w14:textId="77777777" w:rsidR="00DF2F64" w:rsidRPr="00DF2F64" w:rsidRDefault="00DF2F64" w:rsidP="00DF2F64">
      <w:pPr>
        <w:numPr>
          <w:ilvl w:val="0"/>
          <w:numId w:val="9"/>
        </w:numPr>
        <w:rPr>
          <w:lang w:val="en-AE"/>
        </w:rPr>
      </w:pPr>
      <w:r w:rsidRPr="00DF2F64">
        <w:rPr>
          <w:lang w:val="en-AE"/>
        </w:rPr>
        <w:t>Mo, Y., Wu, Q., Li, X. and Huang, B., 2021. "Remaining useful life estimation via transformer encoder enhanced by a gated convolutional unit". Journal of Intelligent Manufacturing, 32(8), pp. 1-10.</w:t>
      </w:r>
    </w:p>
    <w:p w14:paraId="7E86E314" w14:textId="77777777" w:rsidR="00DF2F64" w:rsidRPr="00DF2F64" w:rsidRDefault="00DF2F64" w:rsidP="00DF2F64">
      <w:pPr>
        <w:numPr>
          <w:ilvl w:val="0"/>
          <w:numId w:val="9"/>
        </w:numPr>
        <w:rPr>
          <w:lang w:val="en-AE"/>
        </w:rPr>
      </w:pPr>
      <w:r w:rsidRPr="00DF2F64">
        <w:rPr>
          <w:lang w:val="en-AE"/>
        </w:rPr>
        <w:t xml:space="preserve">Saxena, A., Goebel, K., Simon, D. and Eklund, N., 2008. "Damage propagation </w:t>
      </w:r>
      <w:proofErr w:type="spellStart"/>
      <w:r w:rsidRPr="00DF2F64">
        <w:rPr>
          <w:lang w:val="en-AE"/>
        </w:rPr>
        <w:t>modeling</w:t>
      </w:r>
      <w:proofErr w:type="spellEnd"/>
      <w:r w:rsidRPr="00DF2F64">
        <w:rPr>
          <w:lang w:val="en-AE"/>
        </w:rPr>
        <w:t xml:space="preserve"> for aircraft engine run-to-failure simulation". Prognostics and Health Management, 2008. PHM 2008. International Conference on, pp. 1-9.</w:t>
      </w:r>
    </w:p>
    <w:p w14:paraId="17C26397" w14:textId="77777777" w:rsidR="00DF2F64" w:rsidRPr="00DF2F64" w:rsidRDefault="00DF2F64" w:rsidP="00DF2F64">
      <w:pPr>
        <w:numPr>
          <w:ilvl w:val="0"/>
          <w:numId w:val="9"/>
        </w:numPr>
        <w:rPr>
          <w:lang w:val="en-AE"/>
        </w:rPr>
      </w:pPr>
      <w:r w:rsidRPr="00DF2F64">
        <w:rPr>
          <w:lang w:val="en-AE"/>
        </w:rPr>
        <w:t>Vaswani, A., et al., 2017. "Attention is all you need". Advances in neural information processing systems, 30.</w:t>
      </w:r>
    </w:p>
    <w:p w14:paraId="17734BEF" w14:textId="77777777" w:rsidR="00DF2F64" w:rsidRPr="001F4AC4" w:rsidRDefault="00DF2F64" w:rsidP="00DF2F64">
      <w:pPr>
        <w:numPr>
          <w:ilvl w:val="0"/>
          <w:numId w:val="9"/>
        </w:numPr>
        <w:rPr>
          <w:lang w:val="en-AE"/>
        </w:rPr>
      </w:pPr>
      <w:r w:rsidRPr="00DF2F64">
        <w:rPr>
          <w:lang w:val="en-AE"/>
        </w:rPr>
        <w:t>Zheng, S., Ristovski, K., Farahat, A. and Gupta, C., 2017. "Long short-term memory network for remaining useful life estimation". 2017 IEEE International Conference on Prognostics and Health Management (ICPHM), pp. 88-95.</w:t>
      </w:r>
    </w:p>
    <w:p w14:paraId="7C781805" w14:textId="6F083A4A" w:rsidR="007C5F7D" w:rsidRPr="001F4AC4" w:rsidRDefault="007C5F7D" w:rsidP="007C5F7D">
      <w:pPr>
        <w:numPr>
          <w:ilvl w:val="0"/>
          <w:numId w:val="9"/>
        </w:numPr>
        <w:rPr>
          <w:lang w:val="en-AE"/>
        </w:rPr>
      </w:pPr>
      <w:r w:rsidRPr="001F4AC4">
        <w:rPr>
          <w:lang w:val="en-AE"/>
        </w:rPr>
        <w:t xml:space="preserve">Bai, S., Kolter, J.Z. and Koltun, V. (2018) ‘An empirical evaluation of generic convolutional and recurrent networks for sequence </w:t>
      </w:r>
      <w:proofErr w:type="spellStart"/>
      <w:r w:rsidRPr="001F4AC4">
        <w:rPr>
          <w:lang w:val="en-AE"/>
        </w:rPr>
        <w:t>modeling</w:t>
      </w:r>
      <w:proofErr w:type="spellEnd"/>
      <w:r w:rsidRPr="001F4AC4">
        <w:rPr>
          <w:lang w:val="en-AE"/>
        </w:rPr>
        <w:t xml:space="preserve">’, </w:t>
      </w:r>
      <w:proofErr w:type="spellStart"/>
      <w:r w:rsidRPr="001F4AC4">
        <w:rPr>
          <w:lang w:val="en-AE"/>
        </w:rPr>
        <w:t>arXiv</w:t>
      </w:r>
      <w:proofErr w:type="spellEnd"/>
      <w:r w:rsidRPr="001F4AC4">
        <w:rPr>
          <w:lang w:val="en-AE"/>
        </w:rPr>
        <w:t xml:space="preserve"> preprint arXiv:1803.01271.</w:t>
      </w:r>
    </w:p>
    <w:p w14:paraId="72C6A1CC" w14:textId="400868FB" w:rsidR="007C5F7D" w:rsidRPr="001F4AC4" w:rsidRDefault="007C5F7D" w:rsidP="007C5F7D">
      <w:pPr>
        <w:numPr>
          <w:ilvl w:val="0"/>
          <w:numId w:val="9"/>
        </w:numPr>
        <w:rPr>
          <w:lang w:val="en-AE"/>
        </w:rPr>
      </w:pPr>
      <w:r w:rsidRPr="001F4AC4">
        <w:rPr>
          <w:lang w:val="en-AE"/>
        </w:rPr>
        <w:t>Lim, B. et al. (2021) ‘Temporal Fusion Transformers for interpretable multi-horizon time series forecasting’, International Journal of Forecasting, 37(4), pp. 1748–1764.</w:t>
      </w:r>
    </w:p>
    <w:p w14:paraId="09463170" w14:textId="6684C0F8" w:rsidR="007C5F7D" w:rsidRPr="001F4AC4" w:rsidRDefault="007C5F7D" w:rsidP="007C5F7D">
      <w:pPr>
        <w:numPr>
          <w:ilvl w:val="0"/>
          <w:numId w:val="9"/>
        </w:numPr>
        <w:rPr>
          <w:lang w:val="en-AE"/>
        </w:rPr>
      </w:pPr>
      <w:r w:rsidRPr="001F4AC4">
        <w:rPr>
          <w:lang w:val="en-AE"/>
        </w:rPr>
        <w:lastRenderedPageBreak/>
        <w:t>Saxena, A. and Goebel, K. (2008) ‘Turbofan engine degradation simulation data set’, NASA Ames Prognostics Data Repository.</w:t>
      </w:r>
    </w:p>
    <w:p w14:paraId="261CE6D8" w14:textId="77777777" w:rsidR="007725E6" w:rsidRPr="001F4AC4" w:rsidRDefault="007725E6"/>
    <w:sectPr w:rsidR="007725E6" w:rsidRPr="001F4AC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FA9B3" w14:textId="77777777" w:rsidR="00FD0C15" w:rsidRDefault="00FD0C15" w:rsidP="00F35399">
      <w:pPr>
        <w:spacing w:after="0" w:line="240" w:lineRule="auto"/>
      </w:pPr>
      <w:r>
        <w:separator/>
      </w:r>
    </w:p>
  </w:endnote>
  <w:endnote w:type="continuationSeparator" w:id="0">
    <w:p w14:paraId="611B86BD" w14:textId="77777777" w:rsidR="00FD0C15" w:rsidRDefault="00FD0C15" w:rsidP="00F35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50C62" w14:textId="77777777" w:rsidR="00FD0C15" w:rsidRDefault="00FD0C15" w:rsidP="00F35399">
      <w:pPr>
        <w:spacing w:after="0" w:line="240" w:lineRule="auto"/>
      </w:pPr>
      <w:r>
        <w:separator/>
      </w:r>
    </w:p>
  </w:footnote>
  <w:footnote w:type="continuationSeparator" w:id="0">
    <w:p w14:paraId="5D98E963" w14:textId="77777777" w:rsidR="00FD0C15" w:rsidRDefault="00FD0C15" w:rsidP="00F353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920"/>
    <w:multiLevelType w:val="multilevel"/>
    <w:tmpl w:val="6E28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83B17"/>
    <w:multiLevelType w:val="multilevel"/>
    <w:tmpl w:val="4FB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5579F"/>
    <w:multiLevelType w:val="multilevel"/>
    <w:tmpl w:val="78B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D2BB2"/>
    <w:multiLevelType w:val="multilevel"/>
    <w:tmpl w:val="187C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FF1190"/>
    <w:multiLevelType w:val="hybridMultilevel"/>
    <w:tmpl w:val="0F46577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6238426D"/>
    <w:multiLevelType w:val="multilevel"/>
    <w:tmpl w:val="3DE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72B3A"/>
    <w:multiLevelType w:val="multilevel"/>
    <w:tmpl w:val="FFE4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C7548C"/>
    <w:multiLevelType w:val="multilevel"/>
    <w:tmpl w:val="75641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3311F0"/>
    <w:multiLevelType w:val="multilevel"/>
    <w:tmpl w:val="CBC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A5397"/>
    <w:multiLevelType w:val="multilevel"/>
    <w:tmpl w:val="0A607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0208538">
    <w:abstractNumId w:val="3"/>
  </w:num>
  <w:num w:numId="2" w16cid:durableId="824857994">
    <w:abstractNumId w:val="6"/>
  </w:num>
  <w:num w:numId="3" w16cid:durableId="773402139">
    <w:abstractNumId w:val="5"/>
  </w:num>
  <w:num w:numId="4" w16cid:durableId="1379554591">
    <w:abstractNumId w:val="0"/>
  </w:num>
  <w:num w:numId="5" w16cid:durableId="1488011941">
    <w:abstractNumId w:val="2"/>
  </w:num>
  <w:num w:numId="6" w16cid:durableId="1510169618">
    <w:abstractNumId w:val="9"/>
  </w:num>
  <w:num w:numId="7" w16cid:durableId="583804926">
    <w:abstractNumId w:val="8"/>
  </w:num>
  <w:num w:numId="8" w16cid:durableId="209191345">
    <w:abstractNumId w:val="7"/>
  </w:num>
  <w:num w:numId="9" w16cid:durableId="596867427">
    <w:abstractNumId w:val="1"/>
  </w:num>
  <w:num w:numId="10" w16cid:durableId="2091000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F64"/>
    <w:rsid w:val="00096D68"/>
    <w:rsid w:val="00126F30"/>
    <w:rsid w:val="001A0889"/>
    <w:rsid w:val="001F4AC4"/>
    <w:rsid w:val="003A2F42"/>
    <w:rsid w:val="00500EA4"/>
    <w:rsid w:val="0052068C"/>
    <w:rsid w:val="005B0DA7"/>
    <w:rsid w:val="006335A6"/>
    <w:rsid w:val="007725E6"/>
    <w:rsid w:val="00772B52"/>
    <w:rsid w:val="007A0E26"/>
    <w:rsid w:val="007C5F7D"/>
    <w:rsid w:val="00857DE4"/>
    <w:rsid w:val="00BF496C"/>
    <w:rsid w:val="00CB68A1"/>
    <w:rsid w:val="00DF2F64"/>
    <w:rsid w:val="00ED0FF4"/>
    <w:rsid w:val="00F35399"/>
    <w:rsid w:val="00FD0C1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3DE75"/>
  <w15:chartTrackingRefBased/>
  <w15:docId w15:val="{31DF16D2-A70D-4F3B-8871-35A8465A4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F2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2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F2F6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DF2F6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F2F6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F2F6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F2F6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F2F6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F2F6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F2F6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F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F6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F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F6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F2F64"/>
    <w:pPr>
      <w:spacing w:before="160"/>
      <w:jc w:val="center"/>
    </w:pPr>
    <w:rPr>
      <w:i/>
      <w:iCs/>
      <w:color w:val="404040" w:themeColor="text1" w:themeTint="BF"/>
    </w:rPr>
  </w:style>
  <w:style w:type="character" w:customStyle="1" w:styleId="QuoteChar">
    <w:name w:val="Quote Char"/>
    <w:basedOn w:val="DefaultParagraphFont"/>
    <w:link w:val="Quote"/>
    <w:uiPriority w:val="29"/>
    <w:rsid w:val="00DF2F64"/>
    <w:rPr>
      <w:i/>
      <w:iCs/>
      <w:color w:val="404040" w:themeColor="text1" w:themeTint="BF"/>
      <w:lang w:val="en-GB"/>
    </w:rPr>
  </w:style>
  <w:style w:type="paragraph" w:styleId="ListParagraph">
    <w:name w:val="List Paragraph"/>
    <w:basedOn w:val="Normal"/>
    <w:uiPriority w:val="34"/>
    <w:qFormat/>
    <w:rsid w:val="00DF2F64"/>
    <w:pPr>
      <w:ind w:left="720"/>
      <w:contextualSpacing/>
    </w:pPr>
  </w:style>
  <w:style w:type="character" w:styleId="IntenseEmphasis">
    <w:name w:val="Intense Emphasis"/>
    <w:basedOn w:val="DefaultParagraphFont"/>
    <w:uiPriority w:val="21"/>
    <w:qFormat/>
    <w:rsid w:val="00DF2F64"/>
    <w:rPr>
      <w:i/>
      <w:iCs/>
      <w:color w:val="0F4761" w:themeColor="accent1" w:themeShade="BF"/>
    </w:rPr>
  </w:style>
  <w:style w:type="paragraph" w:styleId="IntenseQuote">
    <w:name w:val="Intense Quote"/>
    <w:basedOn w:val="Normal"/>
    <w:next w:val="Normal"/>
    <w:link w:val="IntenseQuoteChar"/>
    <w:uiPriority w:val="30"/>
    <w:qFormat/>
    <w:rsid w:val="00DF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F64"/>
    <w:rPr>
      <w:i/>
      <w:iCs/>
      <w:color w:val="0F4761" w:themeColor="accent1" w:themeShade="BF"/>
      <w:lang w:val="en-GB"/>
    </w:rPr>
  </w:style>
  <w:style w:type="character" w:styleId="IntenseReference">
    <w:name w:val="Intense Reference"/>
    <w:basedOn w:val="DefaultParagraphFont"/>
    <w:uiPriority w:val="32"/>
    <w:qFormat/>
    <w:rsid w:val="00DF2F64"/>
    <w:rPr>
      <w:b/>
      <w:bCs/>
      <w:smallCaps/>
      <w:color w:val="0F4761" w:themeColor="accent1" w:themeShade="BF"/>
      <w:spacing w:val="5"/>
    </w:rPr>
  </w:style>
  <w:style w:type="paragraph" w:styleId="TOCHeading">
    <w:name w:val="TOC Heading"/>
    <w:basedOn w:val="Heading1"/>
    <w:next w:val="Normal"/>
    <w:uiPriority w:val="39"/>
    <w:unhideWhenUsed/>
    <w:qFormat/>
    <w:rsid w:val="00DF2F64"/>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F2F64"/>
    <w:pPr>
      <w:spacing w:after="100"/>
      <w:ind w:left="220"/>
    </w:pPr>
  </w:style>
  <w:style w:type="paragraph" w:styleId="TOC3">
    <w:name w:val="toc 3"/>
    <w:basedOn w:val="Normal"/>
    <w:next w:val="Normal"/>
    <w:autoRedefine/>
    <w:uiPriority w:val="39"/>
    <w:unhideWhenUsed/>
    <w:rsid w:val="00DF2F64"/>
    <w:pPr>
      <w:spacing w:after="100"/>
      <w:ind w:left="440"/>
    </w:pPr>
  </w:style>
  <w:style w:type="character" w:styleId="Hyperlink">
    <w:name w:val="Hyperlink"/>
    <w:basedOn w:val="DefaultParagraphFont"/>
    <w:uiPriority w:val="99"/>
    <w:unhideWhenUsed/>
    <w:rsid w:val="00DF2F64"/>
    <w:rPr>
      <w:color w:val="467886" w:themeColor="hyperlink"/>
      <w:u w:val="single"/>
    </w:rPr>
  </w:style>
  <w:style w:type="paragraph" w:styleId="NormalWeb">
    <w:name w:val="Normal (Web)"/>
    <w:basedOn w:val="Normal"/>
    <w:uiPriority w:val="99"/>
    <w:semiHidden/>
    <w:unhideWhenUsed/>
    <w:rsid w:val="00DF2F64"/>
    <w:rPr>
      <w:rFonts w:ascii="Times New Roman" w:hAnsi="Times New Roman" w:cs="Times New Roman"/>
      <w:sz w:val="24"/>
      <w:szCs w:val="24"/>
    </w:rPr>
  </w:style>
  <w:style w:type="table" w:styleId="TableGrid">
    <w:name w:val="Table Grid"/>
    <w:basedOn w:val="TableNormal"/>
    <w:uiPriority w:val="39"/>
    <w:rsid w:val="007A0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B0DA7"/>
    <w:rPr>
      <w:i/>
      <w:iCs/>
    </w:rPr>
  </w:style>
  <w:style w:type="character" w:styleId="Strong">
    <w:name w:val="Strong"/>
    <w:basedOn w:val="DefaultParagraphFont"/>
    <w:uiPriority w:val="22"/>
    <w:qFormat/>
    <w:rsid w:val="005B0DA7"/>
    <w:rPr>
      <w:b/>
      <w:bCs/>
    </w:rPr>
  </w:style>
  <w:style w:type="paragraph" w:styleId="Header">
    <w:name w:val="header"/>
    <w:basedOn w:val="Normal"/>
    <w:link w:val="HeaderChar"/>
    <w:uiPriority w:val="99"/>
    <w:unhideWhenUsed/>
    <w:rsid w:val="00F353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399"/>
    <w:rPr>
      <w:lang w:val="en-GB"/>
    </w:rPr>
  </w:style>
  <w:style w:type="paragraph" w:styleId="Footer">
    <w:name w:val="footer"/>
    <w:basedOn w:val="Normal"/>
    <w:link w:val="FooterChar"/>
    <w:uiPriority w:val="99"/>
    <w:unhideWhenUsed/>
    <w:rsid w:val="00F353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5399"/>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90218-3CE2-4806-B995-F17E9AB09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9</Pages>
  <Words>3349</Words>
  <Characters>19091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CUBILLAS</dc:creator>
  <cp:keywords/>
  <dc:description/>
  <cp:lastModifiedBy>LLOYD CUBILLAS</cp:lastModifiedBy>
  <cp:revision>1</cp:revision>
  <dcterms:created xsi:type="dcterms:W3CDTF">2026-01-12T10:59:00Z</dcterms:created>
  <dcterms:modified xsi:type="dcterms:W3CDTF">2026-01-12T18:14:00Z</dcterms:modified>
</cp:coreProperties>
</file>