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宋体" w:hAnsi="宋体" w:eastAsia="宋体"/>
          <w:b/>
          <w:sz w:val="44"/>
        </w:rPr>
        <w:t>张晓雯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138xxxx0000 | zxw@example.com | 北京</w:t>
      </w:r>
    </w:p>
    <w:p>
      <w:pPr>
        <w:spacing w:after="200"/>
      </w:pPr>
      <w:r>
        <w:rPr>
          <w:rFonts w:ascii="宋体" w:hAnsi="宋体" w:eastAsia="宋体"/>
          <w:b/>
          <w:sz w:val="22"/>
        </w:rPr>
        <w:t>6 年 B 端市场运营，擅长渠道拓展与活动转化，单场活动最高转化 1200 单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教育背景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中国传媒大学 ｜ 本科·市场营销 ｜ 2014-2018</w:t>
      </w:r>
    </w:p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6"/>
        </w:rPr>
        <w:t>工作经历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某教育科技公司 ｜ 市场经理 ｜ 2022-至今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负责渠道拓展，新增合作渠道 38 家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操盘 4 场行业活动，累计转化 1200 单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管理 3 人小组</w:t>
      </w:r>
    </w:p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6"/>
        </w:rPr>
        <w:t>专业技能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渠道拓展 · 活动策划 · 数据分析</w:t>
      </w:r>
    </w:p>
    <w:sectPr w:rsidR="00FC693F" w:rsidRPr="0006063C" w:rsidSect="00034616">
      <w:pgSz w:w="12240" w:h="15840"/>
      <w:pgMar w:top="720" w:right="920" w:bottom="72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